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EB3CE62" w14:textId="77777777" w:rsidR="008B51F6" w:rsidRPr="00C94BF3" w:rsidRDefault="008B51F6" w:rsidP="00964769">
      <w:pPr>
        <w:tabs>
          <w:tab w:val="left" w:pos="7503"/>
        </w:tabs>
        <w:jc w:val="center"/>
        <w:rPr>
          <w:color w:val="000000" w:themeColor="text1"/>
          <w:sz w:val="28"/>
          <w:szCs w:val="28"/>
        </w:rPr>
      </w:pPr>
      <w:bookmarkStart w:id="0" w:name="_Hlk209019949"/>
      <w:bookmarkEnd w:id="0"/>
      <w:r w:rsidRPr="00C94BF3">
        <w:rPr>
          <w:color w:val="000000" w:themeColor="text1"/>
          <w:sz w:val="28"/>
          <w:szCs w:val="28"/>
        </w:rPr>
        <w:t>Государственное унитарное предприятие Самарской области</w:t>
      </w:r>
    </w:p>
    <w:p w14:paraId="53018F9E" w14:textId="77777777" w:rsidR="008B51F6" w:rsidRPr="00C94BF3" w:rsidRDefault="008B51F6" w:rsidP="008B51F6">
      <w:pPr>
        <w:jc w:val="center"/>
        <w:rPr>
          <w:color w:val="000000" w:themeColor="text1"/>
          <w:sz w:val="28"/>
          <w:szCs w:val="28"/>
        </w:rPr>
      </w:pPr>
      <w:r w:rsidRPr="00C94BF3">
        <w:rPr>
          <w:color w:val="000000" w:themeColor="text1"/>
          <w:sz w:val="28"/>
          <w:szCs w:val="28"/>
        </w:rPr>
        <w:t>институт «ТеррНИИгражданпроект»</w:t>
      </w:r>
    </w:p>
    <w:p w14:paraId="7DEF90B6" w14:textId="77777777" w:rsidR="008B51F6" w:rsidRPr="00C94BF3" w:rsidRDefault="008B51F6" w:rsidP="008B51F6">
      <w:pPr>
        <w:rPr>
          <w:color w:val="000000" w:themeColor="text1"/>
          <w:sz w:val="28"/>
          <w:szCs w:val="28"/>
        </w:rPr>
      </w:pPr>
    </w:p>
    <w:p w14:paraId="6A8FA108" w14:textId="77777777" w:rsidR="008B51F6" w:rsidRPr="00C94BF3" w:rsidRDefault="008B51F6" w:rsidP="008B51F6">
      <w:pPr>
        <w:rPr>
          <w:color w:val="000000" w:themeColor="text1"/>
          <w:sz w:val="28"/>
          <w:szCs w:val="28"/>
        </w:rPr>
      </w:pPr>
    </w:p>
    <w:p w14:paraId="2321A71F" w14:textId="468329D9" w:rsidR="008B51F6" w:rsidRPr="00C94BF3" w:rsidRDefault="008B51F6" w:rsidP="008B51F6">
      <w:pPr>
        <w:rPr>
          <w:bCs/>
          <w:color w:val="000000" w:themeColor="text1"/>
          <w:sz w:val="28"/>
          <w:szCs w:val="28"/>
        </w:rPr>
      </w:pPr>
      <w:r w:rsidRPr="00C94BF3">
        <w:rPr>
          <w:color w:val="000000" w:themeColor="text1"/>
          <w:sz w:val="28"/>
          <w:szCs w:val="28"/>
        </w:rPr>
        <w:t xml:space="preserve">ЗАКАЗ: </w:t>
      </w:r>
      <w:r w:rsidRPr="00C94BF3">
        <w:rPr>
          <w:bCs/>
          <w:color w:val="000000" w:themeColor="text1"/>
          <w:sz w:val="28"/>
          <w:szCs w:val="28"/>
        </w:rPr>
        <w:t>Муниципальный контракт</w:t>
      </w:r>
      <w:r w:rsidR="002A3C91" w:rsidRPr="00C94BF3">
        <w:rPr>
          <w:bCs/>
          <w:color w:val="000000" w:themeColor="text1"/>
          <w:sz w:val="28"/>
          <w:szCs w:val="28"/>
        </w:rPr>
        <w:t xml:space="preserve"> </w:t>
      </w:r>
      <w:r w:rsidRPr="00C94BF3">
        <w:rPr>
          <w:rFonts w:eastAsia="Arial Unicode MS"/>
          <w:color w:val="000000" w:themeColor="text1"/>
          <w:kern w:val="2"/>
          <w:sz w:val="28"/>
          <w:szCs w:val="28"/>
        </w:rPr>
        <w:t>№</w:t>
      </w:r>
      <w:r w:rsidR="002A3C91" w:rsidRPr="00C94BF3">
        <w:rPr>
          <w:rFonts w:eastAsia="Arial Unicode MS"/>
          <w:color w:val="000000" w:themeColor="text1"/>
          <w:kern w:val="2"/>
          <w:sz w:val="28"/>
          <w:szCs w:val="28"/>
        </w:rPr>
        <w:t xml:space="preserve"> </w:t>
      </w:r>
      <w:r w:rsidRPr="00C94BF3">
        <w:rPr>
          <w:bCs/>
          <w:color w:val="000000" w:themeColor="text1"/>
          <w:sz w:val="28"/>
          <w:szCs w:val="28"/>
        </w:rPr>
        <w:t>08423000040200002970001 от</w:t>
      </w:r>
    </w:p>
    <w:p w14:paraId="5D15035D" w14:textId="77777777" w:rsidR="008B51F6" w:rsidRPr="00C94BF3" w:rsidRDefault="008B51F6" w:rsidP="008B51F6">
      <w:pPr>
        <w:rPr>
          <w:bCs/>
          <w:color w:val="000000" w:themeColor="text1"/>
          <w:sz w:val="28"/>
          <w:szCs w:val="28"/>
        </w:rPr>
      </w:pPr>
      <w:r w:rsidRPr="00C94BF3">
        <w:rPr>
          <w:bCs/>
          <w:color w:val="000000" w:themeColor="text1"/>
          <w:sz w:val="28"/>
          <w:szCs w:val="28"/>
        </w:rPr>
        <w:t>26.10.2020 года</w:t>
      </w:r>
    </w:p>
    <w:p w14:paraId="0A2EDBFB" w14:textId="77777777" w:rsidR="008B51F6" w:rsidRPr="00C94BF3" w:rsidRDefault="008B51F6" w:rsidP="008B51F6">
      <w:pPr>
        <w:rPr>
          <w:color w:val="000000" w:themeColor="text1"/>
          <w:sz w:val="28"/>
          <w:szCs w:val="28"/>
        </w:rPr>
      </w:pPr>
      <w:r w:rsidRPr="00C94BF3">
        <w:rPr>
          <w:color w:val="000000" w:themeColor="text1"/>
          <w:sz w:val="28"/>
          <w:szCs w:val="28"/>
        </w:rPr>
        <w:t>ЗАКАЗЧИК: Администрация городского округа Тольятти</w:t>
      </w:r>
    </w:p>
    <w:p w14:paraId="42B9F3D1" w14:textId="77777777" w:rsidR="008B51F6" w:rsidRPr="00C94BF3" w:rsidRDefault="008B51F6" w:rsidP="0087572B">
      <w:pPr>
        <w:pStyle w:val="S"/>
        <w:rPr>
          <w:color w:val="000000" w:themeColor="text1"/>
        </w:rPr>
      </w:pPr>
      <w:bookmarkStart w:id="1" w:name="_Toc311398054"/>
    </w:p>
    <w:p w14:paraId="72CB6546" w14:textId="77777777" w:rsidR="008B51F6" w:rsidRPr="00C94BF3" w:rsidRDefault="008B51F6" w:rsidP="0087572B">
      <w:pPr>
        <w:pStyle w:val="S"/>
        <w:rPr>
          <w:color w:val="000000" w:themeColor="text1"/>
        </w:rPr>
      </w:pPr>
    </w:p>
    <w:p w14:paraId="7FF93226" w14:textId="77777777" w:rsidR="008B51F6" w:rsidRPr="00C94BF3" w:rsidRDefault="008B51F6" w:rsidP="0087572B">
      <w:pPr>
        <w:pStyle w:val="S"/>
        <w:rPr>
          <w:color w:val="000000" w:themeColor="text1"/>
        </w:rPr>
      </w:pPr>
    </w:p>
    <w:bookmarkEnd w:id="1"/>
    <w:p w14:paraId="1605E899" w14:textId="77777777" w:rsidR="008B51F6" w:rsidRPr="00C94BF3" w:rsidRDefault="008B51F6" w:rsidP="008B51F6">
      <w:pPr>
        <w:jc w:val="right"/>
        <w:rPr>
          <w:color w:val="000000" w:themeColor="text1"/>
          <w:sz w:val="28"/>
          <w:szCs w:val="28"/>
        </w:rPr>
      </w:pPr>
    </w:p>
    <w:p w14:paraId="7BB8F4BE" w14:textId="77777777" w:rsidR="008B51F6" w:rsidRPr="00C94BF3" w:rsidRDefault="008B51F6" w:rsidP="008B51F6">
      <w:pPr>
        <w:rPr>
          <w:b/>
          <w:bCs/>
          <w:color w:val="000000" w:themeColor="text1"/>
          <w:sz w:val="28"/>
          <w:szCs w:val="28"/>
        </w:rPr>
      </w:pPr>
    </w:p>
    <w:p w14:paraId="019221F3" w14:textId="77777777" w:rsidR="008B51F6" w:rsidRPr="00C94BF3" w:rsidRDefault="008B51F6" w:rsidP="008B51F6">
      <w:pPr>
        <w:rPr>
          <w:color w:val="000000" w:themeColor="text1"/>
          <w:sz w:val="28"/>
          <w:szCs w:val="28"/>
        </w:rPr>
      </w:pPr>
    </w:p>
    <w:p w14:paraId="5E2D23BE" w14:textId="77777777" w:rsidR="008B51F6" w:rsidRPr="00C94BF3" w:rsidRDefault="008B51F6" w:rsidP="008B51F6">
      <w:pPr>
        <w:rPr>
          <w:color w:val="000000" w:themeColor="text1"/>
          <w:sz w:val="28"/>
          <w:szCs w:val="28"/>
        </w:rPr>
      </w:pPr>
    </w:p>
    <w:p w14:paraId="04C12045" w14:textId="77777777" w:rsidR="008B51F6" w:rsidRPr="00C94BF3" w:rsidRDefault="008B51F6" w:rsidP="008B51F6">
      <w:pPr>
        <w:keepNext/>
        <w:keepLines/>
        <w:jc w:val="center"/>
        <w:rPr>
          <w:b/>
          <w:color w:val="000000" w:themeColor="text1"/>
          <w:sz w:val="32"/>
          <w:szCs w:val="32"/>
        </w:rPr>
      </w:pPr>
      <w:r w:rsidRPr="00C94BF3">
        <w:rPr>
          <w:b/>
          <w:color w:val="000000" w:themeColor="text1"/>
          <w:sz w:val="32"/>
          <w:szCs w:val="32"/>
        </w:rPr>
        <w:t xml:space="preserve">Внесение изменений в Генеральный план </w:t>
      </w:r>
    </w:p>
    <w:p w14:paraId="7FFFB9C0" w14:textId="77777777" w:rsidR="008B51F6" w:rsidRPr="00C94BF3" w:rsidRDefault="008B51F6" w:rsidP="008B51F6">
      <w:pPr>
        <w:keepNext/>
        <w:keepLines/>
        <w:jc w:val="center"/>
        <w:rPr>
          <w:b/>
          <w:color w:val="000000" w:themeColor="text1"/>
          <w:sz w:val="32"/>
          <w:szCs w:val="32"/>
        </w:rPr>
      </w:pPr>
      <w:r w:rsidRPr="00C94BF3">
        <w:rPr>
          <w:b/>
          <w:color w:val="000000" w:themeColor="text1"/>
          <w:sz w:val="32"/>
          <w:szCs w:val="32"/>
        </w:rPr>
        <w:t xml:space="preserve">городского округа Тольятти Самарской области, </w:t>
      </w:r>
      <w:bookmarkStart w:id="2" w:name="_Hlk72335478"/>
      <w:r w:rsidRPr="00C94BF3">
        <w:rPr>
          <w:b/>
          <w:color w:val="000000" w:themeColor="text1"/>
          <w:sz w:val="32"/>
          <w:szCs w:val="32"/>
        </w:rPr>
        <w:t xml:space="preserve">утвержденный решением Думы </w:t>
      </w:r>
    </w:p>
    <w:p w14:paraId="1085EDEB" w14:textId="77777777" w:rsidR="008B51F6" w:rsidRPr="00C94BF3" w:rsidRDefault="008B51F6" w:rsidP="008B51F6">
      <w:pPr>
        <w:keepNext/>
        <w:keepLines/>
        <w:jc w:val="center"/>
        <w:rPr>
          <w:b/>
          <w:color w:val="000000" w:themeColor="text1"/>
          <w:sz w:val="32"/>
          <w:szCs w:val="32"/>
        </w:rPr>
      </w:pPr>
      <w:r w:rsidRPr="00C94BF3">
        <w:rPr>
          <w:b/>
          <w:color w:val="000000" w:themeColor="text1"/>
          <w:sz w:val="32"/>
          <w:szCs w:val="32"/>
        </w:rPr>
        <w:t>городского округа Тольятти от 25.05.2018 №1756</w:t>
      </w:r>
    </w:p>
    <w:bookmarkEnd w:id="2"/>
    <w:p w14:paraId="7D050AE3" w14:textId="77777777" w:rsidR="008B51F6" w:rsidRPr="00C94BF3" w:rsidRDefault="008B51F6" w:rsidP="008B51F6">
      <w:pPr>
        <w:rPr>
          <w:b/>
          <w:color w:val="000000" w:themeColor="text1"/>
          <w:sz w:val="28"/>
          <w:szCs w:val="28"/>
        </w:rPr>
      </w:pPr>
    </w:p>
    <w:p w14:paraId="457FA159" w14:textId="77777777" w:rsidR="008B51F6" w:rsidRPr="00C94BF3" w:rsidRDefault="008B51F6" w:rsidP="008B51F6">
      <w:pPr>
        <w:jc w:val="center"/>
        <w:rPr>
          <w:color w:val="000000" w:themeColor="text1"/>
          <w:sz w:val="28"/>
          <w:szCs w:val="28"/>
        </w:rPr>
      </w:pPr>
    </w:p>
    <w:p w14:paraId="4C5DA8FA" w14:textId="77777777" w:rsidR="008B51F6" w:rsidRPr="00C94BF3" w:rsidRDefault="008B51F6" w:rsidP="008B51F6">
      <w:pPr>
        <w:jc w:val="center"/>
        <w:rPr>
          <w:color w:val="000000" w:themeColor="text1"/>
          <w:sz w:val="28"/>
          <w:szCs w:val="28"/>
        </w:rPr>
      </w:pPr>
      <w:r w:rsidRPr="00C94BF3">
        <w:rPr>
          <w:color w:val="000000" w:themeColor="text1"/>
          <w:sz w:val="28"/>
          <w:szCs w:val="28"/>
        </w:rPr>
        <w:t>Пояснительная записка</w:t>
      </w:r>
    </w:p>
    <w:p w14:paraId="402849E6" w14:textId="77777777" w:rsidR="008B51F6" w:rsidRPr="00C94BF3" w:rsidRDefault="008B51F6" w:rsidP="006110D1">
      <w:pPr>
        <w:jc w:val="center"/>
        <w:rPr>
          <w:b/>
          <w:bCs/>
          <w:color w:val="000000" w:themeColor="text1"/>
          <w:sz w:val="28"/>
          <w:szCs w:val="28"/>
        </w:rPr>
      </w:pPr>
    </w:p>
    <w:p w14:paraId="64A7D68B" w14:textId="77777777" w:rsidR="006110D1" w:rsidRPr="00C94BF3" w:rsidRDefault="006110D1" w:rsidP="006110D1">
      <w:pPr>
        <w:widowControl/>
        <w:ind w:firstLine="0"/>
        <w:jc w:val="center"/>
        <w:rPr>
          <w:b/>
          <w:bCs/>
          <w:color w:val="000000" w:themeColor="text1"/>
          <w:sz w:val="32"/>
          <w:szCs w:val="32"/>
          <w:lang w:eastAsia="en-US" w:bidi="en-US"/>
        </w:rPr>
      </w:pPr>
      <w:r w:rsidRPr="00C94BF3">
        <w:rPr>
          <w:b/>
          <w:bCs/>
          <w:noProof/>
          <w:color w:val="000000" w:themeColor="text1"/>
          <w:kern w:val="32"/>
          <w:sz w:val="32"/>
          <w:szCs w:val="32"/>
          <w:lang w:eastAsia="en-US" w:bidi="en-US"/>
        </w:rPr>
        <w:t xml:space="preserve">Том </w:t>
      </w:r>
      <w:r w:rsidR="002D53B3" w:rsidRPr="00C94BF3">
        <w:rPr>
          <w:b/>
          <w:bCs/>
          <w:noProof/>
          <w:color w:val="000000" w:themeColor="text1"/>
          <w:kern w:val="32"/>
          <w:sz w:val="32"/>
          <w:szCs w:val="32"/>
          <w:lang w:eastAsia="en-US" w:bidi="en-US"/>
        </w:rPr>
        <w:t>4</w:t>
      </w:r>
    </w:p>
    <w:p w14:paraId="15DE721C" w14:textId="77777777" w:rsidR="006110D1" w:rsidRPr="00C94BF3" w:rsidRDefault="006110D1" w:rsidP="006110D1">
      <w:pPr>
        <w:jc w:val="center"/>
        <w:rPr>
          <w:b/>
          <w:bCs/>
          <w:color w:val="000000" w:themeColor="text1"/>
          <w:sz w:val="28"/>
          <w:szCs w:val="28"/>
        </w:rPr>
      </w:pPr>
    </w:p>
    <w:p w14:paraId="11CC46F6" w14:textId="77777777" w:rsidR="008B51F6" w:rsidRPr="00C94BF3" w:rsidRDefault="008B51F6" w:rsidP="008B51F6">
      <w:pPr>
        <w:rPr>
          <w:b/>
          <w:bCs/>
          <w:color w:val="000000" w:themeColor="text1"/>
          <w:sz w:val="28"/>
          <w:szCs w:val="28"/>
        </w:rPr>
      </w:pPr>
    </w:p>
    <w:p w14:paraId="64CAF3FA" w14:textId="77777777" w:rsidR="008B51F6" w:rsidRPr="00C94BF3" w:rsidRDefault="008B51F6" w:rsidP="008B51F6">
      <w:pPr>
        <w:rPr>
          <w:b/>
          <w:bCs/>
          <w:color w:val="000000" w:themeColor="text1"/>
          <w:sz w:val="28"/>
          <w:szCs w:val="28"/>
        </w:rPr>
      </w:pPr>
    </w:p>
    <w:p w14:paraId="58FEA8E4" w14:textId="77777777" w:rsidR="008B51F6" w:rsidRPr="00C94BF3" w:rsidRDefault="008B51F6" w:rsidP="008B51F6">
      <w:pPr>
        <w:rPr>
          <w:b/>
          <w:bCs/>
          <w:color w:val="000000" w:themeColor="text1"/>
          <w:sz w:val="28"/>
          <w:szCs w:val="28"/>
        </w:rPr>
      </w:pPr>
    </w:p>
    <w:p w14:paraId="3CA22252" w14:textId="77777777" w:rsidR="008B51F6" w:rsidRPr="00C94BF3" w:rsidRDefault="008B51F6" w:rsidP="008B51F6">
      <w:pPr>
        <w:rPr>
          <w:b/>
          <w:bCs/>
          <w:color w:val="000000" w:themeColor="text1"/>
          <w:sz w:val="28"/>
          <w:szCs w:val="28"/>
        </w:rPr>
      </w:pPr>
    </w:p>
    <w:p w14:paraId="330B886B" w14:textId="77777777" w:rsidR="008B51F6" w:rsidRPr="00C94BF3" w:rsidRDefault="008B51F6" w:rsidP="008B51F6">
      <w:pPr>
        <w:rPr>
          <w:color w:val="000000" w:themeColor="text1"/>
          <w:sz w:val="28"/>
          <w:szCs w:val="28"/>
        </w:rPr>
      </w:pPr>
    </w:p>
    <w:p w14:paraId="5C7D4889" w14:textId="77777777" w:rsidR="008B51F6" w:rsidRPr="00C94BF3" w:rsidRDefault="008B51F6" w:rsidP="008B51F6">
      <w:pPr>
        <w:rPr>
          <w:color w:val="000000" w:themeColor="text1"/>
          <w:sz w:val="28"/>
          <w:szCs w:val="28"/>
        </w:rPr>
      </w:pPr>
    </w:p>
    <w:p w14:paraId="4D549D8A" w14:textId="77777777" w:rsidR="008B51F6" w:rsidRPr="00C94BF3" w:rsidRDefault="008B51F6" w:rsidP="008B51F6">
      <w:pPr>
        <w:rPr>
          <w:color w:val="000000" w:themeColor="text1"/>
          <w:sz w:val="28"/>
          <w:szCs w:val="28"/>
        </w:rPr>
      </w:pPr>
    </w:p>
    <w:p w14:paraId="422C94F1" w14:textId="77777777" w:rsidR="008B51F6" w:rsidRPr="00C94BF3" w:rsidRDefault="008B51F6" w:rsidP="006110D1">
      <w:pPr>
        <w:ind w:firstLine="0"/>
        <w:rPr>
          <w:color w:val="000000" w:themeColor="text1"/>
          <w:sz w:val="28"/>
          <w:szCs w:val="28"/>
        </w:rPr>
      </w:pPr>
    </w:p>
    <w:p w14:paraId="435ACB46" w14:textId="77777777" w:rsidR="008B51F6" w:rsidRPr="00C94BF3" w:rsidRDefault="008B51F6" w:rsidP="008B51F6">
      <w:pPr>
        <w:rPr>
          <w:color w:val="000000" w:themeColor="text1"/>
          <w:sz w:val="28"/>
          <w:szCs w:val="28"/>
        </w:rPr>
      </w:pPr>
      <w:bookmarkStart w:id="3" w:name="_Hlk58667677"/>
    </w:p>
    <w:p w14:paraId="0D352196" w14:textId="77777777" w:rsidR="00B63B70" w:rsidRPr="00C94BF3" w:rsidRDefault="00B63B70" w:rsidP="008B51F6">
      <w:pPr>
        <w:rPr>
          <w:color w:val="000000" w:themeColor="text1"/>
          <w:sz w:val="28"/>
          <w:szCs w:val="28"/>
        </w:rPr>
      </w:pPr>
    </w:p>
    <w:bookmarkEnd w:id="3"/>
    <w:p w14:paraId="10A048C0" w14:textId="5430355D" w:rsidR="008B51F6" w:rsidRPr="00C94BF3" w:rsidRDefault="008B51F6" w:rsidP="008B51F6">
      <w:pPr>
        <w:rPr>
          <w:color w:val="000000" w:themeColor="text1"/>
          <w:sz w:val="28"/>
          <w:szCs w:val="28"/>
        </w:rPr>
      </w:pPr>
    </w:p>
    <w:p w14:paraId="587C0753" w14:textId="29A8A7CE" w:rsidR="00820545" w:rsidRPr="00C94BF3" w:rsidRDefault="00820545" w:rsidP="008B51F6">
      <w:pPr>
        <w:rPr>
          <w:color w:val="000000" w:themeColor="text1"/>
          <w:sz w:val="28"/>
          <w:szCs w:val="28"/>
        </w:rPr>
      </w:pPr>
    </w:p>
    <w:p w14:paraId="463A5716" w14:textId="472BCB3F" w:rsidR="00820545" w:rsidRPr="00C94BF3" w:rsidRDefault="00820545" w:rsidP="008B51F6">
      <w:pPr>
        <w:rPr>
          <w:color w:val="000000" w:themeColor="text1"/>
          <w:sz w:val="28"/>
          <w:szCs w:val="28"/>
        </w:rPr>
      </w:pPr>
    </w:p>
    <w:p w14:paraId="76210B12" w14:textId="77777777" w:rsidR="00820545" w:rsidRPr="00C94BF3" w:rsidRDefault="00820545" w:rsidP="008B51F6">
      <w:pPr>
        <w:rPr>
          <w:color w:val="000000" w:themeColor="text1"/>
          <w:sz w:val="28"/>
          <w:szCs w:val="28"/>
        </w:rPr>
      </w:pPr>
    </w:p>
    <w:p w14:paraId="7013B5C1" w14:textId="77777777" w:rsidR="008B51F6" w:rsidRPr="00C94BF3" w:rsidRDefault="008B51F6" w:rsidP="008B51F6">
      <w:pPr>
        <w:jc w:val="center"/>
        <w:rPr>
          <w:color w:val="000000" w:themeColor="text1"/>
          <w:sz w:val="28"/>
          <w:szCs w:val="28"/>
        </w:rPr>
      </w:pPr>
    </w:p>
    <w:p w14:paraId="3F309C4F" w14:textId="77777777" w:rsidR="008B51F6" w:rsidRPr="00C94BF3" w:rsidRDefault="008B51F6" w:rsidP="008B51F6">
      <w:pPr>
        <w:jc w:val="center"/>
        <w:rPr>
          <w:color w:val="000000" w:themeColor="text1"/>
          <w:sz w:val="28"/>
          <w:szCs w:val="28"/>
        </w:rPr>
      </w:pPr>
    </w:p>
    <w:p w14:paraId="46E94B74" w14:textId="77777777" w:rsidR="008B51F6" w:rsidRPr="00C94BF3" w:rsidRDefault="008B51F6" w:rsidP="008B51F6">
      <w:pPr>
        <w:rPr>
          <w:color w:val="000000" w:themeColor="text1"/>
          <w:sz w:val="28"/>
          <w:szCs w:val="28"/>
        </w:rPr>
      </w:pPr>
    </w:p>
    <w:p w14:paraId="7F00894A" w14:textId="77777777" w:rsidR="00C75D90" w:rsidRPr="00C94BF3" w:rsidRDefault="00C75D90" w:rsidP="00AE38D3">
      <w:pPr>
        <w:ind w:firstLine="0"/>
        <w:rPr>
          <w:color w:val="000000" w:themeColor="text1"/>
          <w:sz w:val="28"/>
          <w:szCs w:val="28"/>
        </w:rPr>
      </w:pPr>
    </w:p>
    <w:p w14:paraId="529FC827" w14:textId="34E3F012" w:rsidR="008B51F6" w:rsidRPr="00C94BF3" w:rsidRDefault="000F1DCB" w:rsidP="008B51F6">
      <w:pPr>
        <w:jc w:val="center"/>
        <w:rPr>
          <w:color w:val="000000" w:themeColor="text1"/>
          <w:sz w:val="28"/>
          <w:szCs w:val="28"/>
        </w:rPr>
      </w:pPr>
      <w:r w:rsidRPr="00C94BF3">
        <w:rPr>
          <w:color w:val="000000" w:themeColor="text1"/>
          <w:sz w:val="28"/>
          <w:szCs w:val="28"/>
        </w:rPr>
        <w:t>г. Самара</w:t>
      </w:r>
    </w:p>
    <w:p w14:paraId="56CE6C23" w14:textId="77777777" w:rsidR="00B07E22" w:rsidRPr="00C94BF3" w:rsidRDefault="00B07E22" w:rsidP="00B07E22">
      <w:pPr>
        <w:rPr>
          <w:color w:val="000000" w:themeColor="text1"/>
          <w:lang w:eastAsia="en-US"/>
        </w:rPr>
      </w:pPr>
    </w:p>
    <w:p w14:paraId="63CA51E2" w14:textId="348876F8" w:rsidR="00964769" w:rsidRPr="00C94BF3" w:rsidRDefault="0061735D">
      <w:pPr>
        <w:pStyle w:val="16"/>
        <w:rPr>
          <w:rFonts w:asciiTheme="minorHAnsi" w:eastAsiaTheme="minorEastAsia" w:hAnsiTheme="minorHAnsi" w:cstheme="minorBidi"/>
          <w:noProof/>
          <w:color w:val="000000" w:themeColor="text1"/>
          <w:lang w:eastAsia="ru-RU"/>
        </w:rPr>
      </w:pPr>
      <w:r w:rsidRPr="00C94BF3">
        <w:rPr>
          <w:color w:val="000000" w:themeColor="text1"/>
        </w:rPr>
        <w:lastRenderedPageBreak/>
        <w:fldChar w:fldCharType="begin"/>
      </w:r>
      <w:r w:rsidR="006F2CB7" w:rsidRPr="00C94BF3">
        <w:rPr>
          <w:color w:val="000000" w:themeColor="text1"/>
        </w:rPr>
        <w:instrText xml:space="preserve"> TOC \o "1-3" \h \z \u </w:instrText>
      </w:r>
      <w:r w:rsidRPr="00C94BF3">
        <w:rPr>
          <w:color w:val="000000" w:themeColor="text1"/>
        </w:rPr>
        <w:fldChar w:fldCharType="separate"/>
      </w:r>
      <w:hyperlink w:anchor="_Toc209616911" w:history="1">
        <w:r w:rsidR="00964769" w:rsidRPr="00C94BF3">
          <w:rPr>
            <w:rStyle w:val="afc"/>
            <w:noProof/>
            <w:color w:val="000000" w:themeColor="text1"/>
          </w:rPr>
          <w:t>1. Состав проекта</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_Toc209616911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4</w:t>
        </w:r>
        <w:r w:rsidR="00964769" w:rsidRPr="00C94BF3">
          <w:rPr>
            <w:noProof/>
            <w:webHidden/>
            <w:color w:val="000000" w:themeColor="text1"/>
          </w:rPr>
          <w:fldChar w:fldCharType="end"/>
        </w:r>
      </w:hyperlink>
    </w:p>
    <w:p w14:paraId="63B44190" w14:textId="2527DC89" w:rsidR="00964769" w:rsidRPr="00C94BF3" w:rsidRDefault="00C94BF3">
      <w:pPr>
        <w:pStyle w:val="16"/>
        <w:rPr>
          <w:rFonts w:asciiTheme="minorHAnsi" w:eastAsiaTheme="minorEastAsia" w:hAnsiTheme="minorHAnsi" w:cstheme="minorBidi"/>
          <w:noProof/>
          <w:color w:val="000000" w:themeColor="text1"/>
          <w:lang w:eastAsia="ru-RU"/>
        </w:rPr>
      </w:pPr>
      <w:hyperlink w:anchor="_Toc209616912" w:history="1">
        <w:r w:rsidR="00964769" w:rsidRPr="00C94BF3">
          <w:rPr>
            <w:rStyle w:val="afc"/>
            <w:noProof/>
            <w:color w:val="000000" w:themeColor="text1"/>
          </w:rPr>
          <w:t>2. Общие положения</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_Toc209616912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6</w:t>
        </w:r>
        <w:r w:rsidR="00964769" w:rsidRPr="00C94BF3">
          <w:rPr>
            <w:noProof/>
            <w:webHidden/>
            <w:color w:val="000000" w:themeColor="text1"/>
          </w:rPr>
          <w:fldChar w:fldCharType="end"/>
        </w:r>
      </w:hyperlink>
    </w:p>
    <w:p w14:paraId="154411D3" w14:textId="23C4C080" w:rsidR="00964769" w:rsidRPr="00C94BF3" w:rsidRDefault="00C94BF3">
      <w:pPr>
        <w:pStyle w:val="16"/>
        <w:rPr>
          <w:rFonts w:asciiTheme="minorHAnsi" w:eastAsiaTheme="minorEastAsia" w:hAnsiTheme="minorHAnsi" w:cstheme="minorBidi"/>
          <w:noProof/>
          <w:color w:val="000000" w:themeColor="text1"/>
          <w:lang w:eastAsia="ru-RU"/>
        </w:rPr>
      </w:pPr>
      <w:hyperlink w:anchor="_Toc209616913" w:history="1">
        <w:r w:rsidR="00964769" w:rsidRPr="00C94BF3">
          <w:rPr>
            <w:rStyle w:val="afc"/>
            <w:noProof/>
            <w:snapToGrid w:val="0"/>
            <w:color w:val="000000" w:themeColor="text1"/>
          </w:rPr>
          <w:t>3. Сведения о нормативных правовых актах Российской Федерации, Самарской области, муниципальных правовых актах</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_Toc209616913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8</w:t>
        </w:r>
        <w:r w:rsidR="00964769" w:rsidRPr="00C94BF3">
          <w:rPr>
            <w:noProof/>
            <w:webHidden/>
            <w:color w:val="000000" w:themeColor="text1"/>
          </w:rPr>
          <w:fldChar w:fldCharType="end"/>
        </w:r>
      </w:hyperlink>
    </w:p>
    <w:p w14:paraId="6F6C7D54" w14:textId="4933DC4F" w:rsidR="00964769" w:rsidRPr="00C94BF3" w:rsidRDefault="00C94BF3">
      <w:pPr>
        <w:pStyle w:val="16"/>
        <w:rPr>
          <w:rFonts w:asciiTheme="minorHAnsi" w:eastAsiaTheme="minorEastAsia" w:hAnsiTheme="minorHAnsi" w:cstheme="minorBidi"/>
          <w:noProof/>
          <w:color w:val="000000" w:themeColor="text1"/>
          <w:lang w:eastAsia="ru-RU"/>
        </w:rPr>
      </w:pPr>
      <w:hyperlink w:anchor="_Toc209616914" w:history="1">
        <w:r w:rsidR="00964769" w:rsidRPr="00C94BF3">
          <w:rPr>
            <w:rStyle w:val="afc"/>
            <w:noProof/>
            <w:color w:val="000000" w:themeColor="text1"/>
          </w:rPr>
          <w:t>4. Обоснование внесения в Генеральный план изменений, приведение границы населенного пункта – город Тольятти, входящего в состав городского округа Тольятти в соответствие с требованиями действующего законодательства</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_Toc209616914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13</w:t>
        </w:r>
        <w:r w:rsidR="00964769" w:rsidRPr="00C94BF3">
          <w:rPr>
            <w:noProof/>
            <w:webHidden/>
            <w:color w:val="000000" w:themeColor="text1"/>
          </w:rPr>
          <w:fldChar w:fldCharType="end"/>
        </w:r>
      </w:hyperlink>
    </w:p>
    <w:p w14:paraId="3010E9C4" w14:textId="0670F3E2" w:rsidR="00964769" w:rsidRPr="00C94BF3" w:rsidRDefault="00C94BF3">
      <w:pPr>
        <w:pStyle w:val="24"/>
        <w:tabs>
          <w:tab w:val="right" w:leader="dot" w:pos="9339"/>
        </w:tabs>
        <w:rPr>
          <w:rFonts w:asciiTheme="minorHAnsi" w:eastAsiaTheme="minorEastAsia" w:hAnsiTheme="minorHAnsi" w:cstheme="minorBidi"/>
          <w:noProof/>
          <w:color w:val="000000" w:themeColor="text1"/>
          <w:lang w:eastAsia="ru-RU"/>
        </w:rPr>
      </w:pPr>
      <w:hyperlink w:anchor="_Toc209616915" w:history="1">
        <w:r w:rsidR="00964769" w:rsidRPr="00C94BF3">
          <w:rPr>
            <w:rStyle w:val="afc"/>
            <w:noProof/>
            <w:color w:val="000000" w:themeColor="text1"/>
          </w:rPr>
          <w:t>4.1. Состав и наименования населенного пункта городского округа</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_Toc209616915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13</w:t>
        </w:r>
        <w:r w:rsidR="00964769" w:rsidRPr="00C94BF3">
          <w:rPr>
            <w:noProof/>
            <w:webHidden/>
            <w:color w:val="000000" w:themeColor="text1"/>
          </w:rPr>
          <w:fldChar w:fldCharType="end"/>
        </w:r>
      </w:hyperlink>
    </w:p>
    <w:p w14:paraId="13E4CD90" w14:textId="24530FCF" w:rsidR="00964769" w:rsidRPr="00C94BF3" w:rsidRDefault="00C94BF3">
      <w:pPr>
        <w:pStyle w:val="24"/>
        <w:tabs>
          <w:tab w:val="right" w:leader="dot" w:pos="9339"/>
        </w:tabs>
        <w:rPr>
          <w:rFonts w:asciiTheme="minorHAnsi" w:eastAsiaTheme="minorEastAsia" w:hAnsiTheme="minorHAnsi" w:cstheme="minorBidi"/>
          <w:noProof/>
          <w:color w:val="000000" w:themeColor="text1"/>
          <w:lang w:eastAsia="ru-RU"/>
        </w:rPr>
      </w:pPr>
      <w:hyperlink w:anchor="_Toc209616916" w:history="1">
        <w:r w:rsidR="00964769" w:rsidRPr="00C94BF3">
          <w:rPr>
            <w:rStyle w:val="afc"/>
            <w:noProof/>
            <w:color w:val="000000" w:themeColor="text1"/>
          </w:rPr>
          <w:t>4.2. Границы населенных пунктов</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_Toc209616916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13</w:t>
        </w:r>
        <w:r w:rsidR="00964769" w:rsidRPr="00C94BF3">
          <w:rPr>
            <w:noProof/>
            <w:webHidden/>
            <w:color w:val="000000" w:themeColor="text1"/>
          </w:rPr>
          <w:fldChar w:fldCharType="end"/>
        </w:r>
      </w:hyperlink>
    </w:p>
    <w:p w14:paraId="4BAEBA1F" w14:textId="035F9275" w:rsidR="00964769" w:rsidRPr="00C94BF3" w:rsidRDefault="00C94BF3">
      <w:pPr>
        <w:pStyle w:val="32"/>
        <w:rPr>
          <w:rFonts w:asciiTheme="minorHAnsi" w:eastAsiaTheme="minorEastAsia" w:hAnsiTheme="minorHAnsi" w:cstheme="minorBidi"/>
          <w:noProof/>
          <w:color w:val="000000" w:themeColor="text1"/>
          <w:lang w:eastAsia="ru-RU"/>
        </w:rPr>
      </w:pPr>
      <w:hyperlink w:anchor="_Toc209616917" w:history="1">
        <w:r w:rsidR="00964769" w:rsidRPr="00C94BF3">
          <w:rPr>
            <w:rStyle w:val="afc"/>
            <w:noProof/>
            <w:color w:val="000000" w:themeColor="text1"/>
          </w:rPr>
          <w:t>4.2.1. Учет границ муниципальных образований</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_Toc209616917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14</w:t>
        </w:r>
        <w:r w:rsidR="00964769" w:rsidRPr="00C94BF3">
          <w:rPr>
            <w:noProof/>
            <w:webHidden/>
            <w:color w:val="000000" w:themeColor="text1"/>
          </w:rPr>
          <w:fldChar w:fldCharType="end"/>
        </w:r>
      </w:hyperlink>
    </w:p>
    <w:p w14:paraId="09270291" w14:textId="16029181" w:rsidR="00964769" w:rsidRPr="00C94BF3" w:rsidRDefault="00C94BF3">
      <w:pPr>
        <w:pStyle w:val="32"/>
        <w:rPr>
          <w:rFonts w:asciiTheme="minorHAnsi" w:eastAsiaTheme="minorEastAsia" w:hAnsiTheme="minorHAnsi" w:cstheme="minorBidi"/>
          <w:noProof/>
          <w:color w:val="000000" w:themeColor="text1"/>
          <w:lang w:eastAsia="ru-RU"/>
        </w:rPr>
      </w:pPr>
      <w:hyperlink w:anchor="_Toc209616918" w:history="1">
        <w:r w:rsidR="00964769" w:rsidRPr="00C94BF3">
          <w:rPr>
            <w:rStyle w:val="afc"/>
            <w:noProof/>
            <w:color w:val="000000" w:themeColor="text1"/>
          </w:rPr>
          <w:t>4.2.2. Учет границ земельных участков</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_Toc209616918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15</w:t>
        </w:r>
        <w:r w:rsidR="00964769" w:rsidRPr="00C94BF3">
          <w:rPr>
            <w:noProof/>
            <w:webHidden/>
            <w:color w:val="000000" w:themeColor="text1"/>
          </w:rPr>
          <w:fldChar w:fldCharType="end"/>
        </w:r>
      </w:hyperlink>
    </w:p>
    <w:p w14:paraId="389A3D35" w14:textId="135C7803" w:rsidR="00964769" w:rsidRPr="00C94BF3" w:rsidRDefault="00C94BF3">
      <w:pPr>
        <w:pStyle w:val="32"/>
        <w:rPr>
          <w:rFonts w:asciiTheme="minorHAnsi" w:eastAsiaTheme="minorEastAsia" w:hAnsiTheme="minorHAnsi" w:cstheme="minorBidi"/>
          <w:noProof/>
          <w:color w:val="000000" w:themeColor="text1"/>
          <w:lang w:eastAsia="ru-RU"/>
        </w:rPr>
      </w:pPr>
      <w:hyperlink w:anchor="_Toc209616919" w:history="1">
        <w:r w:rsidR="00964769" w:rsidRPr="00C94BF3">
          <w:rPr>
            <w:rStyle w:val="afc"/>
            <w:noProof/>
            <w:color w:val="000000" w:themeColor="text1"/>
          </w:rPr>
          <w:t>4.2.3. Учет границ лесничеств, особо охраняемых природных территорий</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_Toc209616919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16</w:t>
        </w:r>
        <w:r w:rsidR="00964769" w:rsidRPr="00C94BF3">
          <w:rPr>
            <w:noProof/>
            <w:webHidden/>
            <w:color w:val="000000" w:themeColor="text1"/>
          </w:rPr>
          <w:fldChar w:fldCharType="end"/>
        </w:r>
      </w:hyperlink>
    </w:p>
    <w:p w14:paraId="102AED81" w14:textId="654EF4DC" w:rsidR="00964769" w:rsidRPr="00C94BF3" w:rsidRDefault="00C94BF3">
      <w:pPr>
        <w:pStyle w:val="16"/>
        <w:rPr>
          <w:rFonts w:asciiTheme="minorHAnsi" w:eastAsiaTheme="minorEastAsia" w:hAnsiTheme="minorHAnsi" w:cstheme="minorBidi"/>
          <w:noProof/>
          <w:color w:val="000000" w:themeColor="text1"/>
          <w:lang w:eastAsia="ru-RU"/>
        </w:rPr>
      </w:pPr>
      <w:hyperlink w:anchor="_Toc209616920" w:history="1">
        <w:r w:rsidR="00964769" w:rsidRPr="00C94BF3">
          <w:rPr>
            <w:rStyle w:val="afc"/>
            <w:noProof/>
            <w:color w:val="000000" w:themeColor="text1"/>
          </w:rPr>
          <w:t>5. Зоны с особыми условиями использования территории</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_Toc209616920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38</w:t>
        </w:r>
        <w:r w:rsidR="00964769" w:rsidRPr="00C94BF3">
          <w:rPr>
            <w:noProof/>
            <w:webHidden/>
            <w:color w:val="000000" w:themeColor="text1"/>
          </w:rPr>
          <w:fldChar w:fldCharType="end"/>
        </w:r>
      </w:hyperlink>
    </w:p>
    <w:p w14:paraId="59E619C5" w14:textId="2BD0AAAA" w:rsidR="00964769" w:rsidRPr="00C94BF3" w:rsidRDefault="00C94BF3">
      <w:pPr>
        <w:pStyle w:val="16"/>
        <w:rPr>
          <w:rFonts w:asciiTheme="minorHAnsi" w:eastAsiaTheme="minorEastAsia" w:hAnsiTheme="minorHAnsi" w:cstheme="minorBidi"/>
          <w:noProof/>
          <w:color w:val="000000" w:themeColor="text1"/>
          <w:lang w:eastAsia="ru-RU"/>
        </w:rPr>
      </w:pPr>
      <w:hyperlink w:anchor="_Toc209616921" w:history="1">
        <w:r w:rsidR="00964769" w:rsidRPr="00C94BF3">
          <w:rPr>
            <w:rStyle w:val="afc"/>
            <w:noProof/>
            <w:color w:val="000000" w:themeColor="text1"/>
          </w:rPr>
          <w:t>6. Функциональное зонирование</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_Toc209616921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55</w:t>
        </w:r>
        <w:r w:rsidR="00964769" w:rsidRPr="00C94BF3">
          <w:rPr>
            <w:noProof/>
            <w:webHidden/>
            <w:color w:val="000000" w:themeColor="text1"/>
          </w:rPr>
          <w:fldChar w:fldCharType="end"/>
        </w:r>
      </w:hyperlink>
    </w:p>
    <w:p w14:paraId="6B778556" w14:textId="710473E9" w:rsidR="00964769" w:rsidRPr="00C94BF3" w:rsidRDefault="00C94BF3">
      <w:pPr>
        <w:pStyle w:val="16"/>
        <w:rPr>
          <w:rFonts w:asciiTheme="minorHAnsi" w:eastAsiaTheme="minorEastAsia" w:hAnsiTheme="minorHAnsi" w:cstheme="minorBidi"/>
          <w:noProof/>
          <w:color w:val="000000" w:themeColor="text1"/>
          <w:lang w:eastAsia="ru-RU"/>
        </w:rPr>
      </w:pPr>
      <w:hyperlink w:anchor="_Toc209616922" w:history="1">
        <w:r w:rsidR="00964769" w:rsidRPr="00C94BF3">
          <w:rPr>
            <w:rStyle w:val="afc"/>
            <w:noProof/>
            <w:color w:val="000000" w:themeColor="text1"/>
          </w:rPr>
          <w:t>7. Предмет согласования проекта изменений в Генеральный план   с уполномоченными органами</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_Toc209616922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57</w:t>
        </w:r>
        <w:r w:rsidR="00964769" w:rsidRPr="00C94BF3">
          <w:rPr>
            <w:noProof/>
            <w:webHidden/>
            <w:color w:val="000000" w:themeColor="text1"/>
          </w:rPr>
          <w:fldChar w:fldCharType="end"/>
        </w:r>
      </w:hyperlink>
    </w:p>
    <w:p w14:paraId="63432E39" w14:textId="66CE5095" w:rsidR="00964769" w:rsidRPr="00C94BF3" w:rsidRDefault="00C94BF3">
      <w:pPr>
        <w:pStyle w:val="16"/>
        <w:rPr>
          <w:rFonts w:asciiTheme="minorHAnsi" w:eastAsiaTheme="minorEastAsia" w:hAnsiTheme="minorHAnsi" w:cstheme="minorBidi"/>
          <w:noProof/>
          <w:color w:val="000000" w:themeColor="text1"/>
          <w:lang w:eastAsia="ru-RU"/>
        </w:rPr>
      </w:pPr>
      <w:hyperlink w:anchor="_Toc209616923" w:history="1">
        <w:r w:rsidR="00964769" w:rsidRPr="00C94BF3">
          <w:rPr>
            <w:rStyle w:val="afc"/>
            <w:noProof/>
            <w:color w:val="000000" w:themeColor="text1"/>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_Toc209616923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59</w:t>
        </w:r>
        <w:r w:rsidR="00964769" w:rsidRPr="00C94BF3">
          <w:rPr>
            <w:noProof/>
            <w:webHidden/>
            <w:color w:val="000000" w:themeColor="text1"/>
          </w:rPr>
          <w:fldChar w:fldCharType="end"/>
        </w:r>
      </w:hyperlink>
    </w:p>
    <w:p w14:paraId="235135D2" w14:textId="6BE1A02A" w:rsidR="00964769" w:rsidRPr="00C94BF3" w:rsidRDefault="00C94BF3">
      <w:pPr>
        <w:pStyle w:val="16"/>
        <w:rPr>
          <w:rFonts w:asciiTheme="minorHAnsi" w:eastAsiaTheme="minorEastAsia" w:hAnsiTheme="minorHAnsi" w:cstheme="minorBidi"/>
          <w:noProof/>
          <w:color w:val="000000" w:themeColor="text1"/>
          <w:lang w:eastAsia="ru-RU"/>
        </w:rPr>
      </w:pPr>
      <w:hyperlink w:anchor="_Toc209616924" w:history="1">
        <w:r w:rsidR="00964769" w:rsidRPr="00C94BF3">
          <w:rPr>
            <w:rStyle w:val="afc"/>
            <w:noProof/>
            <w:color w:val="000000" w:themeColor="text1"/>
          </w:rPr>
          <w:t>9. Сведения о планах и программах комплексного социально-экономического развития муниципального образования</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_Toc209616924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59</w:t>
        </w:r>
        <w:r w:rsidR="00964769" w:rsidRPr="00C94BF3">
          <w:rPr>
            <w:noProof/>
            <w:webHidden/>
            <w:color w:val="000000" w:themeColor="text1"/>
          </w:rPr>
          <w:fldChar w:fldCharType="end"/>
        </w:r>
      </w:hyperlink>
    </w:p>
    <w:p w14:paraId="7D8A8F74" w14:textId="732ADAD3" w:rsidR="00964769" w:rsidRPr="00C94BF3" w:rsidRDefault="00C94BF3">
      <w:pPr>
        <w:pStyle w:val="16"/>
        <w:rPr>
          <w:rFonts w:asciiTheme="minorHAnsi" w:eastAsiaTheme="minorEastAsia" w:hAnsiTheme="minorHAnsi" w:cstheme="minorBidi"/>
          <w:noProof/>
          <w:color w:val="000000" w:themeColor="text1"/>
          <w:lang w:eastAsia="ru-RU"/>
        </w:rPr>
      </w:pPr>
      <w:hyperlink w:anchor="_Toc209616925" w:history="1">
        <w:r w:rsidR="00964769" w:rsidRPr="00C94BF3">
          <w:rPr>
            <w:rStyle w:val="afc"/>
            <w:noProof/>
            <w:color w:val="000000" w:themeColor="text1"/>
          </w:rPr>
          <w:t>10. Сведения о реализации Генерального плана городского округа Тольятти Самарской области, утвержденный решением Думы городского округа Тольятти Самарской области от 25.05.2018 № 1756.</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_Toc209616925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59</w:t>
        </w:r>
        <w:r w:rsidR="00964769" w:rsidRPr="00C94BF3">
          <w:rPr>
            <w:noProof/>
            <w:webHidden/>
            <w:color w:val="000000" w:themeColor="text1"/>
          </w:rPr>
          <w:fldChar w:fldCharType="end"/>
        </w:r>
      </w:hyperlink>
    </w:p>
    <w:p w14:paraId="47AE50FF" w14:textId="4D716A45" w:rsidR="00964769" w:rsidRPr="00C94BF3" w:rsidRDefault="00C94BF3">
      <w:pPr>
        <w:pStyle w:val="16"/>
        <w:tabs>
          <w:tab w:val="left" w:pos="660"/>
        </w:tabs>
        <w:rPr>
          <w:rFonts w:asciiTheme="minorHAnsi" w:eastAsiaTheme="minorEastAsia" w:hAnsiTheme="minorHAnsi" w:cstheme="minorBidi"/>
          <w:noProof/>
          <w:color w:val="000000" w:themeColor="text1"/>
          <w:lang w:eastAsia="ru-RU"/>
        </w:rPr>
      </w:pPr>
      <w:hyperlink w:anchor="_Toc209616926" w:history="1">
        <w:r w:rsidR="00964769" w:rsidRPr="00C94BF3">
          <w:rPr>
            <w:rStyle w:val="afc"/>
            <w:noProof/>
            <w:color w:val="000000" w:themeColor="text1"/>
          </w:rPr>
          <w:t>11.</w:t>
        </w:r>
        <w:r w:rsidR="00964769" w:rsidRPr="00C94BF3">
          <w:rPr>
            <w:rFonts w:asciiTheme="minorHAnsi" w:eastAsiaTheme="minorEastAsia" w:hAnsiTheme="minorHAnsi" w:cstheme="minorBidi"/>
            <w:noProof/>
            <w:color w:val="000000" w:themeColor="text1"/>
            <w:lang w:eastAsia="ru-RU"/>
          </w:rPr>
          <w:tab/>
        </w:r>
        <w:r w:rsidR="00964769" w:rsidRPr="00C94BF3">
          <w:rPr>
            <w:rStyle w:val="afc"/>
            <w:noProof/>
            <w:color w:val="000000" w:themeColor="text1"/>
          </w:rPr>
          <w:t>Перечень мероприятий по обеспечению пожарной безопасности</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_Toc209616926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61</w:t>
        </w:r>
        <w:r w:rsidR="00964769" w:rsidRPr="00C94BF3">
          <w:rPr>
            <w:noProof/>
            <w:webHidden/>
            <w:color w:val="000000" w:themeColor="text1"/>
          </w:rPr>
          <w:fldChar w:fldCharType="end"/>
        </w:r>
      </w:hyperlink>
    </w:p>
    <w:p w14:paraId="05662A38" w14:textId="0523C7C6" w:rsidR="00964769" w:rsidRPr="00C94BF3" w:rsidRDefault="00C94BF3">
      <w:pPr>
        <w:pStyle w:val="16"/>
        <w:tabs>
          <w:tab w:val="left" w:pos="660"/>
        </w:tabs>
        <w:rPr>
          <w:rFonts w:asciiTheme="minorHAnsi" w:eastAsiaTheme="minorEastAsia" w:hAnsiTheme="minorHAnsi" w:cstheme="minorBidi"/>
          <w:noProof/>
          <w:color w:val="000000" w:themeColor="text1"/>
          <w:lang w:eastAsia="ru-RU"/>
        </w:rPr>
      </w:pPr>
      <w:hyperlink w:anchor="_Toc209616927" w:history="1">
        <w:r w:rsidR="00964769" w:rsidRPr="00C94BF3">
          <w:rPr>
            <w:rStyle w:val="afc"/>
            <w:noProof/>
            <w:color w:val="000000" w:themeColor="text1"/>
          </w:rPr>
          <w:t>13.</w:t>
        </w:r>
        <w:r w:rsidR="00964769" w:rsidRPr="00C94BF3">
          <w:rPr>
            <w:rFonts w:asciiTheme="minorHAnsi" w:eastAsiaTheme="minorEastAsia" w:hAnsiTheme="minorHAnsi" w:cstheme="minorBidi"/>
            <w:noProof/>
            <w:color w:val="000000" w:themeColor="text1"/>
            <w:lang w:eastAsia="ru-RU"/>
          </w:rPr>
          <w:tab/>
        </w:r>
        <w:r w:rsidR="00964769" w:rsidRPr="00C94BF3">
          <w:rPr>
            <w:rStyle w:val="afc"/>
            <w:noProof/>
            <w:color w:val="000000" w:themeColor="text1"/>
          </w:rPr>
          <w:t>Мероприятия по развитию функционально-планировочной структуры городского округа Тольятти</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_Toc209616927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66</w:t>
        </w:r>
        <w:r w:rsidR="00964769" w:rsidRPr="00C94BF3">
          <w:rPr>
            <w:noProof/>
            <w:webHidden/>
            <w:color w:val="000000" w:themeColor="text1"/>
          </w:rPr>
          <w:fldChar w:fldCharType="end"/>
        </w:r>
      </w:hyperlink>
    </w:p>
    <w:p w14:paraId="3B6E692E" w14:textId="2F0A900D" w:rsidR="00964769" w:rsidRPr="00C94BF3" w:rsidRDefault="00C94BF3">
      <w:pPr>
        <w:pStyle w:val="16"/>
        <w:rPr>
          <w:rFonts w:asciiTheme="minorHAnsi" w:eastAsiaTheme="minorEastAsia" w:hAnsiTheme="minorHAnsi" w:cstheme="minorBidi"/>
          <w:noProof/>
          <w:color w:val="000000" w:themeColor="text1"/>
          <w:lang w:eastAsia="ru-RU"/>
        </w:rPr>
      </w:pPr>
      <w:hyperlink w:anchor="_Toc209616928" w:history="1">
        <w:r w:rsidR="00964769" w:rsidRPr="00C94BF3">
          <w:rPr>
            <w:rStyle w:val="afc"/>
            <w:noProof/>
            <w:color w:val="000000" w:themeColor="text1"/>
          </w:rPr>
          <w:t>12. Сведения о планируемых для размещения на территории городского округа новых объектах федерального значения, объектах регионального значения, объектах местного значения городского округа, обоснование выбранного варианта размещения данных объектов и оценка их  возможного влияния  на комплексное развитие территорий</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_Toc209616928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69</w:t>
        </w:r>
        <w:r w:rsidR="00964769" w:rsidRPr="00C94BF3">
          <w:rPr>
            <w:noProof/>
            <w:webHidden/>
            <w:color w:val="000000" w:themeColor="text1"/>
          </w:rPr>
          <w:fldChar w:fldCharType="end"/>
        </w:r>
      </w:hyperlink>
    </w:p>
    <w:p w14:paraId="15C5E474" w14:textId="4A54D54A" w:rsidR="00964769" w:rsidRPr="00C94BF3" w:rsidRDefault="00C94BF3">
      <w:pPr>
        <w:pStyle w:val="16"/>
        <w:tabs>
          <w:tab w:val="left" w:pos="660"/>
        </w:tabs>
        <w:rPr>
          <w:rFonts w:asciiTheme="minorHAnsi" w:eastAsiaTheme="minorEastAsia" w:hAnsiTheme="minorHAnsi" w:cstheme="minorBidi"/>
          <w:noProof/>
          <w:color w:val="000000" w:themeColor="text1"/>
          <w:lang w:eastAsia="ru-RU"/>
        </w:rPr>
      </w:pPr>
      <w:hyperlink w:anchor="_Toc209616929" w:history="1">
        <w:r w:rsidR="00964769" w:rsidRPr="00C94BF3">
          <w:rPr>
            <w:rStyle w:val="afc"/>
            <w:noProof/>
            <w:color w:val="000000" w:themeColor="text1"/>
          </w:rPr>
          <w:t>13.</w:t>
        </w:r>
        <w:r w:rsidR="00964769" w:rsidRPr="00C94BF3">
          <w:rPr>
            <w:rFonts w:asciiTheme="minorHAnsi" w:eastAsiaTheme="minorEastAsia" w:hAnsiTheme="minorHAnsi" w:cstheme="minorBidi"/>
            <w:noProof/>
            <w:color w:val="000000" w:themeColor="text1"/>
            <w:lang w:eastAsia="ru-RU"/>
          </w:rPr>
          <w:tab/>
        </w:r>
        <w:r w:rsidR="00964769" w:rsidRPr="00C94BF3">
          <w:rPr>
            <w:rStyle w:val="afc"/>
            <w:noProof/>
            <w:color w:val="000000" w:themeColor="text1"/>
          </w:rPr>
          <w:t>Сведения о видах, назначении и наименованиях планируемых для размещения объектах местного значения городского округа Тольятти, их основные характеристики, их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_Toc209616929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92</w:t>
        </w:r>
        <w:r w:rsidR="00964769" w:rsidRPr="00C94BF3">
          <w:rPr>
            <w:noProof/>
            <w:webHidden/>
            <w:color w:val="000000" w:themeColor="text1"/>
          </w:rPr>
          <w:fldChar w:fldCharType="end"/>
        </w:r>
      </w:hyperlink>
    </w:p>
    <w:p w14:paraId="63D9E857" w14:textId="6B25C30E" w:rsidR="00964769" w:rsidRPr="00C94BF3" w:rsidRDefault="00C94BF3">
      <w:pPr>
        <w:pStyle w:val="16"/>
        <w:tabs>
          <w:tab w:val="left" w:pos="660"/>
        </w:tabs>
        <w:rPr>
          <w:rFonts w:asciiTheme="minorHAnsi" w:eastAsiaTheme="minorEastAsia" w:hAnsiTheme="minorHAnsi" w:cstheme="minorBidi"/>
          <w:noProof/>
          <w:color w:val="000000" w:themeColor="text1"/>
          <w:lang w:eastAsia="ru-RU"/>
        </w:rPr>
      </w:pPr>
      <w:hyperlink w:anchor="_Toc209616930" w:history="1">
        <w:r w:rsidR="00964769" w:rsidRPr="00C94BF3">
          <w:rPr>
            <w:rStyle w:val="afc"/>
            <w:bCs/>
            <w:noProof/>
            <w:color w:val="000000" w:themeColor="text1"/>
          </w:rPr>
          <w:t>14.</w:t>
        </w:r>
        <w:r w:rsidR="00964769" w:rsidRPr="00C94BF3">
          <w:rPr>
            <w:rFonts w:asciiTheme="minorHAnsi" w:eastAsiaTheme="minorEastAsia" w:hAnsiTheme="minorHAnsi" w:cstheme="minorBidi"/>
            <w:noProof/>
            <w:color w:val="000000" w:themeColor="text1"/>
            <w:lang w:eastAsia="ru-RU"/>
          </w:rPr>
          <w:tab/>
        </w:r>
        <w:r w:rsidR="00964769" w:rsidRPr="00C94BF3">
          <w:rPr>
            <w:rStyle w:val="afc"/>
            <w:noProof/>
            <w:color w:val="000000" w:themeColor="text1"/>
          </w:rPr>
          <w:t>Сведения о планируемых для размещения объектах регионального значения Самарской области</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_Toc209616930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132</w:t>
        </w:r>
        <w:r w:rsidR="00964769" w:rsidRPr="00C94BF3">
          <w:rPr>
            <w:noProof/>
            <w:webHidden/>
            <w:color w:val="000000" w:themeColor="text1"/>
          </w:rPr>
          <w:fldChar w:fldCharType="end"/>
        </w:r>
      </w:hyperlink>
    </w:p>
    <w:p w14:paraId="39B34645" w14:textId="2A23CD03" w:rsidR="00964769" w:rsidRPr="00C94BF3" w:rsidRDefault="00C94BF3">
      <w:pPr>
        <w:pStyle w:val="16"/>
        <w:tabs>
          <w:tab w:val="left" w:pos="660"/>
        </w:tabs>
        <w:rPr>
          <w:rFonts w:asciiTheme="minorHAnsi" w:eastAsiaTheme="minorEastAsia" w:hAnsiTheme="minorHAnsi" w:cstheme="minorBidi"/>
          <w:noProof/>
          <w:color w:val="000000" w:themeColor="text1"/>
          <w:lang w:eastAsia="ru-RU"/>
        </w:rPr>
      </w:pPr>
      <w:hyperlink w:anchor="_Toc209616931" w:history="1">
        <w:r w:rsidR="00964769" w:rsidRPr="00C94BF3">
          <w:rPr>
            <w:rStyle w:val="afc"/>
            <w:noProof/>
            <w:color w:val="000000" w:themeColor="text1"/>
          </w:rPr>
          <w:t>15.</w:t>
        </w:r>
        <w:r w:rsidR="00964769" w:rsidRPr="00C94BF3">
          <w:rPr>
            <w:rFonts w:asciiTheme="minorHAnsi" w:eastAsiaTheme="minorEastAsia" w:hAnsiTheme="minorHAnsi" w:cstheme="minorBidi"/>
            <w:noProof/>
            <w:color w:val="000000" w:themeColor="text1"/>
            <w:lang w:eastAsia="ru-RU"/>
          </w:rPr>
          <w:tab/>
        </w:r>
        <w:r w:rsidR="00964769" w:rsidRPr="00C94BF3">
          <w:rPr>
            <w:rStyle w:val="afc"/>
            <w:noProof/>
            <w:color w:val="000000" w:themeColor="text1"/>
          </w:rPr>
          <w:t>Сведения о планируемых для размещения объектах федерального значения на территории городского округа Тольятти Самарской области</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_Toc209616931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160</w:t>
        </w:r>
        <w:r w:rsidR="00964769" w:rsidRPr="00C94BF3">
          <w:rPr>
            <w:noProof/>
            <w:webHidden/>
            <w:color w:val="000000" w:themeColor="text1"/>
          </w:rPr>
          <w:fldChar w:fldCharType="end"/>
        </w:r>
      </w:hyperlink>
    </w:p>
    <w:p w14:paraId="2D9B97CA" w14:textId="5B4160FE" w:rsidR="00964769" w:rsidRPr="00C94BF3" w:rsidRDefault="00C94BF3">
      <w:pPr>
        <w:pStyle w:val="16"/>
        <w:tabs>
          <w:tab w:val="left" w:pos="660"/>
        </w:tabs>
        <w:rPr>
          <w:rFonts w:asciiTheme="minorHAnsi" w:eastAsiaTheme="minorEastAsia" w:hAnsiTheme="minorHAnsi" w:cstheme="minorBidi"/>
          <w:noProof/>
          <w:color w:val="000000" w:themeColor="text1"/>
          <w:lang w:eastAsia="ru-RU"/>
        </w:rPr>
      </w:pPr>
      <w:hyperlink w:anchor="_Toc209616932" w:history="1">
        <w:r w:rsidR="00964769" w:rsidRPr="00C94BF3">
          <w:rPr>
            <w:rStyle w:val="afc"/>
            <w:noProof/>
            <w:color w:val="000000" w:themeColor="text1"/>
          </w:rPr>
          <w:t>16.</w:t>
        </w:r>
        <w:r w:rsidR="00964769" w:rsidRPr="00C94BF3">
          <w:rPr>
            <w:rFonts w:asciiTheme="minorHAnsi" w:eastAsiaTheme="minorEastAsia" w:hAnsiTheme="minorHAnsi" w:cstheme="minorBidi"/>
            <w:noProof/>
            <w:color w:val="000000" w:themeColor="text1"/>
            <w:lang w:eastAsia="ru-RU"/>
          </w:rPr>
          <w:tab/>
        </w:r>
        <w:r w:rsidR="00964769" w:rsidRPr="00C94BF3">
          <w:rPr>
            <w:rStyle w:val="afc"/>
            <w:noProof/>
            <w:color w:val="000000" w:themeColor="text1"/>
          </w:rPr>
          <w:t>Перечень выявленных пересечений границы населенного пункта – города Тольятти  с границами земельных участков</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_Toc209616932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165</w:t>
        </w:r>
        <w:r w:rsidR="00964769" w:rsidRPr="00C94BF3">
          <w:rPr>
            <w:noProof/>
            <w:webHidden/>
            <w:color w:val="000000" w:themeColor="text1"/>
          </w:rPr>
          <w:fldChar w:fldCharType="end"/>
        </w:r>
      </w:hyperlink>
    </w:p>
    <w:p w14:paraId="451AE83D" w14:textId="15DF67F1" w:rsidR="00964769" w:rsidRPr="00C94BF3" w:rsidRDefault="00C94BF3">
      <w:pPr>
        <w:pStyle w:val="16"/>
        <w:tabs>
          <w:tab w:val="left" w:pos="660"/>
        </w:tabs>
        <w:rPr>
          <w:rFonts w:asciiTheme="minorHAnsi" w:eastAsiaTheme="minorEastAsia" w:hAnsiTheme="minorHAnsi" w:cstheme="minorBidi"/>
          <w:noProof/>
          <w:color w:val="000000" w:themeColor="text1"/>
          <w:lang w:eastAsia="ru-RU"/>
        </w:rPr>
      </w:pPr>
      <w:hyperlink w:anchor="_Toc209616933" w:history="1">
        <w:r w:rsidR="00964769" w:rsidRPr="00C94BF3">
          <w:rPr>
            <w:rStyle w:val="afc"/>
            <w:noProof/>
            <w:color w:val="000000" w:themeColor="text1"/>
          </w:rPr>
          <w:t>17.</w:t>
        </w:r>
        <w:r w:rsidR="00964769" w:rsidRPr="00C94BF3">
          <w:rPr>
            <w:rFonts w:asciiTheme="minorHAnsi" w:eastAsiaTheme="minorEastAsia" w:hAnsiTheme="minorHAnsi" w:cstheme="minorBidi"/>
            <w:noProof/>
            <w:color w:val="000000" w:themeColor="text1"/>
            <w:lang w:eastAsia="ru-RU"/>
          </w:rPr>
          <w:tab/>
        </w:r>
        <w:r w:rsidR="00964769" w:rsidRPr="00C94BF3">
          <w:rPr>
            <w:rStyle w:val="afc"/>
            <w:noProof/>
            <w:color w:val="000000" w:themeColor="text1"/>
          </w:rPr>
          <w:t>Перечень земельных участков, которые в результате изменений в Генеральный план включаются в границы населённого пункта – города Тольятти городского округа Тольятти Самарской области</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_Toc209616933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223</w:t>
        </w:r>
        <w:r w:rsidR="00964769" w:rsidRPr="00C94BF3">
          <w:rPr>
            <w:noProof/>
            <w:webHidden/>
            <w:color w:val="000000" w:themeColor="text1"/>
          </w:rPr>
          <w:fldChar w:fldCharType="end"/>
        </w:r>
      </w:hyperlink>
    </w:p>
    <w:p w14:paraId="344C4D6B" w14:textId="31D20CBB" w:rsidR="00964769" w:rsidRPr="00C94BF3" w:rsidRDefault="00C94BF3">
      <w:pPr>
        <w:pStyle w:val="16"/>
        <w:tabs>
          <w:tab w:val="left" w:pos="660"/>
        </w:tabs>
        <w:rPr>
          <w:rFonts w:asciiTheme="minorHAnsi" w:eastAsiaTheme="minorEastAsia" w:hAnsiTheme="minorHAnsi" w:cstheme="minorBidi"/>
          <w:noProof/>
          <w:color w:val="000000" w:themeColor="text1"/>
          <w:lang w:eastAsia="ru-RU"/>
        </w:rPr>
      </w:pPr>
      <w:hyperlink w:anchor="_Toc209616934" w:history="1">
        <w:r w:rsidR="00964769" w:rsidRPr="00C94BF3">
          <w:rPr>
            <w:rStyle w:val="afc"/>
            <w:noProof/>
            <w:color w:val="000000" w:themeColor="text1"/>
          </w:rPr>
          <w:t>18.</w:t>
        </w:r>
        <w:r w:rsidR="00964769" w:rsidRPr="00C94BF3">
          <w:rPr>
            <w:rFonts w:asciiTheme="minorHAnsi" w:eastAsiaTheme="minorEastAsia" w:hAnsiTheme="minorHAnsi" w:cstheme="minorBidi"/>
            <w:noProof/>
            <w:color w:val="000000" w:themeColor="text1"/>
            <w:lang w:eastAsia="ru-RU"/>
          </w:rPr>
          <w:tab/>
        </w:r>
        <w:r w:rsidR="00964769" w:rsidRPr="00C94BF3">
          <w:rPr>
            <w:rStyle w:val="afc"/>
            <w:noProof/>
            <w:color w:val="000000" w:themeColor="text1"/>
          </w:rPr>
          <w:t>Перечень земельных участков, которые в результате изменений в Генеральный план исключаются из границ населённого пункта – города Тольятти городского округа Тольятти Самарской области</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_Toc209616934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226</w:t>
        </w:r>
        <w:r w:rsidR="00964769" w:rsidRPr="00C94BF3">
          <w:rPr>
            <w:noProof/>
            <w:webHidden/>
            <w:color w:val="000000" w:themeColor="text1"/>
          </w:rPr>
          <w:fldChar w:fldCharType="end"/>
        </w:r>
      </w:hyperlink>
    </w:p>
    <w:p w14:paraId="6E42D2DE" w14:textId="2BFF4DF8" w:rsidR="00964769" w:rsidRPr="00C94BF3" w:rsidRDefault="00C94BF3">
      <w:pPr>
        <w:pStyle w:val="16"/>
        <w:tabs>
          <w:tab w:val="left" w:pos="660"/>
        </w:tabs>
        <w:rPr>
          <w:rFonts w:asciiTheme="minorHAnsi" w:eastAsiaTheme="minorEastAsia" w:hAnsiTheme="minorHAnsi" w:cstheme="minorBidi"/>
          <w:noProof/>
          <w:color w:val="000000" w:themeColor="text1"/>
          <w:lang w:eastAsia="ru-RU"/>
        </w:rPr>
      </w:pPr>
      <w:hyperlink w:anchor="_Toc209616935" w:history="1">
        <w:r w:rsidR="00964769" w:rsidRPr="00C94BF3">
          <w:rPr>
            <w:rStyle w:val="afc"/>
            <w:noProof/>
            <w:color w:val="000000" w:themeColor="text1"/>
          </w:rPr>
          <w:t>19.</w:t>
        </w:r>
        <w:r w:rsidR="00964769" w:rsidRPr="00C94BF3">
          <w:rPr>
            <w:rFonts w:asciiTheme="minorHAnsi" w:eastAsiaTheme="minorEastAsia" w:hAnsiTheme="minorHAnsi" w:cstheme="minorBidi"/>
            <w:noProof/>
            <w:color w:val="000000" w:themeColor="text1"/>
            <w:lang w:eastAsia="ru-RU"/>
          </w:rPr>
          <w:tab/>
        </w:r>
        <w:r w:rsidR="00964769" w:rsidRPr="00C94BF3">
          <w:rPr>
            <w:rStyle w:val="afc"/>
            <w:noProof/>
            <w:color w:val="000000" w:themeColor="text1"/>
          </w:rPr>
          <w:t>Площади территорий, включаемых в границы и/или исключаемых из границ населенного пункта –  города Тольятти Самарской области</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_Toc209616935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227</w:t>
        </w:r>
        <w:r w:rsidR="00964769" w:rsidRPr="00C94BF3">
          <w:rPr>
            <w:noProof/>
            <w:webHidden/>
            <w:color w:val="000000" w:themeColor="text1"/>
          </w:rPr>
          <w:fldChar w:fldCharType="end"/>
        </w:r>
      </w:hyperlink>
    </w:p>
    <w:p w14:paraId="14A0760D" w14:textId="61654227" w:rsidR="00964769" w:rsidRPr="00C94BF3" w:rsidRDefault="00C94BF3">
      <w:pPr>
        <w:pStyle w:val="16"/>
        <w:tabs>
          <w:tab w:val="left" w:pos="660"/>
        </w:tabs>
        <w:rPr>
          <w:rFonts w:asciiTheme="minorHAnsi" w:eastAsiaTheme="minorEastAsia" w:hAnsiTheme="minorHAnsi" w:cstheme="minorBidi"/>
          <w:noProof/>
          <w:color w:val="000000" w:themeColor="text1"/>
          <w:lang w:eastAsia="ru-RU"/>
        </w:rPr>
      </w:pPr>
      <w:hyperlink w:anchor="_Toc209616936" w:history="1">
        <w:r w:rsidR="00964769" w:rsidRPr="00C94BF3">
          <w:rPr>
            <w:rStyle w:val="afc"/>
            <w:noProof/>
            <w:color w:val="000000" w:themeColor="text1"/>
          </w:rPr>
          <w:t>20.</w:t>
        </w:r>
        <w:r w:rsidR="00964769" w:rsidRPr="00C94BF3">
          <w:rPr>
            <w:rFonts w:asciiTheme="minorHAnsi" w:eastAsiaTheme="minorEastAsia" w:hAnsiTheme="minorHAnsi" w:cstheme="minorBidi"/>
            <w:noProof/>
            <w:color w:val="000000" w:themeColor="text1"/>
            <w:lang w:eastAsia="ru-RU"/>
          </w:rPr>
          <w:tab/>
        </w:r>
        <w:r w:rsidR="00964769" w:rsidRPr="00C94BF3">
          <w:rPr>
            <w:rStyle w:val="afc"/>
            <w:noProof/>
            <w:color w:val="000000" w:themeColor="text1"/>
          </w:rPr>
          <w:t>Технико-экономические показатели</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_Toc209616936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228</w:t>
        </w:r>
        <w:r w:rsidR="00964769" w:rsidRPr="00C94BF3">
          <w:rPr>
            <w:noProof/>
            <w:webHidden/>
            <w:color w:val="000000" w:themeColor="text1"/>
          </w:rPr>
          <w:fldChar w:fldCharType="end"/>
        </w:r>
      </w:hyperlink>
    </w:p>
    <w:p w14:paraId="6ADD9DAC" w14:textId="31560531" w:rsidR="00964769" w:rsidRPr="00C94BF3" w:rsidRDefault="00C94BF3">
      <w:pPr>
        <w:pStyle w:val="16"/>
        <w:tabs>
          <w:tab w:val="left" w:pos="660"/>
        </w:tabs>
        <w:rPr>
          <w:rFonts w:asciiTheme="minorHAnsi" w:eastAsiaTheme="minorEastAsia" w:hAnsiTheme="minorHAnsi" w:cstheme="minorBidi"/>
          <w:noProof/>
          <w:color w:val="000000" w:themeColor="text1"/>
          <w:lang w:eastAsia="ru-RU"/>
        </w:rPr>
      </w:pPr>
      <w:hyperlink w:anchor="_Toc209616937" w:history="1">
        <w:r w:rsidR="00964769" w:rsidRPr="00C94BF3">
          <w:rPr>
            <w:rStyle w:val="afc"/>
            <w:noProof/>
            <w:color w:val="000000" w:themeColor="text1"/>
          </w:rPr>
          <w:t>21.</w:t>
        </w:r>
        <w:r w:rsidR="00964769" w:rsidRPr="00C94BF3">
          <w:rPr>
            <w:rFonts w:asciiTheme="minorHAnsi" w:eastAsiaTheme="minorEastAsia" w:hAnsiTheme="minorHAnsi" w:cstheme="minorBidi"/>
            <w:noProof/>
            <w:color w:val="000000" w:themeColor="text1"/>
            <w:lang w:eastAsia="ru-RU"/>
          </w:rPr>
          <w:tab/>
        </w:r>
        <w:r w:rsidR="00964769" w:rsidRPr="00C94BF3">
          <w:rPr>
            <w:rStyle w:val="afc"/>
            <w:noProof/>
            <w:color w:val="000000" w:themeColor="text1"/>
          </w:rPr>
          <w:t>Приложения</w:t>
        </w:r>
        <w:r w:rsidR="00964769" w:rsidRPr="00C94BF3">
          <w:rPr>
            <w:noProof/>
            <w:webHidden/>
            <w:color w:val="000000" w:themeColor="text1"/>
          </w:rPr>
          <w:tab/>
        </w:r>
        <w:r w:rsidR="00964769" w:rsidRPr="00C94BF3">
          <w:rPr>
            <w:noProof/>
            <w:webHidden/>
            <w:color w:val="000000" w:themeColor="text1"/>
          </w:rPr>
          <w:fldChar w:fldCharType="begin"/>
        </w:r>
        <w:r w:rsidR="00964769" w:rsidRPr="00C94BF3">
          <w:rPr>
            <w:noProof/>
            <w:webHidden/>
            <w:color w:val="000000" w:themeColor="text1"/>
          </w:rPr>
          <w:instrText xml:space="preserve"> PAGEREF _Toc209616937 \h </w:instrText>
        </w:r>
        <w:r w:rsidR="00964769" w:rsidRPr="00C94BF3">
          <w:rPr>
            <w:noProof/>
            <w:webHidden/>
            <w:color w:val="000000" w:themeColor="text1"/>
          </w:rPr>
        </w:r>
        <w:r w:rsidR="00964769" w:rsidRPr="00C94BF3">
          <w:rPr>
            <w:noProof/>
            <w:webHidden/>
            <w:color w:val="000000" w:themeColor="text1"/>
          </w:rPr>
          <w:fldChar w:fldCharType="separate"/>
        </w:r>
        <w:r w:rsidR="00411DE2" w:rsidRPr="00C94BF3">
          <w:rPr>
            <w:noProof/>
            <w:webHidden/>
            <w:color w:val="000000" w:themeColor="text1"/>
          </w:rPr>
          <w:t>234</w:t>
        </w:r>
        <w:r w:rsidR="00964769" w:rsidRPr="00C94BF3">
          <w:rPr>
            <w:noProof/>
            <w:webHidden/>
            <w:color w:val="000000" w:themeColor="text1"/>
          </w:rPr>
          <w:fldChar w:fldCharType="end"/>
        </w:r>
      </w:hyperlink>
    </w:p>
    <w:p w14:paraId="1BE23E5F" w14:textId="6DD10E15" w:rsidR="00A80FAA" w:rsidRPr="00C94BF3" w:rsidRDefault="0061735D" w:rsidP="0003682E">
      <w:pPr>
        <w:rPr>
          <w:b/>
          <w:color w:val="000000" w:themeColor="text1"/>
        </w:rPr>
      </w:pPr>
      <w:r w:rsidRPr="00C94BF3">
        <w:rPr>
          <w:color w:val="000000" w:themeColor="text1"/>
          <w:sz w:val="22"/>
          <w:szCs w:val="22"/>
          <w:lang w:eastAsia="en-US"/>
        </w:rPr>
        <w:fldChar w:fldCharType="end"/>
      </w:r>
    </w:p>
    <w:p w14:paraId="517F9528" w14:textId="77777777" w:rsidR="00863CD8" w:rsidRPr="00C94BF3" w:rsidRDefault="00863CD8" w:rsidP="0087572B">
      <w:pPr>
        <w:pStyle w:val="S"/>
        <w:rPr>
          <w:color w:val="000000" w:themeColor="text1"/>
        </w:rPr>
      </w:pPr>
    </w:p>
    <w:p w14:paraId="268A06C9" w14:textId="77777777" w:rsidR="00FF1232" w:rsidRPr="00C94BF3" w:rsidRDefault="00FF1232" w:rsidP="00B70D8F">
      <w:pPr>
        <w:pStyle w:val="10"/>
        <w:jc w:val="both"/>
        <w:rPr>
          <w:color w:val="000000" w:themeColor="text1"/>
        </w:rPr>
        <w:sectPr w:rsidR="00FF1232" w:rsidRPr="00C94BF3" w:rsidSect="00984835">
          <w:headerReference w:type="even" r:id="rId8"/>
          <w:headerReference w:type="default" r:id="rId9"/>
          <w:footerReference w:type="default" r:id="rId10"/>
          <w:headerReference w:type="first" r:id="rId11"/>
          <w:pgSz w:w="11900" w:h="16840"/>
          <w:pgMar w:top="1134" w:right="850" w:bottom="1134" w:left="1701" w:header="708" w:footer="708" w:gutter="0"/>
          <w:cols w:space="708"/>
          <w:titlePg/>
          <w:docGrid w:linePitch="360"/>
        </w:sectPr>
      </w:pPr>
    </w:p>
    <w:p w14:paraId="18330C09" w14:textId="77777777" w:rsidR="00B45AEE" w:rsidRPr="00C94BF3" w:rsidRDefault="00B45AEE" w:rsidP="00CD5CC5">
      <w:pPr>
        <w:pStyle w:val="10"/>
        <w:rPr>
          <w:color w:val="000000" w:themeColor="text1"/>
          <w:sz w:val="28"/>
          <w:szCs w:val="28"/>
        </w:rPr>
      </w:pPr>
      <w:bookmarkStart w:id="4" w:name="_Toc209616911"/>
      <w:r w:rsidRPr="00C94BF3">
        <w:rPr>
          <w:color w:val="000000" w:themeColor="text1"/>
          <w:sz w:val="28"/>
          <w:szCs w:val="28"/>
        </w:rPr>
        <w:t>1. Состав проекта</w:t>
      </w:r>
      <w:bookmarkEnd w:id="4"/>
    </w:p>
    <w:p w14:paraId="796185E4" w14:textId="77777777" w:rsidR="00B45AEE" w:rsidRPr="00C94BF3" w:rsidRDefault="00B45AEE" w:rsidP="00B45AEE">
      <w:pPr>
        <w:pStyle w:val="a0"/>
        <w:numPr>
          <w:ilvl w:val="0"/>
          <w:numId w:val="0"/>
        </w:numPr>
        <w:ind w:left="-425" w:firstLine="567"/>
        <w:rPr>
          <w:color w:val="000000" w:themeColor="text1"/>
          <w:sz w:val="22"/>
          <w:szCs w:val="22"/>
        </w:rPr>
      </w:pPr>
    </w:p>
    <w:p w14:paraId="2D5A66C1" w14:textId="77777777" w:rsidR="00C749FE" w:rsidRPr="00C94BF3" w:rsidRDefault="00C749FE" w:rsidP="00C749FE">
      <w:pPr>
        <w:keepNext/>
        <w:keepLines/>
        <w:ind w:firstLine="709"/>
        <w:rPr>
          <w:bCs/>
          <w:color w:val="000000" w:themeColor="text1"/>
        </w:rPr>
      </w:pPr>
      <w:r w:rsidRPr="00C94BF3">
        <w:rPr>
          <w:color w:val="000000" w:themeColor="text1"/>
        </w:rPr>
        <w:t xml:space="preserve">Проект внесение изменений в Генеральный план </w:t>
      </w:r>
      <w:r w:rsidRPr="00C94BF3">
        <w:rPr>
          <w:bCs/>
          <w:color w:val="000000" w:themeColor="text1"/>
        </w:rPr>
        <w:t xml:space="preserve">городского округа Тольятти Самарской области разработан в соответствии с требованиями статьи 23 Градостроительного кодекса Российской Федерации в следующем составе: </w:t>
      </w:r>
    </w:p>
    <w:p w14:paraId="0024B563" w14:textId="77777777" w:rsidR="00C749FE" w:rsidRPr="00C94BF3" w:rsidRDefault="00C749FE" w:rsidP="00B23BD9">
      <w:pPr>
        <w:keepNext/>
        <w:keepLines/>
        <w:ind w:firstLine="0"/>
        <w:rPr>
          <w:bCs/>
          <w:color w:val="000000" w:themeColor="text1"/>
        </w:rPr>
      </w:pPr>
    </w:p>
    <w:p w14:paraId="1B4F3E14" w14:textId="77777777" w:rsidR="00C749FE" w:rsidRPr="00C94BF3" w:rsidRDefault="00C749FE" w:rsidP="00F46044">
      <w:pPr>
        <w:pStyle w:val="a0"/>
        <w:numPr>
          <w:ilvl w:val="0"/>
          <w:numId w:val="4"/>
        </w:numPr>
        <w:tabs>
          <w:tab w:val="left" w:pos="1134"/>
        </w:tabs>
        <w:ind w:left="0" w:firstLine="568"/>
        <w:rPr>
          <w:b/>
          <w:color w:val="000000" w:themeColor="text1"/>
        </w:rPr>
      </w:pPr>
      <w:r w:rsidRPr="00C94BF3">
        <w:rPr>
          <w:b/>
          <w:color w:val="000000" w:themeColor="text1"/>
        </w:rPr>
        <w:t>Утверждаемая часть</w:t>
      </w:r>
    </w:p>
    <w:p w14:paraId="4A0D5810" w14:textId="60A6DEEB" w:rsidR="00C749FE" w:rsidRPr="00C94BF3" w:rsidRDefault="00C749FE" w:rsidP="00F46044">
      <w:pPr>
        <w:pStyle w:val="a0"/>
        <w:numPr>
          <w:ilvl w:val="0"/>
          <w:numId w:val="5"/>
        </w:numPr>
        <w:tabs>
          <w:tab w:val="left" w:pos="1134"/>
        </w:tabs>
        <w:ind w:left="0" w:firstLine="568"/>
        <w:rPr>
          <w:color w:val="000000" w:themeColor="text1"/>
        </w:rPr>
      </w:pPr>
      <w:r w:rsidRPr="00C94BF3">
        <w:rPr>
          <w:color w:val="000000" w:themeColor="text1"/>
        </w:rPr>
        <w:t xml:space="preserve">Том 1. Положение о территориальном планировании </w:t>
      </w:r>
      <w:r w:rsidRPr="00C94BF3">
        <w:rPr>
          <w:bCs/>
          <w:color w:val="000000" w:themeColor="text1"/>
        </w:rPr>
        <w:t>городского округа Тольятти Самарской области</w:t>
      </w:r>
      <w:r w:rsidRPr="00C94BF3">
        <w:rPr>
          <w:color w:val="000000" w:themeColor="text1"/>
        </w:rPr>
        <w:t>;</w:t>
      </w:r>
    </w:p>
    <w:p w14:paraId="7CC2C358" w14:textId="0F3F16D0" w:rsidR="000D0CA7" w:rsidRPr="00C94BF3" w:rsidRDefault="00344F68" w:rsidP="00344F68">
      <w:pPr>
        <w:pStyle w:val="a0"/>
        <w:numPr>
          <w:ilvl w:val="0"/>
          <w:numId w:val="0"/>
        </w:numPr>
        <w:tabs>
          <w:tab w:val="left" w:pos="1134"/>
        </w:tabs>
        <w:ind w:left="568"/>
        <w:rPr>
          <w:color w:val="000000" w:themeColor="text1"/>
        </w:rPr>
      </w:pPr>
      <w:r w:rsidRPr="00C94BF3">
        <w:rPr>
          <w:color w:val="000000" w:themeColor="text1"/>
        </w:rPr>
        <w:t xml:space="preserve">         </w:t>
      </w:r>
      <w:r w:rsidR="000D0CA7" w:rsidRPr="00C94BF3">
        <w:rPr>
          <w:color w:val="000000" w:themeColor="text1"/>
        </w:rPr>
        <w:t xml:space="preserve">Том 1/1. Положение о территориальном планировании </w:t>
      </w:r>
      <w:r w:rsidR="000D0CA7" w:rsidRPr="00C94BF3">
        <w:rPr>
          <w:bCs/>
          <w:color w:val="000000" w:themeColor="text1"/>
        </w:rPr>
        <w:t>городского округа Тольятти Самарской области</w:t>
      </w:r>
      <w:r w:rsidR="002B0338" w:rsidRPr="00C94BF3">
        <w:rPr>
          <w:bCs/>
          <w:color w:val="000000" w:themeColor="text1"/>
        </w:rPr>
        <w:t xml:space="preserve"> (Секретно)</w:t>
      </w:r>
      <w:r w:rsidR="002B0338" w:rsidRPr="00C94BF3">
        <w:rPr>
          <w:color w:val="000000" w:themeColor="text1"/>
        </w:rPr>
        <w:t>.</w:t>
      </w:r>
    </w:p>
    <w:p w14:paraId="7CF83B05" w14:textId="338706F0" w:rsidR="00C749FE" w:rsidRPr="00C94BF3" w:rsidRDefault="00C749FE" w:rsidP="00F46044">
      <w:pPr>
        <w:pStyle w:val="a0"/>
        <w:numPr>
          <w:ilvl w:val="0"/>
          <w:numId w:val="5"/>
        </w:numPr>
        <w:tabs>
          <w:tab w:val="left" w:pos="1134"/>
        </w:tabs>
        <w:ind w:left="0" w:firstLine="568"/>
        <w:rPr>
          <w:color w:val="000000" w:themeColor="text1"/>
        </w:rPr>
      </w:pPr>
      <w:r w:rsidRPr="00C94BF3">
        <w:rPr>
          <w:color w:val="000000" w:themeColor="text1"/>
        </w:rPr>
        <w:t xml:space="preserve">Том 2. </w:t>
      </w:r>
      <w:bookmarkStart w:id="5" w:name="_Hlk82093492"/>
      <w:r w:rsidRPr="00C94BF3">
        <w:rPr>
          <w:color w:val="000000" w:themeColor="text1"/>
        </w:rPr>
        <w:t>Графические материалы:</w:t>
      </w:r>
    </w:p>
    <w:p w14:paraId="5ABE61F8" w14:textId="77777777" w:rsidR="0087572B" w:rsidRPr="00C94BF3" w:rsidRDefault="0087572B" w:rsidP="0087572B">
      <w:pPr>
        <w:pStyle w:val="a0"/>
        <w:numPr>
          <w:ilvl w:val="1"/>
          <w:numId w:val="5"/>
        </w:numPr>
        <w:tabs>
          <w:tab w:val="left" w:pos="1134"/>
        </w:tabs>
        <w:spacing w:after="0"/>
        <w:ind w:left="0" w:firstLine="709"/>
        <w:rPr>
          <w:color w:val="000000" w:themeColor="text1"/>
        </w:rPr>
      </w:pPr>
      <w:r w:rsidRPr="00C94BF3">
        <w:rPr>
          <w:color w:val="000000" w:themeColor="text1"/>
        </w:rPr>
        <w:t>Карта границы населенного пункта - город Тольятти, входящего в состав городского округа Тольятти Самарской области (М 1:10000).</w:t>
      </w:r>
    </w:p>
    <w:p w14:paraId="59FD2D85" w14:textId="767887E5" w:rsidR="00C749FE" w:rsidRPr="00C94BF3" w:rsidRDefault="00C749FE" w:rsidP="00F46044">
      <w:pPr>
        <w:pStyle w:val="a0"/>
        <w:numPr>
          <w:ilvl w:val="1"/>
          <w:numId w:val="5"/>
        </w:numPr>
        <w:tabs>
          <w:tab w:val="left" w:pos="1134"/>
        </w:tabs>
        <w:spacing w:after="0"/>
        <w:ind w:left="0" w:firstLine="709"/>
        <w:rPr>
          <w:color w:val="000000" w:themeColor="text1"/>
        </w:rPr>
      </w:pPr>
      <w:bookmarkStart w:id="6" w:name="_Hlk82093306"/>
      <w:bookmarkEnd w:id="5"/>
      <w:r w:rsidRPr="00C94BF3">
        <w:rPr>
          <w:color w:val="000000" w:themeColor="text1"/>
        </w:rPr>
        <w:t xml:space="preserve">Карта функциональных зон городского </w:t>
      </w:r>
      <w:r w:rsidR="00D02D0F" w:rsidRPr="00C94BF3">
        <w:rPr>
          <w:color w:val="000000" w:themeColor="text1"/>
        </w:rPr>
        <w:t xml:space="preserve">округа Тольятти Самарской области </w:t>
      </w:r>
      <w:r w:rsidR="00F85826" w:rsidRPr="00C94BF3">
        <w:rPr>
          <w:color w:val="000000" w:themeColor="text1"/>
        </w:rPr>
        <w:br/>
      </w:r>
      <w:r w:rsidRPr="00C94BF3">
        <w:rPr>
          <w:color w:val="000000" w:themeColor="text1"/>
        </w:rPr>
        <w:t>(М 1:10 000);</w:t>
      </w:r>
    </w:p>
    <w:p w14:paraId="60C82726" w14:textId="77777777" w:rsidR="00C749FE" w:rsidRPr="00C94BF3" w:rsidRDefault="00C749FE" w:rsidP="00F46044">
      <w:pPr>
        <w:pStyle w:val="a0"/>
        <w:numPr>
          <w:ilvl w:val="1"/>
          <w:numId w:val="5"/>
        </w:numPr>
        <w:tabs>
          <w:tab w:val="left" w:pos="1134"/>
        </w:tabs>
        <w:spacing w:after="0"/>
        <w:ind w:left="0" w:firstLine="709"/>
        <w:rPr>
          <w:color w:val="000000" w:themeColor="text1"/>
        </w:rPr>
      </w:pPr>
      <w:r w:rsidRPr="00C94BF3">
        <w:rPr>
          <w:color w:val="000000" w:themeColor="text1"/>
        </w:rPr>
        <w:t>Карта планируемого размещения объектов транспортной инфраструктуры</w:t>
      </w:r>
      <w:r w:rsidR="00252F17" w:rsidRPr="00C94BF3">
        <w:rPr>
          <w:color w:val="000000" w:themeColor="text1"/>
        </w:rPr>
        <w:t xml:space="preserve"> </w:t>
      </w:r>
      <w:r w:rsidR="00D02D0F" w:rsidRPr="00C94BF3">
        <w:rPr>
          <w:color w:val="000000" w:themeColor="text1"/>
        </w:rPr>
        <w:t>городского округа Тольятти Самарской области</w:t>
      </w:r>
      <w:r w:rsidRPr="00C94BF3">
        <w:rPr>
          <w:color w:val="000000" w:themeColor="text1"/>
        </w:rPr>
        <w:t xml:space="preserve"> (М 1:10000);</w:t>
      </w:r>
    </w:p>
    <w:p w14:paraId="7992C2DB" w14:textId="4787DA30" w:rsidR="00C749FE" w:rsidRPr="00C94BF3" w:rsidRDefault="00ED354B" w:rsidP="00F46044">
      <w:pPr>
        <w:pStyle w:val="a0"/>
        <w:numPr>
          <w:ilvl w:val="1"/>
          <w:numId w:val="5"/>
        </w:numPr>
        <w:tabs>
          <w:tab w:val="left" w:pos="1134"/>
        </w:tabs>
        <w:spacing w:after="0"/>
        <w:ind w:left="0" w:firstLine="709"/>
        <w:rPr>
          <w:color w:val="000000" w:themeColor="text1"/>
        </w:rPr>
      </w:pPr>
      <w:bookmarkStart w:id="7" w:name="_Hlk121930840"/>
      <w:r w:rsidRPr="00C94BF3">
        <w:rPr>
          <w:color w:val="000000" w:themeColor="text1"/>
        </w:rPr>
        <w:t xml:space="preserve">Карта планируемого размещения объектов местного значения, относящихся к областям образования, здравоохранения, физической культуры и спорта, прочих объектов обслуживания городского округа Тольятти Самарской области </w:t>
      </w:r>
      <w:bookmarkEnd w:id="7"/>
      <w:r w:rsidR="00C749FE" w:rsidRPr="00C94BF3">
        <w:rPr>
          <w:color w:val="000000" w:themeColor="text1"/>
        </w:rPr>
        <w:t>(М 1:10000);</w:t>
      </w:r>
    </w:p>
    <w:p w14:paraId="2E675971" w14:textId="7E62D3BE" w:rsidR="00C749FE" w:rsidRPr="00C94BF3" w:rsidRDefault="00C749FE" w:rsidP="00F46044">
      <w:pPr>
        <w:pStyle w:val="a0"/>
        <w:numPr>
          <w:ilvl w:val="1"/>
          <w:numId w:val="5"/>
        </w:numPr>
        <w:tabs>
          <w:tab w:val="left" w:pos="1134"/>
        </w:tabs>
        <w:spacing w:after="0"/>
        <w:ind w:left="0" w:firstLine="709"/>
        <w:rPr>
          <w:color w:val="000000" w:themeColor="text1"/>
        </w:rPr>
      </w:pPr>
      <w:r w:rsidRPr="00C94BF3">
        <w:rPr>
          <w:color w:val="000000" w:themeColor="text1"/>
        </w:rPr>
        <w:t>Карта планируемого размещения объектов местного значения</w:t>
      </w:r>
      <w:r w:rsidR="009A6CDD" w:rsidRPr="00C94BF3">
        <w:rPr>
          <w:color w:val="000000" w:themeColor="text1"/>
        </w:rPr>
        <w:t xml:space="preserve"> </w:t>
      </w:r>
      <w:r w:rsidR="00BB1971" w:rsidRPr="00C94BF3">
        <w:rPr>
          <w:color w:val="000000" w:themeColor="text1"/>
        </w:rPr>
        <w:t>инженерной инфраструктуры</w:t>
      </w:r>
      <w:r w:rsidRPr="00C94BF3">
        <w:rPr>
          <w:color w:val="000000" w:themeColor="text1"/>
        </w:rPr>
        <w:t xml:space="preserve"> </w:t>
      </w:r>
      <w:r w:rsidR="00D02D0F" w:rsidRPr="00C94BF3">
        <w:rPr>
          <w:color w:val="000000" w:themeColor="text1"/>
        </w:rPr>
        <w:t xml:space="preserve">городского округа Тольятти Самарской области </w:t>
      </w:r>
      <w:r w:rsidRPr="00C94BF3">
        <w:rPr>
          <w:color w:val="000000" w:themeColor="text1"/>
        </w:rPr>
        <w:t>(М1:10000)</w:t>
      </w:r>
      <w:r w:rsidR="00971E6D" w:rsidRPr="00C94BF3">
        <w:rPr>
          <w:color w:val="000000" w:themeColor="text1"/>
        </w:rPr>
        <w:t xml:space="preserve"> (</w:t>
      </w:r>
      <w:r w:rsidR="00BB1971" w:rsidRPr="00C94BF3">
        <w:rPr>
          <w:color w:val="000000" w:themeColor="text1"/>
        </w:rPr>
        <w:t>Секретно</w:t>
      </w:r>
      <w:r w:rsidR="00971E6D" w:rsidRPr="00C94BF3">
        <w:rPr>
          <w:color w:val="000000" w:themeColor="text1"/>
        </w:rPr>
        <w:t>)</w:t>
      </w:r>
      <w:r w:rsidRPr="00C94BF3">
        <w:rPr>
          <w:color w:val="000000" w:themeColor="text1"/>
        </w:rPr>
        <w:t>;</w:t>
      </w:r>
    </w:p>
    <w:p w14:paraId="041D1EE9" w14:textId="77777777" w:rsidR="00C749FE" w:rsidRPr="00C94BF3" w:rsidRDefault="00C749FE" w:rsidP="00B23BD9">
      <w:pPr>
        <w:pStyle w:val="a0"/>
        <w:numPr>
          <w:ilvl w:val="0"/>
          <w:numId w:val="5"/>
        </w:numPr>
        <w:tabs>
          <w:tab w:val="left" w:pos="1134"/>
        </w:tabs>
        <w:spacing w:after="0"/>
        <w:ind w:left="0" w:firstLine="709"/>
        <w:rPr>
          <w:color w:val="000000" w:themeColor="text1"/>
        </w:rPr>
      </w:pPr>
      <w:bookmarkStart w:id="8" w:name="_Hlk119420779"/>
      <w:bookmarkEnd w:id="6"/>
      <w:r w:rsidRPr="00C94BF3">
        <w:rPr>
          <w:color w:val="000000" w:themeColor="text1"/>
        </w:rPr>
        <w:t>Том 3. Сведения о границ</w:t>
      </w:r>
      <w:r w:rsidR="00A04658" w:rsidRPr="00C94BF3">
        <w:rPr>
          <w:color w:val="000000" w:themeColor="text1"/>
        </w:rPr>
        <w:t>е</w:t>
      </w:r>
      <w:r w:rsidRPr="00C94BF3">
        <w:rPr>
          <w:color w:val="000000" w:themeColor="text1"/>
        </w:rPr>
        <w:t xml:space="preserve"> населенн</w:t>
      </w:r>
      <w:r w:rsidR="00424101" w:rsidRPr="00C94BF3">
        <w:rPr>
          <w:color w:val="000000" w:themeColor="text1"/>
        </w:rPr>
        <w:t>ого</w:t>
      </w:r>
      <w:r w:rsidRPr="00C94BF3">
        <w:rPr>
          <w:color w:val="000000" w:themeColor="text1"/>
        </w:rPr>
        <w:t xml:space="preserve"> пункт</w:t>
      </w:r>
      <w:r w:rsidR="00424101" w:rsidRPr="00C94BF3">
        <w:rPr>
          <w:color w:val="000000" w:themeColor="text1"/>
        </w:rPr>
        <w:t xml:space="preserve">а </w:t>
      </w:r>
      <w:r w:rsidR="000B1F50" w:rsidRPr="00C94BF3">
        <w:rPr>
          <w:color w:val="000000" w:themeColor="text1"/>
        </w:rPr>
        <w:t xml:space="preserve">- </w:t>
      </w:r>
      <w:r w:rsidR="00424101" w:rsidRPr="00C94BF3">
        <w:rPr>
          <w:color w:val="000000" w:themeColor="text1"/>
        </w:rPr>
        <w:t>город Тольятти, входящего в состав</w:t>
      </w:r>
      <w:r w:rsidRPr="00C94BF3">
        <w:rPr>
          <w:color w:val="000000" w:themeColor="text1"/>
        </w:rPr>
        <w:t xml:space="preserve"> </w:t>
      </w:r>
      <w:r w:rsidRPr="00C94BF3">
        <w:rPr>
          <w:bCs/>
          <w:color w:val="000000" w:themeColor="text1"/>
        </w:rPr>
        <w:t>городского округа Тольятти Самарской области</w:t>
      </w:r>
      <w:r w:rsidR="002D53B3" w:rsidRPr="00C94BF3">
        <w:rPr>
          <w:bCs/>
          <w:color w:val="000000" w:themeColor="text1"/>
        </w:rPr>
        <w:t xml:space="preserve"> (электронный документ в формате </w:t>
      </w:r>
      <w:r w:rsidR="002D53B3" w:rsidRPr="00C94BF3">
        <w:rPr>
          <w:bCs/>
          <w:color w:val="000000" w:themeColor="text1"/>
          <w:lang w:val="en-US"/>
        </w:rPr>
        <w:t>XML</w:t>
      </w:r>
      <w:r w:rsidR="002D53B3" w:rsidRPr="00C94BF3">
        <w:rPr>
          <w:bCs/>
          <w:color w:val="000000" w:themeColor="text1"/>
        </w:rPr>
        <w:t xml:space="preserve">, содержащий сведения о </w:t>
      </w:r>
      <w:r w:rsidR="002D53B3" w:rsidRPr="00C94BF3">
        <w:rPr>
          <w:color w:val="000000" w:themeColor="text1"/>
        </w:rPr>
        <w:t>границ</w:t>
      </w:r>
      <w:r w:rsidR="00424101" w:rsidRPr="00C94BF3">
        <w:rPr>
          <w:color w:val="000000" w:themeColor="text1"/>
        </w:rPr>
        <w:t>е</w:t>
      </w:r>
      <w:r w:rsidR="002D53B3" w:rsidRPr="00C94BF3">
        <w:rPr>
          <w:color w:val="000000" w:themeColor="text1"/>
        </w:rPr>
        <w:t xml:space="preserve"> населенн</w:t>
      </w:r>
      <w:r w:rsidR="00424101" w:rsidRPr="00C94BF3">
        <w:rPr>
          <w:color w:val="000000" w:themeColor="text1"/>
        </w:rPr>
        <w:t>ого</w:t>
      </w:r>
      <w:r w:rsidR="002D53B3" w:rsidRPr="00C94BF3">
        <w:rPr>
          <w:color w:val="000000" w:themeColor="text1"/>
        </w:rPr>
        <w:t xml:space="preserve"> пункт</w:t>
      </w:r>
      <w:r w:rsidR="00424101" w:rsidRPr="00C94BF3">
        <w:rPr>
          <w:color w:val="000000" w:themeColor="text1"/>
        </w:rPr>
        <w:t>а</w:t>
      </w:r>
      <w:r w:rsidR="002D53B3" w:rsidRPr="00C94BF3">
        <w:rPr>
          <w:color w:val="000000" w:themeColor="text1"/>
        </w:rPr>
        <w:t>)</w:t>
      </w:r>
      <w:r w:rsidRPr="00C94BF3">
        <w:rPr>
          <w:color w:val="000000" w:themeColor="text1"/>
        </w:rPr>
        <w:t>.</w:t>
      </w:r>
    </w:p>
    <w:p w14:paraId="6C377150" w14:textId="77777777" w:rsidR="00EC2D58" w:rsidRPr="00C94BF3" w:rsidRDefault="00EC2D58" w:rsidP="00EC2D58">
      <w:pPr>
        <w:pStyle w:val="a0"/>
        <w:numPr>
          <w:ilvl w:val="0"/>
          <w:numId w:val="0"/>
        </w:numPr>
        <w:tabs>
          <w:tab w:val="left" w:pos="1134"/>
        </w:tabs>
        <w:spacing w:after="0"/>
        <w:ind w:left="709"/>
        <w:rPr>
          <w:color w:val="000000" w:themeColor="text1"/>
        </w:rPr>
      </w:pPr>
    </w:p>
    <w:bookmarkEnd w:id="8"/>
    <w:p w14:paraId="2602EB65" w14:textId="77777777" w:rsidR="00C749FE" w:rsidRPr="00C94BF3" w:rsidRDefault="00C749FE" w:rsidP="00F46044">
      <w:pPr>
        <w:pStyle w:val="a0"/>
        <w:numPr>
          <w:ilvl w:val="0"/>
          <w:numId w:val="4"/>
        </w:numPr>
        <w:tabs>
          <w:tab w:val="left" w:pos="1134"/>
        </w:tabs>
        <w:ind w:left="0" w:firstLine="568"/>
        <w:rPr>
          <w:b/>
          <w:color w:val="000000" w:themeColor="text1"/>
        </w:rPr>
      </w:pPr>
      <w:r w:rsidRPr="00C94BF3">
        <w:rPr>
          <w:b/>
          <w:color w:val="000000" w:themeColor="text1"/>
        </w:rPr>
        <w:t xml:space="preserve">Материалы по обоснованию </w:t>
      </w:r>
    </w:p>
    <w:p w14:paraId="590D59BB" w14:textId="7671DF0C" w:rsidR="00C749FE" w:rsidRPr="00C94BF3" w:rsidRDefault="00C749FE" w:rsidP="00F46044">
      <w:pPr>
        <w:numPr>
          <w:ilvl w:val="0"/>
          <w:numId w:val="5"/>
        </w:numPr>
        <w:tabs>
          <w:tab w:val="left" w:pos="1134"/>
        </w:tabs>
        <w:ind w:left="0" w:firstLine="568"/>
        <w:contextualSpacing/>
        <w:rPr>
          <w:color w:val="000000" w:themeColor="text1"/>
        </w:rPr>
      </w:pPr>
      <w:r w:rsidRPr="00C94BF3">
        <w:rPr>
          <w:color w:val="000000" w:themeColor="text1"/>
        </w:rPr>
        <w:t>Том 4. Пояснительная записка</w:t>
      </w:r>
      <w:r w:rsidR="00E5130C" w:rsidRPr="00C94BF3">
        <w:rPr>
          <w:color w:val="000000" w:themeColor="text1"/>
        </w:rPr>
        <w:t>;</w:t>
      </w:r>
      <w:r w:rsidRPr="00C94BF3">
        <w:rPr>
          <w:color w:val="000000" w:themeColor="text1"/>
        </w:rPr>
        <w:t xml:space="preserve"> </w:t>
      </w:r>
    </w:p>
    <w:p w14:paraId="2AF22787" w14:textId="4193A07E" w:rsidR="00E5130C" w:rsidRPr="00C94BF3" w:rsidRDefault="00E5130C" w:rsidP="00E5130C">
      <w:pPr>
        <w:tabs>
          <w:tab w:val="left" w:pos="1134"/>
        </w:tabs>
        <w:ind w:left="568" w:firstLine="0"/>
        <w:contextualSpacing/>
        <w:rPr>
          <w:color w:val="000000" w:themeColor="text1"/>
        </w:rPr>
      </w:pPr>
      <w:r w:rsidRPr="00C94BF3">
        <w:rPr>
          <w:color w:val="000000" w:themeColor="text1"/>
        </w:rPr>
        <w:t xml:space="preserve">         Том 4/1. Пояснительная записка.</w:t>
      </w:r>
    </w:p>
    <w:p w14:paraId="7038452E" w14:textId="77777777" w:rsidR="00C749FE" w:rsidRPr="00C94BF3" w:rsidRDefault="00C749FE" w:rsidP="00F46044">
      <w:pPr>
        <w:numPr>
          <w:ilvl w:val="0"/>
          <w:numId w:val="5"/>
        </w:numPr>
        <w:tabs>
          <w:tab w:val="left" w:pos="1134"/>
        </w:tabs>
        <w:ind w:left="0" w:firstLine="568"/>
        <w:contextualSpacing/>
        <w:rPr>
          <w:color w:val="000000" w:themeColor="text1"/>
        </w:rPr>
      </w:pPr>
      <w:r w:rsidRPr="00C94BF3">
        <w:rPr>
          <w:color w:val="000000" w:themeColor="text1"/>
        </w:rPr>
        <w:t xml:space="preserve">Том 5. Графические материалы: </w:t>
      </w:r>
    </w:p>
    <w:p w14:paraId="39C2E548" w14:textId="77777777" w:rsidR="00863176" w:rsidRPr="00C94BF3" w:rsidRDefault="00863176" w:rsidP="007A4915">
      <w:pPr>
        <w:pStyle w:val="a0"/>
        <w:numPr>
          <w:ilvl w:val="1"/>
          <w:numId w:val="5"/>
        </w:numPr>
        <w:tabs>
          <w:tab w:val="left" w:pos="1134"/>
        </w:tabs>
        <w:adjustRightInd w:val="0"/>
        <w:spacing w:after="0"/>
        <w:ind w:left="0" w:firstLine="567"/>
        <w:rPr>
          <w:color w:val="000000" w:themeColor="text1"/>
        </w:rPr>
      </w:pPr>
      <w:r w:rsidRPr="00C94BF3">
        <w:rPr>
          <w:color w:val="000000" w:themeColor="text1"/>
        </w:rPr>
        <w:t xml:space="preserve">Карта местоположения существующих </w:t>
      </w:r>
      <w:r w:rsidR="007A4915" w:rsidRPr="00C94BF3">
        <w:rPr>
          <w:color w:val="000000" w:themeColor="text1"/>
        </w:rPr>
        <w:t>объектов местного значения городского округа</w:t>
      </w:r>
      <w:r w:rsidR="00EC2D58" w:rsidRPr="00C94BF3">
        <w:rPr>
          <w:color w:val="000000" w:themeColor="text1"/>
        </w:rPr>
        <w:t xml:space="preserve"> и иных объектов, которые оказали влияние на установление функциональных зон городского округа Тольятти Самарской области (М 1:10000);</w:t>
      </w:r>
    </w:p>
    <w:p w14:paraId="04E2C078" w14:textId="77777777" w:rsidR="00C749FE" w:rsidRPr="00C94BF3" w:rsidRDefault="00C749FE" w:rsidP="00F46044">
      <w:pPr>
        <w:pStyle w:val="a0"/>
        <w:numPr>
          <w:ilvl w:val="1"/>
          <w:numId w:val="5"/>
        </w:numPr>
        <w:tabs>
          <w:tab w:val="left" w:pos="1134"/>
        </w:tabs>
        <w:adjustRightInd w:val="0"/>
        <w:spacing w:after="0"/>
        <w:ind w:left="0" w:firstLine="567"/>
        <w:rPr>
          <w:color w:val="000000" w:themeColor="text1"/>
        </w:rPr>
      </w:pPr>
      <w:r w:rsidRPr="00C94BF3">
        <w:rPr>
          <w:color w:val="000000" w:themeColor="text1"/>
        </w:rPr>
        <w:t xml:space="preserve">Карта зон с особыми условиями использования территории </w:t>
      </w:r>
      <w:r w:rsidR="009017AC" w:rsidRPr="00C94BF3">
        <w:rPr>
          <w:color w:val="000000" w:themeColor="text1"/>
        </w:rPr>
        <w:t xml:space="preserve">городского округа Тольятти Самарской области </w:t>
      </w:r>
      <w:r w:rsidRPr="00C94BF3">
        <w:rPr>
          <w:color w:val="000000" w:themeColor="text1"/>
        </w:rPr>
        <w:t>(М 1:10000);</w:t>
      </w:r>
    </w:p>
    <w:p w14:paraId="09FE6FBF" w14:textId="77777777" w:rsidR="007113AC" w:rsidRPr="00C94BF3" w:rsidRDefault="00C749FE" w:rsidP="007113AC">
      <w:pPr>
        <w:pStyle w:val="a0"/>
        <w:numPr>
          <w:ilvl w:val="1"/>
          <w:numId w:val="5"/>
        </w:numPr>
        <w:tabs>
          <w:tab w:val="left" w:pos="1134"/>
        </w:tabs>
        <w:adjustRightInd w:val="0"/>
        <w:spacing w:after="0"/>
        <w:ind w:left="0" w:firstLine="567"/>
        <w:rPr>
          <w:color w:val="000000" w:themeColor="text1"/>
        </w:rPr>
      </w:pPr>
      <w:r w:rsidRPr="00C94BF3">
        <w:rPr>
          <w:color w:val="000000" w:themeColor="text1"/>
        </w:rPr>
        <w:t>Карта развития транспортной инфраструктуры</w:t>
      </w:r>
      <w:r w:rsidR="00252F17" w:rsidRPr="00C94BF3">
        <w:rPr>
          <w:color w:val="000000" w:themeColor="text1"/>
        </w:rPr>
        <w:t xml:space="preserve"> </w:t>
      </w:r>
      <w:r w:rsidR="009017AC" w:rsidRPr="00C94BF3">
        <w:rPr>
          <w:color w:val="000000" w:themeColor="text1"/>
        </w:rPr>
        <w:t>городского округа Тольятти Самарской области</w:t>
      </w:r>
      <w:r w:rsidR="008D0461" w:rsidRPr="00C94BF3">
        <w:rPr>
          <w:color w:val="000000" w:themeColor="text1"/>
        </w:rPr>
        <w:t xml:space="preserve"> </w:t>
      </w:r>
      <w:r w:rsidRPr="00C94BF3">
        <w:rPr>
          <w:color w:val="000000" w:themeColor="text1"/>
        </w:rPr>
        <w:t>(М 1:10000);</w:t>
      </w:r>
      <w:r w:rsidR="007113AC" w:rsidRPr="00C94BF3">
        <w:rPr>
          <w:color w:val="000000" w:themeColor="text1"/>
        </w:rPr>
        <w:t xml:space="preserve"> </w:t>
      </w:r>
    </w:p>
    <w:p w14:paraId="7BCA0F54" w14:textId="77777777" w:rsidR="00BB1971" w:rsidRPr="00C94BF3" w:rsidRDefault="007113AC" w:rsidP="007113AC">
      <w:pPr>
        <w:pStyle w:val="a0"/>
        <w:numPr>
          <w:ilvl w:val="1"/>
          <w:numId w:val="5"/>
        </w:numPr>
        <w:tabs>
          <w:tab w:val="left" w:pos="1134"/>
        </w:tabs>
        <w:adjustRightInd w:val="0"/>
        <w:spacing w:after="0"/>
        <w:ind w:left="0" w:firstLine="567"/>
        <w:rPr>
          <w:color w:val="000000" w:themeColor="text1"/>
        </w:rPr>
      </w:pPr>
      <w:r w:rsidRPr="00C94BF3">
        <w:rPr>
          <w:color w:val="000000" w:themeColor="text1"/>
        </w:rPr>
        <w:t>Карта планируемого размещения объектов местного значения, относящихся к области рекреации городского округа Тольятти Самарской области (М 1:10000)</w:t>
      </w:r>
      <w:r w:rsidR="00BB1971" w:rsidRPr="00C94BF3">
        <w:rPr>
          <w:color w:val="000000" w:themeColor="text1"/>
        </w:rPr>
        <w:t>;</w:t>
      </w:r>
    </w:p>
    <w:p w14:paraId="7CC1EAD7" w14:textId="32B99E21" w:rsidR="00BB1971" w:rsidRPr="00C94BF3" w:rsidRDefault="00BB1971" w:rsidP="00BB1971">
      <w:pPr>
        <w:pStyle w:val="a0"/>
        <w:numPr>
          <w:ilvl w:val="1"/>
          <w:numId w:val="5"/>
        </w:numPr>
        <w:tabs>
          <w:tab w:val="left" w:pos="1134"/>
        </w:tabs>
        <w:adjustRightInd w:val="0"/>
        <w:spacing w:after="0"/>
        <w:ind w:left="0" w:firstLine="567"/>
        <w:rPr>
          <w:color w:val="000000" w:themeColor="text1"/>
        </w:rPr>
      </w:pPr>
      <w:r w:rsidRPr="00C94BF3">
        <w:rPr>
          <w:color w:val="000000" w:themeColor="text1"/>
        </w:rPr>
        <w:t xml:space="preserve">Карта местоположения существующих и </w:t>
      </w:r>
      <w:r w:rsidR="00344F68" w:rsidRPr="00C94BF3">
        <w:rPr>
          <w:color w:val="000000" w:themeColor="text1"/>
        </w:rPr>
        <w:t>ранее утвержденных планируемых</w:t>
      </w:r>
      <w:r w:rsidRPr="00C94BF3">
        <w:rPr>
          <w:color w:val="000000" w:themeColor="text1"/>
        </w:rPr>
        <w:t xml:space="preserve"> объектов местного знач</w:t>
      </w:r>
      <w:r w:rsidR="00344F68" w:rsidRPr="00C94BF3">
        <w:rPr>
          <w:color w:val="000000" w:themeColor="text1"/>
        </w:rPr>
        <w:t>ения инженерной инфраструктуры в сфере водоотведения</w:t>
      </w:r>
      <w:r w:rsidRPr="00C94BF3">
        <w:rPr>
          <w:color w:val="000000" w:themeColor="text1"/>
        </w:rPr>
        <w:t xml:space="preserve"> городского округа Тольятти Самарской области (М 1:10000) (Секретно);</w:t>
      </w:r>
    </w:p>
    <w:p w14:paraId="5FD0DCE9" w14:textId="39CFEA1C" w:rsidR="00BB1971" w:rsidRPr="00C94BF3" w:rsidRDefault="00BB1971" w:rsidP="00BB1971">
      <w:pPr>
        <w:pStyle w:val="a0"/>
        <w:numPr>
          <w:ilvl w:val="1"/>
          <w:numId w:val="5"/>
        </w:numPr>
        <w:tabs>
          <w:tab w:val="left" w:pos="1134"/>
        </w:tabs>
        <w:adjustRightInd w:val="0"/>
        <w:spacing w:after="0"/>
        <w:ind w:left="0" w:firstLine="567"/>
        <w:rPr>
          <w:color w:val="000000" w:themeColor="text1"/>
        </w:rPr>
      </w:pPr>
      <w:r w:rsidRPr="00C94BF3">
        <w:rPr>
          <w:color w:val="000000" w:themeColor="text1"/>
        </w:rPr>
        <w:t xml:space="preserve">Карта местоположения существующих и </w:t>
      </w:r>
      <w:r w:rsidR="00344F68" w:rsidRPr="00C94BF3">
        <w:rPr>
          <w:color w:val="000000" w:themeColor="text1"/>
        </w:rPr>
        <w:t>ранее утвержденных планируемых</w:t>
      </w:r>
      <w:r w:rsidRPr="00C94BF3">
        <w:rPr>
          <w:color w:val="000000" w:themeColor="text1"/>
        </w:rPr>
        <w:t xml:space="preserve"> объектов местного знач</w:t>
      </w:r>
      <w:r w:rsidR="00344F68" w:rsidRPr="00C94BF3">
        <w:rPr>
          <w:color w:val="000000" w:themeColor="text1"/>
        </w:rPr>
        <w:t xml:space="preserve">ения инженерной инфраструктуры </w:t>
      </w:r>
      <w:r w:rsidRPr="00C94BF3">
        <w:rPr>
          <w:color w:val="000000" w:themeColor="text1"/>
        </w:rPr>
        <w:t>в сфер</w:t>
      </w:r>
      <w:r w:rsidR="00344F68" w:rsidRPr="00C94BF3">
        <w:rPr>
          <w:color w:val="000000" w:themeColor="text1"/>
        </w:rPr>
        <w:t>е газоснабжения</w:t>
      </w:r>
      <w:r w:rsidRPr="00C94BF3">
        <w:rPr>
          <w:color w:val="000000" w:themeColor="text1"/>
        </w:rPr>
        <w:t xml:space="preserve"> городского округа Тольятти Самарской области (М 1:10000) (Секретно);</w:t>
      </w:r>
    </w:p>
    <w:p w14:paraId="2A93BAFA" w14:textId="55EC7D89" w:rsidR="00BB1971" w:rsidRPr="00C94BF3" w:rsidRDefault="00BB1971" w:rsidP="00BB1971">
      <w:pPr>
        <w:pStyle w:val="a0"/>
        <w:numPr>
          <w:ilvl w:val="1"/>
          <w:numId w:val="5"/>
        </w:numPr>
        <w:tabs>
          <w:tab w:val="left" w:pos="1134"/>
        </w:tabs>
        <w:adjustRightInd w:val="0"/>
        <w:spacing w:after="0"/>
        <w:ind w:left="0" w:firstLine="567"/>
        <w:rPr>
          <w:color w:val="000000" w:themeColor="text1"/>
        </w:rPr>
      </w:pPr>
      <w:r w:rsidRPr="00C94BF3">
        <w:rPr>
          <w:color w:val="000000" w:themeColor="text1"/>
        </w:rPr>
        <w:t xml:space="preserve">Карта местоположения существующих и </w:t>
      </w:r>
      <w:r w:rsidR="00344F68" w:rsidRPr="00C94BF3">
        <w:rPr>
          <w:color w:val="000000" w:themeColor="text1"/>
        </w:rPr>
        <w:t xml:space="preserve">ранее утвержденных планируемых </w:t>
      </w:r>
      <w:r w:rsidRPr="00C94BF3">
        <w:rPr>
          <w:color w:val="000000" w:themeColor="text1"/>
        </w:rPr>
        <w:t>объектов местного знач</w:t>
      </w:r>
      <w:r w:rsidR="00344F68" w:rsidRPr="00C94BF3">
        <w:rPr>
          <w:color w:val="000000" w:themeColor="text1"/>
        </w:rPr>
        <w:t>ения инженерной инфраструктуры в сфере электроснабжения</w:t>
      </w:r>
      <w:r w:rsidRPr="00C94BF3">
        <w:rPr>
          <w:color w:val="000000" w:themeColor="text1"/>
        </w:rPr>
        <w:t xml:space="preserve"> городского округа Тольятти Самарской области (М 1:10000) (Секретно);</w:t>
      </w:r>
    </w:p>
    <w:p w14:paraId="0111B60D" w14:textId="471AE592" w:rsidR="007113AC" w:rsidRPr="00C94BF3" w:rsidRDefault="00BB1971" w:rsidP="00BB1971">
      <w:pPr>
        <w:pStyle w:val="a0"/>
        <w:numPr>
          <w:ilvl w:val="1"/>
          <w:numId w:val="5"/>
        </w:numPr>
        <w:tabs>
          <w:tab w:val="left" w:pos="1134"/>
        </w:tabs>
        <w:adjustRightInd w:val="0"/>
        <w:spacing w:after="0"/>
        <w:ind w:left="0" w:firstLine="567"/>
        <w:rPr>
          <w:color w:val="000000" w:themeColor="text1"/>
        </w:rPr>
      </w:pPr>
      <w:r w:rsidRPr="00C94BF3">
        <w:rPr>
          <w:color w:val="000000" w:themeColor="text1"/>
        </w:rPr>
        <w:t xml:space="preserve">Карта местоположения существующих и </w:t>
      </w:r>
      <w:r w:rsidR="00344F68" w:rsidRPr="00C94BF3">
        <w:rPr>
          <w:color w:val="000000" w:themeColor="text1"/>
        </w:rPr>
        <w:t>ранее утвержденных планируемых</w:t>
      </w:r>
      <w:r w:rsidRPr="00C94BF3">
        <w:rPr>
          <w:color w:val="000000" w:themeColor="text1"/>
        </w:rPr>
        <w:t xml:space="preserve"> объектов местного знач</w:t>
      </w:r>
      <w:r w:rsidR="00344F68" w:rsidRPr="00C94BF3">
        <w:rPr>
          <w:color w:val="000000" w:themeColor="text1"/>
        </w:rPr>
        <w:t>ения инженерной инфраструктуры в сфере теплоснабжения</w:t>
      </w:r>
      <w:r w:rsidRPr="00C94BF3">
        <w:rPr>
          <w:color w:val="000000" w:themeColor="text1"/>
        </w:rPr>
        <w:t xml:space="preserve"> городского округа Тольятти Самарской области (М 1:10000) (Секретно)</w:t>
      </w:r>
      <w:r w:rsidR="00344F68" w:rsidRPr="00C94BF3">
        <w:rPr>
          <w:color w:val="000000" w:themeColor="text1"/>
        </w:rPr>
        <w:t>.</w:t>
      </w:r>
    </w:p>
    <w:p w14:paraId="1F81C506" w14:textId="77777777" w:rsidR="007113AC" w:rsidRPr="00C94BF3" w:rsidRDefault="007113AC" w:rsidP="007113AC">
      <w:pPr>
        <w:pStyle w:val="a0"/>
        <w:numPr>
          <w:ilvl w:val="0"/>
          <w:numId w:val="0"/>
        </w:numPr>
        <w:tabs>
          <w:tab w:val="left" w:pos="1134"/>
        </w:tabs>
        <w:adjustRightInd w:val="0"/>
        <w:spacing w:after="0"/>
        <w:ind w:left="567"/>
        <w:rPr>
          <w:color w:val="000000" w:themeColor="text1"/>
        </w:rPr>
      </w:pPr>
    </w:p>
    <w:p w14:paraId="507048C7" w14:textId="77777777" w:rsidR="00C749FE" w:rsidRPr="00C94BF3" w:rsidRDefault="00C749FE" w:rsidP="00BC48FB">
      <w:pPr>
        <w:pStyle w:val="a0"/>
        <w:numPr>
          <w:ilvl w:val="0"/>
          <w:numId w:val="5"/>
        </w:numPr>
        <w:tabs>
          <w:tab w:val="left" w:pos="1134"/>
        </w:tabs>
        <w:adjustRightInd w:val="0"/>
        <w:spacing w:after="0"/>
        <w:ind w:left="0" w:firstLine="709"/>
        <w:rPr>
          <w:color w:val="000000" w:themeColor="text1"/>
        </w:rPr>
      </w:pPr>
      <w:r w:rsidRPr="00C94BF3">
        <w:rPr>
          <w:color w:val="000000" w:themeColor="text1"/>
        </w:rPr>
        <w:t>Том 6. Перечень основных факторов риска возникновения чрезвычайных ситуаций природного и техногенного характера. Пояснительная записка и графические материалы, в том числе Карта инженерной защиты территории от опасных природных процессов (М 1:10000, ДСП).</w:t>
      </w:r>
    </w:p>
    <w:p w14:paraId="7EA4D836" w14:textId="77777777" w:rsidR="00657D04" w:rsidRPr="00C94BF3" w:rsidRDefault="00657D04" w:rsidP="00BC48FB">
      <w:pPr>
        <w:pStyle w:val="a0"/>
        <w:numPr>
          <w:ilvl w:val="0"/>
          <w:numId w:val="5"/>
        </w:numPr>
        <w:tabs>
          <w:tab w:val="left" w:pos="851"/>
          <w:tab w:val="left" w:pos="1134"/>
        </w:tabs>
        <w:spacing w:after="0"/>
        <w:ind w:left="0" w:firstLine="709"/>
        <w:rPr>
          <w:color w:val="000000" w:themeColor="text1"/>
        </w:rPr>
      </w:pPr>
      <w:bookmarkStart w:id="9" w:name="_Hlk62217147"/>
      <w:r w:rsidRPr="00C94BF3">
        <w:rPr>
          <w:color w:val="000000" w:themeColor="text1"/>
        </w:rPr>
        <w:t>Том 7. Исходные данные (в электронном виде)</w:t>
      </w:r>
      <w:r w:rsidR="000B24D8" w:rsidRPr="00C94BF3">
        <w:rPr>
          <w:color w:val="000000" w:themeColor="text1"/>
        </w:rPr>
        <w:t>.</w:t>
      </w:r>
    </w:p>
    <w:p w14:paraId="150796F1" w14:textId="77777777" w:rsidR="000B24D8" w:rsidRPr="00C94BF3" w:rsidRDefault="000B24D8" w:rsidP="00BC48FB">
      <w:pPr>
        <w:pStyle w:val="a0"/>
        <w:numPr>
          <w:ilvl w:val="0"/>
          <w:numId w:val="5"/>
        </w:numPr>
        <w:tabs>
          <w:tab w:val="left" w:pos="851"/>
          <w:tab w:val="left" w:pos="1134"/>
        </w:tabs>
        <w:spacing w:after="0"/>
        <w:ind w:left="0" w:firstLine="709"/>
        <w:rPr>
          <w:color w:val="000000" w:themeColor="text1"/>
        </w:rPr>
      </w:pPr>
      <w:r w:rsidRPr="00C94BF3">
        <w:rPr>
          <w:color w:val="000000" w:themeColor="text1"/>
        </w:rPr>
        <w:t xml:space="preserve">Том 8. </w:t>
      </w:r>
      <w:r w:rsidR="00B23BD9" w:rsidRPr="00C94BF3">
        <w:rPr>
          <w:color w:val="000000" w:themeColor="text1"/>
        </w:rPr>
        <w:t>Правоустанавливающие документы</w:t>
      </w:r>
      <w:r w:rsidRPr="00C94BF3">
        <w:rPr>
          <w:color w:val="000000" w:themeColor="text1"/>
        </w:rPr>
        <w:t>.</w:t>
      </w:r>
      <w:r w:rsidR="00B23BD9" w:rsidRPr="00C94BF3">
        <w:rPr>
          <w:color w:val="000000" w:themeColor="text1"/>
        </w:rPr>
        <w:t xml:space="preserve"> Выписки из Единого государственного реестра недвижимости.</w:t>
      </w:r>
    </w:p>
    <w:bookmarkEnd w:id="9"/>
    <w:p w14:paraId="5F3650D3" w14:textId="76991F6C" w:rsidR="00C749FE" w:rsidRPr="00C94BF3" w:rsidRDefault="00C749FE" w:rsidP="00BC48FB">
      <w:pPr>
        <w:pStyle w:val="a0"/>
        <w:numPr>
          <w:ilvl w:val="0"/>
          <w:numId w:val="5"/>
        </w:numPr>
        <w:tabs>
          <w:tab w:val="left" w:pos="851"/>
          <w:tab w:val="left" w:pos="1134"/>
        </w:tabs>
        <w:spacing w:after="0"/>
        <w:ind w:left="0" w:firstLine="709"/>
        <w:rPr>
          <w:color w:val="000000" w:themeColor="text1"/>
        </w:rPr>
      </w:pPr>
      <w:r w:rsidRPr="00C94BF3">
        <w:rPr>
          <w:color w:val="000000" w:themeColor="text1"/>
        </w:rPr>
        <w:t>Электронная версия проекта на CD (</w:t>
      </w:r>
      <w:r w:rsidR="00964769" w:rsidRPr="00C94BF3">
        <w:rPr>
          <w:color w:val="000000" w:themeColor="text1"/>
        </w:rPr>
        <w:t>Секретно</w:t>
      </w:r>
      <w:r w:rsidRPr="00C94BF3">
        <w:rPr>
          <w:color w:val="000000" w:themeColor="text1"/>
        </w:rPr>
        <w:t>).</w:t>
      </w:r>
    </w:p>
    <w:p w14:paraId="41C78E1C" w14:textId="77777777" w:rsidR="00C749FE" w:rsidRPr="00C94BF3" w:rsidRDefault="00C749FE" w:rsidP="00BC48FB">
      <w:pPr>
        <w:pStyle w:val="a0"/>
        <w:numPr>
          <w:ilvl w:val="0"/>
          <w:numId w:val="5"/>
        </w:numPr>
        <w:tabs>
          <w:tab w:val="left" w:pos="851"/>
          <w:tab w:val="left" w:pos="1134"/>
        </w:tabs>
        <w:spacing w:after="0"/>
        <w:ind w:left="0" w:firstLine="709"/>
        <w:rPr>
          <w:color w:val="000000" w:themeColor="text1"/>
        </w:rPr>
      </w:pPr>
      <w:r w:rsidRPr="00C94BF3">
        <w:rPr>
          <w:color w:val="000000" w:themeColor="text1"/>
        </w:rPr>
        <w:t>Электронная версия проекта на CD (Для открытого пользования).</w:t>
      </w:r>
    </w:p>
    <w:p w14:paraId="1FA3B1C0" w14:textId="77777777" w:rsidR="00885F38" w:rsidRPr="00C94BF3" w:rsidRDefault="00885F38" w:rsidP="006B60BA">
      <w:pPr>
        <w:ind w:firstLine="0"/>
        <w:rPr>
          <w:color w:val="000000" w:themeColor="text1"/>
        </w:rPr>
        <w:sectPr w:rsidR="00885F38" w:rsidRPr="00C94BF3" w:rsidSect="00984835">
          <w:pgSz w:w="11900" w:h="16840"/>
          <w:pgMar w:top="1134" w:right="850" w:bottom="1134" w:left="1701" w:header="708" w:footer="708" w:gutter="0"/>
          <w:cols w:space="708"/>
          <w:titlePg/>
          <w:docGrid w:linePitch="360"/>
        </w:sectPr>
      </w:pPr>
    </w:p>
    <w:p w14:paraId="65E6C39A" w14:textId="77777777" w:rsidR="001059C1" w:rsidRPr="00C94BF3" w:rsidRDefault="001059C1" w:rsidP="006B60BA">
      <w:pPr>
        <w:ind w:firstLine="0"/>
        <w:rPr>
          <w:color w:val="000000" w:themeColor="text1"/>
        </w:rPr>
      </w:pPr>
    </w:p>
    <w:p w14:paraId="60EAD544" w14:textId="77777777" w:rsidR="00DF0A5B" w:rsidRPr="00C94BF3" w:rsidRDefault="00CD5CC5" w:rsidP="00CD5CC5">
      <w:pPr>
        <w:pStyle w:val="10"/>
        <w:rPr>
          <w:color w:val="000000" w:themeColor="text1"/>
          <w:sz w:val="24"/>
          <w:szCs w:val="24"/>
        </w:rPr>
      </w:pPr>
      <w:bookmarkStart w:id="10" w:name="_Toc209616912"/>
      <w:r w:rsidRPr="00C94BF3">
        <w:rPr>
          <w:color w:val="000000" w:themeColor="text1"/>
          <w:sz w:val="24"/>
          <w:szCs w:val="24"/>
        </w:rPr>
        <w:t xml:space="preserve">2. </w:t>
      </w:r>
      <w:r w:rsidR="00AB3CDE" w:rsidRPr="00C94BF3">
        <w:rPr>
          <w:color w:val="000000" w:themeColor="text1"/>
          <w:sz w:val="24"/>
          <w:szCs w:val="24"/>
        </w:rPr>
        <w:t>Общие положения</w:t>
      </w:r>
      <w:bookmarkEnd w:id="10"/>
    </w:p>
    <w:p w14:paraId="2C04883E" w14:textId="77777777" w:rsidR="00607BAF" w:rsidRPr="00C94BF3" w:rsidRDefault="00607BAF" w:rsidP="001E783C">
      <w:pPr>
        <w:ind w:firstLine="709"/>
        <w:rPr>
          <w:color w:val="000000" w:themeColor="text1"/>
        </w:rPr>
      </w:pPr>
    </w:p>
    <w:p w14:paraId="44EB73A3" w14:textId="77777777" w:rsidR="00C74065" w:rsidRPr="00C94BF3" w:rsidRDefault="00C74065" w:rsidP="00C74065">
      <w:pPr>
        <w:ind w:firstLine="709"/>
        <w:rPr>
          <w:color w:val="000000" w:themeColor="text1"/>
        </w:rPr>
      </w:pPr>
      <w:r w:rsidRPr="00C94BF3">
        <w:rPr>
          <w:color w:val="000000" w:themeColor="text1"/>
        </w:rPr>
        <w:t>Настоящим проектом вносятся изменения в Генеральный план городского округа Тольятти Самарской области, утвержденный решением Думы городского округа Тольятти Самарской области от 25.05.2018 № 1756.</w:t>
      </w:r>
    </w:p>
    <w:p w14:paraId="17C00823" w14:textId="77777777" w:rsidR="00C74065" w:rsidRPr="00C94BF3" w:rsidRDefault="00C74065" w:rsidP="00C74065">
      <w:pPr>
        <w:ind w:firstLine="709"/>
        <w:rPr>
          <w:color w:val="000000" w:themeColor="text1"/>
        </w:rPr>
      </w:pPr>
      <w:r w:rsidRPr="00C94BF3">
        <w:rPr>
          <w:color w:val="000000" w:themeColor="text1"/>
        </w:rPr>
        <w:t xml:space="preserve">Проект внесения изменений в Генеральный план (далее по тексту также – проект изменений в </w:t>
      </w:r>
      <w:r w:rsidR="0021644B" w:rsidRPr="00C94BF3">
        <w:rPr>
          <w:color w:val="000000" w:themeColor="text1"/>
        </w:rPr>
        <w:t>Г</w:t>
      </w:r>
      <w:r w:rsidRPr="00C94BF3">
        <w:rPr>
          <w:color w:val="000000" w:themeColor="text1"/>
        </w:rPr>
        <w:t>енеральный план, проект) выполнен ГУП СО институт «ТеррНИИгражданпроект» на основании муниципального контракта № 08423000040200002970001</w:t>
      </w:r>
      <w:r w:rsidR="008B6242" w:rsidRPr="00C94BF3">
        <w:rPr>
          <w:color w:val="000000" w:themeColor="text1"/>
        </w:rPr>
        <w:t xml:space="preserve"> </w:t>
      </w:r>
      <w:r w:rsidRPr="00C94BF3">
        <w:rPr>
          <w:color w:val="000000" w:themeColor="text1"/>
        </w:rPr>
        <w:t xml:space="preserve">от 26.10.2020 г. с Администрацией городского округа Тольятти Самарской области. </w:t>
      </w:r>
    </w:p>
    <w:p w14:paraId="3D04EAFA" w14:textId="77777777" w:rsidR="00C74065" w:rsidRPr="00C94BF3" w:rsidRDefault="00C74065" w:rsidP="00C74065">
      <w:pPr>
        <w:ind w:firstLine="709"/>
        <w:rPr>
          <w:color w:val="000000" w:themeColor="text1"/>
        </w:rPr>
      </w:pPr>
      <w:r w:rsidRPr="00C94BF3">
        <w:rPr>
          <w:color w:val="000000" w:themeColor="text1"/>
        </w:rPr>
        <w:t>Раздел «Сведения о границ</w:t>
      </w:r>
      <w:r w:rsidR="00792B17" w:rsidRPr="00C94BF3">
        <w:rPr>
          <w:color w:val="000000" w:themeColor="text1"/>
        </w:rPr>
        <w:t>е</w:t>
      </w:r>
      <w:r w:rsidRPr="00C94BF3">
        <w:rPr>
          <w:color w:val="000000" w:themeColor="text1"/>
        </w:rPr>
        <w:t xml:space="preserve"> </w:t>
      </w:r>
      <w:r w:rsidR="00792B17" w:rsidRPr="00C94BF3">
        <w:rPr>
          <w:color w:val="000000" w:themeColor="text1"/>
        </w:rPr>
        <w:t xml:space="preserve">населенного пункта - город Тольятти, входящего в состав </w:t>
      </w:r>
      <w:r w:rsidRPr="00C94BF3">
        <w:rPr>
          <w:color w:val="000000" w:themeColor="text1"/>
        </w:rPr>
        <w:t xml:space="preserve">городского округа Тольятти Самарской области» выполнен ООО «Притяжение» на основании договора с ГУП СО институт «ТеррНИИгражданпроект». </w:t>
      </w:r>
    </w:p>
    <w:p w14:paraId="00B73E82" w14:textId="77777777" w:rsidR="00C74065" w:rsidRPr="00C94BF3" w:rsidRDefault="00C74065" w:rsidP="00C74065">
      <w:pPr>
        <w:ind w:firstLine="709"/>
        <w:rPr>
          <w:color w:val="000000" w:themeColor="text1"/>
        </w:rPr>
      </w:pPr>
      <w:r w:rsidRPr="00C94BF3">
        <w:rPr>
          <w:color w:val="000000" w:themeColor="text1"/>
        </w:rPr>
        <w:t xml:space="preserve">Раздел «Перечень основных факторов риска возникновения чрезвычайных ситуаций природного и техногенного характера. Пояснительная записка и графические материалы» выполнены ЧП «Атаев М.М.» на основании договора. </w:t>
      </w:r>
    </w:p>
    <w:p w14:paraId="10E5B1DC" w14:textId="77777777" w:rsidR="00C74065" w:rsidRPr="00C94BF3" w:rsidRDefault="00C74065" w:rsidP="00C74065">
      <w:pPr>
        <w:ind w:firstLine="709"/>
        <w:rPr>
          <w:color w:val="000000" w:themeColor="text1"/>
          <w:u w:val="single"/>
        </w:rPr>
      </w:pPr>
    </w:p>
    <w:p w14:paraId="56E4F3FA" w14:textId="77777777" w:rsidR="00C74065" w:rsidRPr="00C94BF3" w:rsidRDefault="00C74065" w:rsidP="00C74065">
      <w:pPr>
        <w:ind w:firstLine="709"/>
        <w:rPr>
          <w:color w:val="000000" w:themeColor="text1"/>
        </w:rPr>
      </w:pPr>
      <w:r w:rsidRPr="00C94BF3">
        <w:rPr>
          <w:color w:val="000000" w:themeColor="text1"/>
          <w:u w:val="single"/>
        </w:rPr>
        <w:t>Целью разработки проекта</w:t>
      </w:r>
      <w:r w:rsidRPr="00C94BF3">
        <w:rPr>
          <w:color w:val="000000" w:themeColor="text1"/>
        </w:rPr>
        <w:t xml:space="preserve"> внесения изменений в </w:t>
      </w:r>
      <w:r w:rsidR="0021644B" w:rsidRPr="00C94BF3">
        <w:rPr>
          <w:color w:val="000000" w:themeColor="text1"/>
        </w:rPr>
        <w:t>Г</w:t>
      </w:r>
      <w:r w:rsidRPr="00C94BF3">
        <w:rPr>
          <w:color w:val="000000" w:themeColor="text1"/>
        </w:rPr>
        <w:t xml:space="preserve">енеральный план в соответствии с муниципальным контрактом является: </w:t>
      </w:r>
    </w:p>
    <w:p w14:paraId="2870A5DC" w14:textId="77777777" w:rsidR="00C74065" w:rsidRPr="00C94BF3" w:rsidRDefault="00C74065" w:rsidP="00C74065">
      <w:pPr>
        <w:snapToGrid w:val="0"/>
        <w:ind w:firstLine="709"/>
        <w:rPr>
          <w:color w:val="000000" w:themeColor="text1"/>
        </w:rPr>
      </w:pPr>
      <w:r w:rsidRPr="00C94BF3">
        <w:rPr>
          <w:color w:val="000000" w:themeColor="text1"/>
        </w:rPr>
        <w:t>1. Определение функционального назначения отдельных территорий городского округа Тольятти, корректировка транспортной и социальной инфраструктуры, с учетом обеспечения интересов граждан и их объединений в соответствии со ст. 24 Градостроительного кодекса Российской Федерации, Федеральным законом от 6 октября 2003 г. № 131-ФЗ "Об общих принципах местного самоуправления в Российской Федерации".</w:t>
      </w:r>
    </w:p>
    <w:p w14:paraId="0497B79A" w14:textId="77777777" w:rsidR="00C74065" w:rsidRPr="00C94BF3" w:rsidRDefault="00C74065" w:rsidP="00C74065">
      <w:pPr>
        <w:ind w:firstLine="709"/>
        <w:rPr>
          <w:color w:val="000000" w:themeColor="text1"/>
        </w:rPr>
      </w:pPr>
      <w:r w:rsidRPr="00C94BF3">
        <w:rPr>
          <w:color w:val="000000" w:themeColor="text1"/>
        </w:rPr>
        <w:t>2. Обеспечение соответствия границ</w:t>
      </w:r>
      <w:r w:rsidR="00FF134E" w:rsidRPr="00C94BF3">
        <w:rPr>
          <w:color w:val="000000" w:themeColor="text1"/>
        </w:rPr>
        <w:t>ы</w:t>
      </w:r>
      <w:r w:rsidRPr="00C94BF3">
        <w:rPr>
          <w:color w:val="000000" w:themeColor="text1"/>
        </w:rPr>
        <w:t xml:space="preserve"> населенн</w:t>
      </w:r>
      <w:r w:rsidR="000F4760" w:rsidRPr="00C94BF3">
        <w:rPr>
          <w:color w:val="000000" w:themeColor="text1"/>
        </w:rPr>
        <w:t>ого</w:t>
      </w:r>
      <w:r w:rsidRPr="00C94BF3">
        <w:rPr>
          <w:color w:val="000000" w:themeColor="text1"/>
        </w:rPr>
        <w:t xml:space="preserve"> пункт</w:t>
      </w:r>
      <w:r w:rsidR="000F4760" w:rsidRPr="00C94BF3">
        <w:rPr>
          <w:color w:val="000000" w:themeColor="text1"/>
        </w:rPr>
        <w:t>а</w:t>
      </w:r>
      <w:r w:rsidRPr="00C94BF3">
        <w:rPr>
          <w:color w:val="000000" w:themeColor="text1"/>
        </w:rPr>
        <w:t xml:space="preserve"> </w:t>
      </w:r>
      <w:r w:rsidR="00FF134E" w:rsidRPr="00C94BF3">
        <w:rPr>
          <w:color w:val="000000" w:themeColor="text1"/>
        </w:rPr>
        <w:t xml:space="preserve">– город Тольятти </w:t>
      </w:r>
      <w:r w:rsidRPr="00C94BF3">
        <w:rPr>
          <w:color w:val="000000" w:themeColor="text1"/>
        </w:rPr>
        <w:t>городского округа Тольятти требованиям градостроительного, земельного законодательства, Федерального закона от 13.07.2015 № 218-ФЗ «О государственной регистрации недвижимости» и утвержде</w:t>
      </w:r>
      <w:r w:rsidR="00AD7393" w:rsidRPr="00C94BF3">
        <w:rPr>
          <w:color w:val="000000" w:themeColor="text1"/>
        </w:rPr>
        <w:t>ния обязательного приложения к Г</w:t>
      </w:r>
      <w:r w:rsidRPr="00C94BF3">
        <w:rPr>
          <w:color w:val="000000" w:themeColor="text1"/>
        </w:rPr>
        <w:t>енеральному плану в соответствии с частью 5.1 статьи 23 Градостроительного кодекса Российской Федерации.</w:t>
      </w:r>
    </w:p>
    <w:p w14:paraId="4B6B37C8" w14:textId="77777777" w:rsidR="00C74065" w:rsidRPr="00C94BF3" w:rsidRDefault="00C74065" w:rsidP="00C74065">
      <w:pPr>
        <w:ind w:firstLine="709"/>
        <w:rPr>
          <w:color w:val="000000" w:themeColor="text1"/>
        </w:rPr>
      </w:pPr>
    </w:p>
    <w:p w14:paraId="6B47CD45" w14:textId="77777777" w:rsidR="00C74065" w:rsidRPr="00C94BF3" w:rsidRDefault="00C74065" w:rsidP="00C74065">
      <w:pPr>
        <w:ind w:firstLine="709"/>
        <w:rPr>
          <w:color w:val="000000" w:themeColor="text1"/>
          <w:u w:val="single"/>
        </w:rPr>
      </w:pPr>
      <w:r w:rsidRPr="00C94BF3">
        <w:rPr>
          <w:color w:val="000000" w:themeColor="text1"/>
          <w:u w:val="single"/>
        </w:rPr>
        <w:t>Основные задачи проекта:</w:t>
      </w:r>
    </w:p>
    <w:p w14:paraId="3C9AB332" w14:textId="77777777" w:rsidR="00C74065" w:rsidRPr="00C94BF3" w:rsidRDefault="00C74065" w:rsidP="00C74065">
      <w:pPr>
        <w:snapToGrid w:val="0"/>
        <w:ind w:firstLine="709"/>
        <w:rPr>
          <w:color w:val="000000" w:themeColor="text1"/>
        </w:rPr>
      </w:pPr>
      <w:r w:rsidRPr="00C94BF3">
        <w:rPr>
          <w:color w:val="000000" w:themeColor="text1"/>
        </w:rPr>
        <w:t>1. Создание комфортной среды жизнедеятельности в городском округе Тольятти:</w:t>
      </w:r>
    </w:p>
    <w:p w14:paraId="15D96AFF" w14:textId="77777777" w:rsidR="00C74065" w:rsidRPr="00C94BF3" w:rsidRDefault="00C74065" w:rsidP="00C74065">
      <w:pPr>
        <w:snapToGrid w:val="0"/>
        <w:ind w:firstLine="709"/>
        <w:rPr>
          <w:color w:val="000000" w:themeColor="text1"/>
        </w:rPr>
      </w:pPr>
      <w:r w:rsidRPr="00C94BF3">
        <w:rPr>
          <w:color w:val="000000" w:themeColor="text1"/>
        </w:rPr>
        <w:t>- устойчиво-поступательное, сбалансированное</w:t>
      </w:r>
      <w:r w:rsidR="00252F17" w:rsidRPr="00C94BF3">
        <w:rPr>
          <w:color w:val="000000" w:themeColor="text1"/>
        </w:rPr>
        <w:t xml:space="preserve"> </w:t>
      </w:r>
      <w:r w:rsidRPr="00C94BF3">
        <w:rPr>
          <w:color w:val="000000" w:themeColor="text1"/>
        </w:rPr>
        <w:t>социально-экономическое развитие города;</w:t>
      </w:r>
    </w:p>
    <w:p w14:paraId="50EA6658" w14:textId="77777777" w:rsidR="00C74065" w:rsidRPr="00C94BF3" w:rsidRDefault="00C74065" w:rsidP="00C74065">
      <w:pPr>
        <w:snapToGrid w:val="0"/>
        <w:ind w:firstLine="709"/>
        <w:rPr>
          <w:color w:val="000000" w:themeColor="text1"/>
        </w:rPr>
      </w:pPr>
      <w:r w:rsidRPr="00C94BF3">
        <w:rPr>
          <w:color w:val="000000" w:themeColor="text1"/>
        </w:rPr>
        <w:t>- модернизация и развитие жилищной, социальной, инженерной, транспортной и иной инфраструктуры городского округа;</w:t>
      </w:r>
    </w:p>
    <w:p w14:paraId="4B65102A" w14:textId="77777777" w:rsidR="00C74065" w:rsidRPr="00C94BF3" w:rsidRDefault="00C74065" w:rsidP="00C74065">
      <w:pPr>
        <w:snapToGrid w:val="0"/>
        <w:ind w:firstLine="709"/>
        <w:rPr>
          <w:color w:val="000000" w:themeColor="text1"/>
        </w:rPr>
      </w:pPr>
      <w:r w:rsidRPr="00C94BF3">
        <w:rPr>
          <w:color w:val="000000" w:themeColor="text1"/>
        </w:rPr>
        <w:t>- улучшение состояния окружающей среды на территории города и прилегающих к его границам муниципальных районов;</w:t>
      </w:r>
    </w:p>
    <w:p w14:paraId="7F29FF0F" w14:textId="77777777" w:rsidR="00C74065" w:rsidRPr="00C94BF3" w:rsidRDefault="00C74065" w:rsidP="00C74065">
      <w:pPr>
        <w:snapToGrid w:val="0"/>
        <w:ind w:firstLine="709"/>
        <w:rPr>
          <w:color w:val="000000" w:themeColor="text1"/>
        </w:rPr>
      </w:pPr>
      <w:r w:rsidRPr="00C94BF3">
        <w:rPr>
          <w:color w:val="000000" w:themeColor="text1"/>
        </w:rPr>
        <w:t>- развитие рекреационных пространств и туристических объектов.</w:t>
      </w:r>
    </w:p>
    <w:p w14:paraId="092AE08F" w14:textId="77777777" w:rsidR="00C74065" w:rsidRPr="00C94BF3" w:rsidRDefault="00C74065" w:rsidP="00C74065">
      <w:pPr>
        <w:snapToGrid w:val="0"/>
        <w:ind w:firstLine="709"/>
        <w:rPr>
          <w:color w:val="000000" w:themeColor="text1"/>
        </w:rPr>
      </w:pPr>
    </w:p>
    <w:p w14:paraId="4CF57609" w14:textId="77777777" w:rsidR="00C74065" w:rsidRPr="00C94BF3" w:rsidRDefault="00C74065" w:rsidP="0049673E">
      <w:pPr>
        <w:snapToGrid w:val="0"/>
        <w:ind w:firstLine="709"/>
        <w:rPr>
          <w:color w:val="000000" w:themeColor="text1"/>
        </w:rPr>
      </w:pPr>
      <w:r w:rsidRPr="00C94BF3">
        <w:rPr>
          <w:color w:val="000000" w:themeColor="text1"/>
        </w:rPr>
        <w:t>2. Внесение изменений в Генеральный план городского округа Тольятти Самарской области, утвержденный решением Думы городского округа Тольятти от 25.05.2018 № 1756,</w:t>
      </w:r>
      <w:r w:rsidR="00AD7393" w:rsidRPr="00C94BF3">
        <w:rPr>
          <w:color w:val="000000" w:themeColor="text1"/>
        </w:rPr>
        <w:t xml:space="preserve"> в соответствии с закрытым реестром заинтересованных лиц</w:t>
      </w:r>
      <w:r w:rsidR="0021644B" w:rsidRPr="00C94BF3">
        <w:rPr>
          <w:color w:val="000000" w:themeColor="text1"/>
        </w:rPr>
        <w:t xml:space="preserve"> </w:t>
      </w:r>
      <w:r w:rsidRPr="00C94BF3">
        <w:rPr>
          <w:color w:val="000000" w:themeColor="text1"/>
        </w:rPr>
        <w:t xml:space="preserve">(Приложение №1 к Техническому заданию). </w:t>
      </w:r>
    </w:p>
    <w:p w14:paraId="7FBE17EC" w14:textId="64DC9109" w:rsidR="00C74065" w:rsidRPr="00C94BF3" w:rsidRDefault="00C74065" w:rsidP="00C74065">
      <w:pPr>
        <w:snapToGrid w:val="0"/>
        <w:ind w:firstLine="709"/>
        <w:rPr>
          <w:color w:val="000000" w:themeColor="text1"/>
        </w:rPr>
      </w:pPr>
      <w:r w:rsidRPr="00C94BF3">
        <w:rPr>
          <w:snapToGrid w:val="0"/>
          <w:color w:val="000000" w:themeColor="text1"/>
        </w:rPr>
        <w:t>3. Исключение пересечения границ</w:t>
      </w:r>
      <w:r w:rsidR="0030323D" w:rsidRPr="00C94BF3">
        <w:rPr>
          <w:snapToGrid w:val="0"/>
          <w:color w:val="000000" w:themeColor="text1"/>
        </w:rPr>
        <w:t>ы</w:t>
      </w:r>
      <w:r w:rsidRPr="00C94BF3">
        <w:rPr>
          <w:snapToGrid w:val="0"/>
          <w:color w:val="000000" w:themeColor="text1"/>
        </w:rPr>
        <w:t xml:space="preserve"> населенного пункта</w:t>
      </w:r>
      <w:r w:rsidR="00FF134E" w:rsidRPr="00C94BF3">
        <w:rPr>
          <w:snapToGrid w:val="0"/>
          <w:color w:val="000000" w:themeColor="text1"/>
        </w:rPr>
        <w:t xml:space="preserve"> - город</w:t>
      </w:r>
      <w:r w:rsidRPr="00C94BF3">
        <w:rPr>
          <w:snapToGrid w:val="0"/>
          <w:color w:val="000000" w:themeColor="text1"/>
        </w:rPr>
        <w:t xml:space="preserve"> Тольятти, входящего в состав городского округа Тольятти, с границами муниципальных образований, границами земельных участков, лесничеств;</w:t>
      </w:r>
    </w:p>
    <w:p w14:paraId="3AA8C513" w14:textId="77777777" w:rsidR="00C74065" w:rsidRPr="00C94BF3" w:rsidRDefault="00C74065" w:rsidP="00C74065">
      <w:pPr>
        <w:snapToGrid w:val="0"/>
        <w:ind w:firstLine="709"/>
        <w:rPr>
          <w:snapToGrid w:val="0"/>
          <w:color w:val="000000" w:themeColor="text1"/>
        </w:rPr>
      </w:pPr>
      <w:r w:rsidRPr="00C94BF3">
        <w:rPr>
          <w:snapToGrid w:val="0"/>
          <w:color w:val="000000" w:themeColor="text1"/>
        </w:rPr>
        <w:t>4. Внесение изменений в функциональное зонирование территории городского округа с учетом изменения границ</w:t>
      </w:r>
      <w:r w:rsidR="00FF134E" w:rsidRPr="00C94BF3">
        <w:rPr>
          <w:snapToGrid w:val="0"/>
          <w:color w:val="000000" w:themeColor="text1"/>
        </w:rPr>
        <w:t>ы</w:t>
      </w:r>
      <w:r w:rsidRPr="00C94BF3">
        <w:rPr>
          <w:snapToGrid w:val="0"/>
          <w:color w:val="000000" w:themeColor="text1"/>
        </w:rPr>
        <w:t xml:space="preserve"> населенн</w:t>
      </w:r>
      <w:r w:rsidR="00FF134E" w:rsidRPr="00C94BF3">
        <w:rPr>
          <w:snapToGrid w:val="0"/>
          <w:color w:val="000000" w:themeColor="text1"/>
        </w:rPr>
        <w:t>ого</w:t>
      </w:r>
      <w:r w:rsidRPr="00C94BF3">
        <w:rPr>
          <w:snapToGrid w:val="0"/>
          <w:color w:val="000000" w:themeColor="text1"/>
        </w:rPr>
        <w:t xml:space="preserve"> пункт</w:t>
      </w:r>
      <w:r w:rsidR="00FF134E" w:rsidRPr="00C94BF3">
        <w:rPr>
          <w:snapToGrid w:val="0"/>
          <w:color w:val="000000" w:themeColor="text1"/>
        </w:rPr>
        <w:t>а</w:t>
      </w:r>
      <w:r w:rsidRPr="00C94BF3">
        <w:rPr>
          <w:snapToGrid w:val="0"/>
          <w:color w:val="000000" w:themeColor="text1"/>
        </w:rPr>
        <w:t>, входящ</w:t>
      </w:r>
      <w:r w:rsidR="00FF134E" w:rsidRPr="00C94BF3">
        <w:rPr>
          <w:snapToGrid w:val="0"/>
          <w:color w:val="000000" w:themeColor="text1"/>
        </w:rPr>
        <w:t>его</w:t>
      </w:r>
      <w:r w:rsidRPr="00C94BF3">
        <w:rPr>
          <w:snapToGrid w:val="0"/>
          <w:color w:val="000000" w:themeColor="text1"/>
        </w:rPr>
        <w:t xml:space="preserve"> в состав городского округа, а также в части приведения в соответствие с требованиями приказа Минэкономразвития РФ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w:t>
      </w:r>
      <w:r w:rsidR="00E7446A" w:rsidRPr="00C94BF3">
        <w:rPr>
          <w:snapToGrid w:val="0"/>
          <w:color w:val="000000" w:themeColor="text1"/>
        </w:rPr>
        <w:t xml:space="preserve">нэкономразвития России от 07 декабря </w:t>
      </w:r>
      <w:r w:rsidRPr="00C94BF3">
        <w:rPr>
          <w:snapToGrid w:val="0"/>
          <w:color w:val="000000" w:themeColor="text1"/>
        </w:rPr>
        <w:t>2016</w:t>
      </w:r>
      <w:r w:rsidR="00E7446A" w:rsidRPr="00C94BF3">
        <w:rPr>
          <w:snapToGrid w:val="0"/>
          <w:color w:val="000000" w:themeColor="text1"/>
        </w:rPr>
        <w:t xml:space="preserve"> г.</w:t>
      </w:r>
      <w:r w:rsidRPr="00C94BF3">
        <w:rPr>
          <w:snapToGrid w:val="0"/>
          <w:color w:val="000000" w:themeColor="text1"/>
        </w:rPr>
        <w:t xml:space="preserve"> № 793»;</w:t>
      </w:r>
    </w:p>
    <w:p w14:paraId="779D4BFB" w14:textId="77777777" w:rsidR="00C74065" w:rsidRPr="00C94BF3" w:rsidRDefault="00C74065" w:rsidP="00C74065">
      <w:pPr>
        <w:snapToGrid w:val="0"/>
        <w:ind w:firstLine="709"/>
        <w:rPr>
          <w:snapToGrid w:val="0"/>
          <w:color w:val="000000" w:themeColor="text1"/>
        </w:rPr>
      </w:pPr>
      <w:r w:rsidRPr="00C94BF3">
        <w:rPr>
          <w:snapToGrid w:val="0"/>
          <w:color w:val="000000" w:themeColor="text1"/>
        </w:rPr>
        <w:t xml:space="preserve">5. Установление </w:t>
      </w:r>
      <w:r w:rsidR="006430D3" w:rsidRPr="00C94BF3">
        <w:rPr>
          <w:color w:val="000000" w:themeColor="text1"/>
        </w:rPr>
        <w:t>выявленных пересечений границ</w:t>
      </w:r>
      <w:r w:rsidR="00A04658" w:rsidRPr="00C94BF3">
        <w:rPr>
          <w:color w:val="000000" w:themeColor="text1"/>
        </w:rPr>
        <w:t>ы</w:t>
      </w:r>
      <w:r w:rsidR="006430D3" w:rsidRPr="00C94BF3">
        <w:rPr>
          <w:color w:val="000000" w:themeColor="text1"/>
        </w:rPr>
        <w:t xml:space="preserve"> населенн</w:t>
      </w:r>
      <w:r w:rsidR="00FF134E" w:rsidRPr="00C94BF3">
        <w:rPr>
          <w:color w:val="000000" w:themeColor="text1"/>
        </w:rPr>
        <w:t>ого</w:t>
      </w:r>
      <w:r w:rsidR="006430D3" w:rsidRPr="00C94BF3">
        <w:rPr>
          <w:color w:val="000000" w:themeColor="text1"/>
        </w:rPr>
        <w:t xml:space="preserve"> пункт</w:t>
      </w:r>
      <w:r w:rsidR="00FF134E" w:rsidRPr="00C94BF3">
        <w:rPr>
          <w:color w:val="000000" w:themeColor="text1"/>
        </w:rPr>
        <w:t>а</w:t>
      </w:r>
      <w:r w:rsidR="006430D3" w:rsidRPr="00C94BF3">
        <w:rPr>
          <w:color w:val="000000" w:themeColor="text1"/>
        </w:rPr>
        <w:t xml:space="preserve"> с границами земельных участков</w:t>
      </w:r>
      <w:r w:rsidRPr="00C94BF3">
        <w:rPr>
          <w:snapToGrid w:val="0"/>
          <w:color w:val="000000" w:themeColor="text1"/>
        </w:rPr>
        <w:t xml:space="preserve">; </w:t>
      </w:r>
    </w:p>
    <w:p w14:paraId="6878D378" w14:textId="77777777" w:rsidR="00C74065" w:rsidRPr="00C94BF3" w:rsidRDefault="00C74065" w:rsidP="00C74065">
      <w:pPr>
        <w:snapToGrid w:val="0"/>
        <w:ind w:firstLine="709"/>
        <w:rPr>
          <w:snapToGrid w:val="0"/>
          <w:color w:val="000000" w:themeColor="text1"/>
        </w:rPr>
      </w:pPr>
      <w:r w:rsidRPr="00C94BF3">
        <w:rPr>
          <w:snapToGrid w:val="0"/>
          <w:color w:val="000000" w:themeColor="text1"/>
        </w:rPr>
        <w:t>6. Подгото</w:t>
      </w:r>
      <w:r w:rsidR="00E7446A" w:rsidRPr="00C94BF3">
        <w:rPr>
          <w:snapToGrid w:val="0"/>
          <w:color w:val="000000" w:themeColor="text1"/>
        </w:rPr>
        <w:t>вка обязательного приложения к Г</w:t>
      </w:r>
      <w:r w:rsidRPr="00C94BF3">
        <w:rPr>
          <w:snapToGrid w:val="0"/>
          <w:color w:val="000000" w:themeColor="text1"/>
        </w:rPr>
        <w:t>енеральному плану –</w:t>
      </w:r>
      <w:r w:rsidR="00A04658" w:rsidRPr="00C94BF3">
        <w:rPr>
          <w:color w:val="000000" w:themeColor="text1"/>
        </w:rPr>
        <w:t xml:space="preserve"> </w:t>
      </w:r>
      <w:r w:rsidR="00DD270A" w:rsidRPr="00C94BF3">
        <w:rPr>
          <w:color w:val="000000" w:themeColor="text1"/>
        </w:rPr>
        <w:t>с</w:t>
      </w:r>
      <w:r w:rsidR="007A1AB2" w:rsidRPr="00C94BF3">
        <w:rPr>
          <w:color w:val="000000" w:themeColor="text1"/>
        </w:rPr>
        <w:t xml:space="preserve">ведения </w:t>
      </w:r>
      <w:r w:rsidR="00A04658" w:rsidRPr="00C94BF3">
        <w:rPr>
          <w:color w:val="000000" w:themeColor="text1"/>
        </w:rPr>
        <w:t>о границ</w:t>
      </w:r>
      <w:r w:rsidR="007A1AB2" w:rsidRPr="00C94BF3">
        <w:rPr>
          <w:color w:val="000000" w:themeColor="text1"/>
        </w:rPr>
        <w:t>е</w:t>
      </w:r>
      <w:r w:rsidR="00A04658" w:rsidRPr="00C94BF3">
        <w:rPr>
          <w:color w:val="000000" w:themeColor="text1"/>
        </w:rPr>
        <w:t xml:space="preserve"> населенного пункта - город Тольятти, входящего в состав </w:t>
      </w:r>
      <w:r w:rsidR="00A04658" w:rsidRPr="00C94BF3">
        <w:rPr>
          <w:bCs/>
          <w:color w:val="000000" w:themeColor="text1"/>
        </w:rPr>
        <w:t xml:space="preserve">городского округа Тольятти Самарской области </w:t>
      </w:r>
      <w:r w:rsidRPr="00C94BF3">
        <w:rPr>
          <w:snapToGrid w:val="0"/>
          <w:color w:val="000000" w:themeColor="text1"/>
        </w:rPr>
        <w:t>в соответствии с частью 5.1 статьи 23 Градостроительного кодекса Российской Федерации.</w:t>
      </w:r>
    </w:p>
    <w:p w14:paraId="7E558306" w14:textId="77777777" w:rsidR="00C74065" w:rsidRPr="00C94BF3" w:rsidRDefault="00C74065" w:rsidP="00C74065">
      <w:pPr>
        <w:ind w:firstLine="709"/>
        <w:rPr>
          <w:color w:val="000000" w:themeColor="text1"/>
        </w:rPr>
      </w:pPr>
    </w:p>
    <w:p w14:paraId="3190749E" w14:textId="77777777" w:rsidR="00F5411A" w:rsidRPr="00C94BF3" w:rsidRDefault="00C74065" w:rsidP="0021644B">
      <w:pPr>
        <w:ind w:firstLine="709"/>
        <w:rPr>
          <w:color w:val="000000" w:themeColor="text1"/>
        </w:rPr>
      </w:pPr>
      <w:r w:rsidRPr="00C94BF3">
        <w:rPr>
          <w:color w:val="000000" w:themeColor="text1"/>
        </w:rPr>
        <w:t xml:space="preserve">Основанием для внесения изменений в Генеральный план является </w:t>
      </w:r>
      <w:r w:rsidR="0021644B" w:rsidRPr="00C94BF3">
        <w:rPr>
          <w:color w:val="000000" w:themeColor="text1"/>
        </w:rPr>
        <w:t>п</w:t>
      </w:r>
      <w:r w:rsidRPr="00C94BF3">
        <w:rPr>
          <w:color w:val="000000" w:themeColor="text1"/>
        </w:rPr>
        <w:t xml:space="preserve">остановление </w:t>
      </w:r>
      <w:r w:rsidR="0021644B" w:rsidRPr="00C94BF3">
        <w:rPr>
          <w:color w:val="000000" w:themeColor="text1"/>
        </w:rPr>
        <w:t>а</w:t>
      </w:r>
      <w:r w:rsidRPr="00C94BF3">
        <w:rPr>
          <w:color w:val="000000" w:themeColor="text1"/>
        </w:rPr>
        <w:t>дминистрации городского округа Тольятти Самарской области от 26.02.2020 г. № 570-п/1 «О подготовке предложений о внесении изменений в Генеральный план городского округа Тольятти Самарской области, утвержденный решением Думы городского округа Тольятти Самарской области от 25.05.2018 № 1756»</w:t>
      </w:r>
      <w:r w:rsidR="0021644B" w:rsidRPr="00C94BF3">
        <w:rPr>
          <w:color w:val="000000" w:themeColor="text1"/>
        </w:rPr>
        <w:t>,</w:t>
      </w:r>
      <w:r w:rsidR="00F2221F" w:rsidRPr="00C94BF3">
        <w:rPr>
          <w:color w:val="000000" w:themeColor="text1"/>
        </w:rPr>
        <w:t xml:space="preserve"> </w:t>
      </w:r>
      <w:r w:rsidR="0021644B" w:rsidRPr="00C94BF3">
        <w:rPr>
          <w:color w:val="000000" w:themeColor="text1"/>
        </w:rPr>
        <w:t xml:space="preserve">внесением изменений в </w:t>
      </w:r>
      <w:r w:rsidR="00F5411A" w:rsidRPr="00C94BF3">
        <w:rPr>
          <w:color w:val="000000" w:themeColor="text1"/>
        </w:rPr>
        <w:t>Схем</w:t>
      </w:r>
      <w:r w:rsidR="0021644B" w:rsidRPr="00C94BF3">
        <w:rPr>
          <w:color w:val="000000" w:themeColor="text1"/>
        </w:rPr>
        <w:t>у</w:t>
      </w:r>
      <w:r w:rsidR="00F5411A" w:rsidRPr="00C94BF3">
        <w:rPr>
          <w:color w:val="000000" w:themeColor="text1"/>
        </w:rPr>
        <w:t xml:space="preserve"> территориального планирования Самарской области, утвержденная постановлением Правительства Самарской области от 13.12.2007 №261 </w:t>
      </w:r>
      <w:r w:rsidR="0021644B" w:rsidRPr="00C94BF3">
        <w:rPr>
          <w:color w:val="000000" w:themeColor="text1"/>
        </w:rPr>
        <w:t>(</w:t>
      </w:r>
      <w:r w:rsidR="00F2221F" w:rsidRPr="00C94BF3">
        <w:rPr>
          <w:color w:val="000000" w:themeColor="text1"/>
        </w:rPr>
        <w:t>от 24.07.2020 г</w:t>
      </w:r>
      <w:r w:rsidR="00F5411A" w:rsidRPr="00C94BF3">
        <w:rPr>
          <w:color w:val="000000" w:themeColor="text1"/>
        </w:rPr>
        <w:t>.</w:t>
      </w:r>
      <w:r w:rsidR="0021644B" w:rsidRPr="00C94BF3">
        <w:rPr>
          <w:color w:val="000000" w:themeColor="text1"/>
        </w:rPr>
        <w:t xml:space="preserve"> № 521).</w:t>
      </w:r>
    </w:p>
    <w:p w14:paraId="0DD6998F" w14:textId="77777777" w:rsidR="00C74065" w:rsidRPr="00C94BF3" w:rsidRDefault="00C74065" w:rsidP="00C74065">
      <w:pPr>
        <w:ind w:firstLine="709"/>
        <w:rPr>
          <w:snapToGrid w:val="0"/>
          <w:color w:val="000000" w:themeColor="text1"/>
        </w:rPr>
      </w:pPr>
      <w:r w:rsidRPr="00C94BF3">
        <w:rPr>
          <w:color w:val="000000" w:themeColor="text1"/>
        </w:rPr>
        <w:t xml:space="preserve">В проекте сохранены основные цели и приоритеты развития городского округа Тольятти, установленные Генеральным планом. </w:t>
      </w:r>
      <w:r w:rsidRPr="00C94BF3">
        <w:rPr>
          <w:snapToGrid w:val="0"/>
          <w:color w:val="000000" w:themeColor="text1"/>
        </w:rPr>
        <w:t>За основу приняты границы населенного пункта, границы функциональных зон и их параметры, планируемое размещение объектов местного значения</w:t>
      </w:r>
      <w:r w:rsidRPr="00C94BF3">
        <w:rPr>
          <w:color w:val="000000" w:themeColor="text1"/>
        </w:rPr>
        <w:t>, установленные Генеральным планом</w:t>
      </w:r>
      <w:r w:rsidRPr="00C94BF3">
        <w:rPr>
          <w:snapToGrid w:val="0"/>
          <w:color w:val="000000" w:themeColor="text1"/>
        </w:rPr>
        <w:t>. В проекте принят проектный период (расчетный срок) до 20</w:t>
      </w:r>
      <w:r w:rsidR="0099300B" w:rsidRPr="00C94BF3">
        <w:rPr>
          <w:snapToGrid w:val="0"/>
          <w:color w:val="000000" w:themeColor="text1"/>
        </w:rPr>
        <w:t>42</w:t>
      </w:r>
      <w:r w:rsidRPr="00C94BF3">
        <w:rPr>
          <w:snapToGrid w:val="0"/>
          <w:color w:val="000000" w:themeColor="text1"/>
        </w:rPr>
        <w:t xml:space="preserve"> года. </w:t>
      </w:r>
    </w:p>
    <w:p w14:paraId="7CCDB359" w14:textId="77777777" w:rsidR="00C74065" w:rsidRPr="00C94BF3" w:rsidRDefault="00C74065" w:rsidP="00C74065">
      <w:pPr>
        <w:ind w:firstLine="709"/>
        <w:rPr>
          <w:color w:val="000000" w:themeColor="text1"/>
        </w:rPr>
      </w:pPr>
      <w:r w:rsidRPr="00C94BF3">
        <w:rPr>
          <w:snapToGrid w:val="0"/>
          <w:color w:val="000000" w:themeColor="text1"/>
        </w:rPr>
        <w:t xml:space="preserve">Проектом предусматривается внесение изменений в Генеральный план только в части </w:t>
      </w:r>
      <w:r w:rsidRPr="00C94BF3">
        <w:rPr>
          <w:color w:val="000000" w:themeColor="text1"/>
        </w:rPr>
        <w:t>вышеописанных задач.</w:t>
      </w:r>
    </w:p>
    <w:p w14:paraId="7A666A92" w14:textId="77777777" w:rsidR="00C74065" w:rsidRPr="00C94BF3" w:rsidRDefault="00C74065" w:rsidP="00C74065">
      <w:pPr>
        <w:ind w:firstLine="709"/>
        <w:rPr>
          <w:snapToGrid w:val="0"/>
          <w:color w:val="000000" w:themeColor="text1"/>
        </w:rPr>
      </w:pPr>
      <w:r w:rsidRPr="00C94BF3">
        <w:rPr>
          <w:color w:val="000000" w:themeColor="text1"/>
        </w:rPr>
        <w:t>В карты утверждаемой части Генерального плана изменения внесены посредством их изложения в новой редакции.</w:t>
      </w:r>
    </w:p>
    <w:p w14:paraId="46134C03" w14:textId="77777777" w:rsidR="00C74065" w:rsidRPr="00C94BF3" w:rsidRDefault="00C74065" w:rsidP="00C74065">
      <w:pPr>
        <w:ind w:firstLine="709"/>
        <w:rPr>
          <w:color w:val="000000" w:themeColor="text1"/>
        </w:rPr>
      </w:pPr>
      <w:r w:rsidRPr="00C94BF3">
        <w:rPr>
          <w:color w:val="000000" w:themeColor="text1"/>
        </w:rPr>
        <w:t xml:space="preserve">Материалы по обоснованию в виде карт подготовлены в виде </w:t>
      </w:r>
      <w:r w:rsidR="00490847" w:rsidRPr="00C94BF3">
        <w:rPr>
          <w:color w:val="000000" w:themeColor="text1"/>
        </w:rPr>
        <w:t>карты зон с особыми условиями использования территории и карты развития транспортной инфраструктуры</w:t>
      </w:r>
      <w:r w:rsidRPr="00C94BF3">
        <w:rPr>
          <w:snapToGrid w:val="0"/>
          <w:color w:val="000000" w:themeColor="text1"/>
        </w:rPr>
        <w:t xml:space="preserve">. </w:t>
      </w:r>
    </w:p>
    <w:p w14:paraId="6D57FB5C" w14:textId="77777777" w:rsidR="00C74065" w:rsidRPr="00C94BF3" w:rsidRDefault="00C74065" w:rsidP="00C74065">
      <w:pPr>
        <w:ind w:firstLine="709"/>
        <w:rPr>
          <w:color w:val="000000" w:themeColor="text1"/>
        </w:rPr>
      </w:pPr>
      <w:r w:rsidRPr="00C94BF3">
        <w:rPr>
          <w:color w:val="000000" w:themeColor="text1"/>
        </w:rPr>
        <w:t xml:space="preserve">Настоящая пояснительная записка содержит обоснование вносимых проектом изменений в части вышеуказанных задач. </w:t>
      </w:r>
    </w:p>
    <w:p w14:paraId="6352E451" w14:textId="77777777" w:rsidR="00C74065" w:rsidRPr="00C94BF3" w:rsidRDefault="00C74065" w:rsidP="00C74065">
      <w:pPr>
        <w:ind w:firstLine="709"/>
        <w:rPr>
          <w:color w:val="000000" w:themeColor="text1"/>
        </w:rPr>
      </w:pPr>
      <w:r w:rsidRPr="00C94BF3">
        <w:rPr>
          <w:snapToGrid w:val="0"/>
          <w:color w:val="000000" w:themeColor="text1"/>
        </w:rPr>
        <w:t xml:space="preserve">Материалы по обоснованию (карты и </w:t>
      </w:r>
      <w:r w:rsidRPr="00C94BF3">
        <w:rPr>
          <w:color w:val="000000" w:themeColor="text1"/>
        </w:rPr>
        <w:t xml:space="preserve">пояснительная записка), подготовленные в составе Генерального плана, </w:t>
      </w:r>
      <w:r w:rsidRPr="00C94BF3">
        <w:rPr>
          <w:snapToGrid w:val="0"/>
          <w:color w:val="000000" w:themeColor="text1"/>
        </w:rPr>
        <w:t>действуют в части, не</w:t>
      </w:r>
      <w:r w:rsidR="00CA76CF" w:rsidRPr="00C94BF3">
        <w:rPr>
          <w:snapToGrid w:val="0"/>
          <w:color w:val="000000" w:themeColor="text1"/>
        </w:rPr>
        <w:t xml:space="preserve"> </w:t>
      </w:r>
      <w:r w:rsidRPr="00C94BF3">
        <w:rPr>
          <w:snapToGrid w:val="0"/>
          <w:color w:val="000000" w:themeColor="text1"/>
        </w:rPr>
        <w:t>прот</w:t>
      </w:r>
      <w:r w:rsidR="00CA76CF" w:rsidRPr="00C94BF3">
        <w:rPr>
          <w:snapToGrid w:val="0"/>
          <w:color w:val="000000" w:themeColor="text1"/>
        </w:rPr>
        <w:t>иворечащей Проекту изменений в Г</w:t>
      </w:r>
      <w:r w:rsidRPr="00C94BF3">
        <w:rPr>
          <w:snapToGrid w:val="0"/>
          <w:color w:val="000000" w:themeColor="text1"/>
        </w:rPr>
        <w:t>енеральный план.</w:t>
      </w:r>
    </w:p>
    <w:p w14:paraId="7E0DE6D7" w14:textId="77777777" w:rsidR="00C74065" w:rsidRPr="00C94BF3" w:rsidRDefault="00CA76CF" w:rsidP="00C74065">
      <w:pPr>
        <w:ind w:firstLine="709"/>
        <w:rPr>
          <w:color w:val="000000" w:themeColor="text1"/>
        </w:rPr>
      </w:pPr>
      <w:r w:rsidRPr="00C94BF3">
        <w:rPr>
          <w:color w:val="000000" w:themeColor="text1"/>
        </w:rPr>
        <w:t>Проект изменений в Г</w:t>
      </w:r>
      <w:r w:rsidR="00C74065" w:rsidRPr="00C94BF3">
        <w:rPr>
          <w:color w:val="000000" w:themeColor="text1"/>
        </w:rPr>
        <w:t>енеральный план соде</w:t>
      </w:r>
      <w:r w:rsidRPr="00C94BF3">
        <w:rPr>
          <w:color w:val="000000" w:themeColor="text1"/>
        </w:rPr>
        <w:t>ржит обязательное приложение к Г</w:t>
      </w:r>
      <w:r w:rsidR="00C74065" w:rsidRPr="00C94BF3">
        <w:rPr>
          <w:color w:val="000000" w:themeColor="text1"/>
        </w:rPr>
        <w:t xml:space="preserve">енеральному плану, предусмотренное частью 5.1 статьи 23 Градостроительного кодекса Российской Федерации - сведения о границах населенных пунктов, входящих в состав </w:t>
      </w:r>
      <w:r w:rsidRPr="00C94BF3">
        <w:rPr>
          <w:color w:val="000000" w:themeColor="text1"/>
        </w:rPr>
        <w:t>городского округа</w:t>
      </w:r>
      <w:r w:rsidR="00C74065" w:rsidRPr="00C94BF3">
        <w:rPr>
          <w:color w:val="000000" w:themeColor="text1"/>
        </w:rPr>
        <w:t>.  Сведения о границах содержат:</w:t>
      </w:r>
    </w:p>
    <w:p w14:paraId="765DCA20" w14:textId="77777777" w:rsidR="00C74065" w:rsidRPr="00C94BF3" w:rsidRDefault="00C74065" w:rsidP="00C74065">
      <w:pPr>
        <w:ind w:firstLine="709"/>
        <w:rPr>
          <w:color w:val="000000" w:themeColor="text1"/>
        </w:rPr>
      </w:pPr>
      <w:r w:rsidRPr="00C94BF3">
        <w:rPr>
          <w:color w:val="000000" w:themeColor="text1"/>
        </w:rPr>
        <w:t>- графическое описание местоположения границ населенных пунктов;</w:t>
      </w:r>
    </w:p>
    <w:p w14:paraId="07202FEE" w14:textId="77777777" w:rsidR="00C74065" w:rsidRPr="00C94BF3" w:rsidRDefault="00C74065" w:rsidP="00C74065">
      <w:pPr>
        <w:ind w:firstLine="709"/>
        <w:rPr>
          <w:color w:val="000000" w:themeColor="text1"/>
        </w:rPr>
      </w:pPr>
      <w:r w:rsidRPr="00C94BF3">
        <w:rPr>
          <w:color w:val="000000" w:themeColor="text1"/>
        </w:rPr>
        <w:t>- перечень координат характерных точек этих границ в системе координат, используемой для ведения Единого государственного реестра недвижимости в соответствии с требованиями Приказа Минэкономразвития России от 23.11.2018 №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 163 и от 4 мая 2018 г. № 236».</w:t>
      </w:r>
    </w:p>
    <w:p w14:paraId="78DB6C23" w14:textId="77777777" w:rsidR="0021644B" w:rsidRPr="00C94BF3" w:rsidRDefault="0021644B" w:rsidP="00C74065">
      <w:pPr>
        <w:ind w:firstLine="709"/>
        <w:rPr>
          <w:color w:val="000000" w:themeColor="text1"/>
        </w:rPr>
      </w:pPr>
    </w:p>
    <w:p w14:paraId="14D08124" w14:textId="77777777" w:rsidR="00485F04" w:rsidRPr="00C94BF3" w:rsidRDefault="00485F04" w:rsidP="00F21918">
      <w:pPr>
        <w:spacing w:after="60"/>
        <w:ind w:firstLine="709"/>
        <w:rPr>
          <w:snapToGrid w:val="0"/>
          <w:color w:val="000000" w:themeColor="text1"/>
        </w:rPr>
      </w:pPr>
    </w:p>
    <w:p w14:paraId="1DF6F076" w14:textId="77777777" w:rsidR="00AE374D" w:rsidRPr="00C94BF3" w:rsidRDefault="00B45AEE" w:rsidP="002A6407">
      <w:pPr>
        <w:pStyle w:val="10"/>
        <w:rPr>
          <w:snapToGrid w:val="0"/>
          <w:color w:val="000000" w:themeColor="text1"/>
          <w:sz w:val="24"/>
          <w:szCs w:val="24"/>
        </w:rPr>
      </w:pPr>
      <w:bookmarkStart w:id="11" w:name="_Toc209616913"/>
      <w:bookmarkStart w:id="12" w:name="_Hlk151628664"/>
      <w:r w:rsidRPr="00C94BF3">
        <w:rPr>
          <w:snapToGrid w:val="0"/>
          <w:color w:val="000000" w:themeColor="text1"/>
          <w:sz w:val="24"/>
          <w:szCs w:val="24"/>
        </w:rPr>
        <w:t>3</w:t>
      </w:r>
      <w:r w:rsidR="00AE374D" w:rsidRPr="00C94BF3">
        <w:rPr>
          <w:snapToGrid w:val="0"/>
          <w:color w:val="000000" w:themeColor="text1"/>
          <w:sz w:val="24"/>
          <w:szCs w:val="24"/>
        </w:rPr>
        <w:t>. Сведени</w:t>
      </w:r>
      <w:r w:rsidR="007C0979" w:rsidRPr="00C94BF3">
        <w:rPr>
          <w:snapToGrid w:val="0"/>
          <w:color w:val="000000" w:themeColor="text1"/>
          <w:sz w:val="24"/>
          <w:szCs w:val="24"/>
        </w:rPr>
        <w:t>я</w:t>
      </w:r>
      <w:r w:rsidR="00AE374D" w:rsidRPr="00C94BF3">
        <w:rPr>
          <w:snapToGrid w:val="0"/>
          <w:color w:val="000000" w:themeColor="text1"/>
          <w:sz w:val="24"/>
          <w:szCs w:val="24"/>
        </w:rPr>
        <w:t xml:space="preserve"> о нормативных правовых актах Российской Федерации, Самар</w:t>
      </w:r>
      <w:r w:rsidR="007C0979" w:rsidRPr="00C94BF3">
        <w:rPr>
          <w:snapToGrid w:val="0"/>
          <w:color w:val="000000" w:themeColor="text1"/>
          <w:sz w:val="24"/>
          <w:szCs w:val="24"/>
        </w:rPr>
        <w:t>ской области, муниципальных пра</w:t>
      </w:r>
      <w:r w:rsidR="00AE374D" w:rsidRPr="00C94BF3">
        <w:rPr>
          <w:snapToGrid w:val="0"/>
          <w:color w:val="000000" w:themeColor="text1"/>
          <w:sz w:val="24"/>
          <w:szCs w:val="24"/>
        </w:rPr>
        <w:t>в</w:t>
      </w:r>
      <w:r w:rsidR="007C0979" w:rsidRPr="00C94BF3">
        <w:rPr>
          <w:snapToGrid w:val="0"/>
          <w:color w:val="000000" w:themeColor="text1"/>
          <w:sz w:val="24"/>
          <w:szCs w:val="24"/>
        </w:rPr>
        <w:t>ов</w:t>
      </w:r>
      <w:r w:rsidR="00AE374D" w:rsidRPr="00C94BF3">
        <w:rPr>
          <w:snapToGrid w:val="0"/>
          <w:color w:val="000000" w:themeColor="text1"/>
          <w:sz w:val="24"/>
          <w:szCs w:val="24"/>
        </w:rPr>
        <w:t>ых актах</w:t>
      </w:r>
      <w:bookmarkEnd w:id="11"/>
    </w:p>
    <w:bookmarkEnd w:id="12"/>
    <w:p w14:paraId="2573A30E" w14:textId="77777777" w:rsidR="006B60BA" w:rsidRPr="00C94BF3" w:rsidRDefault="006B60BA" w:rsidP="00960275">
      <w:pPr>
        <w:rPr>
          <w:color w:val="000000" w:themeColor="text1"/>
        </w:rPr>
      </w:pPr>
    </w:p>
    <w:p w14:paraId="60430ECD" w14:textId="77777777" w:rsidR="00C32599" w:rsidRPr="00C94BF3" w:rsidRDefault="00AE374D" w:rsidP="00960275">
      <w:pPr>
        <w:rPr>
          <w:color w:val="000000" w:themeColor="text1"/>
        </w:rPr>
      </w:pPr>
      <w:r w:rsidRPr="00C94BF3">
        <w:rPr>
          <w:color w:val="000000" w:themeColor="text1"/>
        </w:rPr>
        <w:t xml:space="preserve">Проект изменений выполнен в соответствии со следующими нормативными правовыми актами: </w:t>
      </w:r>
    </w:p>
    <w:p w14:paraId="079BA997" w14:textId="77777777" w:rsidR="00FF4406" w:rsidRPr="00C94BF3" w:rsidRDefault="00765759" w:rsidP="002A6407">
      <w:pPr>
        <w:rPr>
          <w:color w:val="000000" w:themeColor="text1"/>
        </w:rPr>
      </w:pPr>
      <w:r w:rsidRPr="00C94BF3">
        <w:rPr>
          <w:color w:val="000000" w:themeColor="text1"/>
        </w:rPr>
        <w:t>Нормативные п</w:t>
      </w:r>
      <w:r w:rsidR="00FF4406" w:rsidRPr="00C94BF3">
        <w:rPr>
          <w:color w:val="000000" w:themeColor="text1"/>
        </w:rPr>
        <w:t>равовые акты Российской Федерации</w:t>
      </w:r>
      <w:r w:rsidR="001812AE" w:rsidRPr="00C94BF3">
        <w:rPr>
          <w:color w:val="000000" w:themeColor="text1"/>
        </w:rPr>
        <w:t>, в том числе</w:t>
      </w:r>
      <w:r w:rsidR="00FF4406" w:rsidRPr="00C94BF3">
        <w:rPr>
          <w:color w:val="000000" w:themeColor="text1"/>
        </w:rPr>
        <w:t>:</w:t>
      </w:r>
    </w:p>
    <w:p w14:paraId="79C5B488" w14:textId="77777777" w:rsidR="00E32744" w:rsidRPr="00C94BF3" w:rsidRDefault="00E32744" w:rsidP="00E32744">
      <w:pPr>
        <w:rPr>
          <w:color w:val="000000" w:themeColor="text1"/>
        </w:rPr>
      </w:pPr>
      <w:r w:rsidRPr="00C94BF3">
        <w:rPr>
          <w:color w:val="000000" w:themeColor="text1"/>
        </w:rPr>
        <w:t>Нормативные правовые акты Российской Федерации, в том числе:</w:t>
      </w:r>
    </w:p>
    <w:p w14:paraId="30ABCBD4" w14:textId="77777777" w:rsidR="00E32744" w:rsidRPr="00C94BF3" w:rsidRDefault="00E32744" w:rsidP="00E32744">
      <w:pPr>
        <w:pStyle w:val="aff0"/>
        <w:numPr>
          <w:ilvl w:val="0"/>
          <w:numId w:val="2"/>
        </w:numPr>
        <w:tabs>
          <w:tab w:val="left" w:pos="1134"/>
        </w:tabs>
        <w:ind w:left="502" w:firstLine="207"/>
        <w:rPr>
          <w:color w:val="000000" w:themeColor="text1"/>
        </w:rPr>
      </w:pPr>
      <w:r w:rsidRPr="00C94BF3">
        <w:rPr>
          <w:color w:val="000000" w:themeColor="text1"/>
        </w:rPr>
        <w:t>Градостроительный кодекс Российской Федерации от 29.12.2004 N 190-ФЗ;</w:t>
      </w:r>
    </w:p>
    <w:p w14:paraId="49B758C2" w14:textId="77777777" w:rsidR="00E32744" w:rsidRPr="00C94BF3" w:rsidRDefault="00E32744" w:rsidP="00E32744">
      <w:pPr>
        <w:pStyle w:val="ad"/>
        <w:numPr>
          <w:ilvl w:val="0"/>
          <w:numId w:val="2"/>
        </w:numPr>
        <w:tabs>
          <w:tab w:val="left" w:pos="1134"/>
        </w:tabs>
        <w:spacing w:before="0" w:after="0"/>
        <w:ind w:left="0" w:firstLine="709"/>
        <w:rPr>
          <w:color w:val="000000" w:themeColor="text1"/>
          <w:sz w:val="24"/>
          <w:szCs w:val="24"/>
        </w:rPr>
      </w:pPr>
      <w:r w:rsidRPr="00C94BF3">
        <w:rPr>
          <w:color w:val="000000" w:themeColor="text1"/>
          <w:sz w:val="24"/>
          <w:szCs w:val="24"/>
        </w:rPr>
        <w:t>Земельный кодекс Российской Федерации от 25.10.2001 N 136-ФЗ;</w:t>
      </w:r>
    </w:p>
    <w:p w14:paraId="19D4F507" w14:textId="77777777" w:rsidR="00E32744" w:rsidRPr="00C94BF3" w:rsidRDefault="00E32744" w:rsidP="00E32744">
      <w:pPr>
        <w:pStyle w:val="ad"/>
        <w:numPr>
          <w:ilvl w:val="0"/>
          <w:numId w:val="2"/>
        </w:numPr>
        <w:tabs>
          <w:tab w:val="left" w:pos="1134"/>
        </w:tabs>
        <w:spacing w:before="0" w:after="0"/>
        <w:ind w:left="0" w:firstLine="709"/>
        <w:rPr>
          <w:color w:val="000000" w:themeColor="text1"/>
          <w:sz w:val="24"/>
          <w:szCs w:val="24"/>
        </w:rPr>
      </w:pPr>
      <w:r w:rsidRPr="00C94BF3">
        <w:rPr>
          <w:color w:val="000000" w:themeColor="text1"/>
          <w:sz w:val="24"/>
          <w:szCs w:val="24"/>
        </w:rPr>
        <w:t>Водный кодекс Российской Федерации от 03.06.2006 N 74-ФЗ;</w:t>
      </w:r>
    </w:p>
    <w:p w14:paraId="19C8CC43" w14:textId="77777777" w:rsidR="00E32744" w:rsidRPr="00C94BF3" w:rsidRDefault="00E32744" w:rsidP="00E32744">
      <w:pPr>
        <w:pStyle w:val="ad"/>
        <w:numPr>
          <w:ilvl w:val="0"/>
          <w:numId w:val="2"/>
        </w:numPr>
        <w:tabs>
          <w:tab w:val="left" w:pos="1134"/>
        </w:tabs>
        <w:spacing w:before="0" w:after="0"/>
        <w:ind w:left="0" w:firstLine="709"/>
        <w:rPr>
          <w:color w:val="000000" w:themeColor="text1"/>
          <w:sz w:val="24"/>
          <w:szCs w:val="24"/>
        </w:rPr>
      </w:pPr>
      <w:r w:rsidRPr="00C94BF3">
        <w:rPr>
          <w:color w:val="000000" w:themeColor="text1"/>
          <w:sz w:val="24"/>
          <w:szCs w:val="24"/>
        </w:rPr>
        <w:t>Лесной кодекс Российской Федерации от 04.12.2006 N 200-ФЗ;</w:t>
      </w:r>
    </w:p>
    <w:p w14:paraId="4750DB17" w14:textId="77777777" w:rsidR="00E32744" w:rsidRPr="00C94BF3" w:rsidRDefault="00E32744" w:rsidP="00E32744">
      <w:pPr>
        <w:pStyle w:val="ad"/>
        <w:numPr>
          <w:ilvl w:val="0"/>
          <w:numId w:val="2"/>
        </w:numPr>
        <w:tabs>
          <w:tab w:val="left" w:pos="1134"/>
        </w:tabs>
        <w:spacing w:before="0" w:after="0"/>
        <w:ind w:left="0" w:firstLine="709"/>
        <w:rPr>
          <w:color w:val="000000" w:themeColor="text1"/>
          <w:sz w:val="24"/>
          <w:szCs w:val="24"/>
        </w:rPr>
      </w:pPr>
      <w:r w:rsidRPr="00C94BF3">
        <w:rPr>
          <w:bCs/>
          <w:color w:val="000000" w:themeColor="text1"/>
          <w:sz w:val="24"/>
          <w:szCs w:val="24"/>
        </w:rPr>
        <w:t>Федеральный закон от 29.12.2004 года № 191-ФЗ «О введении в действие Градостроительного кодекса Российской Федерации»;</w:t>
      </w:r>
    </w:p>
    <w:p w14:paraId="03F1D667" w14:textId="77777777" w:rsidR="00E32744" w:rsidRPr="00C94BF3" w:rsidRDefault="00E32744" w:rsidP="00E32744">
      <w:pPr>
        <w:pStyle w:val="1-21"/>
        <w:numPr>
          <w:ilvl w:val="0"/>
          <w:numId w:val="2"/>
        </w:numPr>
        <w:tabs>
          <w:tab w:val="left" w:pos="1134"/>
        </w:tabs>
        <w:ind w:left="0" w:firstLine="709"/>
        <w:rPr>
          <w:color w:val="000000" w:themeColor="text1"/>
        </w:rPr>
      </w:pPr>
      <w:r w:rsidRPr="00C94BF3">
        <w:rPr>
          <w:color w:val="000000" w:themeColor="text1"/>
        </w:rPr>
        <w:t>Федеральный закон от 25.10.2001 года № 137-ФЗ «О введении в действие Земельного кодекса Российской Федерации»;</w:t>
      </w:r>
    </w:p>
    <w:p w14:paraId="6FBAE71C" w14:textId="77777777" w:rsidR="00E32744" w:rsidRPr="00C94BF3" w:rsidRDefault="00E32744" w:rsidP="00E32744">
      <w:pPr>
        <w:pStyle w:val="1-21"/>
        <w:numPr>
          <w:ilvl w:val="0"/>
          <w:numId w:val="2"/>
        </w:numPr>
        <w:tabs>
          <w:tab w:val="left" w:pos="1134"/>
        </w:tabs>
        <w:ind w:left="0" w:firstLine="709"/>
        <w:rPr>
          <w:color w:val="000000" w:themeColor="text1"/>
        </w:rPr>
      </w:pPr>
      <w:r w:rsidRPr="00C94BF3">
        <w:rPr>
          <w:color w:val="000000" w:themeColor="text1"/>
        </w:rPr>
        <w:t xml:space="preserve">Федеральный закон от 31.12.2017 № 507-ФЗ «О внесении изменений в Градостроительный кодекс Российской Федерации и отдельные законодательные акты Российской Федерации»; </w:t>
      </w:r>
    </w:p>
    <w:p w14:paraId="70411820" w14:textId="77777777" w:rsidR="00E32744" w:rsidRPr="00C94BF3" w:rsidRDefault="00E32744" w:rsidP="00E32744">
      <w:pPr>
        <w:pStyle w:val="1-21"/>
        <w:numPr>
          <w:ilvl w:val="0"/>
          <w:numId w:val="2"/>
        </w:numPr>
        <w:tabs>
          <w:tab w:val="left" w:pos="1134"/>
        </w:tabs>
        <w:ind w:left="0" w:firstLine="709"/>
        <w:rPr>
          <w:color w:val="000000" w:themeColor="text1"/>
        </w:rPr>
      </w:pPr>
      <w:r w:rsidRPr="00C94BF3">
        <w:rPr>
          <w:color w:val="000000" w:themeColor="text1"/>
        </w:rPr>
        <w:t>Федеральный закон от 03.08.2018 N 340-ФЗ "О внесении изменений в Градостроительный кодекс Российской Федерации и отдельные законодательные акты Российской Федерации";</w:t>
      </w:r>
    </w:p>
    <w:p w14:paraId="0C4786AE" w14:textId="77777777" w:rsidR="00E32744" w:rsidRPr="00C94BF3" w:rsidRDefault="00E32744" w:rsidP="00E32744">
      <w:pPr>
        <w:pStyle w:val="1-21"/>
        <w:numPr>
          <w:ilvl w:val="0"/>
          <w:numId w:val="2"/>
        </w:numPr>
        <w:tabs>
          <w:tab w:val="left" w:pos="1134"/>
        </w:tabs>
        <w:ind w:left="0" w:firstLine="709"/>
        <w:rPr>
          <w:color w:val="000000" w:themeColor="text1"/>
        </w:rPr>
      </w:pPr>
      <w:r w:rsidRPr="00C94BF3">
        <w:rPr>
          <w:color w:val="000000" w:themeColor="text1"/>
        </w:rPr>
        <w:t>Федеральный закон от 03.08.2018 N 342-ФЗ "О внесении изменений в Градостроительный кодекс Российской Федерации и отдельные законодательные акты Российской Федерации";</w:t>
      </w:r>
    </w:p>
    <w:p w14:paraId="2F0668D9" w14:textId="77777777" w:rsidR="00E32744" w:rsidRPr="00C94BF3" w:rsidRDefault="00E32744" w:rsidP="00E32744">
      <w:pPr>
        <w:spacing w:line="288" w:lineRule="atLeast"/>
        <w:rPr>
          <w:color w:val="000000" w:themeColor="text1"/>
        </w:rPr>
      </w:pPr>
      <w:r w:rsidRPr="00C94BF3">
        <w:rPr>
          <w:color w:val="000000" w:themeColor="text1"/>
        </w:rPr>
        <w:t>- Федеральный закон от 29.07.2017 N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p>
    <w:p w14:paraId="23F12A0B" w14:textId="77777777" w:rsidR="00E32744" w:rsidRPr="00C94BF3" w:rsidRDefault="00E32744" w:rsidP="00E32744">
      <w:pPr>
        <w:pStyle w:val="ad"/>
        <w:numPr>
          <w:ilvl w:val="0"/>
          <w:numId w:val="2"/>
        </w:numPr>
        <w:spacing w:before="0" w:after="0"/>
        <w:ind w:left="0" w:firstLine="709"/>
        <w:rPr>
          <w:color w:val="000000" w:themeColor="text1"/>
          <w:sz w:val="24"/>
          <w:szCs w:val="24"/>
        </w:rPr>
      </w:pPr>
      <w:r w:rsidRPr="00C94BF3">
        <w:rPr>
          <w:color w:val="000000" w:themeColor="text1"/>
          <w:sz w:val="24"/>
          <w:szCs w:val="24"/>
        </w:rPr>
        <w:t>Федеральный закон от 13.07.2015 № 218-ФЗ «О государственной регистрации недвижимости»;</w:t>
      </w:r>
    </w:p>
    <w:p w14:paraId="75E6C055" w14:textId="77777777" w:rsidR="00E32744" w:rsidRPr="00C94BF3" w:rsidRDefault="00E32744" w:rsidP="00E32744">
      <w:pPr>
        <w:pStyle w:val="ad"/>
        <w:numPr>
          <w:ilvl w:val="0"/>
          <w:numId w:val="2"/>
        </w:numPr>
        <w:spacing w:before="0" w:after="0"/>
        <w:ind w:left="0" w:firstLine="709"/>
        <w:rPr>
          <w:color w:val="000000" w:themeColor="text1"/>
          <w:sz w:val="24"/>
          <w:szCs w:val="24"/>
        </w:rPr>
      </w:pPr>
      <w:r w:rsidRPr="00C94BF3">
        <w:rPr>
          <w:color w:val="000000" w:themeColor="text1"/>
          <w:sz w:val="24"/>
          <w:szCs w:val="24"/>
        </w:rPr>
        <w:t>Федеральный закон от 21.12.2004 № 172-ФЗ “О переводе земель или земельных участков из одной категории в другую”;</w:t>
      </w:r>
    </w:p>
    <w:p w14:paraId="306D8300" w14:textId="77777777" w:rsidR="00E32744" w:rsidRPr="00C94BF3" w:rsidRDefault="00E32744" w:rsidP="00E32744">
      <w:pPr>
        <w:pStyle w:val="ad"/>
        <w:numPr>
          <w:ilvl w:val="0"/>
          <w:numId w:val="2"/>
        </w:numPr>
        <w:spacing w:before="0" w:after="0"/>
        <w:ind w:left="0" w:firstLine="709"/>
        <w:rPr>
          <w:color w:val="000000" w:themeColor="text1"/>
          <w:sz w:val="24"/>
          <w:szCs w:val="24"/>
        </w:rPr>
      </w:pPr>
      <w:r w:rsidRPr="00C94BF3">
        <w:rPr>
          <w:color w:val="000000" w:themeColor="text1"/>
          <w:sz w:val="24"/>
          <w:szCs w:val="24"/>
        </w:rPr>
        <w:t>Федеральный закон от 14.03.1995 № 33-ФЗ «Об особо охраняемых природных территориях»;</w:t>
      </w:r>
    </w:p>
    <w:p w14:paraId="7447763B" w14:textId="77777777" w:rsidR="00E32744" w:rsidRPr="00C94BF3" w:rsidRDefault="00E32744" w:rsidP="00E32744">
      <w:pPr>
        <w:pStyle w:val="ad"/>
        <w:numPr>
          <w:ilvl w:val="0"/>
          <w:numId w:val="2"/>
        </w:numPr>
        <w:spacing w:before="0" w:after="0"/>
        <w:ind w:left="0" w:firstLine="709"/>
        <w:rPr>
          <w:color w:val="000000" w:themeColor="text1"/>
          <w:sz w:val="24"/>
          <w:szCs w:val="24"/>
        </w:rPr>
      </w:pPr>
      <w:r w:rsidRPr="00C94BF3">
        <w:rPr>
          <w:color w:val="000000" w:themeColor="text1"/>
          <w:sz w:val="24"/>
          <w:szCs w:val="24"/>
        </w:rPr>
        <w:t>Федеральный закон от 25.06.2002 № 73-ФЗ «Об объектах культурного наследия (памятниках истории и культуры) народов Российской Федерации»;</w:t>
      </w:r>
    </w:p>
    <w:p w14:paraId="748FB077" w14:textId="77777777" w:rsidR="00E32744" w:rsidRPr="00C94BF3" w:rsidRDefault="00E32744" w:rsidP="00E32744">
      <w:pPr>
        <w:pStyle w:val="ad"/>
        <w:numPr>
          <w:ilvl w:val="0"/>
          <w:numId w:val="2"/>
        </w:numPr>
        <w:spacing w:before="0" w:after="0"/>
        <w:ind w:left="0" w:firstLine="709"/>
        <w:rPr>
          <w:color w:val="000000" w:themeColor="text1"/>
          <w:sz w:val="24"/>
          <w:szCs w:val="24"/>
        </w:rPr>
      </w:pPr>
      <w:r w:rsidRPr="00C94BF3">
        <w:rPr>
          <w:color w:val="000000" w:themeColor="text1"/>
          <w:sz w:val="24"/>
          <w:szCs w:val="24"/>
        </w:rPr>
        <w:t>Федеральный закон от 06.10.2003 № 131-ФЗ «Об общих принципах организации местного самоуправления в Российской Федерации»;</w:t>
      </w:r>
    </w:p>
    <w:p w14:paraId="4771A8F6" w14:textId="77777777" w:rsidR="00E32744" w:rsidRPr="00C94BF3" w:rsidRDefault="00E32744" w:rsidP="00E32744">
      <w:pPr>
        <w:pStyle w:val="ad"/>
        <w:numPr>
          <w:ilvl w:val="0"/>
          <w:numId w:val="2"/>
        </w:numPr>
        <w:spacing w:before="0" w:after="0"/>
        <w:ind w:left="0" w:firstLine="709"/>
        <w:rPr>
          <w:color w:val="000000" w:themeColor="text1"/>
          <w:sz w:val="24"/>
          <w:szCs w:val="24"/>
        </w:rPr>
      </w:pPr>
      <w:r w:rsidRPr="00C94BF3">
        <w:rPr>
          <w:color w:val="000000" w:themeColor="text1"/>
          <w:sz w:val="24"/>
          <w:szCs w:val="24"/>
        </w:rPr>
        <w:t>Закон Российской Федерации от 21.02.1992 № 2395-1 «О недрах»;</w:t>
      </w:r>
    </w:p>
    <w:p w14:paraId="6E6BB636" w14:textId="77777777" w:rsidR="00E32744" w:rsidRPr="00C94BF3" w:rsidRDefault="00E32744" w:rsidP="00E32744">
      <w:pPr>
        <w:pStyle w:val="ad"/>
        <w:numPr>
          <w:ilvl w:val="0"/>
          <w:numId w:val="2"/>
        </w:numPr>
        <w:spacing w:before="0" w:after="0"/>
        <w:ind w:left="0" w:firstLine="709"/>
        <w:rPr>
          <w:color w:val="000000" w:themeColor="text1"/>
          <w:sz w:val="24"/>
          <w:szCs w:val="24"/>
        </w:rPr>
      </w:pPr>
      <w:r w:rsidRPr="00C94BF3">
        <w:rPr>
          <w:color w:val="000000" w:themeColor="text1"/>
          <w:sz w:val="24"/>
          <w:szCs w:val="24"/>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353A3572" w14:textId="77777777" w:rsidR="00E32744" w:rsidRPr="00C94BF3" w:rsidRDefault="00E32744" w:rsidP="00E32744">
      <w:pPr>
        <w:pStyle w:val="ad"/>
        <w:numPr>
          <w:ilvl w:val="0"/>
          <w:numId w:val="2"/>
        </w:numPr>
        <w:spacing w:before="0" w:after="0"/>
        <w:ind w:left="0" w:firstLine="709"/>
        <w:rPr>
          <w:color w:val="000000" w:themeColor="text1"/>
          <w:sz w:val="24"/>
          <w:szCs w:val="24"/>
        </w:rPr>
      </w:pPr>
      <w:r w:rsidRPr="00C94BF3">
        <w:rPr>
          <w:color w:val="000000" w:themeColor="text1"/>
          <w:sz w:val="24"/>
          <w:szCs w:val="24"/>
        </w:rPr>
        <w:t>Федеральный закон от 24.07.2007 года № 221-ФЗ «О кадастровой деятельности»;</w:t>
      </w:r>
    </w:p>
    <w:p w14:paraId="15212BC3" w14:textId="77777777" w:rsidR="00E32744" w:rsidRPr="00C94BF3" w:rsidRDefault="00E32744" w:rsidP="00E32744">
      <w:pPr>
        <w:pStyle w:val="1-21"/>
        <w:numPr>
          <w:ilvl w:val="0"/>
          <w:numId w:val="2"/>
        </w:numPr>
        <w:ind w:left="0" w:firstLine="709"/>
        <w:rPr>
          <w:color w:val="000000" w:themeColor="text1"/>
        </w:rPr>
      </w:pPr>
      <w:r w:rsidRPr="00C94BF3">
        <w:rPr>
          <w:color w:val="000000" w:themeColor="text1"/>
        </w:rPr>
        <w:t>Федеральный закон от 21.12.1994 года № 68-ФЗ «О защите населения и территорий от чрезвычайных ситуаций природного и техногенного характера»;</w:t>
      </w:r>
    </w:p>
    <w:p w14:paraId="3498870C" w14:textId="77777777" w:rsidR="00E32744" w:rsidRPr="00C94BF3" w:rsidRDefault="00E32744" w:rsidP="00E32744">
      <w:pPr>
        <w:pStyle w:val="1-21"/>
        <w:numPr>
          <w:ilvl w:val="0"/>
          <w:numId w:val="2"/>
        </w:numPr>
        <w:ind w:left="0" w:firstLine="709"/>
        <w:rPr>
          <w:color w:val="000000" w:themeColor="text1"/>
        </w:rPr>
      </w:pPr>
      <w:r w:rsidRPr="00C94BF3">
        <w:rPr>
          <w:color w:val="000000" w:themeColor="text1"/>
        </w:rPr>
        <w:t xml:space="preserve"> Федеральный закон от 24.11.1995 года № 181-ФЗ «О социальной защите инвалидов в Российской Федерации»;</w:t>
      </w:r>
    </w:p>
    <w:p w14:paraId="5A819B78" w14:textId="77777777" w:rsidR="00E32744" w:rsidRPr="00C94BF3" w:rsidRDefault="00E32744" w:rsidP="00E32744">
      <w:pPr>
        <w:pStyle w:val="aff0"/>
        <w:numPr>
          <w:ilvl w:val="0"/>
          <w:numId w:val="2"/>
        </w:numPr>
        <w:tabs>
          <w:tab w:val="left" w:pos="1134"/>
        </w:tabs>
        <w:spacing w:line="288" w:lineRule="atLeast"/>
        <w:ind w:left="502" w:firstLine="207"/>
        <w:rPr>
          <w:color w:val="000000" w:themeColor="text1"/>
        </w:rPr>
      </w:pPr>
      <w:r w:rsidRPr="00C94BF3">
        <w:rPr>
          <w:color w:val="000000" w:themeColor="text1"/>
        </w:rPr>
        <w:t xml:space="preserve">Федеральный закон от 22.07.2005 N 116-ФЗ "Об особых экономических зонах в </w:t>
      </w:r>
    </w:p>
    <w:p w14:paraId="393628B4" w14:textId="77777777" w:rsidR="00E32744" w:rsidRPr="00C94BF3" w:rsidRDefault="00E32744" w:rsidP="00E32744">
      <w:pPr>
        <w:tabs>
          <w:tab w:val="left" w:pos="1134"/>
        </w:tabs>
        <w:spacing w:line="288" w:lineRule="atLeast"/>
        <w:rPr>
          <w:color w:val="000000" w:themeColor="text1"/>
        </w:rPr>
      </w:pPr>
      <w:r w:rsidRPr="00C94BF3">
        <w:rPr>
          <w:color w:val="000000" w:themeColor="text1"/>
        </w:rPr>
        <w:t>Российской Федерации";</w:t>
      </w:r>
    </w:p>
    <w:p w14:paraId="6DC4609F" w14:textId="77777777" w:rsidR="00E32744" w:rsidRPr="00C94BF3" w:rsidRDefault="00E32744" w:rsidP="00E32744">
      <w:pPr>
        <w:pStyle w:val="aff0"/>
        <w:numPr>
          <w:ilvl w:val="0"/>
          <w:numId w:val="2"/>
        </w:numPr>
        <w:tabs>
          <w:tab w:val="left" w:pos="1134"/>
        </w:tabs>
        <w:spacing w:line="288" w:lineRule="atLeast"/>
        <w:ind w:left="502" w:firstLine="207"/>
        <w:rPr>
          <w:color w:val="000000" w:themeColor="text1"/>
        </w:rPr>
      </w:pPr>
      <w:r w:rsidRPr="00C94BF3">
        <w:rPr>
          <w:color w:val="000000" w:themeColor="text1"/>
        </w:rPr>
        <w:t>Федеральный закон от 30.03.1999 № 520-ФЗ «Санитарно-эпидемиологическом</w:t>
      </w:r>
    </w:p>
    <w:p w14:paraId="21BBAECC" w14:textId="77777777" w:rsidR="00E32744" w:rsidRPr="00C94BF3" w:rsidRDefault="00E32744" w:rsidP="00E32744">
      <w:pPr>
        <w:tabs>
          <w:tab w:val="left" w:pos="1134"/>
        </w:tabs>
        <w:spacing w:line="288" w:lineRule="atLeast"/>
        <w:rPr>
          <w:color w:val="000000" w:themeColor="text1"/>
        </w:rPr>
      </w:pPr>
      <w:r w:rsidRPr="00C94BF3">
        <w:rPr>
          <w:color w:val="000000" w:themeColor="text1"/>
        </w:rPr>
        <w:t>благополучии населения»;</w:t>
      </w:r>
    </w:p>
    <w:p w14:paraId="382D857A" w14:textId="77777777" w:rsidR="00E32744" w:rsidRPr="00C94BF3" w:rsidRDefault="00E32744" w:rsidP="00E32744">
      <w:pPr>
        <w:pStyle w:val="aff0"/>
        <w:numPr>
          <w:ilvl w:val="0"/>
          <w:numId w:val="2"/>
        </w:numPr>
        <w:tabs>
          <w:tab w:val="left" w:pos="1134"/>
        </w:tabs>
        <w:spacing w:line="288" w:lineRule="atLeast"/>
        <w:ind w:left="502" w:firstLine="207"/>
        <w:rPr>
          <w:color w:val="000000" w:themeColor="text1"/>
        </w:rPr>
      </w:pPr>
      <w:r w:rsidRPr="00C94BF3">
        <w:rPr>
          <w:color w:val="000000" w:themeColor="text1"/>
        </w:rPr>
        <w:t>Федеральный закон от 12.01.1996 N 8-ФЗ "О погребении и похоронном деле";</w:t>
      </w:r>
    </w:p>
    <w:p w14:paraId="74F31A2B" w14:textId="0838BBB3" w:rsidR="00020772" w:rsidRPr="00C94BF3" w:rsidRDefault="00020772" w:rsidP="00E32744">
      <w:pPr>
        <w:pStyle w:val="aff0"/>
        <w:numPr>
          <w:ilvl w:val="0"/>
          <w:numId w:val="2"/>
        </w:numPr>
        <w:tabs>
          <w:tab w:val="left" w:pos="1134"/>
        </w:tabs>
        <w:spacing w:line="288" w:lineRule="atLeast"/>
        <w:ind w:left="502" w:firstLine="207"/>
        <w:rPr>
          <w:color w:val="000000" w:themeColor="text1"/>
        </w:rPr>
      </w:pPr>
      <w:r w:rsidRPr="00C94BF3">
        <w:rPr>
          <w:color w:val="000000" w:themeColor="text1"/>
        </w:rPr>
        <w:t>Федеральный закон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 от 29.07.2017 N 280-ФЗ;</w:t>
      </w:r>
    </w:p>
    <w:p w14:paraId="45666A18" w14:textId="77777777" w:rsidR="00E32744" w:rsidRPr="00C94BF3" w:rsidRDefault="00E32744" w:rsidP="00E32744">
      <w:pPr>
        <w:pStyle w:val="aff0"/>
        <w:numPr>
          <w:ilvl w:val="0"/>
          <w:numId w:val="2"/>
        </w:numPr>
        <w:tabs>
          <w:tab w:val="left" w:pos="1134"/>
        </w:tabs>
        <w:spacing w:line="288" w:lineRule="atLeast"/>
        <w:ind w:left="502" w:firstLine="207"/>
        <w:rPr>
          <w:color w:val="000000" w:themeColor="text1"/>
        </w:rPr>
      </w:pPr>
      <w:r w:rsidRPr="00C94BF3">
        <w:rPr>
          <w:color w:val="000000" w:themeColor="text1"/>
        </w:rPr>
        <w:t xml:space="preserve">Указ Президента РФ от 19.04. 2017г. №176 «О </w:t>
      </w:r>
      <w:hyperlink r:id="rId12" w:anchor="block_1000" w:history="1">
        <w:r w:rsidRPr="00C94BF3">
          <w:rPr>
            <w:color w:val="000000" w:themeColor="text1"/>
          </w:rPr>
          <w:t>Стратегии экологической безопасности Российской Федерации на период до 2025 года</w:t>
        </w:r>
      </w:hyperlink>
      <w:r w:rsidRPr="00C94BF3">
        <w:rPr>
          <w:color w:val="000000" w:themeColor="text1"/>
        </w:rPr>
        <w:t>»;</w:t>
      </w:r>
    </w:p>
    <w:p w14:paraId="0500ED38" w14:textId="77777777" w:rsidR="00E32744" w:rsidRPr="00C94BF3" w:rsidRDefault="00E32744" w:rsidP="00E32744">
      <w:pPr>
        <w:pStyle w:val="1-21"/>
        <w:numPr>
          <w:ilvl w:val="0"/>
          <w:numId w:val="2"/>
        </w:numPr>
        <w:tabs>
          <w:tab w:val="left" w:pos="1134"/>
        </w:tabs>
        <w:ind w:left="0" w:firstLine="709"/>
        <w:rPr>
          <w:color w:val="000000" w:themeColor="text1"/>
        </w:rPr>
      </w:pPr>
      <w:r w:rsidRPr="00C94BF3">
        <w:rPr>
          <w:color w:val="000000" w:themeColor="text1"/>
        </w:rPr>
        <w:t>Постановление Правительства Российской Федерации от 12 сентября 2015 г.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14:paraId="0F99304C" w14:textId="77777777" w:rsidR="00E32744" w:rsidRPr="00C94BF3" w:rsidRDefault="00E32744" w:rsidP="00E32744">
      <w:pPr>
        <w:pStyle w:val="1-21"/>
        <w:numPr>
          <w:ilvl w:val="0"/>
          <w:numId w:val="2"/>
        </w:numPr>
        <w:tabs>
          <w:tab w:val="num" w:pos="1134"/>
        </w:tabs>
        <w:ind w:left="0" w:firstLine="709"/>
        <w:rPr>
          <w:color w:val="000000" w:themeColor="text1"/>
        </w:rPr>
      </w:pPr>
      <w:r w:rsidRPr="00C94BF3">
        <w:rPr>
          <w:color w:val="000000" w:themeColor="text1"/>
        </w:rPr>
        <w:t>Постановление Правительства Российской Федерации от 10.01.2009 г. № 17 «Об утверждении Правил установления на местности границ водоохранных зон и границ прибрежных защитных полос водных объектов»;</w:t>
      </w:r>
    </w:p>
    <w:p w14:paraId="02DE9ADF" w14:textId="77777777" w:rsidR="00E32744" w:rsidRPr="00C94BF3" w:rsidRDefault="00E32744" w:rsidP="00E32744">
      <w:pPr>
        <w:pStyle w:val="font8"/>
        <w:numPr>
          <w:ilvl w:val="0"/>
          <w:numId w:val="2"/>
        </w:numPr>
        <w:tabs>
          <w:tab w:val="left" w:pos="1134"/>
        </w:tabs>
        <w:spacing w:before="0" w:beforeAutospacing="0" w:after="0" w:afterAutospacing="0"/>
        <w:ind w:left="502" w:firstLine="207"/>
        <w:jc w:val="both"/>
        <w:textAlignment w:val="baseline"/>
        <w:rPr>
          <w:color w:val="000000" w:themeColor="text1"/>
        </w:rPr>
      </w:pPr>
      <w:r w:rsidRPr="00C94BF3">
        <w:rPr>
          <w:color w:val="000000" w:themeColor="text1"/>
        </w:rPr>
        <w:t xml:space="preserve">Постановление Правительства РФ от 29.04.2016 N 377 "Об утверждении </w:t>
      </w:r>
    </w:p>
    <w:p w14:paraId="30E80686" w14:textId="77777777" w:rsidR="00E32744" w:rsidRPr="00C94BF3" w:rsidRDefault="00E32744" w:rsidP="00E32744">
      <w:pPr>
        <w:pStyle w:val="font8"/>
        <w:spacing w:before="0" w:beforeAutospacing="0" w:after="0" w:afterAutospacing="0"/>
        <w:jc w:val="both"/>
        <w:textAlignment w:val="baseline"/>
        <w:rPr>
          <w:color w:val="000000" w:themeColor="text1"/>
        </w:rPr>
      </w:pPr>
      <w:r w:rsidRPr="00C94BF3">
        <w:rPr>
          <w:color w:val="000000" w:themeColor="text1"/>
        </w:rPr>
        <w:t>Правил определения местоположения береговой линии (границы водного объекта), случаев и периодичности ее определения и о внесении изменений в Правила установления на местности границ водоохранных зон и границ прибрежных защитных полос водных объектов";</w:t>
      </w:r>
    </w:p>
    <w:p w14:paraId="504F0E49" w14:textId="77777777" w:rsidR="00E32744" w:rsidRPr="00C94BF3" w:rsidRDefault="00E32744" w:rsidP="00E32744">
      <w:pPr>
        <w:pStyle w:val="font8"/>
        <w:numPr>
          <w:ilvl w:val="0"/>
          <w:numId w:val="2"/>
        </w:numPr>
        <w:tabs>
          <w:tab w:val="left" w:pos="1134"/>
        </w:tabs>
        <w:spacing w:before="0" w:beforeAutospacing="0" w:after="0" w:afterAutospacing="0"/>
        <w:ind w:left="502" w:firstLine="207"/>
        <w:jc w:val="both"/>
        <w:textAlignment w:val="baseline"/>
        <w:rPr>
          <w:color w:val="000000" w:themeColor="text1"/>
        </w:rPr>
      </w:pPr>
      <w:r w:rsidRPr="00C94BF3">
        <w:rPr>
          <w:color w:val="000000" w:themeColor="text1"/>
        </w:rPr>
        <w:t>Постановление Правительства РФ от 18.04.2014 N 360"О зонах затопления,</w:t>
      </w:r>
    </w:p>
    <w:p w14:paraId="03E3DB91" w14:textId="77777777" w:rsidR="00E32744" w:rsidRPr="00C94BF3" w:rsidRDefault="00E32744" w:rsidP="00E32744">
      <w:pPr>
        <w:pStyle w:val="font8"/>
        <w:tabs>
          <w:tab w:val="left" w:pos="1134"/>
        </w:tabs>
        <w:spacing w:before="0" w:beforeAutospacing="0" w:after="0" w:afterAutospacing="0"/>
        <w:jc w:val="both"/>
        <w:textAlignment w:val="baseline"/>
        <w:rPr>
          <w:color w:val="000000" w:themeColor="text1"/>
        </w:rPr>
      </w:pPr>
      <w:r w:rsidRPr="00C94BF3">
        <w:rPr>
          <w:color w:val="000000" w:themeColor="text1"/>
        </w:rPr>
        <w:t>подтопления";</w:t>
      </w:r>
    </w:p>
    <w:p w14:paraId="576B035F" w14:textId="77777777" w:rsidR="00E32744" w:rsidRPr="00C94BF3" w:rsidRDefault="00E32744" w:rsidP="00E32744">
      <w:pPr>
        <w:pStyle w:val="font8"/>
        <w:tabs>
          <w:tab w:val="left" w:pos="1134"/>
        </w:tabs>
        <w:spacing w:before="0" w:beforeAutospacing="0" w:after="0" w:afterAutospacing="0"/>
        <w:jc w:val="both"/>
        <w:textAlignment w:val="baseline"/>
        <w:rPr>
          <w:color w:val="000000" w:themeColor="text1"/>
        </w:rPr>
      </w:pPr>
      <w:r w:rsidRPr="00C94BF3">
        <w:rPr>
          <w:color w:val="000000" w:themeColor="text1"/>
        </w:rPr>
        <w:t xml:space="preserve">            -   Постановление Правительства РФ от 06.09.2012 N 884"Об установлении охранных зон для гидроэнергетических объектов"</w:t>
      </w:r>
    </w:p>
    <w:p w14:paraId="3F6D281B" w14:textId="77777777" w:rsidR="00E32744" w:rsidRPr="00C94BF3" w:rsidRDefault="00E32744" w:rsidP="00E32744">
      <w:pPr>
        <w:pStyle w:val="aff0"/>
        <w:spacing w:line="288" w:lineRule="atLeast"/>
        <w:ind w:left="709" w:firstLine="0"/>
        <w:rPr>
          <w:color w:val="000000" w:themeColor="text1"/>
        </w:rPr>
      </w:pPr>
      <w:r w:rsidRPr="00C94BF3">
        <w:rPr>
          <w:color w:val="000000" w:themeColor="text1"/>
        </w:rPr>
        <w:t>-      Постановление Правительства РФ от 19.02.2015 N 138 "Об утверждении</w:t>
      </w:r>
    </w:p>
    <w:p w14:paraId="59A8706B" w14:textId="77777777" w:rsidR="00E32744" w:rsidRPr="00C94BF3" w:rsidRDefault="00E32744" w:rsidP="00E32744">
      <w:pPr>
        <w:spacing w:line="288" w:lineRule="atLeast"/>
        <w:ind w:firstLine="0"/>
        <w:rPr>
          <w:color w:val="000000" w:themeColor="text1"/>
        </w:rPr>
      </w:pPr>
      <w:r w:rsidRPr="00C94BF3">
        <w:rPr>
          <w:color w:val="000000" w:themeColor="text1"/>
        </w:rPr>
        <w:t>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w:t>
      </w:r>
    </w:p>
    <w:p w14:paraId="2DEDA631" w14:textId="77777777" w:rsidR="00E32744" w:rsidRPr="00C94BF3" w:rsidRDefault="00E32744" w:rsidP="00E32744">
      <w:pPr>
        <w:pStyle w:val="1-21"/>
        <w:numPr>
          <w:ilvl w:val="0"/>
          <w:numId w:val="2"/>
        </w:numPr>
        <w:tabs>
          <w:tab w:val="num" w:pos="1134"/>
        </w:tabs>
        <w:ind w:left="0" w:firstLine="709"/>
        <w:rPr>
          <w:color w:val="000000" w:themeColor="text1"/>
        </w:rPr>
      </w:pPr>
      <w:r w:rsidRPr="00C94BF3">
        <w:rPr>
          <w:color w:val="000000" w:themeColor="text1"/>
        </w:rPr>
        <w:t>Постановление Правительства Российской Федерации от 23.07.2007 г. № 469 «О порядке утверждения нормативов допустимых сбросов веществ и микроорганизмов в водные объекты для водопользователей»;</w:t>
      </w:r>
    </w:p>
    <w:p w14:paraId="110D802B" w14:textId="77777777" w:rsidR="00E32744" w:rsidRPr="00C94BF3" w:rsidRDefault="00E32744" w:rsidP="00E32744">
      <w:pPr>
        <w:pStyle w:val="1-21"/>
        <w:numPr>
          <w:ilvl w:val="0"/>
          <w:numId w:val="2"/>
        </w:numPr>
        <w:tabs>
          <w:tab w:val="num" w:pos="1134"/>
        </w:tabs>
        <w:ind w:left="0" w:firstLine="709"/>
        <w:rPr>
          <w:color w:val="000000" w:themeColor="text1"/>
        </w:rPr>
      </w:pPr>
      <w:r w:rsidRPr="00C94BF3">
        <w:rPr>
          <w:color w:val="000000" w:themeColor="text1"/>
        </w:rPr>
        <w:t xml:space="preserve">Постановление Правительства РФ от 07.12.1996 г №1425 «Об утверждении </w:t>
      </w:r>
    </w:p>
    <w:p w14:paraId="4DFAA758" w14:textId="77777777" w:rsidR="00E32744" w:rsidRPr="00C94BF3" w:rsidRDefault="00E32744" w:rsidP="00E32744">
      <w:pPr>
        <w:pStyle w:val="font8"/>
        <w:spacing w:before="0" w:beforeAutospacing="0" w:after="0" w:afterAutospacing="0"/>
        <w:jc w:val="both"/>
        <w:textAlignment w:val="baseline"/>
        <w:rPr>
          <w:color w:val="000000" w:themeColor="text1"/>
        </w:rPr>
      </w:pPr>
      <w:r w:rsidRPr="00C94BF3">
        <w:rPr>
          <w:color w:val="000000" w:themeColor="text1"/>
        </w:rPr>
        <w:t>Положения об округах санитарной и горно-санитарной охраны лечебно-оздоровительных местностей и курортов федерального значения».</w:t>
      </w:r>
    </w:p>
    <w:p w14:paraId="23F2BDE0" w14:textId="77777777" w:rsidR="00E32744" w:rsidRPr="00C94BF3" w:rsidRDefault="00E32744" w:rsidP="00E32744">
      <w:pPr>
        <w:pStyle w:val="1-21"/>
        <w:numPr>
          <w:ilvl w:val="0"/>
          <w:numId w:val="2"/>
        </w:numPr>
        <w:tabs>
          <w:tab w:val="num" w:pos="1134"/>
        </w:tabs>
        <w:ind w:left="0" w:firstLine="709"/>
        <w:rPr>
          <w:color w:val="000000" w:themeColor="text1"/>
        </w:rPr>
      </w:pPr>
      <w:r w:rsidRPr="00C94BF3">
        <w:rPr>
          <w:color w:val="000000" w:themeColor="text1"/>
        </w:rPr>
        <w:t>Постановление Правительства РФ от 03.03.2018 N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14:paraId="326B0B39" w14:textId="77777777" w:rsidR="00E32744" w:rsidRPr="00C94BF3" w:rsidRDefault="00E32744" w:rsidP="00E32744">
      <w:pPr>
        <w:pStyle w:val="font8"/>
        <w:numPr>
          <w:ilvl w:val="0"/>
          <w:numId w:val="2"/>
        </w:numPr>
        <w:tabs>
          <w:tab w:val="left" w:pos="993"/>
        </w:tabs>
        <w:spacing w:before="0" w:beforeAutospacing="0" w:after="0" w:afterAutospacing="0"/>
        <w:ind w:left="0" w:firstLine="491"/>
        <w:jc w:val="both"/>
        <w:textAlignment w:val="baseline"/>
        <w:rPr>
          <w:color w:val="000000" w:themeColor="text1"/>
        </w:rPr>
      </w:pPr>
      <w:r w:rsidRPr="00C94BF3">
        <w:rPr>
          <w:color w:val="000000" w:themeColor="text1"/>
        </w:rPr>
        <w:t>Постановление Правительства РФ от 26.12.2014 N 1521 «Об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w:t>
      </w:r>
    </w:p>
    <w:p w14:paraId="4F9A632C" w14:textId="77777777" w:rsidR="00E32744" w:rsidRPr="00C94BF3" w:rsidRDefault="00E32744" w:rsidP="00E32744">
      <w:pPr>
        <w:pStyle w:val="font8"/>
        <w:tabs>
          <w:tab w:val="left" w:pos="1134"/>
        </w:tabs>
        <w:spacing w:before="0" w:beforeAutospacing="0" w:after="0" w:afterAutospacing="0"/>
        <w:ind w:firstLine="567"/>
        <w:jc w:val="both"/>
        <w:textAlignment w:val="baseline"/>
        <w:rPr>
          <w:color w:val="000000" w:themeColor="text1"/>
        </w:rPr>
      </w:pPr>
      <w:r w:rsidRPr="00C94BF3">
        <w:rPr>
          <w:color w:val="000000" w:themeColor="text1"/>
        </w:rPr>
        <w:t xml:space="preserve">-     Постановление Правительства РФ от 12.06.2010 года N 621 «О создании на </w:t>
      </w:r>
    </w:p>
    <w:p w14:paraId="70DB642D" w14:textId="77777777" w:rsidR="00E32744" w:rsidRPr="00C94BF3" w:rsidRDefault="00E32744" w:rsidP="00E32744">
      <w:pPr>
        <w:spacing w:line="288" w:lineRule="atLeast"/>
        <w:ind w:firstLine="0"/>
        <w:rPr>
          <w:color w:val="000000" w:themeColor="text1"/>
        </w:rPr>
      </w:pPr>
      <w:r w:rsidRPr="00C94BF3">
        <w:rPr>
          <w:color w:val="000000" w:themeColor="text1"/>
        </w:rPr>
        <w:t xml:space="preserve">территории Самарской области особой экономической зоны промышленно-производственного типа»; </w:t>
      </w:r>
    </w:p>
    <w:p w14:paraId="2B9F0058" w14:textId="77777777" w:rsidR="00E32744" w:rsidRPr="00C94BF3" w:rsidRDefault="00E32744" w:rsidP="00E32744">
      <w:pPr>
        <w:pStyle w:val="1-21"/>
        <w:numPr>
          <w:ilvl w:val="0"/>
          <w:numId w:val="2"/>
        </w:numPr>
        <w:tabs>
          <w:tab w:val="num" w:pos="1134"/>
        </w:tabs>
        <w:ind w:left="0" w:firstLine="709"/>
        <w:rPr>
          <w:color w:val="000000" w:themeColor="text1"/>
        </w:rPr>
      </w:pPr>
      <w:r w:rsidRPr="00C94BF3">
        <w:rPr>
          <w:color w:val="000000" w:themeColor="text1"/>
        </w:rPr>
        <w:t xml:space="preserve">Распоряжение Правительства Российской Федерации от 01.08.2016 года     №1634-р «Об утверждении схемы территориального планирования Российской Федерации в области энергетики»; </w:t>
      </w:r>
    </w:p>
    <w:p w14:paraId="0DDCFC53" w14:textId="77777777" w:rsidR="00E32744" w:rsidRPr="00C94BF3" w:rsidRDefault="00E32744" w:rsidP="00E32744">
      <w:pPr>
        <w:pStyle w:val="110"/>
        <w:numPr>
          <w:ilvl w:val="0"/>
          <w:numId w:val="2"/>
        </w:numPr>
        <w:ind w:left="0" w:firstLine="709"/>
        <w:jc w:val="both"/>
        <w:rPr>
          <w:color w:val="000000" w:themeColor="text1"/>
        </w:rPr>
      </w:pPr>
      <w:r w:rsidRPr="00C94BF3">
        <w:rPr>
          <w:color w:val="000000" w:themeColor="text1"/>
        </w:rPr>
        <w:t xml:space="preserve">Распоряжение Правительства Российской Федерации от 26.02.2013 N 247-р «Об утверждении схемы территориального планирования Российской Федерации в области высшего профессионального образования»; </w:t>
      </w:r>
    </w:p>
    <w:p w14:paraId="71C8B326" w14:textId="77777777" w:rsidR="00E32744" w:rsidRPr="00C94BF3" w:rsidRDefault="00E32744" w:rsidP="00E32744">
      <w:pPr>
        <w:pStyle w:val="110"/>
        <w:numPr>
          <w:ilvl w:val="0"/>
          <w:numId w:val="2"/>
        </w:numPr>
        <w:ind w:left="0" w:firstLine="709"/>
        <w:jc w:val="both"/>
        <w:rPr>
          <w:color w:val="000000" w:themeColor="text1"/>
        </w:rPr>
      </w:pPr>
      <w:r w:rsidRPr="00C94BF3">
        <w:rPr>
          <w:color w:val="000000" w:themeColor="text1"/>
        </w:rPr>
        <w:t xml:space="preserve">Распоряжение Правительства Российской Федерации от 28.12.2012 N 2607-р «Об утверждении схемы территориального планирования Российской Федерации в области здравоохранения»; </w:t>
      </w:r>
    </w:p>
    <w:p w14:paraId="3B8D9F15" w14:textId="77777777" w:rsidR="00E32744" w:rsidRPr="00C94BF3" w:rsidRDefault="00E32744" w:rsidP="00E32744">
      <w:pPr>
        <w:pStyle w:val="110"/>
        <w:numPr>
          <w:ilvl w:val="0"/>
          <w:numId w:val="2"/>
        </w:numPr>
        <w:ind w:left="0" w:firstLine="709"/>
        <w:jc w:val="both"/>
        <w:rPr>
          <w:color w:val="000000" w:themeColor="text1"/>
        </w:rPr>
      </w:pPr>
      <w:r w:rsidRPr="00C94BF3">
        <w:rPr>
          <w:color w:val="000000" w:themeColor="text1"/>
        </w:rPr>
        <w:t>Распоряжение Правительства Российской Федерации от 06.05.2015 г. N 816-р «Об утверждении схемы территориального планирования РФ в области федерального транспорта (в части трубопроводного транспорта);</w:t>
      </w:r>
    </w:p>
    <w:p w14:paraId="431CC038" w14:textId="77777777" w:rsidR="00E32744" w:rsidRPr="00C94BF3" w:rsidRDefault="00E32744" w:rsidP="00E32744">
      <w:pPr>
        <w:pStyle w:val="110"/>
        <w:numPr>
          <w:ilvl w:val="0"/>
          <w:numId w:val="2"/>
        </w:numPr>
        <w:ind w:left="0" w:firstLine="709"/>
        <w:jc w:val="both"/>
        <w:rPr>
          <w:color w:val="000000" w:themeColor="text1"/>
        </w:rPr>
      </w:pPr>
      <w:r w:rsidRPr="00C94BF3">
        <w:rPr>
          <w:color w:val="000000" w:themeColor="text1"/>
        </w:rPr>
        <w:t>Распоряжение Правительства Российской Федерации от 19.03.2013 г. N 384-р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p>
    <w:p w14:paraId="41070B25" w14:textId="77777777" w:rsidR="00E32744" w:rsidRPr="00C94BF3" w:rsidRDefault="00E32744" w:rsidP="00E32744">
      <w:pPr>
        <w:pStyle w:val="110"/>
        <w:numPr>
          <w:ilvl w:val="0"/>
          <w:numId w:val="2"/>
        </w:numPr>
        <w:tabs>
          <w:tab w:val="left" w:pos="1134"/>
        </w:tabs>
        <w:ind w:left="0" w:firstLine="709"/>
        <w:jc w:val="both"/>
        <w:rPr>
          <w:color w:val="000000" w:themeColor="text1"/>
        </w:rPr>
      </w:pPr>
      <w:r w:rsidRPr="00C94BF3">
        <w:rPr>
          <w:color w:val="000000" w:themeColor="text1"/>
        </w:rPr>
        <w:t>Распоряжение Правительства Российской Федерации от 14.02.2009 года N 197-р «Об утверждении </w:t>
      </w:r>
      <w:hyperlink r:id="rId13" w:anchor="6500IL" w:history="1">
        <w:r w:rsidRPr="00C94BF3">
          <w:rPr>
            <w:color w:val="000000" w:themeColor="text1"/>
          </w:rPr>
          <w:t>перечня водохранилищ, в отношении которых разработка правил использования водохранилищ осуществляется для каждого водохранилища</w:t>
        </w:r>
      </w:hyperlink>
      <w:r w:rsidRPr="00C94BF3">
        <w:rPr>
          <w:color w:val="000000" w:themeColor="text1"/>
        </w:rPr>
        <w:t>»;</w:t>
      </w:r>
    </w:p>
    <w:p w14:paraId="46436C5F" w14:textId="77777777" w:rsidR="00E32744" w:rsidRPr="00C94BF3" w:rsidRDefault="00E32744" w:rsidP="00E32744">
      <w:pPr>
        <w:pStyle w:val="110"/>
        <w:numPr>
          <w:ilvl w:val="0"/>
          <w:numId w:val="2"/>
        </w:numPr>
        <w:tabs>
          <w:tab w:val="left" w:pos="1134"/>
        </w:tabs>
        <w:ind w:left="0" w:firstLine="709"/>
        <w:jc w:val="both"/>
        <w:rPr>
          <w:color w:val="000000" w:themeColor="text1"/>
        </w:rPr>
      </w:pPr>
      <w:r w:rsidRPr="00C94BF3">
        <w:rPr>
          <w:color w:val="000000" w:themeColor="text1"/>
        </w:rPr>
        <w:t>Распоряжение Правительства Российской Федерации от 22.04.2009 г. N 349 «Об утверждении Положения о разработке, согласовании и утверждении правил использования водохранилищ, в том числе типовых правил использования водохранилищ»;</w:t>
      </w:r>
    </w:p>
    <w:p w14:paraId="23A161DD" w14:textId="77777777" w:rsidR="00E32744" w:rsidRPr="00C94BF3" w:rsidRDefault="00E32744" w:rsidP="00E32744">
      <w:pPr>
        <w:pStyle w:val="110"/>
        <w:numPr>
          <w:ilvl w:val="0"/>
          <w:numId w:val="2"/>
        </w:numPr>
        <w:ind w:left="0" w:firstLine="709"/>
        <w:jc w:val="both"/>
        <w:rPr>
          <w:color w:val="000000" w:themeColor="text1"/>
        </w:rPr>
      </w:pPr>
      <w:r w:rsidRPr="00C94BF3">
        <w:rPr>
          <w:color w:val="000000" w:themeColor="text1"/>
        </w:rPr>
        <w:t>Приказ Минэкономразвития России от 23.11.2018 №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 163 и от 4 мая 2018 г. № 236» (далее также - приказ Минэкономразвития РФ № 650);</w:t>
      </w:r>
    </w:p>
    <w:p w14:paraId="01341D9A" w14:textId="77777777" w:rsidR="00E32744" w:rsidRPr="00C94BF3" w:rsidRDefault="00E32744" w:rsidP="00E32744">
      <w:pPr>
        <w:pStyle w:val="110"/>
        <w:numPr>
          <w:ilvl w:val="0"/>
          <w:numId w:val="2"/>
        </w:numPr>
        <w:ind w:left="0" w:firstLine="709"/>
        <w:jc w:val="both"/>
        <w:rPr>
          <w:color w:val="000000" w:themeColor="text1"/>
        </w:rPr>
      </w:pPr>
      <w:r w:rsidRPr="00C94BF3">
        <w:rPr>
          <w:snapToGrid w:val="0"/>
          <w:color w:val="000000" w:themeColor="text1"/>
        </w:rPr>
        <w:t xml:space="preserve">Приказ Минэкономразвития Российской Федерации от 09.01.2018 № 10 </w:t>
      </w:r>
      <w:r w:rsidRPr="00C94BF3">
        <w:rPr>
          <w:color w:val="000000" w:themeColor="text1"/>
        </w:rPr>
        <w:t>«</w:t>
      </w:r>
      <w:r w:rsidRPr="00C94BF3">
        <w:rPr>
          <w:snapToGrid w:val="0"/>
          <w:color w:val="000000" w:themeColor="text1"/>
        </w:rPr>
        <w:t>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 декабря 2016 № 793</w:t>
      </w:r>
      <w:r w:rsidRPr="00C94BF3">
        <w:rPr>
          <w:color w:val="000000" w:themeColor="text1"/>
        </w:rPr>
        <w:t>»;</w:t>
      </w:r>
    </w:p>
    <w:p w14:paraId="476046E8" w14:textId="77777777" w:rsidR="00E32744" w:rsidRPr="00C94BF3" w:rsidRDefault="00E32744" w:rsidP="00E32744">
      <w:pPr>
        <w:pStyle w:val="110"/>
        <w:numPr>
          <w:ilvl w:val="0"/>
          <w:numId w:val="2"/>
        </w:numPr>
        <w:ind w:left="0" w:firstLine="709"/>
        <w:jc w:val="both"/>
        <w:rPr>
          <w:color w:val="000000" w:themeColor="text1"/>
        </w:rPr>
      </w:pPr>
      <w:r w:rsidRPr="00C94BF3">
        <w:rPr>
          <w:color w:val="000000" w:themeColor="text1"/>
        </w:rPr>
        <w:t xml:space="preserve">Приказ </w:t>
      </w:r>
      <w:r w:rsidRPr="00C94BF3">
        <w:rPr>
          <w:snapToGrid w:val="0"/>
          <w:color w:val="000000" w:themeColor="text1"/>
        </w:rPr>
        <w:t xml:space="preserve">Минэкономразвития Российской Федерации </w:t>
      </w:r>
      <w:r w:rsidRPr="00C94BF3">
        <w:rPr>
          <w:color w:val="000000" w:themeColor="text1"/>
        </w:rPr>
        <w:t xml:space="preserve">от 26.05.2011 № 244 «Об утверждении Методических рекомендаций по разработке проектов генеральных планов поселений и городских округов»; </w:t>
      </w:r>
    </w:p>
    <w:p w14:paraId="538D0155" w14:textId="77777777" w:rsidR="00E32744" w:rsidRPr="00C94BF3" w:rsidRDefault="00E32744" w:rsidP="00E32744">
      <w:pPr>
        <w:pStyle w:val="110"/>
        <w:numPr>
          <w:ilvl w:val="0"/>
          <w:numId w:val="2"/>
        </w:numPr>
        <w:ind w:left="0" w:firstLine="709"/>
        <w:jc w:val="both"/>
        <w:rPr>
          <w:color w:val="000000" w:themeColor="text1"/>
        </w:rPr>
      </w:pPr>
      <w:r w:rsidRPr="00C94BF3">
        <w:rPr>
          <w:color w:val="000000" w:themeColor="text1"/>
        </w:rPr>
        <w:t xml:space="preserve">Приказ </w:t>
      </w:r>
      <w:r w:rsidRPr="00C94BF3">
        <w:rPr>
          <w:snapToGrid w:val="0"/>
          <w:color w:val="000000" w:themeColor="text1"/>
        </w:rPr>
        <w:t xml:space="preserve">Минэкономразвития Российской Федерации от 01.08.2014 № п/369 </w:t>
      </w:r>
      <w:r w:rsidRPr="00C94BF3">
        <w:rPr>
          <w:color w:val="000000" w:themeColor="text1"/>
        </w:rPr>
        <w:t>«</w:t>
      </w:r>
      <w:r w:rsidRPr="00C94BF3">
        <w:rPr>
          <w:snapToGrid w:val="0"/>
          <w:color w:val="000000" w:themeColor="text1"/>
        </w:rPr>
        <w:t>О реализации информационного взаимодействия при ведении государственного кадастра недвижимости в электронном виде</w:t>
      </w:r>
      <w:r w:rsidRPr="00C94BF3">
        <w:rPr>
          <w:color w:val="000000" w:themeColor="text1"/>
        </w:rPr>
        <w:t>»</w:t>
      </w:r>
      <w:r w:rsidRPr="00C94BF3">
        <w:rPr>
          <w:snapToGrid w:val="0"/>
          <w:color w:val="000000" w:themeColor="text1"/>
        </w:rPr>
        <w:t>;</w:t>
      </w:r>
    </w:p>
    <w:p w14:paraId="6378F105" w14:textId="77777777" w:rsidR="00E32744" w:rsidRPr="00C94BF3" w:rsidRDefault="00E32744" w:rsidP="00E32744">
      <w:pPr>
        <w:pStyle w:val="110"/>
        <w:numPr>
          <w:ilvl w:val="0"/>
          <w:numId w:val="2"/>
        </w:numPr>
        <w:tabs>
          <w:tab w:val="left" w:pos="1134"/>
        </w:tabs>
        <w:ind w:left="0" w:firstLine="709"/>
        <w:jc w:val="both"/>
        <w:rPr>
          <w:color w:val="000000" w:themeColor="text1"/>
        </w:rPr>
      </w:pPr>
      <w:r w:rsidRPr="00C94BF3">
        <w:rPr>
          <w:color w:val="000000" w:themeColor="text1"/>
        </w:rPr>
        <w:t>Приказ Росреестра от 10.11.2020 N П/0412 "Об утверждении классификатора видов разрешенного использования земельных участков";</w:t>
      </w:r>
    </w:p>
    <w:p w14:paraId="31C3302C" w14:textId="77777777" w:rsidR="00E32744" w:rsidRPr="00C94BF3" w:rsidRDefault="00E32744" w:rsidP="00E32744">
      <w:pPr>
        <w:pStyle w:val="aff0"/>
        <w:numPr>
          <w:ilvl w:val="0"/>
          <w:numId w:val="2"/>
        </w:numPr>
        <w:tabs>
          <w:tab w:val="left" w:pos="1134"/>
        </w:tabs>
        <w:ind w:left="502" w:firstLine="207"/>
        <w:rPr>
          <w:color w:val="000000" w:themeColor="text1"/>
        </w:rPr>
      </w:pPr>
      <w:r w:rsidRPr="00C94BF3">
        <w:rPr>
          <w:color w:val="000000" w:themeColor="text1"/>
        </w:rPr>
        <w:t xml:space="preserve">Приказ Рослесхоза от 18.12.2017 № 734 «Об определении количества </w:t>
      </w:r>
    </w:p>
    <w:p w14:paraId="281BDC48" w14:textId="77777777" w:rsidR="00E32744" w:rsidRPr="00C94BF3" w:rsidRDefault="00E32744" w:rsidP="00E32744">
      <w:pPr>
        <w:rPr>
          <w:color w:val="000000" w:themeColor="text1"/>
        </w:rPr>
      </w:pPr>
      <w:r w:rsidRPr="00C94BF3">
        <w:rPr>
          <w:color w:val="000000" w:themeColor="text1"/>
        </w:rPr>
        <w:t>лесничеств на землях населенных пунктов городского округа Тольятти Самарской области, занятых городскими лесами, и установлении их границ, признании утратившим силу отдельного положения приказа Рослесхоза от 30.12.2008 № 435»;</w:t>
      </w:r>
    </w:p>
    <w:p w14:paraId="4FDE76E5" w14:textId="77777777" w:rsidR="00E32744" w:rsidRPr="00C94BF3" w:rsidRDefault="00E32744" w:rsidP="00E32744">
      <w:pPr>
        <w:pStyle w:val="110"/>
        <w:numPr>
          <w:ilvl w:val="0"/>
          <w:numId w:val="2"/>
        </w:numPr>
        <w:tabs>
          <w:tab w:val="left" w:pos="1134"/>
        </w:tabs>
        <w:ind w:left="0" w:firstLine="709"/>
        <w:jc w:val="both"/>
        <w:rPr>
          <w:color w:val="000000" w:themeColor="text1"/>
        </w:rPr>
      </w:pPr>
      <w:r w:rsidRPr="00C94BF3">
        <w:rPr>
          <w:color w:val="000000" w:themeColor="text1"/>
        </w:rPr>
        <w:t>Приказ Федерального Агентства лесного хозяйства Министерства природных ресурсов и экологии Российской Федерации от 19.11.2021г. № 869 «Об установлении границ Тольяттинского лесничества, расположенного на землях населенных пунктов городского округа Тольятти Самарской области, занятых городскими лесами»;</w:t>
      </w:r>
    </w:p>
    <w:p w14:paraId="248406A2" w14:textId="77777777" w:rsidR="00E32744" w:rsidRPr="00C94BF3" w:rsidRDefault="00E32744" w:rsidP="00E32744">
      <w:pPr>
        <w:pStyle w:val="110"/>
        <w:numPr>
          <w:ilvl w:val="0"/>
          <w:numId w:val="2"/>
        </w:numPr>
        <w:tabs>
          <w:tab w:val="left" w:pos="1134"/>
        </w:tabs>
        <w:ind w:left="0" w:firstLine="709"/>
        <w:jc w:val="both"/>
        <w:rPr>
          <w:color w:val="000000" w:themeColor="text1"/>
        </w:rPr>
      </w:pPr>
      <w:r w:rsidRPr="00C94BF3">
        <w:rPr>
          <w:color w:val="000000" w:themeColor="text1"/>
        </w:rPr>
        <w:t>Приказ Минприроды России от 05.08.2020 N 564 "Об утверждении Особенностей использования, охраны, защиты, воспроизводства лесов, расположенных на землях населенных пунктов";</w:t>
      </w:r>
    </w:p>
    <w:p w14:paraId="77FF4DB7" w14:textId="77777777" w:rsidR="00E32744" w:rsidRPr="00C94BF3" w:rsidRDefault="00E32744" w:rsidP="00E32744">
      <w:pPr>
        <w:pStyle w:val="110"/>
        <w:numPr>
          <w:ilvl w:val="0"/>
          <w:numId w:val="2"/>
        </w:numPr>
        <w:tabs>
          <w:tab w:val="left" w:pos="1134"/>
        </w:tabs>
        <w:ind w:left="0" w:firstLine="709"/>
        <w:jc w:val="both"/>
        <w:rPr>
          <w:color w:val="000000" w:themeColor="text1"/>
        </w:rPr>
      </w:pPr>
      <w:r w:rsidRPr="00C94BF3">
        <w:rPr>
          <w:color w:val="000000" w:themeColor="text1"/>
        </w:rPr>
        <w:t>СП 42.13330.2016 «Свод правил. Градостроительство. Планировка и застройка городских и сельских поселений»;</w:t>
      </w:r>
    </w:p>
    <w:p w14:paraId="18554FA8" w14:textId="77777777" w:rsidR="00E32744" w:rsidRPr="00C94BF3" w:rsidRDefault="00C94BF3" w:rsidP="00E32744">
      <w:pPr>
        <w:pStyle w:val="110"/>
        <w:numPr>
          <w:ilvl w:val="0"/>
          <w:numId w:val="2"/>
        </w:numPr>
        <w:tabs>
          <w:tab w:val="left" w:pos="1134"/>
        </w:tabs>
        <w:ind w:left="0" w:firstLine="709"/>
        <w:jc w:val="both"/>
        <w:rPr>
          <w:color w:val="000000" w:themeColor="text1"/>
        </w:rPr>
      </w:pPr>
      <w:hyperlink r:id="rId14" w:tgtFrame="_blank" w:history="1">
        <w:r w:rsidR="00E32744" w:rsidRPr="00C94BF3">
          <w:rPr>
            <w:color w:val="000000" w:themeColor="text1"/>
          </w:rPr>
          <w:t>СП 34.13330.2012 «Автомобильные дороги» (СНиП 2.05.02-85*, актуализированная редакция);</w:t>
        </w:r>
      </w:hyperlink>
    </w:p>
    <w:p w14:paraId="1BDDA258" w14:textId="77777777" w:rsidR="00E32744" w:rsidRPr="00C94BF3" w:rsidRDefault="00E32744" w:rsidP="00E32744">
      <w:pPr>
        <w:pStyle w:val="110"/>
        <w:numPr>
          <w:ilvl w:val="0"/>
          <w:numId w:val="2"/>
        </w:numPr>
        <w:tabs>
          <w:tab w:val="left" w:pos="1134"/>
        </w:tabs>
        <w:ind w:left="0" w:firstLine="709"/>
        <w:jc w:val="both"/>
        <w:rPr>
          <w:color w:val="000000" w:themeColor="text1"/>
        </w:rPr>
      </w:pPr>
      <w:r w:rsidRPr="00C94BF3">
        <w:rPr>
          <w:color w:val="000000" w:themeColor="text1"/>
        </w:rPr>
        <w:t>ГОСТ 17.6.3.01-78 «Охрана природы. Флора. Охрана и рациональное использование лесов зеленых зон городов. Общие требования»;</w:t>
      </w:r>
    </w:p>
    <w:p w14:paraId="20A9DA4B" w14:textId="77777777" w:rsidR="00E32744" w:rsidRPr="00C94BF3" w:rsidRDefault="00E32744" w:rsidP="00E32744">
      <w:pPr>
        <w:pStyle w:val="110"/>
        <w:numPr>
          <w:ilvl w:val="0"/>
          <w:numId w:val="2"/>
        </w:numPr>
        <w:tabs>
          <w:tab w:val="left" w:pos="1134"/>
        </w:tabs>
        <w:ind w:left="0" w:firstLine="709"/>
        <w:jc w:val="both"/>
        <w:rPr>
          <w:color w:val="000000" w:themeColor="text1"/>
        </w:rPr>
      </w:pPr>
      <w:r w:rsidRPr="00C94BF3">
        <w:rPr>
          <w:color w:val="000000" w:themeColor="text1"/>
        </w:rPr>
        <w:t>ГОСТ 17.5.3.01-78 «Охрана природы. Земли. Состав и размер зеленых зон городов»;</w:t>
      </w:r>
    </w:p>
    <w:p w14:paraId="2F283E4C" w14:textId="77777777" w:rsidR="00E32744" w:rsidRPr="00C94BF3" w:rsidRDefault="00E32744" w:rsidP="00E32744">
      <w:pPr>
        <w:pStyle w:val="110"/>
        <w:numPr>
          <w:ilvl w:val="0"/>
          <w:numId w:val="2"/>
        </w:numPr>
        <w:tabs>
          <w:tab w:val="left" w:pos="1134"/>
        </w:tabs>
        <w:ind w:left="0" w:firstLine="709"/>
        <w:jc w:val="both"/>
        <w:rPr>
          <w:color w:val="000000" w:themeColor="text1"/>
        </w:rPr>
      </w:pPr>
      <w:r w:rsidRPr="00C94BF3">
        <w:rPr>
          <w:color w:val="000000" w:themeColor="text1"/>
        </w:rPr>
        <w:t>ГОСТ 17.1.5.02-80 «Охрана природы. Гидросфера. Гигиенические требования к зонам рекреации водных объектов;</w:t>
      </w:r>
    </w:p>
    <w:p w14:paraId="35EAB54A" w14:textId="77777777" w:rsidR="00E32744" w:rsidRPr="00C94BF3" w:rsidRDefault="00E32744" w:rsidP="00E32744">
      <w:pPr>
        <w:pStyle w:val="110"/>
        <w:numPr>
          <w:ilvl w:val="0"/>
          <w:numId w:val="2"/>
        </w:numPr>
        <w:tabs>
          <w:tab w:val="left" w:pos="1134"/>
        </w:tabs>
        <w:ind w:left="0" w:firstLine="709"/>
        <w:jc w:val="both"/>
        <w:rPr>
          <w:color w:val="000000" w:themeColor="text1"/>
        </w:rPr>
      </w:pPr>
      <w:r w:rsidRPr="00C94BF3">
        <w:rPr>
          <w:color w:val="000000" w:themeColor="text1"/>
        </w:rPr>
        <w:t>ГОСТ 2761-84 «Источники централизованного хозяйственно-питьевого водоснабжения. Гигиенические, технические требования и правила выбора»;</w:t>
      </w:r>
    </w:p>
    <w:p w14:paraId="08399CE5" w14:textId="77777777" w:rsidR="00E32744" w:rsidRPr="00C94BF3" w:rsidRDefault="00E32744" w:rsidP="00E32744">
      <w:pPr>
        <w:pStyle w:val="110"/>
        <w:numPr>
          <w:ilvl w:val="0"/>
          <w:numId w:val="2"/>
        </w:numPr>
        <w:tabs>
          <w:tab w:val="left" w:pos="1134"/>
        </w:tabs>
        <w:ind w:left="0" w:firstLine="709"/>
        <w:rPr>
          <w:color w:val="000000" w:themeColor="text1"/>
        </w:rPr>
      </w:pPr>
      <w:r w:rsidRPr="00C94BF3">
        <w:rPr>
          <w:color w:val="000000" w:themeColor="text1"/>
        </w:rPr>
        <w:t>СП 36.13330.2012 «Магистральные трубопроводы";</w:t>
      </w:r>
    </w:p>
    <w:p w14:paraId="2544BBD5" w14:textId="77777777" w:rsidR="00E32744" w:rsidRPr="00C94BF3" w:rsidRDefault="00E32744" w:rsidP="00E32744">
      <w:pPr>
        <w:pStyle w:val="110"/>
        <w:numPr>
          <w:ilvl w:val="0"/>
          <w:numId w:val="2"/>
        </w:numPr>
        <w:ind w:left="0" w:firstLine="709"/>
        <w:jc w:val="both"/>
        <w:rPr>
          <w:color w:val="000000" w:themeColor="text1"/>
        </w:rPr>
      </w:pPr>
      <w:r w:rsidRPr="00C94BF3">
        <w:rPr>
          <w:color w:val="000000" w:themeColor="text1"/>
        </w:rPr>
        <w:t xml:space="preserve"> СП 59.13330.2016. «Свод правил. Доступность зданий и сооружений для маломобильных групп населения. Актуализированная редакция СНиП 35-01-2001»;</w:t>
      </w:r>
    </w:p>
    <w:p w14:paraId="58E6AE86" w14:textId="77777777" w:rsidR="00E32744" w:rsidRPr="00C94BF3" w:rsidRDefault="00E32744" w:rsidP="00E32744">
      <w:pPr>
        <w:pStyle w:val="110"/>
        <w:numPr>
          <w:ilvl w:val="0"/>
          <w:numId w:val="2"/>
        </w:numPr>
        <w:ind w:left="0" w:firstLine="709"/>
        <w:jc w:val="both"/>
        <w:rPr>
          <w:color w:val="000000" w:themeColor="text1"/>
        </w:rPr>
      </w:pPr>
      <w:r w:rsidRPr="00C94BF3">
        <w:rPr>
          <w:color w:val="000000" w:themeColor="text1"/>
        </w:rPr>
        <w:t xml:space="preserve">СП 53.13330.2019. «Свод правил. Планировка и застройка территории ведения гражданами садоводства. Здания и сооружения»; </w:t>
      </w:r>
    </w:p>
    <w:p w14:paraId="24C223D9" w14:textId="77777777" w:rsidR="00E32744" w:rsidRPr="00C94BF3" w:rsidRDefault="00E32744" w:rsidP="00E32744">
      <w:pPr>
        <w:pStyle w:val="110"/>
        <w:numPr>
          <w:ilvl w:val="0"/>
          <w:numId w:val="2"/>
        </w:numPr>
        <w:ind w:left="0" w:firstLine="709"/>
        <w:jc w:val="both"/>
        <w:rPr>
          <w:color w:val="000000" w:themeColor="text1"/>
        </w:rPr>
      </w:pPr>
      <w:r w:rsidRPr="00C94BF3">
        <w:rPr>
          <w:color w:val="000000" w:themeColor="text1"/>
        </w:rPr>
        <w:t>СП 30-102-99 «Планировка и застройка территорий малоэтажного жилищного строительства»;</w:t>
      </w:r>
    </w:p>
    <w:p w14:paraId="46E5F527" w14:textId="77777777" w:rsidR="00E32744" w:rsidRPr="00C94BF3" w:rsidRDefault="00E32744" w:rsidP="00E32744">
      <w:pPr>
        <w:pStyle w:val="110"/>
        <w:numPr>
          <w:ilvl w:val="0"/>
          <w:numId w:val="2"/>
        </w:numPr>
        <w:tabs>
          <w:tab w:val="left" w:pos="1134"/>
        </w:tabs>
        <w:ind w:left="0" w:firstLine="709"/>
        <w:jc w:val="both"/>
        <w:rPr>
          <w:color w:val="000000" w:themeColor="text1"/>
        </w:rPr>
      </w:pPr>
      <w:r w:rsidRPr="00C94BF3">
        <w:rPr>
          <w:color w:val="000000" w:themeColor="text1"/>
        </w:rPr>
        <w:t>СанПиН 2.2.1/2.1.1.1200-03 «Санитарно-защитные зоны и санитарная классификация предприятий, сооружений и иных объектов», утвержденные Постановлением Главного государственного санитарного врача Российской Федерации от 25 сентября 2007 г. N 74 в части не противоречащей Правилам установления санитарно-защитных зон и использования земельных участков, расположенных в границах санитарно-защитных зон, утвержденных Постановлением Правительства РФ от 03.03.2018 N 222;</w:t>
      </w:r>
    </w:p>
    <w:p w14:paraId="7EFAB148" w14:textId="77777777" w:rsidR="00E32744" w:rsidRPr="00C94BF3" w:rsidRDefault="00E32744" w:rsidP="00E32744">
      <w:pPr>
        <w:pStyle w:val="110"/>
        <w:numPr>
          <w:ilvl w:val="0"/>
          <w:numId w:val="2"/>
        </w:numPr>
        <w:tabs>
          <w:tab w:val="left" w:pos="1134"/>
        </w:tabs>
        <w:ind w:left="0" w:firstLine="709"/>
        <w:jc w:val="both"/>
        <w:rPr>
          <w:color w:val="000000" w:themeColor="text1"/>
        </w:rPr>
      </w:pPr>
      <w:r w:rsidRPr="00C94BF3">
        <w:rPr>
          <w:color w:val="000000" w:themeColor="text1"/>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утвержденные</w:t>
      </w:r>
    </w:p>
    <w:p w14:paraId="7270085F" w14:textId="77777777" w:rsidR="00E32744" w:rsidRPr="00C94BF3" w:rsidRDefault="00E32744" w:rsidP="00E32744">
      <w:pPr>
        <w:pStyle w:val="110"/>
        <w:tabs>
          <w:tab w:val="left" w:pos="1134"/>
        </w:tabs>
        <w:ind w:left="0"/>
        <w:jc w:val="both"/>
        <w:rPr>
          <w:color w:val="000000" w:themeColor="text1"/>
        </w:rPr>
      </w:pPr>
      <w:r w:rsidRPr="00C94BF3">
        <w:rPr>
          <w:color w:val="000000" w:themeColor="text1"/>
        </w:rPr>
        <w:t>Постановлением Главного государственного санитарного врача РФ от 28.01.2021 N 3;</w:t>
      </w:r>
    </w:p>
    <w:p w14:paraId="4EFE1009" w14:textId="77777777" w:rsidR="00E32744" w:rsidRPr="00C94BF3" w:rsidRDefault="00E32744" w:rsidP="00E32744">
      <w:pPr>
        <w:pStyle w:val="110"/>
        <w:numPr>
          <w:ilvl w:val="0"/>
          <w:numId w:val="2"/>
        </w:numPr>
        <w:ind w:left="0" w:firstLine="709"/>
        <w:jc w:val="both"/>
        <w:rPr>
          <w:color w:val="000000" w:themeColor="text1"/>
        </w:rPr>
      </w:pPr>
      <w:r w:rsidRPr="00C94BF3">
        <w:rPr>
          <w:color w:val="000000" w:themeColor="text1"/>
        </w:rPr>
        <w:t>СП116.13330.2012 «Инженерная защита зданий и сооружений от опасных геологических процессов». Актуализированная редакция СНиП 22-02-2003;</w:t>
      </w:r>
    </w:p>
    <w:p w14:paraId="03B9F5ED" w14:textId="77777777" w:rsidR="00E32744" w:rsidRPr="00C94BF3" w:rsidRDefault="00E32744" w:rsidP="00E32744">
      <w:pPr>
        <w:pStyle w:val="110"/>
        <w:numPr>
          <w:ilvl w:val="0"/>
          <w:numId w:val="2"/>
        </w:numPr>
        <w:ind w:left="0" w:firstLine="709"/>
        <w:jc w:val="both"/>
        <w:rPr>
          <w:color w:val="000000" w:themeColor="text1"/>
        </w:rPr>
      </w:pPr>
      <w:r w:rsidRPr="00C94BF3">
        <w:rPr>
          <w:color w:val="000000" w:themeColor="text1"/>
        </w:rPr>
        <w:t>СНиП 2.01.51-90 «Инженерно-технические мероприятия гражданской обороны».</w:t>
      </w:r>
    </w:p>
    <w:p w14:paraId="101C319C" w14:textId="77777777" w:rsidR="00E32744" w:rsidRPr="00C94BF3" w:rsidRDefault="00E32744" w:rsidP="00E32744">
      <w:pPr>
        <w:pStyle w:val="110"/>
        <w:ind w:left="0" w:firstLine="709"/>
        <w:jc w:val="both"/>
        <w:rPr>
          <w:color w:val="000000" w:themeColor="text1"/>
        </w:rPr>
      </w:pPr>
    </w:p>
    <w:p w14:paraId="24A7DD1A" w14:textId="77777777" w:rsidR="00E32744" w:rsidRPr="00C94BF3" w:rsidRDefault="00E32744" w:rsidP="00E32744">
      <w:pPr>
        <w:rPr>
          <w:color w:val="000000" w:themeColor="text1"/>
        </w:rPr>
      </w:pPr>
      <w:r w:rsidRPr="00C94BF3">
        <w:rPr>
          <w:color w:val="000000" w:themeColor="text1"/>
        </w:rPr>
        <w:t>Нормативные правовые акты Самарской области, в том числе:</w:t>
      </w:r>
    </w:p>
    <w:p w14:paraId="56DA0776" w14:textId="77777777" w:rsidR="00E32744" w:rsidRPr="00C94BF3" w:rsidRDefault="00E32744" w:rsidP="00E32744">
      <w:pPr>
        <w:pStyle w:val="110"/>
        <w:numPr>
          <w:ilvl w:val="0"/>
          <w:numId w:val="2"/>
        </w:numPr>
        <w:ind w:left="0" w:firstLine="709"/>
        <w:jc w:val="both"/>
        <w:rPr>
          <w:color w:val="000000" w:themeColor="text1"/>
        </w:rPr>
      </w:pPr>
      <w:r w:rsidRPr="00C94BF3">
        <w:rPr>
          <w:color w:val="000000" w:themeColor="text1"/>
        </w:rPr>
        <w:t xml:space="preserve">Закон Самарской области от 28.02.2005 № 69-ГД «Об установлении границ городского округа Тольятти Самарской области»; </w:t>
      </w:r>
    </w:p>
    <w:p w14:paraId="055D0B9E" w14:textId="77777777" w:rsidR="00E32744" w:rsidRPr="00C94BF3" w:rsidRDefault="00E32744" w:rsidP="00E32744">
      <w:pPr>
        <w:pStyle w:val="110"/>
        <w:numPr>
          <w:ilvl w:val="0"/>
          <w:numId w:val="2"/>
        </w:numPr>
        <w:ind w:left="0" w:firstLine="709"/>
        <w:jc w:val="both"/>
        <w:rPr>
          <w:color w:val="000000" w:themeColor="text1"/>
        </w:rPr>
      </w:pPr>
      <w:r w:rsidRPr="00C94BF3">
        <w:rPr>
          <w:color w:val="000000" w:themeColor="text1"/>
        </w:rPr>
        <w:t xml:space="preserve">Закон Самарской области от 10.02.2009 № 7-ГД «Об обеспечении беспрепятственного доступа маломобильных граждан к объектам социальной, транспортной и инженерной инфраструктур, информации и связи в Самарской области»; </w:t>
      </w:r>
    </w:p>
    <w:p w14:paraId="5D936664" w14:textId="77777777" w:rsidR="00E32744" w:rsidRPr="00C94BF3" w:rsidRDefault="00E32744" w:rsidP="00E32744">
      <w:pPr>
        <w:pStyle w:val="110"/>
        <w:numPr>
          <w:ilvl w:val="0"/>
          <w:numId w:val="2"/>
        </w:numPr>
        <w:ind w:left="0" w:firstLine="709"/>
        <w:jc w:val="both"/>
        <w:rPr>
          <w:color w:val="000000" w:themeColor="text1"/>
        </w:rPr>
      </w:pPr>
      <w:r w:rsidRPr="00C94BF3">
        <w:rPr>
          <w:color w:val="000000" w:themeColor="text1"/>
        </w:rPr>
        <w:t>Закон Самарской области от 06.04.2020 № 37-ГД «О внесении изменений в законодательные акты Самарской области, устанавливающие границы муниципальных образований на территории Самарской области» от 06.04.2020 № 37-ГД.</w:t>
      </w:r>
      <w:r w:rsidRPr="00C94BF3">
        <w:rPr>
          <w:color w:val="000000" w:themeColor="text1"/>
          <w:sz w:val="22"/>
        </w:rPr>
        <w:t xml:space="preserve"> (в связи с включением территории особой экономической зоны промышленно-производственного типа "Тольятти" в границы городского округа Тольятти Самарской области);</w:t>
      </w:r>
    </w:p>
    <w:p w14:paraId="7ACBFACB" w14:textId="77777777" w:rsidR="00E32744" w:rsidRPr="00C94BF3" w:rsidRDefault="00E32744" w:rsidP="00E32744">
      <w:pPr>
        <w:pStyle w:val="110"/>
        <w:numPr>
          <w:ilvl w:val="0"/>
          <w:numId w:val="2"/>
        </w:numPr>
        <w:tabs>
          <w:tab w:val="left" w:pos="1134"/>
        </w:tabs>
        <w:ind w:left="0" w:firstLine="709"/>
        <w:jc w:val="both"/>
        <w:rPr>
          <w:color w:val="000000" w:themeColor="text1"/>
        </w:rPr>
      </w:pPr>
      <w:r w:rsidRPr="00C94BF3">
        <w:rPr>
          <w:color w:val="000000" w:themeColor="text1"/>
        </w:rPr>
        <w:t xml:space="preserve">Закон Самарской области от 10.07.2006 № 77-ГД «О включении   отдельных населенных пунктов в состав городского населенного пункта – город Тольятти»; </w:t>
      </w:r>
    </w:p>
    <w:p w14:paraId="7E61303C" w14:textId="77777777" w:rsidR="00E32744" w:rsidRPr="00C94BF3" w:rsidRDefault="00E32744" w:rsidP="00E32744">
      <w:pPr>
        <w:pStyle w:val="110"/>
        <w:numPr>
          <w:ilvl w:val="0"/>
          <w:numId w:val="2"/>
        </w:numPr>
        <w:tabs>
          <w:tab w:val="left" w:pos="1134"/>
        </w:tabs>
        <w:ind w:left="0" w:firstLine="709"/>
        <w:jc w:val="both"/>
        <w:rPr>
          <w:color w:val="000000" w:themeColor="text1"/>
        </w:rPr>
      </w:pPr>
      <w:r w:rsidRPr="00C94BF3">
        <w:rPr>
          <w:color w:val="000000" w:themeColor="text1"/>
        </w:rPr>
        <w:t>Закон Самарской области от 28.02.2005 № 68-ГД «Об установлении границ муниципального района Ставропольский Самарской области»;</w:t>
      </w:r>
    </w:p>
    <w:p w14:paraId="71845C9D" w14:textId="77777777" w:rsidR="00E32744" w:rsidRPr="00C94BF3" w:rsidRDefault="00E32744" w:rsidP="00E32744">
      <w:pPr>
        <w:pStyle w:val="110"/>
        <w:numPr>
          <w:ilvl w:val="0"/>
          <w:numId w:val="2"/>
        </w:numPr>
        <w:ind w:left="0" w:firstLine="709"/>
        <w:jc w:val="both"/>
        <w:rPr>
          <w:color w:val="000000" w:themeColor="text1"/>
        </w:rPr>
      </w:pPr>
      <w:r w:rsidRPr="00C94BF3">
        <w:rPr>
          <w:color w:val="000000" w:themeColor="text1"/>
        </w:rPr>
        <w:t>Закон Самарской области от 28.02.2005 № 67-ГД «Об образовании сельских поселений в пределах муниципального района Ставропольский Самарской области, наделении их статусом и установлении их границ;</w:t>
      </w:r>
    </w:p>
    <w:p w14:paraId="7DE1E5BF" w14:textId="77777777" w:rsidR="00E32744" w:rsidRPr="00C94BF3" w:rsidRDefault="00E32744" w:rsidP="00E32744">
      <w:pPr>
        <w:pStyle w:val="110"/>
        <w:numPr>
          <w:ilvl w:val="0"/>
          <w:numId w:val="2"/>
        </w:numPr>
        <w:tabs>
          <w:tab w:val="num" w:pos="1134"/>
        </w:tabs>
        <w:ind w:left="0" w:firstLine="709"/>
        <w:jc w:val="both"/>
        <w:rPr>
          <w:color w:val="000000" w:themeColor="text1"/>
        </w:rPr>
      </w:pPr>
      <w:r w:rsidRPr="00C94BF3">
        <w:rPr>
          <w:color w:val="000000" w:themeColor="text1"/>
        </w:rPr>
        <w:t>Закон Самарской области от 07.11.2007 № 131-ГД «О регулировании лесных отношений на территории Самарской области»;</w:t>
      </w:r>
    </w:p>
    <w:p w14:paraId="5E37D42F" w14:textId="77777777" w:rsidR="00E32744" w:rsidRPr="00C94BF3" w:rsidRDefault="00E32744" w:rsidP="00E32744">
      <w:pPr>
        <w:pStyle w:val="110"/>
        <w:numPr>
          <w:ilvl w:val="0"/>
          <w:numId w:val="2"/>
        </w:numPr>
        <w:tabs>
          <w:tab w:val="left" w:pos="993"/>
        </w:tabs>
        <w:ind w:left="0" w:firstLine="709"/>
        <w:jc w:val="both"/>
        <w:rPr>
          <w:color w:val="000000" w:themeColor="text1"/>
        </w:rPr>
      </w:pPr>
      <w:r w:rsidRPr="00C94BF3">
        <w:rPr>
          <w:color w:val="000000" w:themeColor="text1"/>
        </w:rPr>
        <w:t>Закон Самарской области от 12.07.2006 № 90-ГД «О градостроительной деятельности на территории Самарской области»;</w:t>
      </w:r>
    </w:p>
    <w:p w14:paraId="1ED3FC66" w14:textId="77777777" w:rsidR="00E32744" w:rsidRPr="00C94BF3" w:rsidRDefault="00E32744" w:rsidP="00E32744">
      <w:pPr>
        <w:pStyle w:val="110"/>
        <w:numPr>
          <w:ilvl w:val="0"/>
          <w:numId w:val="2"/>
        </w:numPr>
        <w:tabs>
          <w:tab w:val="left" w:pos="993"/>
        </w:tabs>
        <w:ind w:left="0" w:firstLine="709"/>
        <w:jc w:val="both"/>
        <w:rPr>
          <w:color w:val="000000" w:themeColor="text1"/>
        </w:rPr>
      </w:pPr>
      <w:r w:rsidRPr="00C94BF3">
        <w:rPr>
          <w:color w:val="000000" w:themeColor="text1"/>
        </w:rPr>
        <w:t>Закон Самарской области от 11.03.2005 № 94-ГД «О земле»;</w:t>
      </w:r>
    </w:p>
    <w:p w14:paraId="4586890E" w14:textId="77777777" w:rsidR="00E32744" w:rsidRPr="00C94BF3" w:rsidRDefault="00E32744" w:rsidP="00E32744">
      <w:pPr>
        <w:pStyle w:val="110"/>
        <w:numPr>
          <w:ilvl w:val="0"/>
          <w:numId w:val="2"/>
        </w:numPr>
        <w:tabs>
          <w:tab w:val="left" w:pos="993"/>
        </w:tabs>
        <w:ind w:left="0" w:firstLine="709"/>
        <w:jc w:val="both"/>
        <w:rPr>
          <w:color w:val="000000" w:themeColor="text1"/>
        </w:rPr>
      </w:pPr>
      <w:r w:rsidRPr="00C94BF3">
        <w:rPr>
          <w:color w:val="000000" w:themeColor="text1"/>
        </w:rPr>
        <w:t>Закон Самарской области от 06.04.2009 № 46-ГД «Об охране окружающей среды и природопользовании в Самарской области»;</w:t>
      </w:r>
    </w:p>
    <w:p w14:paraId="5544BA2C" w14:textId="77777777" w:rsidR="00E32744" w:rsidRPr="00C94BF3" w:rsidRDefault="00E32744" w:rsidP="00E32744">
      <w:pPr>
        <w:pStyle w:val="110"/>
        <w:numPr>
          <w:ilvl w:val="0"/>
          <w:numId w:val="2"/>
        </w:numPr>
        <w:tabs>
          <w:tab w:val="left" w:pos="993"/>
        </w:tabs>
        <w:ind w:left="0" w:firstLine="709"/>
        <w:jc w:val="both"/>
        <w:rPr>
          <w:color w:val="000000" w:themeColor="text1"/>
        </w:rPr>
      </w:pPr>
      <w:r w:rsidRPr="00C94BF3">
        <w:rPr>
          <w:color w:val="000000" w:themeColor="text1"/>
        </w:rPr>
        <w:t>Закон Самарской области от 08.12.2008 № 142-ГД «Об объектах культурного наследия (памятников истории и культуры) народов Российской Федерации, расположенных на территории Самарской области»;</w:t>
      </w:r>
    </w:p>
    <w:p w14:paraId="48A70CE4" w14:textId="77777777" w:rsidR="00E32744" w:rsidRPr="00C94BF3" w:rsidRDefault="00E32744" w:rsidP="00E32744">
      <w:pPr>
        <w:pStyle w:val="110"/>
        <w:numPr>
          <w:ilvl w:val="0"/>
          <w:numId w:val="2"/>
        </w:numPr>
        <w:tabs>
          <w:tab w:val="left" w:pos="993"/>
          <w:tab w:val="left" w:pos="1134"/>
        </w:tabs>
        <w:ind w:left="0" w:firstLine="709"/>
        <w:jc w:val="both"/>
        <w:rPr>
          <w:color w:val="000000" w:themeColor="text1"/>
        </w:rPr>
      </w:pPr>
      <w:r w:rsidRPr="00C94BF3">
        <w:rPr>
          <w:color w:val="000000" w:themeColor="text1"/>
        </w:rPr>
        <w:t xml:space="preserve">Постановление Правительства Самарской области от 12.07.2017 №441 «О Стратегии социально-экономического развития Самарской области на период до 2030 года»; </w:t>
      </w:r>
    </w:p>
    <w:p w14:paraId="4BA657AD" w14:textId="77777777" w:rsidR="00E32744" w:rsidRPr="00C94BF3" w:rsidRDefault="00E32744" w:rsidP="00E32744">
      <w:pPr>
        <w:pStyle w:val="110"/>
        <w:numPr>
          <w:ilvl w:val="0"/>
          <w:numId w:val="2"/>
        </w:numPr>
        <w:tabs>
          <w:tab w:val="left" w:pos="993"/>
          <w:tab w:val="num" w:pos="1134"/>
        </w:tabs>
        <w:ind w:left="0" w:firstLine="709"/>
        <w:jc w:val="both"/>
        <w:rPr>
          <w:color w:val="000000" w:themeColor="text1"/>
        </w:rPr>
      </w:pPr>
      <w:r w:rsidRPr="00C94BF3">
        <w:rPr>
          <w:color w:val="000000" w:themeColor="text1"/>
        </w:rPr>
        <w:t>Постановление Правительства Самарской области от 13.12.2007 №261 «Об утверждении Схемы территориального планирования Самарской области»;</w:t>
      </w:r>
    </w:p>
    <w:p w14:paraId="477E6150" w14:textId="77777777" w:rsidR="00E32744" w:rsidRPr="00C94BF3" w:rsidRDefault="00E32744" w:rsidP="00E32744">
      <w:pPr>
        <w:pStyle w:val="110"/>
        <w:numPr>
          <w:ilvl w:val="0"/>
          <w:numId w:val="2"/>
        </w:numPr>
        <w:tabs>
          <w:tab w:val="left" w:pos="993"/>
          <w:tab w:val="num" w:pos="1134"/>
        </w:tabs>
        <w:ind w:left="0" w:firstLine="709"/>
        <w:jc w:val="both"/>
        <w:rPr>
          <w:color w:val="000000" w:themeColor="text1"/>
        </w:rPr>
      </w:pPr>
      <w:r w:rsidRPr="00C94BF3">
        <w:rPr>
          <w:color w:val="000000" w:themeColor="text1"/>
        </w:rPr>
        <w:t>Постановление Правительства Самарской области от 26.07.2016 N 407 «Об утверждении схемы территориального планирования Самарско-Тольяттинской агломерации; </w:t>
      </w:r>
    </w:p>
    <w:p w14:paraId="56680F41" w14:textId="77777777" w:rsidR="00E32744" w:rsidRPr="00C94BF3" w:rsidRDefault="00E32744" w:rsidP="00E32744">
      <w:pPr>
        <w:pStyle w:val="110"/>
        <w:numPr>
          <w:ilvl w:val="0"/>
          <w:numId w:val="2"/>
        </w:numPr>
        <w:tabs>
          <w:tab w:val="left" w:pos="993"/>
          <w:tab w:val="num" w:pos="1134"/>
        </w:tabs>
        <w:ind w:left="0" w:firstLine="709"/>
        <w:jc w:val="both"/>
        <w:rPr>
          <w:color w:val="000000" w:themeColor="text1"/>
        </w:rPr>
      </w:pPr>
      <w:r w:rsidRPr="00C94BF3">
        <w:rPr>
          <w:color w:val="000000" w:themeColor="text1"/>
        </w:rPr>
        <w:t xml:space="preserve"> Постановление Правительства Самарской области от 31.08.2018 N 522 «Об утверждении государственной программы Самарской области "Совершенствование системы обращения с отходами, в том числе с твердыми коммунальными отходами, на территории Самарской области" на 2018 - 2024 годы»;</w:t>
      </w:r>
    </w:p>
    <w:p w14:paraId="711E1E9B" w14:textId="77777777" w:rsidR="00E32744" w:rsidRPr="00C94BF3" w:rsidRDefault="00E32744" w:rsidP="00E32744">
      <w:pPr>
        <w:pStyle w:val="aff0"/>
        <w:numPr>
          <w:ilvl w:val="0"/>
          <w:numId w:val="2"/>
        </w:numPr>
        <w:tabs>
          <w:tab w:val="left" w:pos="993"/>
        </w:tabs>
        <w:ind w:left="0" w:firstLine="709"/>
        <w:rPr>
          <w:color w:val="000000" w:themeColor="text1"/>
        </w:rPr>
      </w:pPr>
      <w:r w:rsidRPr="00C94BF3">
        <w:rPr>
          <w:color w:val="000000" w:themeColor="text1"/>
        </w:rPr>
        <w:t>Постановление Правительства Самарской области от 27.11.2013 N 670</w:t>
      </w:r>
      <w:r w:rsidRPr="00C94BF3">
        <w:rPr>
          <w:color w:val="000000" w:themeColor="text1"/>
        </w:rPr>
        <w:br/>
        <w:t>"Об утверждении государственной программы Самарской области "Содействие развитию благоустройства территорий муниципальных образований в Самарской области на 2014 - 2024 годы"</w:t>
      </w:r>
    </w:p>
    <w:p w14:paraId="2B891306" w14:textId="77777777" w:rsidR="00E32744" w:rsidRPr="00C94BF3" w:rsidRDefault="00E32744" w:rsidP="00E32744">
      <w:pPr>
        <w:pStyle w:val="110"/>
        <w:numPr>
          <w:ilvl w:val="0"/>
          <w:numId w:val="2"/>
        </w:numPr>
        <w:tabs>
          <w:tab w:val="left" w:pos="993"/>
          <w:tab w:val="num" w:pos="1134"/>
        </w:tabs>
        <w:ind w:left="0" w:firstLine="709"/>
        <w:jc w:val="both"/>
        <w:rPr>
          <w:color w:val="000000" w:themeColor="text1"/>
        </w:rPr>
      </w:pPr>
      <w:r w:rsidRPr="00C94BF3">
        <w:rPr>
          <w:color w:val="000000" w:themeColor="text1"/>
        </w:rPr>
        <w:t>Постановление правительства Самарской области от 29.12.2012 года N 838 «Об утверждении Положений об особо охраняемых природных территориях регионального значения»;</w:t>
      </w:r>
    </w:p>
    <w:p w14:paraId="08BD3649" w14:textId="48AA8E8E" w:rsidR="00E32744" w:rsidRPr="00C94BF3" w:rsidRDefault="00E32744" w:rsidP="005C38FF">
      <w:pPr>
        <w:pStyle w:val="a0"/>
        <w:numPr>
          <w:ilvl w:val="0"/>
          <w:numId w:val="2"/>
        </w:numPr>
        <w:tabs>
          <w:tab w:val="left" w:pos="993"/>
        </w:tabs>
        <w:ind w:left="0" w:firstLine="709"/>
        <w:rPr>
          <w:snapToGrid/>
          <w:color w:val="000000" w:themeColor="text1"/>
        </w:rPr>
      </w:pPr>
      <w:r w:rsidRPr="00C94BF3">
        <w:rPr>
          <w:snapToGrid/>
          <w:color w:val="000000" w:themeColor="text1"/>
        </w:rPr>
        <w:t>Приказ Министерства энергетики и жилищно-коммунального хозяйства Самарской области от 23.09.2016г. № 228 «Об утверждении территориальной схемы обращения с отходами в Самарской области»;</w:t>
      </w:r>
    </w:p>
    <w:p w14:paraId="5DD83B8D" w14:textId="77777777" w:rsidR="00E32744" w:rsidRPr="00C94BF3" w:rsidRDefault="00E32744" w:rsidP="00E32744">
      <w:pPr>
        <w:pStyle w:val="a0"/>
        <w:numPr>
          <w:ilvl w:val="0"/>
          <w:numId w:val="2"/>
        </w:numPr>
        <w:tabs>
          <w:tab w:val="left" w:pos="993"/>
        </w:tabs>
        <w:ind w:left="0" w:firstLine="709"/>
        <w:rPr>
          <w:snapToGrid/>
          <w:color w:val="000000" w:themeColor="text1"/>
        </w:rPr>
      </w:pPr>
      <w:r w:rsidRPr="00C94BF3">
        <w:rPr>
          <w:snapToGrid/>
          <w:color w:val="000000" w:themeColor="text1"/>
        </w:rPr>
        <w:t>Постановление правительства Самарской области от 29.12. 2012 года N 838</w:t>
      </w:r>
      <w:r w:rsidRPr="00C94BF3">
        <w:rPr>
          <w:snapToGrid/>
          <w:color w:val="000000" w:themeColor="text1"/>
        </w:rPr>
        <w:br/>
        <w:t>«Об утверждении Положений об особо охраняемых природных территориях регионального значения»;</w:t>
      </w:r>
    </w:p>
    <w:p w14:paraId="4B71706E" w14:textId="77777777" w:rsidR="00E32744" w:rsidRPr="00C94BF3" w:rsidRDefault="00E32744" w:rsidP="00E32744">
      <w:pPr>
        <w:pStyle w:val="a0"/>
        <w:numPr>
          <w:ilvl w:val="0"/>
          <w:numId w:val="2"/>
        </w:numPr>
        <w:tabs>
          <w:tab w:val="left" w:pos="993"/>
        </w:tabs>
        <w:ind w:left="0" w:firstLine="709"/>
        <w:rPr>
          <w:snapToGrid/>
          <w:color w:val="000000" w:themeColor="text1"/>
        </w:rPr>
      </w:pPr>
      <w:r w:rsidRPr="00C94BF3">
        <w:rPr>
          <w:snapToGrid/>
          <w:color w:val="000000" w:themeColor="text1"/>
        </w:rPr>
        <w:t>Решение исполнительного комитета Куйбышевского областного Совета народных депутатов от 03.11.1987 № 386 «Об утверждении природных объектов области государственными памятниками природы местного значения»;</w:t>
      </w:r>
    </w:p>
    <w:p w14:paraId="59F30E7E" w14:textId="77777777" w:rsidR="00E32744" w:rsidRPr="00C94BF3" w:rsidRDefault="00E32744" w:rsidP="00E32744">
      <w:pPr>
        <w:pStyle w:val="a0"/>
        <w:numPr>
          <w:ilvl w:val="0"/>
          <w:numId w:val="2"/>
        </w:numPr>
        <w:tabs>
          <w:tab w:val="left" w:pos="993"/>
        </w:tabs>
        <w:ind w:left="0" w:firstLine="709"/>
        <w:rPr>
          <w:color w:val="000000" w:themeColor="text1"/>
        </w:rPr>
      </w:pPr>
      <w:r w:rsidRPr="00C94BF3">
        <w:rPr>
          <w:color w:val="000000" w:themeColor="text1"/>
        </w:rPr>
        <w:t>Приказ министерства строительства Самарской области от 24.12.2014 № 526-п «Об утверждении региональных нормативов градостроительного проектирования Самарской области»;</w:t>
      </w:r>
    </w:p>
    <w:p w14:paraId="5C7FCC24" w14:textId="77777777" w:rsidR="00E32744" w:rsidRPr="00C94BF3" w:rsidRDefault="00E32744" w:rsidP="00E32744">
      <w:pPr>
        <w:pStyle w:val="a0"/>
        <w:numPr>
          <w:ilvl w:val="0"/>
          <w:numId w:val="2"/>
        </w:numPr>
        <w:tabs>
          <w:tab w:val="left" w:pos="993"/>
        </w:tabs>
        <w:ind w:left="0" w:firstLine="709"/>
        <w:rPr>
          <w:color w:val="000000" w:themeColor="text1"/>
        </w:rPr>
      </w:pPr>
      <w:r w:rsidRPr="00C94BF3">
        <w:rPr>
          <w:color w:val="000000" w:themeColor="text1"/>
        </w:rPr>
        <w:t xml:space="preserve">Приказ министерства энергетики и жилищно-коммунального хозяйства Самарской области от 18.11.2020 </w:t>
      </w:r>
      <w:hyperlink r:id="rId15" w:history="1">
        <w:r w:rsidRPr="00C94BF3">
          <w:rPr>
            <w:color w:val="000000" w:themeColor="text1"/>
          </w:rPr>
          <w:t>№224</w:t>
        </w:r>
      </w:hyperlink>
      <w:r w:rsidRPr="00C94BF3">
        <w:rPr>
          <w:color w:val="000000" w:themeColor="text1"/>
        </w:rPr>
        <w:t xml:space="preserve"> "Об утверждении корректировки инвестиционной программы АО "ТЕВИС" на 2018 - 2020 годы в сфере теплоснабжения Автозаводского района городского округа Тольятти".</w:t>
      </w:r>
    </w:p>
    <w:p w14:paraId="2DC76F26" w14:textId="77777777" w:rsidR="00E32744" w:rsidRPr="00C94BF3" w:rsidRDefault="00E32744" w:rsidP="00E32744">
      <w:pPr>
        <w:pStyle w:val="1-21"/>
        <w:ind w:left="0" w:firstLine="709"/>
        <w:rPr>
          <w:b/>
          <w:color w:val="000000" w:themeColor="text1"/>
        </w:rPr>
      </w:pPr>
    </w:p>
    <w:p w14:paraId="56FFD820" w14:textId="77777777" w:rsidR="00A724D3" w:rsidRPr="00C94BF3" w:rsidRDefault="00F41878" w:rsidP="00A724D3">
      <w:pPr>
        <w:pStyle w:val="1-21"/>
        <w:ind w:left="0" w:firstLine="709"/>
        <w:rPr>
          <w:b/>
          <w:color w:val="000000" w:themeColor="text1"/>
        </w:rPr>
      </w:pPr>
      <w:bookmarkStart w:id="13" w:name="_Hlk151628683"/>
      <w:r w:rsidRPr="00C94BF3">
        <w:rPr>
          <w:b/>
          <w:color w:val="000000" w:themeColor="text1"/>
        </w:rPr>
        <w:t>Муниципальные</w:t>
      </w:r>
      <w:r w:rsidR="001812AE" w:rsidRPr="00C94BF3">
        <w:rPr>
          <w:b/>
          <w:color w:val="000000" w:themeColor="text1"/>
        </w:rPr>
        <w:t xml:space="preserve"> правовые</w:t>
      </w:r>
      <w:r w:rsidRPr="00C94BF3">
        <w:rPr>
          <w:b/>
          <w:color w:val="000000" w:themeColor="text1"/>
        </w:rPr>
        <w:t xml:space="preserve"> акты</w:t>
      </w:r>
    </w:p>
    <w:bookmarkEnd w:id="13"/>
    <w:p w14:paraId="30131CDE" w14:textId="77777777" w:rsidR="00C74065" w:rsidRPr="00C94BF3" w:rsidRDefault="00E32744" w:rsidP="00C74065">
      <w:pPr>
        <w:ind w:firstLine="709"/>
        <w:rPr>
          <w:color w:val="000000" w:themeColor="text1"/>
        </w:rPr>
      </w:pPr>
      <w:r w:rsidRPr="00C94BF3">
        <w:rPr>
          <w:color w:val="000000" w:themeColor="text1"/>
        </w:rPr>
        <w:t xml:space="preserve">- </w:t>
      </w:r>
      <w:r w:rsidR="00C74065" w:rsidRPr="00C94BF3">
        <w:rPr>
          <w:color w:val="000000" w:themeColor="text1"/>
        </w:rPr>
        <w:t xml:space="preserve">Генеральный план городского округа Тольятти Самарской области, утверждённый решением Думы городского округа Тольятти Самарской области от 25.05.2018 № 1756.  </w:t>
      </w:r>
    </w:p>
    <w:p w14:paraId="684730EF" w14:textId="77777777" w:rsidR="0059217D" w:rsidRPr="00C94BF3" w:rsidRDefault="00E32744" w:rsidP="00F21918">
      <w:pPr>
        <w:pStyle w:val="1-21"/>
        <w:ind w:left="0" w:firstLine="709"/>
        <w:rPr>
          <w:color w:val="000000" w:themeColor="text1"/>
        </w:rPr>
      </w:pPr>
      <w:r w:rsidRPr="00C94BF3">
        <w:rPr>
          <w:color w:val="000000" w:themeColor="text1"/>
        </w:rPr>
        <w:t xml:space="preserve">- </w:t>
      </w:r>
      <w:r w:rsidR="00A5179E" w:rsidRPr="00C94BF3">
        <w:rPr>
          <w:color w:val="000000" w:themeColor="text1"/>
        </w:rPr>
        <w:t>Решение Думы городского округа Тольятти № 560 «Об отчете администрации городского округа Тольятти о ходе выполнения Плана мероприятий на 2019-2024 по реализации стратегии социально-экономического развития городского округа Тольятти на период до 2030 года, за 2019 год».</w:t>
      </w:r>
    </w:p>
    <w:p w14:paraId="0E2D3B2F" w14:textId="77777777" w:rsidR="00525E7C" w:rsidRPr="00C94BF3" w:rsidRDefault="00E32744" w:rsidP="0025704E">
      <w:pPr>
        <w:ind w:firstLine="709"/>
        <w:rPr>
          <w:color w:val="000000" w:themeColor="text1"/>
        </w:rPr>
      </w:pPr>
      <w:r w:rsidRPr="00C94BF3">
        <w:rPr>
          <w:color w:val="000000" w:themeColor="text1"/>
        </w:rPr>
        <w:t xml:space="preserve">- </w:t>
      </w:r>
      <w:r w:rsidR="0025704E" w:rsidRPr="00C94BF3">
        <w:rPr>
          <w:color w:val="000000" w:themeColor="text1"/>
        </w:rPr>
        <w:t xml:space="preserve">Решение Думы городского округа Тольятти </w:t>
      </w:r>
      <w:r w:rsidRPr="00C94BF3">
        <w:rPr>
          <w:color w:val="000000" w:themeColor="text1"/>
        </w:rPr>
        <w:t xml:space="preserve">от </w:t>
      </w:r>
      <w:r w:rsidR="0025704E" w:rsidRPr="00C94BF3">
        <w:rPr>
          <w:color w:val="000000" w:themeColor="text1"/>
        </w:rPr>
        <w:t>04.07.2018 N 1799 "О местных нормативах градостроительного проектирования городского округа Тольятти Самарской области"</w:t>
      </w:r>
      <w:r w:rsidR="00E919B9" w:rsidRPr="00C94BF3">
        <w:rPr>
          <w:color w:val="000000" w:themeColor="text1"/>
        </w:rPr>
        <w:t>.</w:t>
      </w:r>
    </w:p>
    <w:p w14:paraId="7844454D" w14:textId="77777777" w:rsidR="00E32744" w:rsidRPr="00C94BF3" w:rsidRDefault="00E32744" w:rsidP="00E32744">
      <w:pPr>
        <w:ind w:firstLine="709"/>
        <w:rPr>
          <w:color w:val="000000" w:themeColor="text1"/>
        </w:rPr>
      </w:pPr>
      <w:r w:rsidRPr="00C94BF3">
        <w:rPr>
          <w:color w:val="000000" w:themeColor="text1"/>
        </w:rPr>
        <w:t>- Постановление мэрии городского округа Тольятти от 04.07.2014   № 2195-п/1 и приказом Рослесхоза от 18.12.2017 № 734 «Об утверждении муниципальной программы «Охрана, защита и воспроизводство лесов, расположенных в границах городского округа Тольятти на 2019-2023 годы».</w:t>
      </w:r>
    </w:p>
    <w:p w14:paraId="4A26CB78" w14:textId="6FDDA87D" w:rsidR="00C51D3B" w:rsidRPr="00C94BF3" w:rsidRDefault="00C51D3B" w:rsidP="00E32744">
      <w:pPr>
        <w:ind w:firstLine="709"/>
        <w:rPr>
          <w:color w:val="000000" w:themeColor="text1"/>
        </w:rPr>
      </w:pPr>
      <w:bookmarkStart w:id="14" w:name="_Hlk151628866"/>
      <w:r w:rsidRPr="00C94BF3">
        <w:rPr>
          <w:color w:val="000000" w:themeColor="text1"/>
        </w:rPr>
        <w:t xml:space="preserve">- Постановление </w:t>
      </w:r>
      <w:r w:rsidRPr="00C94BF3">
        <w:rPr>
          <w:rFonts w:eastAsia="Calibri"/>
          <w:color w:val="000000" w:themeColor="text1"/>
        </w:rPr>
        <w:t xml:space="preserve">администрации </w:t>
      </w:r>
      <w:r w:rsidRPr="00C94BF3">
        <w:rPr>
          <w:color w:val="000000" w:themeColor="text1"/>
        </w:rPr>
        <w:t>городского округа Тольятти от 14.12.2022 № 3234-п/1 «</w:t>
      </w:r>
      <w:hyperlink r:id="rId16" w:history="1">
        <w:r w:rsidRPr="00C94BF3">
          <w:rPr>
            <w:color w:val="000000" w:themeColor="text1"/>
          </w:rPr>
          <w:t>Об установлении границ Тольяттинского лесничества, расположенного на землях населенного пункта - город Тольятти городского округа Тольятти Самарской области, занятых городскими лесами</w:t>
        </w:r>
      </w:hyperlink>
      <w:r w:rsidRPr="00C94BF3">
        <w:rPr>
          <w:rFonts w:eastAsia="Calibri"/>
          <w:color w:val="000000" w:themeColor="text1"/>
        </w:rPr>
        <w:t>».</w:t>
      </w:r>
    </w:p>
    <w:bookmarkEnd w:id="14"/>
    <w:p w14:paraId="43563E8E" w14:textId="77777777" w:rsidR="00C51D3B" w:rsidRPr="00C94BF3" w:rsidRDefault="00C51D3B" w:rsidP="00E32744">
      <w:pPr>
        <w:ind w:firstLine="709"/>
        <w:rPr>
          <w:color w:val="000000" w:themeColor="text1"/>
        </w:rPr>
      </w:pPr>
    </w:p>
    <w:p w14:paraId="6E2382E5" w14:textId="77777777" w:rsidR="00E32744" w:rsidRPr="00C94BF3" w:rsidRDefault="00E32744" w:rsidP="0025704E">
      <w:pPr>
        <w:ind w:firstLine="709"/>
        <w:rPr>
          <w:color w:val="000000" w:themeColor="text1"/>
        </w:rPr>
      </w:pPr>
    </w:p>
    <w:p w14:paraId="2FD17794" w14:textId="77777777" w:rsidR="00FA3D07" w:rsidRPr="00C94BF3" w:rsidRDefault="00FA3D07" w:rsidP="00E35EC6">
      <w:pPr>
        <w:pStyle w:val="1-21"/>
        <w:ind w:left="0" w:firstLine="0"/>
        <w:rPr>
          <w:color w:val="000000" w:themeColor="text1"/>
        </w:rPr>
      </w:pPr>
    </w:p>
    <w:p w14:paraId="11E5338C" w14:textId="77777777" w:rsidR="006B60BA" w:rsidRPr="00C94BF3" w:rsidRDefault="005B461D" w:rsidP="00FA3D07">
      <w:pPr>
        <w:pStyle w:val="10"/>
        <w:rPr>
          <w:color w:val="000000" w:themeColor="text1"/>
          <w:sz w:val="24"/>
          <w:szCs w:val="24"/>
        </w:rPr>
      </w:pPr>
      <w:bookmarkStart w:id="15" w:name="_Toc209616914"/>
      <w:r w:rsidRPr="00C94BF3">
        <w:rPr>
          <w:color w:val="000000" w:themeColor="text1"/>
          <w:sz w:val="24"/>
          <w:szCs w:val="24"/>
        </w:rPr>
        <w:t>4</w:t>
      </w:r>
      <w:r w:rsidR="007262AB" w:rsidRPr="00C94BF3">
        <w:rPr>
          <w:color w:val="000000" w:themeColor="text1"/>
          <w:sz w:val="24"/>
          <w:szCs w:val="24"/>
        </w:rPr>
        <w:t xml:space="preserve">. </w:t>
      </w:r>
      <w:r w:rsidR="002F19F5" w:rsidRPr="00C94BF3">
        <w:rPr>
          <w:color w:val="000000" w:themeColor="text1"/>
          <w:sz w:val="24"/>
          <w:szCs w:val="24"/>
        </w:rPr>
        <w:t>Обоснование внесения</w:t>
      </w:r>
      <w:r w:rsidR="00187C3A" w:rsidRPr="00C94BF3">
        <w:rPr>
          <w:color w:val="000000" w:themeColor="text1"/>
          <w:sz w:val="24"/>
          <w:szCs w:val="24"/>
        </w:rPr>
        <w:t xml:space="preserve"> </w:t>
      </w:r>
      <w:r w:rsidR="00374ED6" w:rsidRPr="00C94BF3">
        <w:rPr>
          <w:color w:val="000000" w:themeColor="text1"/>
          <w:sz w:val="24"/>
          <w:szCs w:val="24"/>
        </w:rPr>
        <w:t xml:space="preserve">в </w:t>
      </w:r>
      <w:r w:rsidR="00187C3A" w:rsidRPr="00C94BF3">
        <w:rPr>
          <w:color w:val="000000" w:themeColor="text1"/>
          <w:sz w:val="24"/>
          <w:szCs w:val="24"/>
        </w:rPr>
        <w:t>Г</w:t>
      </w:r>
      <w:r w:rsidR="00374ED6" w:rsidRPr="00C94BF3">
        <w:rPr>
          <w:color w:val="000000" w:themeColor="text1"/>
          <w:sz w:val="24"/>
          <w:szCs w:val="24"/>
        </w:rPr>
        <w:t xml:space="preserve">енеральный план </w:t>
      </w:r>
      <w:r w:rsidR="00936CC9" w:rsidRPr="00C94BF3">
        <w:rPr>
          <w:color w:val="000000" w:themeColor="text1"/>
          <w:sz w:val="24"/>
          <w:szCs w:val="24"/>
        </w:rPr>
        <w:t>изменений</w:t>
      </w:r>
      <w:r w:rsidR="002F19F5" w:rsidRPr="00C94BF3">
        <w:rPr>
          <w:color w:val="000000" w:themeColor="text1"/>
          <w:sz w:val="24"/>
          <w:szCs w:val="24"/>
        </w:rPr>
        <w:t xml:space="preserve">, </w:t>
      </w:r>
      <w:r w:rsidR="00936CC9" w:rsidRPr="00C94BF3">
        <w:rPr>
          <w:color w:val="000000" w:themeColor="text1"/>
          <w:sz w:val="24"/>
          <w:szCs w:val="24"/>
        </w:rPr>
        <w:t xml:space="preserve">приведение </w:t>
      </w:r>
      <w:r w:rsidR="007262AB" w:rsidRPr="00C94BF3">
        <w:rPr>
          <w:color w:val="000000" w:themeColor="text1"/>
          <w:sz w:val="24"/>
          <w:szCs w:val="24"/>
        </w:rPr>
        <w:t>границ</w:t>
      </w:r>
      <w:r w:rsidR="00730077" w:rsidRPr="00C94BF3">
        <w:rPr>
          <w:color w:val="000000" w:themeColor="text1"/>
          <w:sz w:val="24"/>
          <w:szCs w:val="24"/>
        </w:rPr>
        <w:t>ы</w:t>
      </w:r>
      <w:r w:rsidR="007262AB" w:rsidRPr="00C94BF3">
        <w:rPr>
          <w:color w:val="000000" w:themeColor="text1"/>
          <w:sz w:val="24"/>
          <w:szCs w:val="24"/>
        </w:rPr>
        <w:t xml:space="preserve"> населенн</w:t>
      </w:r>
      <w:r w:rsidR="00730077" w:rsidRPr="00C94BF3">
        <w:rPr>
          <w:color w:val="000000" w:themeColor="text1"/>
          <w:sz w:val="24"/>
          <w:szCs w:val="24"/>
        </w:rPr>
        <w:t>ого</w:t>
      </w:r>
      <w:r w:rsidR="007262AB" w:rsidRPr="00C94BF3">
        <w:rPr>
          <w:color w:val="000000" w:themeColor="text1"/>
          <w:sz w:val="24"/>
          <w:szCs w:val="24"/>
        </w:rPr>
        <w:t xml:space="preserve"> пункт</w:t>
      </w:r>
      <w:r w:rsidR="00730077" w:rsidRPr="00C94BF3">
        <w:rPr>
          <w:color w:val="000000" w:themeColor="text1"/>
          <w:sz w:val="24"/>
          <w:szCs w:val="24"/>
        </w:rPr>
        <w:t>а – город Тольятти</w:t>
      </w:r>
      <w:r w:rsidR="005E730D" w:rsidRPr="00C94BF3">
        <w:rPr>
          <w:color w:val="000000" w:themeColor="text1"/>
          <w:sz w:val="24"/>
          <w:szCs w:val="24"/>
        </w:rPr>
        <w:t>,</w:t>
      </w:r>
      <w:r w:rsidR="00252F17" w:rsidRPr="00C94BF3">
        <w:rPr>
          <w:color w:val="000000" w:themeColor="text1"/>
          <w:sz w:val="24"/>
          <w:szCs w:val="24"/>
        </w:rPr>
        <w:t xml:space="preserve"> </w:t>
      </w:r>
      <w:r w:rsidR="005E730D" w:rsidRPr="00C94BF3">
        <w:rPr>
          <w:color w:val="000000" w:themeColor="text1"/>
          <w:sz w:val="24"/>
          <w:szCs w:val="24"/>
        </w:rPr>
        <w:t xml:space="preserve">входящего в состав </w:t>
      </w:r>
      <w:r w:rsidR="00490847" w:rsidRPr="00C94BF3">
        <w:rPr>
          <w:color w:val="000000" w:themeColor="text1"/>
          <w:sz w:val="24"/>
          <w:szCs w:val="24"/>
        </w:rPr>
        <w:t>городского округа</w:t>
      </w:r>
      <w:r w:rsidR="00252F17" w:rsidRPr="00C94BF3">
        <w:rPr>
          <w:color w:val="000000" w:themeColor="text1"/>
          <w:sz w:val="24"/>
          <w:szCs w:val="24"/>
        </w:rPr>
        <w:t xml:space="preserve"> </w:t>
      </w:r>
      <w:r w:rsidR="00730077" w:rsidRPr="00C94BF3">
        <w:rPr>
          <w:color w:val="000000" w:themeColor="text1"/>
          <w:sz w:val="24"/>
          <w:szCs w:val="24"/>
        </w:rPr>
        <w:t xml:space="preserve">Тольятти </w:t>
      </w:r>
      <w:r w:rsidR="00936CC9" w:rsidRPr="00C94BF3">
        <w:rPr>
          <w:color w:val="000000" w:themeColor="text1"/>
          <w:sz w:val="24"/>
          <w:szCs w:val="24"/>
        </w:rPr>
        <w:t>в соответствие с требованиями действующего законодательства</w:t>
      </w:r>
      <w:bookmarkEnd w:id="15"/>
    </w:p>
    <w:p w14:paraId="20F73FFA" w14:textId="77777777" w:rsidR="00DB6D93" w:rsidRPr="00C94BF3" w:rsidRDefault="005B461D" w:rsidP="002169B5">
      <w:pPr>
        <w:pStyle w:val="20"/>
        <w:rPr>
          <w:color w:val="000000" w:themeColor="text1"/>
          <w:sz w:val="24"/>
          <w:szCs w:val="24"/>
        </w:rPr>
      </w:pPr>
      <w:bookmarkStart w:id="16" w:name="_Toc209616915"/>
      <w:r w:rsidRPr="00C94BF3">
        <w:rPr>
          <w:color w:val="000000" w:themeColor="text1"/>
          <w:sz w:val="24"/>
          <w:szCs w:val="24"/>
        </w:rPr>
        <w:t>4</w:t>
      </w:r>
      <w:r w:rsidR="00AB3CDE" w:rsidRPr="00C94BF3">
        <w:rPr>
          <w:color w:val="000000" w:themeColor="text1"/>
          <w:sz w:val="24"/>
          <w:szCs w:val="24"/>
        </w:rPr>
        <w:t xml:space="preserve">.1. </w:t>
      </w:r>
      <w:r w:rsidR="00DB6D93" w:rsidRPr="00C94BF3">
        <w:rPr>
          <w:color w:val="000000" w:themeColor="text1"/>
          <w:sz w:val="24"/>
          <w:szCs w:val="24"/>
        </w:rPr>
        <w:t>Состав и наименования населенн</w:t>
      </w:r>
      <w:r w:rsidR="00730077" w:rsidRPr="00C94BF3">
        <w:rPr>
          <w:color w:val="000000" w:themeColor="text1"/>
          <w:sz w:val="24"/>
          <w:szCs w:val="24"/>
        </w:rPr>
        <w:t>ого</w:t>
      </w:r>
      <w:r w:rsidR="00DB6D93" w:rsidRPr="00C94BF3">
        <w:rPr>
          <w:color w:val="000000" w:themeColor="text1"/>
          <w:sz w:val="24"/>
          <w:szCs w:val="24"/>
        </w:rPr>
        <w:t xml:space="preserve"> пункт</w:t>
      </w:r>
      <w:r w:rsidR="00730077" w:rsidRPr="00C94BF3">
        <w:rPr>
          <w:color w:val="000000" w:themeColor="text1"/>
          <w:sz w:val="24"/>
          <w:szCs w:val="24"/>
        </w:rPr>
        <w:t>а</w:t>
      </w:r>
      <w:r w:rsidR="00DB6D93" w:rsidRPr="00C94BF3">
        <w:rPr>
          <w:color w:val="000000" w:themeColor="text1"/>
          <w:sz w:val="24"/>
          <w:szCs w:val="24"/>
        </w:rPr>
        <w:t xml:space="preserve"> </w:t>
      </w:r>
      <w:r w:rsidR="00490847" w:rsidRPr="00C94BF3">
        <w:rPr>
          <w:color w:val="000000" w:themeColor="text1"/>
          <w:sz w:val="24"/>
          <w:szCs w:val="24"/>
        </w:rPr>
        <w:t>городского округа</w:t>
      </w:r>
      <w:bookmarkEnd w:id="16"/>
    </w:p>
    <w:p w14:paraId="485E238D" w14:textId="77777777" w:rsidR="002F3E0A" w:rsidRPr="00C94BF3" w:rsidRDefault="002F3E0A" w:rsidP="00604261">
      <w:pPr>
        <w:pStyle w:val="a0"/>
        <w:numPr>
          <w:ilvl w:val="0"/>
          <w:numId w:val="0"/>
        </w:numPr>
        <w:ind w:firstLine="709"/>
        <w:rPr>
          <w:color w:val="000000" w:themeColor="text1"/>
        </w:rPr>
      </w:pPr>
    </w:p>
    <w:p w14:paraId="5E86A7DF" w14:textId="77777777" w:rsidR="00DB6D93" w:rsidRPr="00C94BF3" w:rsidRDefault="00DB6D93" w:rsidP="00F46044">
      <w:pPr>
        <w:pStyle w:val="110"/>
        <w:numPr>
          <w:ilvl w:val="0"/>
          <w:numId w:val="2"/>
        </w:numPr>
        <w:ind w:left="0" w:firstLine="709"/>
        <w:jc w:val="both"/>
        <w:rPr>
          <w:color w:val="000000" w:themeColor="text1"/>
        </w:rPr>
      </w:pPr>
      <w:r w:rsidRPr="00C94BF3">
        <w:rPr>
          <w:color w:val="000000" w:themeColor="text1"/>
        </w:rPr>
        <w:t xml:space="preserve">В соответствии с Законом Самарской области </w:t>
      </w:r>
      <w:r w:rsidR="00187C3A" w:rsidRPr="00C94BF3">
        <w:rPr>
          <w:color w:val="000000" w:themeColor="text1"/>
        </w:rPr>
        <w:t xml:space="preserve">от 28.02.2005 </w:t>
      </w:r>
      <w:r w:rsidR="00C74065" w:rsidRPr="00C94BF3">
        <w:rPr>
          <w:color w:val="000000" w:themeColor="text1"/>
        </w:rPr>
        <w:t xml:space="preserve">№ 69-ГД «Об установлении границ городского округа Тольятти Самарской области» городской округ Тольятти </w:t>
      </w:r>
      <w:r w:rsidRPr="00C94BF3">
        <w:rPr>
          <w:color w:val="000000" w:themeColor="text1"/>
        </w:rPr>
        <w:t xml:space="preserve">включает </w:t>
      </w:r>
      <w:r w:rsidR="00C74065" w:rsidRPr="00C94BF3">
        <w:rPr>
          <w:color w:val="000000" w:themeColor="text1"/>
        </w:rPr>
        <w:t xml:space="preserve">один </w:t>
      </w:r>
      <w:r w:rsidRPr="00C94BF3">
        <w:rPr>
          <w:color w:val="000000" w:themeColor="text1"/>
        </w:rPr>
        <w:t>населенны</w:t>
      </w:r>
      <w:r w:rsidR="00C74065" w:rsidRPr="00C94BF3">
        <w:rPr>
          <w:color w:val="000000" w:themeColor="text1"/>
        </w:rPr>
        <w:t>й</w:t>
      </w:r>
      <w:r w:rsidRPr="00C94BF3">
        <w:rPr>
          <w:color w:val="000000" w:themeColor="text1"/>
        </w:rPr>
        <w:t xml:space="preserve"> пункт </w:t>
      </w:r>
      <w:r w:rsidR="00A30B21" w:rsidRPr="00C94BF3">
        <w:rPr>
          <w:color w:val="000000" w:themeColor="text1"/>
        </w:rPr>
        <w:t xml:space="preserve">- </w:t>
      </w:r>
      <w:r w:rsidR="00C74065" w:rsidRPr="00C94BF3">
        <w:rPr>
          <w:color w:val="000000" w:themeColor="text1"/>
        </w:rPr>
        <w:t>город Тольятти</w:t>
      </w:r>
      <w:r w:rsidR="00841B3D" w:rsidRPr="00C94BF3">
        <w:rPr>
          <w:color w:val="000000" w:themeColor="text1"/>
        </w:rPr>
        <w:t>.</w:t>
      </w:r>
    </w:p>
    <w:p w14:paraId="6EE2F312" w14:textId="77777777" w:rsidR="00557DB6" w:rsidRPr="00C94BF3" w:rsidRDefault="005B461D" w:rsidP="002169B5">
      <w:pPr>
        <w:pStyle w:val="20"/>
        <w:rPr>
          <w:color w:val="000000" w:themeColor="text1"/>
          <w:sz w:val="24"/>
          <w:szCs w:val="24"/>
        </w:rPr>
      </w:pPr>
      <w:bookmarkStart w:id="17" w:name="_Toc209616916"/>
      <w:r w:rsidRPr="00C94BF3">
        <w:rPr>
          <w:color w:val="000000" w:themeColor="text1"/>
          <w:sz w:val="24"/>
          <w:szCs w:val="24"/>
        </w:rPr>
        <w:t>4</w:t>
      </w:r>
      <w:r w:rsidR="00DB6D93" w:rsidRPr="00C94BF3">
        <w:rPr>
          <w:color w:val="000000" w:themeColor="text1"/>
          <w:sz w:val="24"/>
          <w:szCs w:val="24"/>
        </w:rPr>
        <w:t xml:space="preserve">.2. </w:t>
      </w:r>
      <w:r w:rsidR="00AB3CDE" w:rsidRPr="00C94BF3">
        <w:rPr>
          <w:color w:val="000000" w:themeColor="text1"/>
          <w:sz w:val="24"/>
          <w:szCs w:val="24"/>
        </w:rPr>
        <w:t>Границы населенных пунктов</w:t>
      </w:r>
      <w:bookmarkEnd w:id="17"/>
    </w:p>
    <w:p w14:paraId="1393EA4F" w14:textId="77777777" w:rsidR="002F3E0A" w:rsidRPr="00C94BF3" w:rsidRDefault="002F3E0A" w:rsidP="00604261">
      <w:pPr>
        <w:pStyle w:val="a0"/>
        <w:numPr>
          <w:ilvl w:val="0"/>
          <w:numId w:val="0"/>
        </w:numPr>
        <w:ind w:firstLine="709"/>
        <w:rPr>
          <w:color w:val="000000" w:themeColor="text1"/>
        </w:rPr>
      </w:pPr>
    </w:p>
    <w:p w14:paraId="2C909A6A" w14:textId="33B8B748" w:rsidR="004F2875" w:rsidRPr="00C94BF3" w:rsidRDefault="00DB6D93" w:rsidP="00604261">
      <w:pPr>
        <w:pStyle w:val="a0"/>
        <w:numPr>
          <w:ilvl w:val="0"/>
          <w:numId w:val="0"/>
        </w:numPr>
        <w:ind w:firstLine="709"/>
        <w:rPr>
          <w:color w:val="000000" w:themeColor="text1"/>
        </w:rPr>
      </w:pPr>
      <w:r w:rsidRPr="00C94BF3">
        <w:rPr>
          <w:color w:val="000000" w:themeColor="text1"/>
        </w:rPr>
        <w:t xml:space="preserve">В рамках </w:t>
      </w:r>
      <w:r w:rsidR="005B7446" w:rsidRPr="00C94BF3">
        <w:rPr>
          <w:color w:val="000000" w:themeColor="text1"/>
        </w:rPr>
        <w:t xml:space="preserve">подготовки проекта изменений в </w:t>
      </w:r>
      <w:r w:rsidR="00187C3A" w:rsidRPr="00C94BF3">
        <w:rPr>
          <w:color w:val="000000" w:themeColor="text1"/>
        </w:rPr>
        <w:t>Г</w:t>
      </w:r>
      <w:r w:rsidR="005B7446" w:rsidRPr="00C94BF3">
        <w:rPr>
          <w:color w:val="000000" w:themeColor="text1"/>
        </w:rPr>
        <w:t xml:space="preserve">енеральный план </w:t>
      </w:r>
      <w:r w:rsidR="00716709" w:rsidRPr="00C94BF3">
        <w:rPr>
          <w:color w:val="000000" w:themeColor="text1"/>
        </w:rPr>
        <w:t>проведен</w:t>
      </w:r>
      <w:r w:rsidRPr="00C94BF3">
        <w:rPr>
          <w:color w:val="000000" w:themeColor="text1"/>
        </w:rPr>
        <w:t xml:space="preserve"> анализ </w:t>
      </w:r>
      <w:r w:rsidR="004F2875" w:rsidRPr="00C94BF3">
        <w:rPr>
          <w:color w:val="000000" w:themeColor="text1"/>
        </w:rPr>
        <w:t>отображения</w:t>
      </w:r>
      <w:r w:rsidRPr="00C94BF3">
        <w:rPr>
          <w:color w:val="000000" w:themeColor="text1"/>
        </w:rPr>
        <w:t xml:space="preserve"> границ</w:t>
      </w:r>
      <w:r w:rsidR="004F2875" w:rsidRPr="00C94BF3">
        <w:rPr>
          <w:color w:val="000000" w:themeColor="text1"/>
        </w:rPr>
        <w:t>ы</w:t>
      </w:r>
      <w:r w:rsidRPr="00C94BF3">
        <w:rPr>
          <w:color w:val="000000" w:themeColor="text1"/>
        </w:rPr>
        <w:t xml:space="preserve"> населенн</w:t>
      </w:r>
      <w:r w:rsidR="00C74065" w:rsidRPr="00C94BF3">
        <w:rPr>
          <w:color w:val="000000" w:themeColor="text1"/>
        </w:rPr>
        <w:t>ого</w:t>
      </w:r>
      <w:r w:rsidRPr="00C94BF3">
        <w:rPr>
          <w:color w:val="000000" w:themeColor="text1"/>
        </w:rPr>
        <w:t xml:space="preserve"> пункт</w:t>
      </w:r>
      <w:r w:rsidR="00C74065" w:rsidRPr="00C94BF3">
        <w:rPr>
          <w:color w:val="000000" w:themeColor="text1"/>
        </w:rPr>
        <w:t xml:space="preserve">а </w:t>
      </w:r>
      <w:r w:rsidR="008510DD" w:rsidRPr="00C94BF3">
        <w:rPr>
          <w:color w:val="000000" w:themeColor="text1"/>
        </w:rPr>
        <w:t xml:space="preserve">– города </w:t>
      </w:r>
      <w:r w:rsidR="00C74065" w:rsidRPr="00C94BF3">
        <w:rPr>
          <w:color w:val="000000" w:themeColor="text1"/>
        </w:rPr>
        <w:t>Тольятти</w:t>
      </w:r>
      <w:r w:rsidRPr="00C94BF3">
        <w:rPr>
          <w:color w:val="000000" w:themeColor="text1"/>
        </w:rPr>
        <w:t xml:space="preserve"> на предмет</w:t>
      </w:r>
      <w:r w:rsidR="005B7446" w:rsidRPr="00C94BF3">
        <w:rPr>
          <w:color w:val="000000" w:themeColor="text1"/>
        </w:rPr>
        <w:t xml:space="preserve"> </w:t>
      </w:r>
      <w:r w:rsidR="004F2875" w:rsidRPr="00C94BF3">
        <w:rPr>
          <w:color w:val="000000" w:themeColor="text1"/>
        </w:rPr>
        <w:t>ее</w:t>
      </w:r>
      <w:r w:rsidR="00252F17" w:rsidRPr="00C94BF3">
        <w:rPr>
          <w:color w:val="000000" w:themeColor="text1"/>
        </w:rPr>
        <w:t xml:space="preserve"> </w:t>
      </w:r>
      <w:r w:rsidR="00716709" w:rsidRPr="00C94BF3">
        <w:rPr>
          <w:color w:val="000000" w:themeColor="text1"/>
        </w:rPr>
        <w:t>соответствия требованиям</w:t>
      </w:r>
      <w:r w:rsidR="00252F17" w:rsidRPr="00C94BF3">
        <w:rPr>
          <w:color w:val="000000" w:themeColor="text1"/>
        </w:rPr>
        <w:t xml:space="preserve"> </w:t>
      </w:r>
      <w:r w:rsidR="00716709" w:rsidRPr="00C94BF3">
        <w:rPr>
          <w:color w:val="000000" w:themeColor="text1"/>
        </w:rPr>
        <w:t>статьи 23 Градостр</w:t>
      </w:r>
      <w:r w:rsidRPr="00C94BF3">
        <w:rPr>
          <w:color w:val="000000" w:themeColor="text1"/>
        </w:rPr>
        <w:t>о</w:t>
      </w:r>
      <w:r w:rsidR="00716709" w:rsidRPr="00C94BF3">
        <w:rPr>
          <w:color w:val="000000" w:themeColor="text1"/>
        </w:rPr>
        <w:t>и</w:t>
      </w:r>
      <w:r w:rsidRPr="00C94BF3">
        <w:rPr>
          <w:color w:val="000000" w:themeColor="text1"/>
        </w:rPr>
        <w:t xml:space="preserve">тельного кодекса Российской Федерации, части 3 статьи 11.9  и части 2 статьи 83 Земельного кодекса,  части 2 статьи 83 Земельного кодекса пункту 5 части 2 статьи 34 </w:t>
      </w:r>
      <w:r w:rsidR="00500F2D" w:rsidRPr="00C94BF3">
        <w:rPr>
          <w:color w:val="000000" w:themeColor="text1"/>
        </w:rPr>
        <w:t>Федерального</w:t>
      </w:r>
      <w:r w:rsidRPr="00C94BF3">
        <w:rPr>
          <w:color w:val="000000" w:themeColor="text1"/>
        </w:rPr>
        <w:t xml:space="preserve"> закона от 13.07.2015 № 218-ФЗ «О </w:t>
      </w:r>
      <w:r w:rsidR="00500F2D" w:rsidRPr="00C94BF3">
        <w:rPr>
          <w:color w:val="000000" w:themeColor="text1"/>
        </w:rPr>
        <w:t>государственной</w:t>
      </w:r>
      <w:r w:rsidRPr="00C94BF3">
        <w:rPr>
          <w:color w:val="000000" w:themeColor="text1"/>
        </w:rPr>
        <w:t xml:space="preserve"> регистрации недвижимости», </w:t>
      </w:r>
      <w:r w:rsidR="004F2875" w:rsidRPr="00C94BF3">
        <w:rPr>
          <w:color w:val="000000" w:themeColor="text1"/>
        </w:rPr>
        <w:t>а также на предмет выявления и исключения точек пересечения границ городского населенного пункта – город Тольятти с границами земельных участков, предоставленных гражданам  и юридическим лицам, границами иных муниципальных образований, иных населенных пунктов,  границами лесничеств.</w:t>
      </w:r>
    </w:p>
    <w:p w14:paraId="42809373" w14:textId="45AABD06" w:rsidR="004F2875" w:rsidRPr="00C94BF3" w:rsidRDefault="004F2875" w:rsidP="004F2875">
      <w:pPr>
        <w:pStyle w:val="ad"/>
        <w:spacing w:before="0" w:after="0"/>
        <w:ind w:firstLine="709"/>
        <w:rPr>
          <w:snapToGrid w:val="0"/>
          <w:color w:val="000000" w:themeColor="text1"/>
          <w:sz w:val="24"/>
          <w:szCs w:val="24"/>
        </w:rPr>
      </w:pPr>
      <w:r w:rsidRPr="00C94BF3">
        <w:rPr>
          <w:snapToGrid w:val="0"/>
          <w:color w:val="000000" w:themeColor="text1"/>
          <w:sz w:val="24"/>
          <w:szCs w:val="24"/>
        </w:rPr>
        <w:t xml:space="preserve">Настоящим проектом предусматривается уточнение описания границы населенного пункта - города Тольятти городского округа Тольятти Самарской области средством устранения выявленных в рамках проекта пересечений с границами земельных участков, предоставленных гражданам и юридическим лицам, границами иных муниципальных образований, иных населенных пунктов, границами лесничеств, что в силу положений статьи 84 Земельный кодекс Российской Федерации от 25.10.2001 N 136-ФЗ после утверждения в установленном порядке изменений в Генеральный план будет являться основанием изменения границы городского населенного пункта городского округа Тольятти Самарской области– город Тольятти и внесением данных о границах в сведения ЕГРН.  </w:t>
      </w:r>
    </w:p>
    <w:p w14:paraId="59A56C6E" w14:textId="55ACCD9E" w:rsidR="00DB6D93" w:rsidRPr="00C94BF3" w:rsidRDefault="00DB6D93" w:rsidP="00BB361E">
      <w:pPr>
        <w:pStyle w:val="a0"/>
        <w:numPr>
          <w:ilvl w:val="0"/>
          <w:numId w:val="0"/>
        </w:numPr>
        <w:ind w:firstLine="709"/>
        <w:rPr>
          <w:color w:val="000000" w:themeColor="text1"/>
        </w:rPr>
      </w:pPr>
      <w:r w:rsidRPr="00C94BF3">
        <w:rPr>
          <w:color w:val="000000" w:themeColor="text1"/>
        </w:rPr>
        <w:t xml:space="preserve">Анализ границ </w:t>
      </w:r>
      <w:r w:rsidR="004F2875" w:rsidRPr="00C94BF3">
        <w:rPr>
          <w:color w:val="000000" w:themeColor="text1"/>
        </w:rPr>
        <w:t xml:space="preserve">муниципальных образований, населенных пунктов, лесничеств, </w:t>
      </w:r>
      <w:r w:rsidRPr="00C94BF3">
        <w:rPr>
          <w:color w:val="000000" w:themeColor="text1"/>
        </w:rPr>
        <w:t xml:space="preserve">земельных участков осуществлен на основании данных Единого государственного реестра недвижимости по состоянию </w:t>
      </w:r>
      <w:r w:rsidR="00BE1CDA" w:rsidRPr="00C94BF3">
        <w:rPr>
          <w:color w:val="000000" w:themeColor="text1"/>
        </w:rPr>
        <w:t xml:space="preserve">на </w:t>
      </w:r>
      <w:r w:rsidR="002077BD" w:rsidRPr="00C94BF3">
        <w:rPr>
          <w:color w:val="000000" w:themeColor="text1"/>
        </w:rPr>
        <w:t>текущий</w:t>
      </w:r>
      <w:r w:rsidR="00B0628D" w:rsidRPr="00C94BF3">
        <w:rPr>
          <w:color w:val="000000" w:themeColor="text1"/>
        </w:rPr>
        <w:t xml:space="preserve"> </w:t>
      </w:r>
      <w:r w:rsidR="00D879F9" w:rsidRPr="00C94BF3">
        <w:rPr>
          <w:color w:val="000000" w:themeColor="text1"/>
        </w:rPr>
        <w:t>год</w:t>
      </w:r>
      <w:r w:rsidR="00BB361E" w:rsidRPr="00C94BF3">
        <w:rPr>
          <w:color w:val="000000" w:themeColor="text1"/>
        </w:rPr>
        <w:t>, полученных в установленном порядке.</w:t>
      </w:r>
    </w:p>
    <w:p w14:paraId="3A3DA701" w14:textId="7EB5F6AB" w:rsidR="006B60BA" w:rsidRPr="00C94BF3" w:rsidRDefault="006B60BA" w:rsidP="00604261">
      <w:pPr>
        <w:pStyle w:val="a0"/>
        <w:numPr>
          <w:ilvl w:val="0"/>
          <w:numId w:val="0"/>
        </w:numPr>
        <w:ind w:firstLine="709"/>
        <w:rPr>
          <w:color w:val="000000" w:themeColor="text1"/>
        </w:rPr>
      </w:pPr>
      <w:r w:rsidRPr="00C94BF3">
        <w:rPr>
          <w:color w:val="000000" w:themeColor="text1"/>
        </w:rPr>
        <w:t>При этом под пересечением границ земельного участка с границами муниципальных образований, населенных пунктов, лесничеств</w:t>
      </w:r>
      <w:r w:rsidR="00C63C83" w:rsidRPr="00C94BF3">
        <w:rPr>
          <w:color w:val="000000" w:themeColor="text1"/>
        </w:rPr>
        <w:t xml:space="preserve"> </w:t>
      </w:r>
      <w:r w:rsidRPr="00C94BF3">
        <w:rPr>
          <w:color w:val="000000" w:themeColor="text1"/>
        </w:rPr>
        <w:t>в соответствии с частью 11 статьи 22 Федерального закона от 13.07.2015 № 218-ФЗ «О государственной регистрации недвижимости» понимается:</w:t>
      </w:r>
    </w:p>
    <w:p w14:paraId="6A3CB28B" w14:textId="7EDCFA99" w:rsidR="00DB6D93" w:rsidRPr="00C94BF3" w:rsidRDefault="00DB6D93" w:rsidP="00604261">
      <w:pPr>
        <w:pStyle w:val="a0"/>
        <w:numPr>
          <w:ilvl w:val="0"/>
          <w:numId w:val="0"/>
        </w:numPr>
        <w:ind w:firstLine="709"/>
        <w:rPr>
          <w:color w:val="000000" w:themeColor="text1"/>
        </w:rPr>
      </w:pPr>
      <w:r w:rsidRPr="00C94BF3">
        <w:rPr>
          <w:color w:val="000000" w:themeColor="text1"/>
        </w:rPr>
        <w:t xml:space="preserve">  1) наличие общей точки или точек границ земельного участка и границ муниципального образования, населенного пункта, территориальной зоны, лесничества, которые образованы в результате расположения одной или нескольких характерных точек границ земельного участка за пределами диапазона средней квадратической погрешности определения характерных точек границ муниципального образования, населенного пункта, территориальной зоны, лесничества;</w:t>
      </w:r>
    </w:p>
    <w:p w14:paraId="359A6EE4" w14:textId="77777777" w:rsidR="008A1C3B" w:rsidRPr="00C94BF3" w:rsidRDefault="00DB6D93" w:rsidP="004E4D7E">
      <w:pPr>
        <w:pStyle w:val="a0"/>
        <w:numPr>
          <w:ilvl w:val="0"/>
          <w:numId w:val="0"/>
        </w:numPr>
        <w:ind w:firstLine="709"/>
        <w:rPr>
          <w:color w:val="000000" w:themeColor="text1"/>
        </w:rPr>
      </w:pPr>
      <w:r w:rsidRPr="00C94BF3">
        <w:rPr>
          <w:color w:val="000000" w:themeColor="text1"/>
        </w:rPr>
        <w:t xml:space="preserve"> 2) расположение хотя бы одного из контуров границ многоконтурного земельного участка за границами</w:t>
      </w:r>
      <w:r w:rsidR="00B0628D" w:rsidRPr="00C94BF3">
        <w:rPr>
          <w:color w:val="000000" w:themeColor="text1"/>
        </w:rPr>
        <w:t>,</w:t>
      </w:r>
      <w:r w:rsidRPr="00C94BF3">
        <w:rPr>
          <w:color w:val="000000" w:themeColor="text1"/>
        </w:rPr>
        <w:t xml:space="preserve"> соответствующих муниципального образования и (или) населенного пункта или территориальной зоны.</w:t>
      </w:r>
    </w:p>
    <w:p w14:paraId="009CE5FE" w14:textId="77777777" w:rsidR="004E4D7E" w:rsidRPr="00C94BF3" w:rsidRDefault="004E4D7E" w:rsidP="004E4D7E">
      <w:pPr>
        <w:pStyle w:val="a0"/>
        <w:numPr>
          <w:ilvl w:val="0"/>
          <w:numId w:val="0"/>
        </w:numPr>
        <w:ind w:firstLine="709"/>
        <w:rPr>
          <w:color w:val="000000" w:themeColor="text1"/>
        </w:rPr>
      </w:pPr>
    </w:p>
    <w:p w14:paraId="1E2FE77D" w14:textId="77777777" w:rsidR="003B0B4B" w:rsidRPr="00C94BF3" w:rsidRDefault="005B461D" w:rsidP="00604261">
      <w:pPr>
        <w:pStyle w:val="30"/>
        <w:ind w:firstLine="709"/>
        <w:rPr>
          <w:color w:val="000000" w:themeColor="text1"/>
          <w:sz w:val="24"/>
          <w:szCs w:val="24"/>
        </w:rPr>
      </w:pPr>
      <w:bookmarkStart w:id="18" w:name="_Toc209616917"/>
      <w:r w:rsidRPr="00C94BF3">
        <w:rPr>
          <w:color w:val="000000" w:themeColor="text1"/>
          <w:sz w:val="24"/>
          <w:szCs w:val="24"/>
        </w:rPr>
        <w:t>4</w:t>
      </w:r>
      <w:r w:rsidR="00DB6D93" w:rsidRPr="00C94BF3">
        <w:rPr>
          <w:color w:val="000000" w:themeColor="text1"/>
          <w:sz w:val="24"/>
          <w:szCs w:val="24"/>
        </w:rPr>
        <w:t xml:space="preserve">.2.1. </w:t>
      </w:r>
      <w:r w:rsidR="003B0B4B" w:rsidRPr="00C94BF3">
        <w:rPr>
          <w:color w:val="000000" w:themeColor="text1"/>
          <w:sz w:val="24"/>
          <w:szCs w:val="24"/>
        </w:rPr>
        <w:t>Учет границ муниципальных образований</w:t>
      </w:r>
      <w:bookmarkEnd w:id="18"/>
    </w:p>
    <w:p w14:paraId="2ED07251" w14:textId="77777777" w:rsidR="002F3E0A" w:rsidRPr="00C94BF3" w:rsidRDefault="002F3E0A" w:rsidP="002F3E0A">
      <w:pPr>
        <w:rPr>
          <w:color w:val="000000" w:themeColor="text1"/>
        </w:rPr>
      </w:pPr>
    </w:p>
    <w:p w14:paraId="0DBE4C7B" w14:textId="77777777" w:rsidR="00ED61C7" w:rsidRPr="00C94BF3" w:rsidRDefault="00DB6D93" w:rsidP="00604261">
      <w:pPr>
        <w:pStyle w:val="a0"/>
        <w:numPr>
          <w:ilvl w:val="0"/>
          <w:numId w:val="0"/>
        </w:numPr>
        <w:ind w:firstLine="709"/>
        <w:rPr>
          <w:color w:val="000000" w:themeColor="text1"/>
        </w:rPr>
      </w:pPr>
      <w:r w:rsidRPr="00C94BF3">
        <w:rPr>
          <w:color w:val="000000" w:themeColor="text1"/>
        </w:rPr>
        <w:t xml:space="preserve">В рамках </w:t>
      </w:r>
      <w:r w:rsidR="007F5FAD" w:rsidRPr="00C94BF3">
        <w:rPr>
          <w:color w:val="000000" w:themeColor="text1"/>
        </w:rPr>
        <w:t>подготовки проекта изменений в Г</w:t>
      </w:r>
      <w:r w:rsidRPr="00C94BF3">
        <w:rPr>
          <w:color w:val="000000" w:themeColor="text1"/>
        </w:rPr>
        <w:t xml:space="preserve">енеральный </w:t>
      </w:r>
      <w:r w:rsidR="007F5FAD" w:rsidRPr="00C94BF3">
        <w:rPr>
          <w:color w:val="000000" w:themeColor="text1"/>
        </w:rPr>
        <w:t>план осуществлен</w:t>
      </w:r>
      <w:r w:rsidRPr="00C94BF3">
        <w:rPr>
          <w:color w:val="000000" w:themeColor="text1"/>
        </w:rPr>
        <w:t xml:space="preserve"> анализ границ </w:t>
      </w:r>
      <w:r w:rsidR="00D377DA" w:rsidRPr="00C94BF3">
        <w:rPr>
          <w:color w:val="000000" w:themeColor="text1"/>
        </w:rPr>
        <w:t>населенн</w:t>
      </w:r>
      <w:r w:rsidR="00ED61C7" w:rsidRPr="00C94BF3">
        <w:rPr>
          <w:color w:val="000000" w:themeColor="text1"/>
        </w:rPr>
        <w:t>ого</w:t>
      </w:r>
      <w:r w:rsidR="00D377DA" w:rsidRPr="00C94BF3">
        <w:rPr>
          <w:color w:val="000000" w:themeColor="text1"/>
        </w:rPr>
        <w:t xml:space="preserve"> пункт</w:t>
      </w:r>
      <w:r w:rsidR="00ED61C7" w:rsidRPr="00C94BF3">
        <w:rPr>
          <w:color w:val="000000" w:themeColor="text1"/>
        </w:rPr>
        <w:t>а</w:t>
      </w:r>
      <w:r w:rsidR="004F2875" w:rsidRPr="00C94BF3">
        <w:rPr>
          <w:color w:val="000000" w:themeColor="text1"/>
        </w:rPr>
        <w:t xml:space="preserve"> – города Тольятти</w:t>
      </w:r>
      <w:r w:rsidR="00D377DA" w:rsidRPr="00C94BF3">
        <w:rPr>
          <w:color w:val="000000" w:themeColor="text1"/>
        </w:rPr>
        <w:t>, входящ</w:t>
      </w:r>
      <w:r w:rsidR="00ED61C7" w:rsidRPr="00C94BF3">
        <w:rPr>
          <w:color w:val="000000" w:themeColor="text1"/>
        </w:rPr>
        <w:t>его</w:t>
      </w:r>
      <w:r w:rsidR="00D377DA" w:rsidRPr="00C94BF3">
        <w:rPr>
          <w:color w:val="000000" w:themeColor="text1"/>
        </w:rPr>
        <w:t xml:space="preserve"> в состав </w:t>
      </w:r>
      <w:r w:rsidR="00ED61C7" w:rsidRPr="00C94BF3">
        <w:rPr>
          <w:color w:val="000000" w:themeColor="text1"/>
        </w:rPr>
        <w:t>городского округа Тольятти</w:t>
      </w:r>
      <w:r w:rsidR="00D377DA" w:rsidRPr="00C94BF3">
        <w:rPr>
          <w:color w:val="000000" w:themeColor="text1"/>
        </w:rPr>
        <w:t xml:space="preserve">, на предмет их пересечения с границами </w:t>
      </w:r>
      <w:r w:rsidR="007F5FAD" w:rsidRPr="00C94BF3">
        <w:rPr>
          <w:color w:val="000000" w:themeColor="text1"/>
        </w:rPr>
        <w:t>муниципальных образований</w:t>
      </w:r>
      <w:r w:rsidR="004F2875" w:rsidRPr="00C94BF3">
        <w:rPr>
          <w:color w:val="000000" w:themeColor="text1"/>
        </w:rPr>
        <w:t xml:space="preserve"> и смежных населенных пунктов</w:t>
      </w:r>
      <w:r w:rsidR="00ED61C7" w:rsidRPr="00C94BF3">
        <w:rPr>
          <w:color w:val="000000" w:themeColor="text1"/>
        </w:rPr>
        <w:t>.</w:t>
      </w:r>
    </w:p>
    <w:p w14:paraId="5888CB9C" w14:textId="77777777" w:rsidR="004F2875" w:rsidRPr="00C94BF3" w:rsidRDefault="007F5FAD" w:rsidP="00604261">
      <w:pPr>
        <w:pStyle w:val="a0"/>
        <w:numPr>
          <w:ilvl w:val="0"/>
          <w:numId w:val="0"/>
        </w:numPr>
        <w:ind w:firstLine="709"/>
        <w:rPr>
          <w:color w:val="000000" w:themeColor="text1"/>
        </w:rPr>
      </w:pPr>
      <w:r w:rsidRPr="00C94BF3">
        <w:rPr>
          <w:color w:val="000000" w:themeColor="text1"/>
        </w:rPr>
        <w:t xml:space="preserve">Границы </w:t>
      </w:r>
      <w:r w:rsidR="00ED61C7" w:rsidRPr="00C94BF3">
        <w:rPr>
          <w:color w:val="000000" w:themeColor="text1"/>
        </w:rPr>
        <w:t xml:space="preserve">городского округа Тольятти </w:t>
      </w:r>
      <w:r w:rsidR="004F2875" w:rsidRPr="00C94BF3">
        <w:rPr>
          <w:color w:val="000000" w:themeColor="text1"/>
        </w:rPr>
        <w:t xml:space="preserve">Самарской области </w:t>
      </w:r>
      <w:r w:rsidRPr="00C94BF3">
        <w:rPr>
          <w:color w:val="000000" w:themeColor="text1"/>
        </w:rPr>
        <w:t>установлены</w:t>
      </w:r>
      <w:r w:rsidR="004F2875" w:rsidRPr="00C94BF3">
        <w:rPr>
          <w:color w:val="000000" w:themeColor="text1"/>
        </w:rPr>
        <w:t>:</w:t>
      </w:r>
      <w:r w:rsidRPr="00C94BF3">
        <w:rPr>
          <w:color w:val="000000" w:themeColor="text1"/>
        </w:rPr>
        <w:t xml:space="preserve"> </w:t>
      </w:r>
    </w:p>
    <w:p w14:paraId="12F7F55B" w14:textId="77777777" w:rsidR="00911B5E" w:rsidRPr="00C94BF3" w:rsidRDefault="004F2875" w:rsidP="00604261">
      <w:pPr>
        <w:pStyle w:val="a0"/>
        <w:numPr>
          <w:ilvl w:val="0"/>
          <w:numId w:val="0"/>
        </w:numPr>
        <w:ind w:firstLine="709"/>
        <w:rPr>
          <w:color w:val="000000" w:themeColor="text1"/>
        </w:rPr>
      </w:pPr>
      <w:r w:rsidRPr="00C94BF3">
        <w:rPr>
          <w:color w:val="000000" w:themeColor="text1"/>
        </w:rPr>
        <w:t xml:space="preserve">- </w:t>
      </w:r>
      <w:r w:rsidR="00F935E8" w:rsidRPr="00C94BF3">
        <w:rPr>
          <w:color w:val="000000" w:themeColor="text1"/>
        </w:rPr>
        <w:t xml:space="preserve">Законом Самарской области </w:t>
      </w:r>
      <w:r w:rsidR="00911B5E" w:rsidRPr="00C94BF3">
        <w:rPr>
          <w:color w:val="000000" w:themeColor="text1"/>
        </w:rPr>
        <w:t xml:space="preserve">от 28.02.2005 </w:t>
      </w:r>
      <w:r w:rsidR="00ED61C7" w:rsidRPr="00C94BF3">
        <w:rPr>
          <w:color w:val="000000" w:themeColor="text1"/>
        </w:rPr>
        <w:t>№ 69-ГД «Об установлении границ городского округа Тольятти Самарской области»</w:t>
      </w:r>
      <w:r w:rsidR="00252F17" w:rsidRPr="00C94BF3">
        <w:rPr>
          <w:color w:val="000000" w:themeColor="text1"/>
        </w:rPr>
        <w:t>.</w:t>
      </w:r>
      <w:r w:rsidR="00ED61C7" w:rsidRPr="00C94BF3">
        <w:rPr>
          <w:color w:val="000000" w:themeColor="text1"/>
        </w:rPr>
        <w:t xml:space="preserve"> </w:t>
      </w:r>
    </w:p>
    <w:p w14:paraId="4D8C5F67" w14:textId="77777777" w:rsidR="004F2875" w:rsidRPr="00C94BF3" w:rsidRDefault="004F2875" w:rsidP="004F2875">
      <w:pPr>
        <w:pStyle w:val="a0"/>
        <w:numPr>
          <w:ilvl w:val="0"/>
          <w:numId w:val="0"/>
        </w:numPr>
        <w:ind w:firstLine="709"/>
        <w:rPr>
          <w:color w:val="000000" w:themeColor="text1"/>
        </w:rPr>
      </w:pPr>
      <w:r w:rsidRPr="00C94BF3">
        <w:rPr>
          <w:color w:val="000000" w:themeColor="text1"/>
        </w:rPr>
        <w:t>- Законом Самарской области от 06.04.2020 № 37-ГД «О внесении изменений в законодательные акты Самарской области, устанавливающие границы муниципальных образований на территории Самарской области».</w:t>
      </w:r>
    </w:p>
    <w:p w14:paraId="1D34C6DD" w14:textId="77777777" w:rsidR="004F2875" w:rsidRPr="00C94BF3" w:rsidRDefault="004F2875" w:rsidP="004F2875">
      <w:pPr>
        <w:pStyle w:val="a0"/>
        <w:numPr>
          <w:ilvl w:val="0"/>
          <w:numId w:val="0"/>
        </w:numPr>
        <w:ind w:firstLine="709"/>
        <w:rPr>
          <w:color w:val="000000" w:themeColor="text1"/>
        </w:rPr>
      </w:pPr>
      <w:r w:rsidRPr="00C94BF3">
        <w:rPr>
          <w:color w:val="000000" w:themeColor="text1"/>
        </w:rPr>
        <w:t>Границы муниципального района Ставропольский установлены:</w:t>
      </w:r>
    </w:p>
    <w:p w14:paraId="0CBDDAF7" w14:textId="77777777" w:rsidR="004F2875" w:rsidRPr="00C94BF3" w:rsidRDefault="004F2875" w:rsidP="004F2875">
      <w:pPr>
        <w:pStyle w:val="a0"/>
        <w:numPr>
          <w:ilvl w:val="0"/>
          <w:numId w:val="0"/>
        </w:numPr>
        <w:ind w:firstLine="709"/>
        <w:rPr>
          <w:color w:val="000000" w:themeColor="text1"/>
        </w:rPr>
      </w:pPr>
      <w:r w:rsidRPr="00C94BF3">
        <w:rPr>
          <w:color w:val="000000" w:themeColor="text1"/>
        </w:rPr>
        <w:t>- Законом Самарской области от 28.02.2005 № 68-ГД «Об установлении границ муниципального района Ставропольский Самарской области»;</w:t>
      </w:r>
    </w:p>
    <w:p w14:paraId="6A85DE90" w14:textId="77777777" w:rsidR="004F2875" w:rsidRPr="00C94BF3" w:rsidRDefault="004F2875" w:rsidP="004F2875">
      <w:pPr>
        <w:pStyle w:val="a0"/>
        <w:numPr>
          <w:ilvl w:val="0"/>
          <w:numId w:val="0"/>
        </w:numPr>
        <w:ind w:firstLine="709"/>
        <w:rPr>
          <w:color w:val="000000" w:themeColor="text1"/>
        </w:rPr>
      </w:pPr>
      <w:r w:rsidRPr="00C94BF3">
        <w:rPr>
          <w:color w:val="000000" w:themeColor="text1"/>
        </w:rPr>
        <w:t>- Законом Самарской области от 06.04.2020 № 37-ГД «О внесении изменений в законодательные акты Самарской области, устанавливающие границы муниципальных образований на территории Самарской области» от 06.04.2020 № 37-ГД.</w:t>
      </w:r>
    </w:p>
    <w:p w14:paraId="2CB83A4B" w14:textId="77777777" w:rsidR="004F2875" w:rsidRPr="00C94BF3" w:rsidRDefault="004F2875" w:rsidP="004F2875">
      <w:pPr>
        <w:pStyle w:val="a0"/>
        <w:numPr>
          <w:ilvl w:val="0"/>
          <w:numId w:val="0"/>
        </w:numPr>
        <w:ind w:firstLine="709"/>
        <w:rPr>
          <w:color w:val="000000" w:themeColor="text1"/>
        </w:rPr>
      </w:pPr>
      <w:r w:rsidRPr="00C94BF3">
        <w:rPr>
          <w:color w:val="000000" w:themeColor="text1"/>
        </w:rPr>
        <w:t>Границы сельского поселения Подстепки муниципального района Ставропольский Самарской области установлены:</w:t>
      </w:r>
    </w:p>
    <w:p w14:paraId="32A10C04" w14:textId="77777777" w:rsidR="004F2875" w:rsidRPr="00C94BF3" w:rsidRDefault="004F2875" w:rsidP="004F2875">
      <w:pPr>
        <w:pStyle w:val="a0"/>
        <w:numPr>
          <w:ilvl w:val="0"/>
          <w:numId w:val="0"/>
        </w:numPr>
        <w:ind w:firstLine="709"/>
        <w:rPr>
          <w:color w:val="000000" w:themeColor="text1"/>
        </w:rPr>
      </w:pPr>
      <w:r w:rsidRPr="00C94BF3">
        <w:rPr>
          <w:color w:val="000000" w:themeColor="text1"/>
        </w:rPr>
        <w:t>- Законом Самарской области от 28.02.2005 № 67-ГД «ОБ образовании сельских поселений в пределах муниципального района Ставропольский Самарской области, наделении их статусом и установлении их границ»;</w:t>
      </w:r>
    </w:p>
    <w:p w14:paraId="6756B4D7" w14:textId="77777777" w:rsidR="004F2875" w:rsidRPr="00C94BF3" w:rsidRDefault="004F2875" w:rsidP="004F2875">
      <w:pPr>
        <w:pStyle w:val="a0"/>
        <w:numPr>
          <w:ilvl w:val="0"/>
          <w:numId w:val="0"/>
        </w:numPr>
        <w:ind w:firstLine="709"/>
        <w:rPr>
          <w:color w:val="000000" w:themeColor="text1"/>
        </w:rPr>
      </w:pPr>
      <w:r w:rsidRPr="00C94BF3">
        <w:rPr>
          <w:color w:val="000000" w:themeColor="text1"/>
        </w:rPr>
        <w:t>- Законом Самарской области от 06.04.2020 № 37-ГД «О внесении изменений в законодательные акты Самарской области, устанавливающие границы муниципальных образований на территории Самарской области» от 06.04.2020 № 37-ГД.</w:t>
      </w:r>
    </w:p>
    <w:p w14:paraId="04648F93" w14:textId="77777777" w:rsidR="004F2875" w:rsidRPr="00C94BF3" w:rsidRDefault="004F2875" w:rsidP="004F2875">
      <w:pPr>
        <w:pStyle w:val="a0"/>
        <w:numPr>
          <w:ilvl w:val="0"/>
          <w:numId w:val="0"/>
        </w:numPr>
        <w:ind w:firstLine="709"/>
        <w:rPr>
          <w:color w:val="000000" w:themeColor="text1"/>
        </w:rPr>
      </w:pPr>
      <w:r w:rsidRPr="00C94BF3">
        <w:rPr>
          <w:color w:val="000000" w:themeColor="text1"/>
        </w:rPr>
        <w:t>Границы сельского поселения Васильевка муниципального района Ставропольский Самарской области установлены Законом Самарской области от 28.02.2005 № 67-ГД «ОБ образовании сельских поселений в пределах муниципального района Ставропольский Самарской области, наделении их статусом и установлении их грани».</w:t>
      </w:r>
    </w:p>
    <w:p w14:paraId="20E4AA5C" w14:textId="77777777" w:rsidR="004F2875" w:rsidRPr="00C94BF3" w:rsidRDefault="004F2875" w:rsidP="004F2875">
      <w:pPr>
        <w:pStyle w:val="a0"/>
        <w:numPr>
          <w:ilvl w:val="0"/>
          <w:numId w:val="0"/>
        </w:numPr>
        <w:ind w:firstLine="709"/>
        <w:rPr>
          <w:color w:val="000000" w:themeColor="text1"/>
        </w:rPr>
      </w:pPr>
      <w:r w:rsidRPr="00C94BF3">
        <w:rPr>
          <w:color w:val="000000" w:themeColor="text1"/>
        </w:rPr>
        <w:t>По результатам проведенного анализа установлено, что отображенные в материалах Генерального плана границы содержат точки пересечения:</w:t>
      </w:r>
    </w:p>
    <w:p w14:paraId="7F68487C" w14:textId="77777777" w:rsidR="004F2875" w:rsidRPr="00C94BF3" w:rsidRDefault="004F2875" w:rsidP="004F2875">
      <w:pPr>
        <w:pStyle w:val="a0"/>
        <w:numPr>
          <w:ilvl w:val="0"/>
          <w:numId w:val="0"/>
        </w:numPr>
        <w:ind w:left="708"/>
        <w:rPr>
          <w:color w:val="000000" w:themeColor="text1"/>
        </w:rPr>
      </w:pPr>
      <w:r w:rsidRPr="00C94BF3">
        <w:rPr>
          <w:color w:val="000000" w:themeColor="text1"/>
        </w:rPr>
        <w:t>- границы населенного пункта– город Тольятти с границей городского округа Тольятти;</w:t>
      </w:r>
    </w:p>
    <w:p w14:paraId="5EB1BEAC" w14:textId="77777777" w:rsidR="004F2875" w:rsidRPr="00C94BF3" w:rsidRDefault="004F2875" w:rsidP="004F2875">
      <w:pPr>
        <w:pStyle w:val="a0"/>
        <w:numPr>
          <w:ilvl w:val="0"/>
          <w:numId w:val="0"/>
        </w:numPr>
        <w:ind w:left="708"/>
        <w:rPr>
          <w:color w:val="000000" w:themeColor="text1"/>
        </w:rPr>
      </w:pPr>
      <w:r w:rsidRPr="00C94BF3">
        <w:rPr>
          <w:color w:val="000000" w:themeColor="text1"/>
        </w:rPr>
        <w:t xml:space="preserve"> - границы населенного пункта– город Тольятти с границами муниципального района Ставропольский Самарской области;</w:t>
      </w:r>
    </w:p>
    <w:p w14:paraId="63ECAF9D" w14:textId="77777777" w:rsidR="004F2875" w:rsidRPr="00C94BF3" w:rsidRDefault="004F2875" w:rsidP="004F2875">
      <w:pPr>
        <w:pStyle w:val="a0"/>
        <w:numPr>
          <w:ilvl w:val="0"/>
          <w:numId w:val="0"/>
        </w:numPr>
        <w:ind w:left="708"/>
        <w:rPr>
          <w:color w:val="000000" w:themeColor="text1"/>
        </w:rPr>
      </w:pPr>
      <w:r w:rsidRPr="00C94BF3">
        <w:rPr>
          <w:color w:val="000000" w:themeColor="text1"/>
        </w:rPr>
        <w:t xml:space="preserve">- границы населенного пункта– город Тольятти с границами сельских поселений муниципального района Ставропольский Самарской области: Подстепки, Васильевка. </w:t>
      </w:r>
    </w:p>
    <w:p w14:paraId="0A19FFCB" w14:textId="712D96B9" w:rsidR="004F2875" w:rsidRPr="00C94BF3" w:rsidRDefault="004F2875" w:rsidP="004F2875">
      <w:pPr>
        <w:pStyle w:val="a0"/>
        <w:numPr>
          <w:ilvl w:val="0"/>
          <w:numId w:val="0"/>
        </w:numPr>
        <w:spacing w:after="0"/>
        <w:ind w:firstLine="709"/>
        <w:rPr>
          <w:color w:val="000000" w:themeColor="text1"/>
        </w:rPr>
      </w:pPr>
      <w:r w:rsidRPr="00C94BF3">
        <w:rPr>
          <w:color w:val="000000" w:themeColor="text1"/>
        </w:rPr>
        <w:t>Перечень выявленных пересечений границы населенного пункта городского округа Тольятти Самарской области</w:t>
      </w:r>
      <w:r w:rsidR="00F17FB9" w:rsidRPr="00C94BF3">
        <w:rPr>
          <w:color w:val="000000" w:themeColor="text1"/>
        </w:rPr>
        <w:t xml:space="preserve"> </w:t>
      </w:r>
      <w:r w:rsidRPr="00C94BF3">
        <w:rPr>
          <w:color w:val="000000" w:themeColor="text1"/>
        </w:rPr>
        <w:t>– город Тольятти с границами иных муниципальных образований и иных населенных пунктов</w:t>
      </w:r>
      <w:r w:rsidR="00F17FB9" w:rsidRPr="00C94BF3">
        <w:rPr>
          <w:color w:val="000000" w:themeColor="text1"/>
        </w:rPr>
        <w:t>,</w:t>
      </w:r>
      <w:r w:rsidRPr="00C94BF3">
        <w:rPr>
          <w:color w:val="000000" w:themeColor="text1"/>
        </w:rPr>
        <w:t xml:space="preserve"> и предложения </w:t>
      </w:r>
      <w:r w:rsidR="00F17FB9" w:rsidRPr="00C94BF3">
        <w:rPr>
          <w:color w:val="000000" w:themeColor="text1"/>
        </w:rPr>
        <w:t xml:space="preserve">по </w:t>
      </w:r>
      <w:r w:rsidRPr="00C94BF3">
        <w:rPr>
          <w:color w:val="000000" w:themeColor="text1"/>
        </w:rPr>
        <w:t xml:space="preserve">их устранению приведен в пунктах 1-3 </w:t>
      </w:r>
      <w:r w:rsidR="005C38FF" w:rsidRPr="00C94BF3">
        <w:rPr>
          <w:color w:val="000000" w:themeColor="text1"/>
        </w:rPr>
        <w:t>Таблицы №</w:t>
      </w:r>
      <w:r w:rsidR="00F17FB9" w:rsidRPr="00C94BF3">
        <w:rPr>
          <w:color w:val="000000" w:themeColor="text1"/>
        </w:rPr>
        <w:t xml:space="preserve"> </w:t>
      </w:r>
      <w:r w:rsidR="005C38FF" w:rsidRPr="00C94BF3">
        <w:rPr>
          <w:color w:val="000000" w:themeColor="text1"/>
        </w:rPr>
        <w:t>16</w:t>
      </w:r>
      <w:r w:rsidRPr="00C94BF3">
        <w:rPr>
          <w:color w:val="000000" w:themeColor="text1"/>
        </w:rPr>
        <w:t xml:space="preserve"> «Перечень выявленных пересечений границы населенного пункта – город Тольятти». </w:t>
      </w:r>
    </w:p>
    <w:p w14:paraId="2276B57C" w14:textId="3EB2F481" w:rsidR="004F2875" w:rsidRPr="00C94BF3" w:rsidRDefault="004F2875" w:rsidP="004F2875">
      <w:pPr>
        <w:pStyle w:val="a0"/>
        <w:numPr>
          <w:ilvl w:val="0"/>
          <w:numId w:val="0"/>
        </w:numPr>
        <w:spacing w:after="0"/>
        <w:ind w:firstLine="709"/>
        <w:rPr>
          <w:color w:val="000000" w:themeColor="text1"/>
        </w:rPr>
      </w:pPr>
      <w:r w:rsidRPr="00C94BF3">
        <w:rPr>
          <w:color w:val="000000" w:themeColor="text1"/>
        </w:rPr>
        <w:t>Изменения, внесенные в границу населенного пункта – город Тольятти городского округа Тольятти Самарской области с целью исключения пересечений с границами иных муниципальных образований отображены на карте границы населенного пункта городского округа Тольятти Самарской области</w:t>
      </w:r>
      <w:r w:rsidR="00F17FB9" w:rsidRPr="00C94BF3">
        <w:rPr>
          <w:color w:val="000000" w:themeColor="text1"/>
        </w:rPr>
        <w:t xml:space="preserve"> </w:t>
      </w:r>
      <w:r w:rsidRPr="00C94BF3">
        <w:rPr>
          <w:color w:val="000000" w:themeColor="text1"/>
        </w:rPr>
        <w:t>- город Тольятти (М:10000).</w:t>
      </w:r>
    </w:p>
    <w:p w14:paraId="05575688" w14:textId="5AC67A87" w:rsidR="002F129E" w:rsidRPr="00C94BF3" w:rsidRDefault="002F129E" w:rsidP="004F2875">
      <w:pPr>
        <w:pStyle w:val="a0"/>
        <w:numPr>
          <w:ilvl w:val="0"/>
          <w:numId w:val="0"/>
        </w:numPr>
        <w:spacing w:after="0"/>
        <w:ind w:firstLine="709"/>
        <w:rPr>
          <w:color w:val="000000" w:themeColor="text1"/>
        </w:rPr>
      </w:pPr>
      <w:r w:rsidRPr="00C94BF3">
        <w:rPr>
          <w:color w:val="000000" w:themeColor="text1"/>
        </w:rPr>
        <w:t>Необходимо внести изменения в соответствующие Законы Самарской области, описанные выше.</w:t>
      </w:r>
    </w:p>
    <w:p w14:paraId="3F1D2C5D" w14:textId="77777777" w:rsidR="00652991" w:rsidRPr="00C94BF3" w:rsidRDefault="00652991" w:rsidP="00604261">
      <w:pPr>
        <w:pStyle w:val="a0"/>
        <w:numPr>
          <w:ilvl w:val="0"/>
          <w:numId w:val="0"/>
        </w:numPr>
        <w:ind w:firstLine="709"/>
        <w:rPr>
          <w:color w:val="000000" w:themeColor="text1"/>
        </w:rPr>
      </w:pPr>
    </w:p>
    <w:p w14:paraId="5D3BCF37" w14:textId="77777777" w:rsidR="003B0B4B" w:rsidRPr="00C94BF3" w:rsidRDefault="005B461D" w:rsidP="00604261">
      <w:pPr>
        <w:pStyle w:val="30"/>
        <w:ind w:firstLine="709"/>
        <w:rPr>
          <w:color w:val="000000" w:themeColor="text1"/>
          <w:sz w:val="24"/>
          <w:szCs w:val="24"/>
        </w:rPr>
      </w:pPr>
      <w:bookmarkStart w:id="19" w:name="_Toc209616918"/>
      <w:r w:rsidRPr="00C94BF3">
        <w:rPr>
          <w:color w:val="000000" w:themeColor="text1"/>
          <w:sz w:val="24"/>
          <w:szCs w:val="24"/>
        </w:rPr>
        <w:t>4</w:t>
      </w:r>
      <w:r w:rsidR="00DB6D93" w:rsidRPr="00C94BF3">
        <w:rPr>
          <w:color w:val="000000" w:themeColor="text1"/>
          <w:sz w:val="24"/>
          <w:szCs w:val="24"/>
        </w:rPr>
        <w:t xml:space="preserve">.2.2. </w:t>
      </w:r>
      <w:r w:rsidR="003B0B4B" w:rsidRPr="00C94BF3">
        <w:rPr>
          <w:color w:val="000000" w:themeColor="text1"/>
          <w:sz w:val="24"/>
          <w:szCs w:val="24"/>
        </w:rPr>
        <w:t>Учет границ земельных участков</w:t>
      </w:r>
      <w:bookmarkEnd w:id="19"/>
    </w:p>
    <w:p w14:paraId="5A894C3E" w14:textId="77777777" w:rsidR="00CE368D" w:rsidRPr="00C94BF3" w:rsidRDefault="00CE368D" w:rsidP="00CE368D">
      <w:pPr>
        <w:rPr>
          <w:color w:val="000000" w:themeColor="text1"/>
        </w:rPr>
      </w:pPr>
    </w:p>
    <w:p w14:paraId="603EC981" w14:textId="77777777" w:rsidR="008E67D6" w:rsidRPr="00C94BF3" w:rsidRDefault="003B0B4B" w:rsidP="00604261">
      <w:pPr>
        <w:pStyle w:val="a0"/>
        <w:numPr>
          <w:ilvl w:val="0"/>
          <w:numId w:val="0"/>
        </w:numPr>
        <w:ind w:firstLine="709"/>
        <w:rPr>
          <w:color w:val="000000" w:themeColor="text1"/>
        </w:rPr>
      </w:pPr>
      <w:r w:rsidRPr="00C94BF3">
        <w:rPr>
          <w:color w:val="000000" w:themeColor="text1"/>
        </w:rPr>
        <w:t>Границы населенн</w:t>
      </w:r>
      <w:r w:rsidR="003C2E95" w:rsidRPr="00C94BF3">
        <w:rPr>
          <w:color w:val="000000" w:themeColor="text1"/>
        </w:rPr>
        <w:t>ого</w:t>
      </w:r>
      <w:r w:rsidRPr="00C94BF3">
        <w:rPr>
          <w:color w:val="000000" w:themeColor="text1"/>
        </w:rPr>
        <w:t xml:space="preserve"> пункт</w:t>
      </w:r>
      <w:r w:rsidR="003C2E95" w:rsidRPr="00C94BF3">
        <w:rPr>
          <w:color w:val="000000" w:themeColor="text1"/>
        </w:rPr>
        <w:t xml:space="preserve">а </w:t>
      </w:r>
      <w:r w:rsidR="008D2ECB" w:rsidRPr="00C94BF3">
        <w:rPr>
          <w:color w:val="000000" w:themeColor="text1"/>
        </w:rPr>
        <w:t xml:space="preserve">– город </w:t>
      </w:r>
      <w:r w:rsidR="003C2E95" w:rsidRPr="00C94BF3">
        <w:rPr>
          <w:color w:val="000000" w:themeColor="text1"/>
        </w:rPr>
        <w:t>Тольятти</w:t>
      </w:r>
      <w:r w:rsidRPr="00C94BF3">
        <w:rPr>
          <w:color w:val="000000" w:themeColor="text1"/>
        </w:rPr>
        <w:t>, входящ</w:t>
      </w:r>
      <w:r w:rsidR="003C2E95" w:rsidRPr="00C94BF3">
        <w:rPr>
          <w:color w:val="000000" w:themeColor="text1"/>
        </w:rPr>
        <w:t>его</w:t>
      </w:r>
      <w:r w:rsidRPr="00C94BF3">
        <w:rPr>
          <w:color w:val="000000" w:themeColor="text1"/>
        </w:rPr>
        <w:t xml:space="preserve"> в состав </w:t>
      </w:r>
      <w:r w:rsidR="003C2E95" w:rsidRPr="00C94BF3">
        <w:rPr>
          <w:color w:val="000000" w:themeColor="text1"/>
        </w:rPr>
        <w:t>городского округа Тольятти</w:t>
      </w:r>
      <w:r w:rsidRPr="00C94BF3">
        <w:rPr>
          <w:color w:val="000000" w:themeColor="text1"/>
        </w:rPr>
        <w:t>, установленные Генеральным планом</w:t>
      </w:r>
      <w:r w:rsidR="00573081" w:rsidRPr="00C94BF3">
        <w:rPr>
          <w:color w:val="000000" w:themeColor="text1"/>
        </w:rPr>
        <w:t>,</w:t>
      </w:r>
      <w:r w:rsidRPr="00C94BF3">
        <w:rPr>
          <w:color w:val="000000" w:themeColor="text1"/>
        </w:rPr>
        <w:t xml:space="preserve"> имеют пересечения с границами земельных участков, поставленных на государственный кадастровый учет. </w:t>
      </w:r>
    </w:p>
    <w:p w14:paraId="63C531AD" w14:textId="67474F47" w:rsidR="003B0B4B" w:rsidRPr="00C94BF3" w:rsidRDefault="003B0B4B" w:rsidP="00604261">
      <w:pPr>
        <w:pStyle w:val="a0"/>
        <w:numPr>
          <w:ilvl w:val="0"/>
          <w:numId w:val="0"/>
        </w:numPr>
        <w:ind w:firstLine="709"/>
        <w:rPr>
          <w:color w:val="000000" w:themeColor="text1"/>
        </w:rPr>
      </w:pPr>
      <w:r w:rsidRPr="00C94BF3">
        <w:rPr>
          <w:color w:val="000000" w:themeColor="text1"/>
        </w:rPr>
        <w:t xml:space="preserve">Перечень выявленных пересечений и предложения их устранению содержатся </w:t>
      </w:r>
      <w:r w:rsidR="00C42EBE" w:rsidRPr="00C94BF3">
        <w:rPr>
          <w:color w:val="000000" w:themeColor="text1"/>
        </w:rPr>
        <w:t xml:space="preserve">в </w:t>
      </w:r>
      <w:r w:rsidR="00F17FB9" w:rsidRPr="00C94BF3">
        <w:rPr>
          <w:color w:val="000000" w:themeColor="text1"/>
        </w:rPr>
        <w:t>Таблице №16</w:t>
      </w:r>
      <w:r w:rsidR="00DD270A" w:rsidRPr="00C94BF3">
        <w:rPr>
          <w:color w:val="000000" w:themeColor="text1"/>
        </w:rPr>
        <w:t xml:space="preserve"> </w:t>
      </w:r>
      <w:r w:rsidR="008D2ECB" w:rsidRPr="00C94BF3">
        <w:rPr>
          <w:color w:val="000000" w:themeColor="text1"/>
        </w:rPr>
        <w:t>«Перечень выявленных пересечений границы населенного пункта – город Тольятти».</w:t>
      </w:r>
      <w:r w:rsidRPr="00C94BF3">
        <w:rPr>
          <w:color w:val="000000" w:themeColor="text1"/>
        </w:rPr>
        <w:t xml:space="preserve"> Проектом изменений в Генеральный план </w:t>
      </w:r>
      <w:r w:rsidR="00FF24B8" w:rsidRPr="00C94BF3">
        <w:rPr>
          <w:color w:val="000000" w:themeColor="text1"/>
        </w:rPr>
        <w:t xml:space="preserve">по возможности </w:t>
      </w:r>
      <w:r w:rsidRPr="00C94BF3">
        <w:rPr>
          <w:color w:val="000000" w:themeColor="text1"/>
        </w:rPr>
        <w:t>исключены пересечения границ населенн</w:t>
      </w:r>
      <w:r w:rsidR="003C2E95" w:rsidRPr="00C94BF3">
        <w:rPr>
          <w:color w:val="000000" w:themeColor="text1"/>
        </w:rPr>
        <w:t>ого</w:t>
      </w:r>
      <w:r w:rsidRPr="00C94BF3">
        <w:rPr>
          <w:color w:val="000000" w:themeColor="text1"/>
        </w:rPr>
        <w:t xml:space="preserve"> пункт</w:t>
      </w:r>
      <w:r w:rsidR="003C2E95" w:rsidRPr="00C94BF3">
        <w:rPr>
          <w:color w:val="000000" w:themeColor="text1"/>
        </w:rPr>
        <w:t>а</w:t>
      </w:r>
      <w:r w:rsidRPr="00C94BF3">
        <w:rPr>
          <w:color w:val="000000" w:themeColor="text1"/>
        </w:rPr>
        <w:t xml:space="preserve"> с границами земельных участков. </w:t>
      </w:r>
    </w:p>
    <w:p w14:paraId="1F0FB58E" w14:textId="41E61C32" w:rsidR="00331A45" w:rsidRPr="00C94BF3" w:rsidRDefault="003B0B4B" w:rsidP="00604261">
      <w:pPr>
        <w:pStyle w:val="a0"/>
        <w:numPr>
          <w:ilvl w:val="0"/>
          <w:numId w:val="0"/>
        </w:numPr>
        <w:ind w:firstLine="709"/>
        <w:rPr>
          <w:color w:val="000000" w:themeColor="text1"/>
        </w:rPr>
      </w:pPr>
      <w:r w:rsidRPr="00C94BF3">
        <w:rPr>
          <w:color w:val="000000" w:themeColor="text1"/>
        </w:rPr>
        <w:t>Изменения, внесенные в границы населенн</w:t>
      </w:r>
      <w:r w:rsidR="003C2E95" w:rsidRPr="00C94BF3">
        <w:rPr>
          <w:color w:val="000000" w:themeColor="text1"/>
        </w:rPr>
        <w:t>ого</w:t>
      </w:r>
      <w:r w:rsidRPr="00C94BF3">
        <w:rPr>
          <w:color w:val="000000" w:themeColor="text1"/>
        </w:rPr>
        <w:t xml:space="preserve"> пункт</w:t>
      </w:r>
      <w:r w:rsidR="003C2E95" w:rsidRPr="00C94BF3">
        <w:rPr>
          <w:color w:val="000000" w:themeColor="text1"/>
        </w:rPr>
        <w:t>а</w:t>
      </w:r>
      <w:r w:rsidRPr="00C94BF3">
        <w:rPr>
          <w:color w:val="000000" w:themeColor="text1"/>
        </w:rPr>
        <w:t xml:space="preserve"> с целью исключения пересечений с земельными участками, отображены на </w:t>
      </w:r>
      <w:r w:rsidR="00FF24B8" w:rsidRPr="00C94BF3">
        <w:rPr>
          <w:color w:val="000000" w:themeColor="text1"/>
        </w:rPr>
        <w:t>к</w:t>
      </w:r>
      <w:r w:rsidR="00331A45" w:rsidRPr="00C94BF3">
        <w:rPr>
          <w:color w:val="000000" w:themeColor="text1"/>
        </w:rPr>
        <w:t xml:space="preserve">арте </w:t>
      </w:r>
      <w:r w:rsidR="00FF24B8" w:rsidRPr="00C94BF3">
        <w:rPr>
          <w:color w:val="000000" w:themeColor="text1"/>
        </w:rPr>
        <w:t xml:space="preserve">границ населенного пункта </w:t>
      </w:r>
      <w:r w:rsidR="008D2ECB" w:rsidRPr="00C94BF3">
        <w:rPr>
          <w:color w:val="000000" w:themeColor="text1"/>
        </w:rPr>
        <w:t>– город Тольятти</w:t>
      </w:r>
      <w:r w:rsidR="00F17FB9" w:rsidRPr="00C94BF3">
        <w:rPr>
          <w:color w:val="000000" w:themeColor="text1"/>
        </w:rPr>
        <w:t>, входящего в состав</w:t>
      </w:r>
      <w:r w:rsidR="008D2ECB" w:rsidRPr="00C94BF3">
        <w:rPr>
          <w:color w:val="000000" w:themeColor="text1"/>
        </w:rPr>
        <w:t xml:space="preserve"> </w:t>
      </w:r>
      <w:r w:rsidR="003C2E95" w:rsidRPr="00C94BF3">
        <w:rPr>
          <w:color w:val="000000" w:themeColor="text1"/>
        </w:rPr>
        <w:t xml:space="preserve">городского округа Тольятти </w:t>
      </w:r>
      <w:r w:rsidR="00331A45" w:rsidRPr="00C94BF3">
        <w:rPr>
          <w:color w:val="000000" w:themeColor="text1"/>
        </w:rPr>
        <w:t>Самарской области (М:</w:t>
      </w:r>
      <w:r w:rsidR="007B7DE8" w:rsidRPr="00C94BF3">
        <w:rPr>
          <w:color w:val="000000" w:themeColor="text1"/>
        </w:rPr>
        <w:t>10</w:t>
      </w:r>
      <w:r w:rsidR="00331A45" w:rsidRPr="00C94BF3">
        <w:rPr>
          <w:color w:val="000000" w:themeColor="text1"/>
        </w:rPr>
        <w:t>000)</w:t>
      </w:r>
      <w:r w:rsidR="008E0315" w:rsidRPr="00C94BF3">
        <w:rPr>
          <w:color w:val="000000" w:themeColor="text1"/>
        </w:rPr>
        <w:t>.</w:t>
      </w:r>
    </w:p>
    <w:p w14:paraId="38B4DE28" w14:textId="77777777" w:rsidR="00473EBB" w:rsidRPr="00C94BF3" w:rsidRDefault="00473EBB" w:rsidP="00A46740">
      <w:pPr>
        <w:pStyle w:val="S"/>
        <w:rPr>
          <w:color w:val="000000" w:themeColor="text1"/>
        </w:rPr>
      </w:pPr>
    </w:p>
    <w:p w14:paraId="0DBB68A5" w14:textId="77777777" w:rsidR="00FF1232" w:rsidRPr="00C94BF3" w:rsidRDefault="00FF1232" w:rsidP="00604261">
      <w:pPr>
        <w:pStyle w:val="30"/>
        <w:ind w:firstLine="709"/>
        <w:rPr>
          <w:color w:val="000000" w:themeColor="text1"/>
          <w:sz w:val="24"/>
          <w:szCs w:val="24"/>
        </w:rPr>
      </w:pPr>
      <w:bookmarkStart w:id="20" w:name="_Toc209616919"/>
      <w:bookmarkStart w:id="21" w:name="_Hlk151628906"/>
      <w:r w:rsidRPr="00C94BF3">
        <w:rPr>
          <w:color w:val="000000" w:themeColor="text1"/>
          <w:sz w:val="24"/>
          <w:szCs w:val="24"/>
        </w:rPr>
        <w:t>4.2.3. Учет границ лесничеств, особо охраняемых природных территорий</w:t>
      </w:r>
      <w:bookmarkEnd w:id="20"/>
    </w:p>
    <w:bookmarkEnd w:id="21"/>
    <w:p w14:paraId="69AA39B0" w14:textId="77777777" w:rsidR="00CE368D" w:rsidRPr="00C94BF3" w:rsidRDefault="00CE368D" w:rsidP="00CE368D">
      <w:pPr>
        <w:rPr>
          <w:color w:val="000000" w:themeColor="text1"/>
        </w:rPr>
      </w:pPr>
    </w:p>
    <w:p w14:paraId="4273F42C" w14:textId="30FACBA5" w:rsidR="00FF1232" w:rsidRPr="00C94BF3" w:rsidRDefault="00FF1232" w:rsidP="00604261">
      <w:pPr>
        <w:pStyle w:val="a0"/>
        <w:numPr>
          <w:ilvl w:val="0"/>
          <w:numId w:val="0"/>
        </w:numPr>
        <w:ind w:firstLine="709"/>
        <w:rPr>
          <w:color w:val="000000" w:themeColor="text1"/>
        </w:rPr>
      </w:pPr>
      <w:r w:rsidRPr="00C94BF3">
        <w:rPr>
          <w:color w:val="000000" w:themeColor="text1"/>
        </w:rPr>
        <w:t xml:space="preserve">В качестве исходных данных о границах лесничеств приняты: </w:t>
      </w:r>
    </w:p>
    <w:p w14:paraId="756B10A7" w14:textId="72B5ADF2" w:rsidR="00FF1232" w:rsidRPr="00C94BF3" w:rsidRDefault="00FF1232" w:rsidP="00F46044">
      <w:pPr>
        <w:pStyle w:val="a0"/>
        <w:numPr>
          <w:ilvl w:val="0"/>
          <w:numId w:val="3"/>
        </w:numPr>
        <w:ind w:left="0" w:firstLine="709"/>
        <w:rPr>
          <w:color w:val="000000" w:themeColor="text1"/>
        </w:rPr>
      </w:pPr>
      <w:r w:rsidRPr="00C94BF3">
        <w:rPr>
          <w:color w:val="000000" w:themeColor="text1"/>
        </w:rPr>
        <w:t>данные ЕГРН по состоянию на</w:t>
      </w:r>
      <w:r w:rsidR="00C53FD4" w:rsidRPr="00C94BF3">
        <w:rPr>
          <w:color w:val="000000" w:themeColor="text1"/>
        </w:rPr>
        <w:t xml:space="preserve"> 26.08.2023 г. и обновлены -</w:t>
      </w:r>
      <w:r w:rsidRPr="00C94BF3">
        <w:rPr>
          <w:color w:val="000000" w:themeColor="text1"/>
        </w:rPr>
        <w:t xml:space="preserve"> </w:t>
      </w:r>
      <w:r w:rsidR="00C53FD4" w:rsidRPr="00C94BF3">
        <w:rPr>
          <w:color w:val="000000" w:themeColor="text1"/>
        </w:rPr>
        <w:t>18.09.2025</w:t>
      </w:r>
      <w:r w:rsidR="002077BD" w:rsidRPr="00C94BF3">
        <w:rPr>
          <w:color w:val="000000" w:themeColor="text1"/>
        </w:rPr>
        <w:t xml:space="preserve"> </w:t>
      </w:r>
      <w:r w:rsidR="0086660D" w:rsidRPr="00C94BF3">
        <w:rPr>
          <w:color w:val="000000" w:themeColor="text1"/>
        </w:rPr>
        <w:t>г.</w:t>
      </w:r>
      <w:r w:rsidR="00C53FD4" w:rsidRPr="00C94BF3">
        <w:rPr>
          <w:color w:val="000000" w:themeColor="text1"/>
        </w:rPr>
        <w:t xml:space="preserve"> (ЗОУИТ);  </w:t>
      </w:r>
    </w:p>
    <w:p w14:paraId="30EF2F8C" w14:textId="5A94F3FB" w:rsidR="001D0524" w:rsidRPr="00C94BF3" w:rsidRDefault="001D0524" w:rsidP="00F46044">
      <w:pPr>
        <w:pStyle w:val="a0"/>
        <w:numPr>
          <w:ilvl w:val="0"/>
          <w:numId w:val="3"/>
        </w:numPr>
        <w:ind w:left="0" w:firstLine="709"/>
        <w:rPr>
          <w:color w:val="000000" w:themeColor="text1"/>
        </w:rPr>
      </w:pPr>
      <w:r w:rsidRPr="00C94BF3">
        <w:rPr>
          <w:color w:val="000000" w:themeColor="text1"/>
        </w:rPr>
        <w:t xml:space="preserve">Приказ </w:t>
      </w:r>
      <w:r w:rsidR="00BC6372" w:rsidRPr="00C94BF3">
        <w:rPr>
          <w:color w:val="000000" w:themeColor="text1"/>
        </w:rPr>
        <w:t xml:space="preserve">Федерального агентства лесного хозяйства (Рослесхоз) </w:t>
      </w:r>
      <w:r w:rsidRPr="00C94BF3">
        <w:rPr>
          <w:color w:val="000000" w:themeColor="text1"/>
        </w:rPr>
        <w:t>от 18.12.2017 № 734 «Об определении количества лесничеств на землях населенных пунктов городского округа Тольятти Самарской области, занятых городскими лесами, и установлении их границ, признании утратившим силу отдельного положения Рослесхоза от 30.12.2008 № 435».</w:t>
      </w:r>
    </w:p>
    <w:p w14:paraId="47ABC29A" w14:textId="24E2EEC8" w:rsidR="00F54DF6" w:rsidRPr="00C94BF3" w:rsidRDefault="00F54DF6" w:rsidP="00F46044">
      <w:pPr>
        <w:pStyle w:val="a0"/>
        <w:numPr>
          <w:ilvl w:val="0"/>
          <w:numId w:val="3"/>
        </w:numPr>
        <w:ind w:left="0" w:firstLine="709"/>
        <w:rPr>
          <w:color w:val="000000" w:themeColor="text1"/>
        </w:rPr>
      </w:pPr>
      <w:r w:rsidRPr="00C94BF3">
        <w:rPr>
          <w:color w:val="000000" w:themeColor="text1"/>
        </w:rPr>
        <w:t>Приказ Федерального агентства лесного хозяйства (</w:t>
      </w:r>
      <w:r w:rsidR="001D0524" w:rsidRPr="00C94BF3">
        <w:rPr>
          <w:color w:val="000000" w:themeColor="text1"/>
        </w:rPr>
        <w:t>Рослесхоз</w:t>
      </w:r>
      <w:r w:rsidRPr="00C94BF3">
        <w:rPr>
          <w:color w:val="000000" w:themeColor="text1"/>
        </w:rPr>
        <w:t>) №869 от 19.11.2021 г. «Об установлении границ Тольяттинского лесничества, расположенного на землях населенных пунктов городского округа Тольятти Самарской области, занятых городскими лесами</w:t>
      </w:r>
      <w:r w:rsidR="008D2ECB" w:rsidRPr="00C94BF3">
        <w:rPr>
          <w:color w:val="000000" w:themeColor="text1"/>
        </w:rPr>
        <w:t>»</w:t>
      </w:r>
      <w:r w:rsidRPr="00C94BF3">
        <w:rPr>
          <w:color w:val="000000" w:themeColor="text1"/>
        </w:rPr>
        <w:t>.</w:t>
      </w:r>
    </w:p>
    <w:p w14:paraId="23556264" w14:textId="1C2F9812" w:rsidR="008D2ECB" w:rsidRPr="00C94BF3" w:rsidRDefault="00E3762D" w:rsidP="00EF1457">
      <w:pPr>
        <w:pStyle w:val="a0"/>
        <w:numPr>
          <w:ilvl w:val="0"/>
          <w:numId w:val="0"/>
        </w:numPr>
        <w:spacing w:after="0"/>
        <w:ind w:firstLine="709"/>
        <w:rPr>
          <w:color w:val="000000" w:themeColor="text1"/>
        </w:rPr>
      </w:pPr>
      <w:r w:rsidRPr="00C94BF3">
        <w:rPr>
          <w:color w:val="000000" w:themeColor="text1"/>
        </w:rPr>
        <w:t>- Постановление администрации городского округа Тольятти от 14.12.2022 № 3234-п/1 «Об установлении границ Тольяттинского лесничества, расположенного на землях населенного пункта - город Тольятти городского округа Тольятти Самарской области, занятых городскими лесами».</w:t>
      </w:r>
    </w:p>
    <w:p w14:paraId="7AD91AA5" w14:textId="77777777" w:rsidR="00E3762D" w:rsidRPr="00C94BF3" w:rsidRDefault="00E3762D" w:rsidP="00E3762D">
      <w:pPr>
        <w:spacing w:line="276" w:lineRule="auto"/>
        <w:ind w:firstLine="708"/>
        <w:rPr>
          <w:rFonts w:eastAsia="Calibri"/>
          <w:color w:val="000000" w:themeColor="text1"/>
        </w:rPr>
      </w:pPr>
      <w:r w:rsidRPr="00C94BF3">
        <w:rPr>
          <w:rFonts w:eastAsia="Calibri"/>
          <w:color w:val="000000" w:themeColor="text1"/>
        </w:rPr>
        <w:t>Приказом Рослесхоза от 18.12.2017 № 734 «Об определении количества лесничеств на землях населенных пунктов городского округа Тольятти Самарской области, занятых городскими лесами, и установлении их границ, признании утратившим силу отдельного положения Рослесхоза от 30.12.2008 № 435», на основании предложений администрации городского округа Тольятти Самарской области, на территории городского округа Тольятти создано Тольяттинское лесничество площадью 7979 га. При этом определение местоположения лесных участков, включенных в границы лесничества осуществлено в соответствии с документами лесоустройства по номерам лесных кварталов без определения из границ.</w:t>
      </w:r>
    </w:p>
    <w:p w14:paraId="59D78349" w14:textId="496BC1C6" w:rsidR="00BC6372" w:rsidRPr="00C94BF3" w:rsidRDefault="00BC6372" w:rsidP="00BC6372">
      <w:pPr>
        <w:spacing w:line="276" w:lineRule="auto"/>
        <w:ind w:firstLine="708"/>
        <w:rPr>
          <w:rFonts w:eastAsia="Calibri"/>
          <w:color w:val="000000" w:themeColor="text1"/>
        </w:rPr>
      </w:pPr>
      <w:r w:rsidRPr="00C94BF3">
        <w:rPr>
          <w:rFonts w:eastAsia="Calibri"/>
          <w:color w:val="000000" w:themeColor="text1"/>
        </w:rPr>
        <w:t>Согласно ст. 111 Лесного кодекса, к защитным лесам, которые являются природными объектами, имеющими особо ценное значение, и в отношении которых устанавливается особый правовой режим использования, охраны, защиты, воспроизводства лесов, относятся в т.ч. городские леса.</w:t>
      </w:r>
    </w:p>
    <w:p w14:paraId="5B735685" w14:textId="2B5B6B69" w:rsidR="00BC6372" w:rsidRPr="00C94BF3" w:rsidRDefault="00BC6372" w:rsidP="00BC6372">
      <w:pPr>
        <w:spacing w:line="276" w:lineRule="auto"/>
        <w:ind w:firstLine="708"/>
        <w:rPr>
          <w:rFonts w:eastAsia="Calibri"/>
          <w:color w:val="000000" w:themeColor="text1"/>
        </w:rPr>
      </w:pPr>
      <w:r w:rsidRPr="00C94BF3">
        <w:rPr>
          <w:rFonts w:eastAsia="Calibri"/>
          <w:color w:val="000000" w:themeColor="text1"/>
        </w:rPr>
        <w:t>Согласно ст. 116 Лесного кодекса, к городским лесам относятся леса, расположенные на землях населенных пунктов в пределах одного муниципального образования.</w:t>
      </w:r>
      <w:r w:rsidR="005C22A5" w:rsidRPr="00C94BF3">
        <w:rPr>
          <w:rFonts w:eastAsia="Calibri"/>
          <w:color w:val="000000" w:themeColor="text1"/>
        </w:rPr>
        <w:t xml:space="preserve"> </w:t>
      </w:r>
      <w:r w:rsidRPr="00C94BF3">
        <w:rPr>
          <w:rFonts w:eastAsia="Calibri"/>
          <w:color w:val="000000" w:themeColor="text1"/>
        </w:rPr>
        <w:t>Изменение границ земель, на которых располагаются городские леса, которое может привести к уменьшению их площади, не допускается.</w:t>
      </w:r>
    </w:p>
    <w:p w14:paraId="75E03847" w14:textId="3D0B1010" w:rsidR="00E3762D" w:rsidRPr="00C94BF3" w:rsidRDefault="00E3762D" w:rsidP="00E3762D">
      <w:pPr>
        <w:spacing w:line="276" w:lineRule="auto"/>
        <w:ind w:firstLine="708"/>
        <w:rPr>
          <w:rFonts w:eastAsia="Calibri"/>
          <w:color w:val="000000" w:themeColor="text1"/>
        </w:rPr>
      </w:pPr>
      <w:r w:rsidRPr="00C94BF3">
        <w:rPr>
          <w:rFonts w:eastAsia="Calibri"/>
          <w:color w:val="000000" w:themeColor="text1"/>
        </w:rPr>
        <w:t>При координатном описании местоположения границ Тольяттинского лесничества на основании предложений Главы городского округа Тольятти от 13.09.2021 № 7243/1, Рослесхозом был установлен ряд пересечений, которые не были включены в координатное описание местоположения Тольяттинского лесничества при установлении его границ</w:t>
      </w:r>
      <w:r w:rsidR="001D0524" w:rsidRPr="00C94BF3">
        <w:rPr>
          <w:rFonts w:eastAsia="Calibri"/>
          <w:color w:val="000000" w:themeColor="text1"/>
        </w:rPr>
        <w:t xml:space="preserve"> приказом Рослесхоза от 19.11.2021 № 869</w:t>
      </w:r>
      <w:r w:rsidRPr="00C94BF3">
        <w:rPr>
          <w:rFonts w:eastAsia="Calibri"/>
          <w:color w:val="000000" w:themeColor="text1"/>
        </w:rPr>
        <w:t>.</w:t>
      </w:r>
    </w:p>
    <w:p w14:paraId="35DC043D" w14:textId="77777777" w:rsidR="00E3762D" w:rsidRPr="00C94BF3" w:rsidRDefault="00E3762D" w:rsidP="00E3762D">
      <w:pPr>
        <w:spacing w:line="276" w:lineRule="auto"/>
        <w:ind w:firstLine="708"/>
        <w:rPr>
          <w:rFonts w:eastAsia="Calibri"/>
          <w:color w:val="000000" w:themeColor="text1"/>
        </w:rPr>
      </w:pPr>
      <w:r w:rsidRPr="00C94BF3">
        <w:rPr>
          <w:rFonts w:eastAsia="Calibri"/>
          <w:color w:val="000000" w:themeColor="text1"/>
        </w:rPr>
        <w:t>В связи с этим приказом Рослесхоза от 19.11.2021 № 869 «Об установлении границ Тольяттинского лесничества, расположенного на землях населенных пунктов городского округа Тольятти Самарской области, занятых городскими лесами», на части земель населенных пунктов городского округа Тольятти Самарской области, занятых городскими лесами, установлены границы Тольяттинского лесничества площадью 7519,9084 га.</w:t>
      </w:r>
    </w:p>
    <w:p w14:paraId="549B6928" w14:textId="77777777" w:rsidR="00E3762D" w:rsidRPr="00C94BF3" w:rsidRDefault="00E3762D" w:rsidP="00E3762D">
      <w:pPr>
        <w:spacing w:line="276" w:lineRule="auto"/>
        <w:ind w:firstLine="708"/>
        <w:rPr>
          <w:rFonts w:eastAsia="Calibri"/>
          <w:color w:val="000000" w:themeColor="text1"/>
        </w:rPr>
      </w:pPr>
      <w:r w:rsidRPr="00C94BF3">
        <w:rPr>
          <w:rFonts w:eastAsia="Calibri"/>
          <w:color w:val="000000" w:themeColor="text1"/>
        </w:rPr>
        <w:t>В соответствии с частями 15, 15.1 статьи 34 Федерального закона № 218-ФЗ «О государственной регистрации недвижимости», если при внесении в реестр границ сведений о местоположении границ лесничества органом регистрации прав выявлено пересечение их с границами земельных участков и населенных пунктов, сведения о местоположении которых содержатся в Едином государственном реестре недвижимости, орган регистрации прав вносит в реестр границ описание местоположения границ такого лесничества, в том числе изменения в сведения об их местоположении, в соответствии с описанием местоположения указанных границ земельных участков и населенных пунктов, содержащимся в Едином государственном реестре недвижимости.</w:t>
      </w:r>
    </w:p>
    <w:p w14:paraId="691E0AEE" w14:textId="77777777" w:rsidR="00E3762D" w:rsidRPr="00C94BF3" w:rsidRDefault="00E3762D" w:rsidP="00E3762D">
      <w:pPr>
        <w:spacing w:line="276" w:lineRule="auto"/>
        <w:ind w:firstLine="708"/>
        <w:rPr>
          <w:rFonts w:eastAsia="Calibri"/>
          <w:color w:val="000000" w:themeColor="text1"/>
        </w:rPr>
      </w:pPr>
      <w:r w:rsidRPr="00C94BF3">
        <w:rPr>
          <w:rFonts w:eastAsia="Calibri"/>
          <w:color w:val="000000" w:themeColor="text1"/>
        </w:rPr>
        <w:t>В связи с этим, органом регистрации прав на основании приказа Рослесхоза от 19.11.2021 № 869 «Об установлении границ Тольяттинского лесничества, расположенного на землях населенных пунктов городского округа Тольятти Самарской области, занятых городскими лесами» в ЕГРН на основании представленных документов в порядке информационного межведомственного  взаимодействия 17.12.2021 г. внесены границы Тольяттинского лесничества на части земель населенных пунктов городского округа Тольятти Самарской области, занятых городскими лесами, площадью 7521,2294 га, с присвоением реестрового номера 63:09-15.1.</w:t>
      </w:r>
    </w:p>
    <w:p w14:paraId="40963FC7" w14:textId="238B7CD4" w:rsidR="00E3762D" w:rsidRPr="00C94BF3" w:rsidRDefault="00E3762D" w:rsidP="00E3762D">
      <w:pPr>
        <w:spacing w:line="276" w:lineRule="auto"/>
        <w:ind w:firstLine="708"/>
        <w:rPr>
          <w:rFonts w:eastAsia="Calibri"/>
          <w:color w:val="000000" w:themeColor="text1"/>
        </w:rPr>
      </w:pPr>
      <w:r w:rsidRPr="00C94BF3">
        <w:rPr>
          <w:rFonts w:eastAsia="Calibri"/>
          <w:color w:val="000000" w:themeColor="text1"/>
        </w:rPr>
        <w:t>Рослесхозом в адрес Главы городского округа Тольятти было направлено письмо от 22.11.2021 г.  № АВ-03-27/26861 с рекомендациями скорректировать сведения о земельных участках, занятых городскими лесами, в целях недопущения нарушения норм пункта 3 статьи 116 Лесного кодекса Российской Федерации о необходимости представления материалов о местоположении городских лесов на оставшуюся (</w:t>
      </w:r>
      <w:r w:rsidR="001D0524" w:rsidRPr="00C94BF3">
        <w:rPr>
          <w:rFonts w:eastAsia="Calibri"/>
          <w:color w:val="000000" w:themeColor="text1"/>
        </w:rPr>
        <w:t>до</w:t>
      </w:r>
      <w:r w:rsidRPr="00C94BF3">
        <w:rPr>
          <w:rFonts w:eastAsia="Calibri"/>
          <w:color w:val="000000" w:themeColor="text1"/>
        </w:rPr>
        <w:t xml:space="preserve"> 7979 га) площадь земель населенных пунктов.</w:t>
      </w:r>
    </w:p>
    <w:p w14:paraId="5F197DAC" w14:textId="77777777" w:rsidR="00E3762D" w:rsidRPr="00C94BF3" w:rsidRDefault="00E3762D" w:rsidP="00E3762D">
      <w:pPr>
        <w:spacing w:line="276" w:lineRule="auto"/>
        <w:ind w:firstLine="708"/>
        <w:rPr>
          <w:rFonts w:eastAsia="Calibri"/>
          <w:color w:val="000000" w:themeColor="text1"/>
        </w:rPr>
      </w:pPr>
      <w:r w:rsidRPr="00C94BF3">
        <w:rPr>
          <w:rFonts w:eastAsia="Calibri"/>
          <w:color w:val="000000" w:themeColor="text1"/>
        </w:rPr>
        <w:t>В соответствии с изменениями, внесенными в Лесной кодекс Российской Федерации Федеральным законом от 02.07.2021 № 304-ФЗ «О внесении изменений в Лесной кодекс Российской Федерации и статьи 14 и 16 Федерального закона «Об общих принципах  организации  местного самоуправления в Российской Федерации», с 1 января 2022 года к полномочиям органов местного самоуправления в отношении лесных участков, относится осуществление мероприятий по лесоустройству в отношении лесов, расположенных на землях населенных пунктов, принятие решений о создании, об упразднении лесничеств, создаваемых в их составе участковых лесничеств, расположенных на землях населенных пунктов, установлении и изменении их границ, а также осуществление разработки и утверждение лесохозяйственных регламентов лесничеств, расположенных на землях населенных пунктов.</w:t>
      </w:r>
    </w:p>
    <w:p w14:paraId="6FF71B27" w14:textId="3A338BC7" w:rsidR="00E3762D" w:rsidRPr="00C94BF3" w:rsidRDefault="00E3762D" w:rsidP="00E3762D">
      <w:pPr>
        <w:spacing w:line="276" w:lineRule="auto"/>
        <w:ind w:firstLine="708"/>
        <w:rPr>
          <w:rFonts w:eastAsia="Calibri"/>
          <w:color w:val="000000" w:themeColor="text1"/>
        </w:rPr>
      </w:pPr>
      <w:r w:rsidRPr="00C94BF3">
        <w:rPr>
          <w:rFonts w:eastAsia="Calibri"/>
          <w:color w:val="000000" w:themeColor="text1"/>
        </w:rPr>
        <w:t xml:space="preserve">В связи с вышеизложенным, Администрацией городского округа Тольятти постановлением от 14.12.2022 № 3234-п/1 установлены границы Тольяттинского лесничества, расположенного на землях населенного пункта - город Тольятти городского округа Тольятти Самарской области, занятых городскими лесами, площадью 459,1568 га, которые на основании представленных документов в порядке информационного межведомственного  взаимодействия были внесены в ЕГРН 19.01.2023 г. с присвоением </w:t>
      </w:r>
      <w:r w:rsidR="001D0524" w:rsidRPr="00C94BF3">
        <w:rPr>
          <w:rFonts w:eastAsia="Calibri"/>
          <w:color w:val="000000" w:themeColor="text1"/>
        </w:rPr>
        <w:t xml:space="preserve">границам лесничества </w:t>
      </w:r>
      <w:r w:rsidRPr="00C94BF3">
        <w:rPr>
          <w:rFonts w:eastAsia="Calibri"/>
          <w:color w:val="000000" w:themeColor="text1"/>
        </w:rPr>
        <w:t>реестрового номера 63:09-15.2.</w:t>
      </w:r>
    </w:p>
    <w:p w14:paraId="75D9A80B" w14:textId="59BCB994" w:rsidR="00E3762D" w:rsidRPr="00C94BF3" w:rsidRDefault="00E3762D" w:rsidP="00E3762D">
      <w:pPr>
        <w:spacing w:line="276" w:lineRule="auto"/>
        <w:ind w:firstLine="708"/>
        <w:rPr>
          <w:rFonts w:eastAsia="Calibri"/>
          <w:color w:val="000000" w:themeColor="text1"/>
        </w:rPr>
      </w:pPr>
      <w:r w:rsidRPr="00C94BF3">
        <w:rPr>
          <w:rFonts w:eastAsia="Calibri"/>
          <w:color w:val="000000" w:themeColor="text1"/>
        </w:rPr>
        <w:t>Тем самым, на территории городского округа Тольятти полностью установлены границы Тольяттинского лесничества, сведения о место</w:t>
      </w:r>
      <w:r w:rsidR="005C38FF" w:rsidRPr="00C94BF3">
        <w:rPr>
          <w:rFonts w:eastAsia="Calibri"/>
          <w:color w:val="000000" w:themeColor="text1"/>
        </w:rPr>
        <w:t xml:space="preserve">положении границ лесничества, а </w:t>
      </w:r>
      <w:r w:rsidRPr="00C94BF3">
        <w:rPr>
          <w:rFonts w:eastAsia="Calibri"/>
          <w:color w:val="000000" w:themeColor="text1"/>
        </w:rPr>
        <w:t>следовательно, городских лесов из категории земель населенных пунктов, на настоящий момент содержаться в ЕГРН</w:t>
      </w:r>
      <w:r w:rsidR="001D0524" w:rsidRPr="00C94BF3">
        <w:rPr>
          <w:rFonts w:eastAsia="Calibri"/>
          <w:color w:val="000000" w:themeColor="text1"/>
        </w:rPr>
        <w:t xml:space="preserve"> (63:09-15.1, 63:09-15.2)</w:t>
      </w:r>
      <w:r w:rsidRPr="00C94BF3">
        <w:rPr>
          <w:rFonts w:eastAsia="Calibri"/>
          <w:color w:val="000000" w:themeColor="text1"/>
        </w:rPr>
        <w:t>.</w:t>
      </w:r>
    </w:p>
    <w:p w14:paraId="308339BC" w14:textId="37FB5454" w:rsidR="00BC6372" w:rsidRPr="00C94BF3" w:rsidRDefault="00BC6372" w:rsidP="00E3762D">
      <w:pPr>
        <w:spacing w:line="276" w:lineRule="auto"/>
        <w:ind w:firstLine="708"/>
        <w:rPr>
          <w:rFonts w:eastAsia="Calibri"/>
          <w:color w:val="000000" w:themeColor="text1"/>
        </w:rPr>
      </w:pPr>
      <w:r w:rsidRPr="00C94BF3">
        <w:rPr>
          <w:rFonts w:eastAsia="Calibri"/>
          <w:color w:val="000000" w:themeColor="text1"/>
        </w:rPr>
        <w:t xml:space="preserve">Площадь Тольяттинского лесничества согласно внесенных в ЕГРН границ (63:09-15.1, 63:09-15.2) равна 7980,3862 га (7521,2294 га + 459,1568 га), </w:t>
      </w:r>
      <w:r w:rsidR="005C22A5" w:rsidRPr="00C94BF3">
        <w:rPr>
          <w:rFonts w:eastAsia="Calibri"/>
          <w:color w:val="000000" w:themeColor="text1"/>
        </w:rPr>
        <w:t>следовательно</w:t>
      </w:r>
      <w:r w:rsidR="005C38FF" w:rsidRPr="00C94BF3">
        <w:rPr>
          <w:rFonts w:eastAsia="Calibri"/>
          <w:color w:val="000000" w:themeColor="text1"/>
        </w:rPr>
        <w:t>,</w:t>
      </w:r>
      <w:r w:rsidR="005C22A5" w:rsidRPr="00C94BF3">
        <w:rPr>
          <w:rFonts w:eastAsia="Calibri"/>
          <w:color w:val="000000" w:themeColor="text1"/>
        </w:rPr>
        <w:t xml:space="preserve"> </w:t>
      </w:r>
      <w:r w:rsidRPr="00C94BF3">
        <w:rPr>
          <w:rFonts w:eastAsia="Calibri"/>
          <w:color w:val="000000" w:themeColor="text1"/>
        </w:rPr>
        <w:t>она не уменьшилась по сравнению с установленной Приказом Рослесхоза от 18.12.2017 № 734 площадью Тольяттинского лесничества в 7979 га.</w:t>
      </w:r>
    </w:p>
    <w:p w14:paraId="2E33563B" w14:textId="0B9D739D" w:rsidR="00C753EF" w:rsidRPr="00C94BF3" w:rsidRDefault="00C753EF" w:rsidP="00C753EF">
      <w:pPr>
        <w:pStyle w:val="a0"/>
        <w:numPr>
          <w:ilvl w:val="0"/>
          <w:numId w:val="0"/>
        </w:numPr>
        <w:ind w:firstLine="709"/>
        <w:rPr>
          <w:strike/>
          <w:color w:val="000000" w:themeColor="text1"/>
        </w:rPr>
      </w:pPr>
      <w:r w:rsidRPr="00C94BF3">
        <w:rPr>
          <w:color w:val="000000" w:themeColor="text1"/>
        </w:rPr>
        <w:t xml:space="preserve">Граница городских лесов города Тольятти отражена в картографических материалах, </w:t>
      </w:r>
      <w:r w:rsidR="001D0524" w:rsidRPr="00C94BF3">
        <w:rPr>
          <w:color w:val="000000" w:themeColor="text1"/>
        </w:rPr>
        <w:t xml:space="preserve">сведений ЕГРН </w:t>
      </w:r>
      <w:r w:rsidR="001D0524" w:rsidRPr="00C94BF3">
        <w:rPr>
          <w:rFonts w:eastAsia="Calibri"/>
          <w:color w:val="000000" w:themeColor="text1"/>
        </w:rPr>
        <w:t>(63:09-15.1, 63:09-15.2).</w:t>
      </w:r>
      <w:r w:rsidR="001D0524" w:rsidRPr="00C94BF3">
        <w:rPr>
          <w:color w:val="000000" w:themeColor="text1"/>
        </w:rPr>
        <w:t xml:space="preserve"> </w:t>
      </w:r>
    </w:p>
    <w:p w14:paraId="36A11242" w14:textId="7B2B7DF2" w:rsidR="0000378D" w:rsidRPr="00C94BF3" w:rsidRDefault="00EF1457" w:rsidP="00604261">
      <w:pPr>
        <w:pStyle w:val="a0"/>
        <w:numPr>
          <w:ilvl w:val="0"/>
          <w:numId w:val="0"/>
        </w:numPr>
        <w:ind w:firstLine="709"/>
        <w:rPr>
          <w:color w:val="000000" w:themeColor="text1"/>
        </w:rPr>
      </w:pPr>
      <w:r w:rsidRPr="00C94BF3">
        <w:rPr>
          <w:color w:val="000000" w:themeColor="text1"/>
        </w:rPr>
        <w:t>Материалы Г</w:t>
      </w:r>
      <w:r w:rsidR="00FF1232" w:rsidRPr="00C94BF3">
        <w:rPr>
          <w:color w:val="000000" w:themeColor="text1"/>
        </w:rPr>
        <w:t>енеральн</w:t>
      </w:r>
      <w:r w:rsidRPr="00C94BF3">
        <w:rPr>
          <w:color w:val="000000" w:themeColor="text1"/>
        </w:rPr>
        <w:t>ого</w:t>
      </w:r>
      <w:r w:rsidR="00FF1232" w:rsidRPr="00C94BF3">
        <w:rPr>
          <w:color w:val="000000" w:themeColor="text1"/>
        </w:rPr>
        <w:t xml:space="preserve"> план</w:t>
      </w:r>
      <w:r w:rsidRPr="00C94BF3">
        <w:rPr>
          <w:color w:val="000000" w:themeColor="text1"/>
        </w:rPr>
        <w:t>а</w:t>
      </w:r>
      <w:r w:rsidR="00FF1232" w:rsidRPr="00C94BF3">
        <w:rPr>
          <w:color w:val="000000" w:themeColor="text1"/>
        </w:rPr>
        <w:t xml:space="preserve"> содержит пересечения границ</w:t>
      </w:r>
      <w:r w:rsidR="00DD270A" w:rsidRPr="00C94BF3">
        <w:rPr>
          <w:color w:val="000000" w:themeColor="text1"/>
        </w:rPr>
        <w:t>ы</w:t>
      </w:r>
      <w:r w:rsidR="00FF1232" w:rsidRPr="00C94BF3">
        <w:rPr>
          <w:color w:val="000000" w:themeColor="text1"/>
        </w:rPr>
        <w:t xml:space="preserve"> населенн</w:t>
      </w:r>
      <w:r w:rsidR="00C753EF" w:rsidRPr="00C94BF3">
        <w:rPr>
          <w:color w:val="000000" w:themeColor="text1"/>
        </w:rPr>
        <w:t>ого</w:t>
      </w:r>
      <w:r w:rsidR="00FF1232" w:rsidRPr="00C94BF3">
        <w:rPr>
          <w:color w:val="000000" w:themeColor="text1"/>
        </w:rPr>
        <w:t xml:space="preserve"> пункт</w:t>
      </w:r>
      <w:r w:rsidR="00C753EF" w:rsidRPr="00C94BF3">
        <w:rPr>
          <w:color w:val="000000" w:themeColor="text1"/>
        </w:rPr>
        <w:t xml:space="preserve">а </w:t>
      </w:r>
      <w:r w:rsidRPr="00C94BF3">
        <w:rPr>
          <w:color w:val="000000" w:themeColor="text1"/>
        </w:rPr>
        <w:t xml:space="preserve">– город </w:t>
      </w:r>
      <w:r w:rsidR="00C753EF" w:rsidRPr="00C94BF3">
        <w:rPr>
          <w:color w:val="000000" w:themeColor="text1"/>
        </w:rPr>
        <w:t>Тольятти</w:t>
      </w:r>
      <w:r w:rsidR="00FF1232" w:rsidRPr="00C94BF3">
        <w:rPr>
          <w:color w:val="000000" w:themeColor="text1"/>
        </w:rPr>
        <w:t xml:space="preserve"> с границами лесничеств</w:t>
      </w:r>
      <w:r w:rsidR="008D2ECB" w:rsidRPr="00C94BF3">
        <w:rPr>
          <w:color w:val="000000" w:themeColor="text1"/>
          <w:sz w:val="22"/>
          <w:szCs w:val="22"/>
        </w:rPr>
        <w:t xml:space="preserve">: </w:t>
      </w:r>
      <w:r w:rsidR="0000378D" w:rsidRPr="00C94BF3">
        <w:rPr>
          <w:snapToGrid/>
          <w:color w:val="000000" w:themeColor="text1"/>
        </w:rPr>
        <w:t xml:space="preserve">Ставропольское лесничество, </w:t>
      </w:r>
      <w:r w:rsidR="00C753EF" w:rsidRPr="00C94BF3">
        <w:rPr>
          <w:color w:val="000000" w:themeColor="text1"/>
          <w:sz w:val="22"/>
          <w:szCs w:val="22"/>
        </w:rPr>
        <w:t>Ново-Буянское лесничество</w:t>
      </w:r>
      <w:r w:rsidR="00B74C7C" w:rsidRPr="00C94BF3">
        <w:rPr>
          <w:color w:val="000000" w:themeColor="text1"/>
          <w:sz w:val="22"/>
          <w:szCs w:val="22"/>
        </w:rPr>
        <w:t>.</w:t>
      </w:r>
    </w:p>
    <w:p w14:paraId="027FD4D4" w14:textId="347CE66F" w:rsidR="00FF1232" w:rsidRPr="00C94BF3" w:rsidRDefault="0000378D" w:rsidP="00604261">
      <w:pPr>
        <w:pStyle w:val="a0"/>
        <w:numPr>
          <w:ilvl w:val="0"/>
          <w:numId w:val="0"/>
        </w:numPr>
        <w:ind w:firstLine="709"/>
        <w:rPr>
          <w:color w:val="000000" w:themeColor="text1"/>
        </w:rPr>
      </w:pPr>
      <w:r w:rsidRPr="00C94BF3">
        <w:rPr>
          <w:color w:val="000000" w:themeColor="text1"/>
        </w:rPr>
        <w:t>Перечень пересечений границы населенного пункта – город Тольятти с границами лесных участков, входящих в границы соответствующих лесничеств указан в таблице 17.1.</w:t>
      </w:r>
    </w:p>
    <w:p w14:paraId="3AFF348E" w14:textId="3D461EA8" w:rsidR="001D0524" w:rsidRPr="00C94BF3" w:rsidRDefault="001D0524" w:rsidP="001D0524">
      <w:pPr>
        <w:pStyle w:val="a0"/>
        <w:numPr>
          <w:ilvl w:val="0"/>
          <w:numId w:val="0"/>
        </w:numPr>
        <w:ind w:left="1" w:firstLine="567"/>
        <w:rPr>
          <w:snapToGrid/>
          <w:color w:val="000000" w:themeColor="text1"/>
        </w:rPr>
      </w:pPr>
      <w:r w:rsidRPr="00C94BF3">
        <w:rPr>
          <w:snapToGrid/>
          <w:color w:val="000000" w:themeColor="text1"/>
        </w:rPr>
        <w:t>Границы населенного пункта город Тольятти пересекают границу Ставропольского лесничества из земель лесного фонда, установленную приказом Рослесхоза от 13.02.2019 №196 на 12,4295 га в силу того, что граница Ставропольского лесничества согласно координатного описания по приказу Рослесхоза от 13.02.2019 №196 пересекает (накладывается на) территорию городского округа Тольятти, установленную Законом Самарской области от 28 февраля 2005 г. N 69-ГД "Об установлении границ городского округа Тольятти Самарской области".</w:t>
      </w:r>
    </w:p>
    <w:p w14:paraId="6B900712" w14:textId="77777777" w:rsidR="001D0524" w:rsidRPr="00C94BF3" w:rsidRDefault="001D0524" w:rsidP="001D0524">
      <w:pPr>
        <w:pStyle w:val="a0"/>
        <w:numPr>
          <w:ilvl w:val="0"/>
          <w:numId w:val="0"/>
        </w:numPr>
        <w:ind w:left="1" w:firstLine="707"/>
        <w:rPr>
          <w:snapToGrid/>
          <w:color w:val="000000" w:themeColor="text1"/>
        </w:rPr>
      </w:pPr>
      <w:r w:rsidRPr="00C94BF3">
        <w:rPr>
          <w:snapToGrid/>
          <w:color w:val="000000" w:themeColor="text1"/>
        </w:rPr>
        <w:t>При этом граница Ставропольского лесничества, внесенная силами ФГБУ «Рослесинфорг» в ЕГРН за реестровым номером 63:00-6.142, лишена (не имеет) данных пересечений, т.к. в этой части полностью сведена с границами городского округа Тольятти.</w:t>
      </w:r>
    </w:p>
    <w:p w14:paraId="0F6C356D" w14:textId="77777777" w:rsidR="001D0524" w:rsidRPr="00C94BF3" w:rsidRDefault="001D0524" w:rsidP="001D0524">
      <w:pPr>
        <w:pStyle w:val="a0"/>
        <w:numPr>
          <w:ilvl w:val="0"/>
          <w:numId w:val="0"/>
        </w:numPr>
        <w:ind w:left="1" w:firstLine="707"/>
        <w:rPr>
          <w:snapToGrid/>
          <w:color w:val="000000" w:themeColor="text1"/>
        </w:rPr>
      </w:pPr>
      <w:r w:rsidRPr="00C94BF3">
        <w:rPr>
          <w:snapToGrid/>
          <w:color w:val="000000" w:themeColor="text1"/>
        </w:rPr>
        <w:t>Рекомендуется внести изменения в приказ Рослесхоза от 13.02.2019 №196 в части изложения каталога координат границ Ставропольского лесничества в новой редакции, а именно, согласно выписке из ЕГРН на Ставропольское лесничество с реестровым номером 63:00-6.142.</w:t>
      </w:r>
    </w:p>
    <w:p w14:paraId="454A620D" w14:textId="0E8A7577" w:rsidR="001D0524" w:rsidRPr="00C94BF3" w:rsidRDefault="001D0524" w:rsidP="001D0524">
      <w:pPr>
        <w:pStyle w:val="a0"/>
        <w:numPr>
          <w:ilvl w:val="0"/>
          <w:numId w:val="0"/>
        </w:numPr>
        <w:ind w:left="1" w:firstLine="707"/>
        <w:rPr>
          <w:snapToGrid/>
          <w:color w:val="000000" w:themeColor="text1"/>
        </w:rPr>
      </w:pPr>
      <w:r w:rsidRPr="00C94BF3">
        <w:rPr>
          <w:snapToGrid/>
          <w:color w:val="000000" w:themeColor="text1"/>
        </w:rPr>
        <w:t>Границы населенного пункта город Тольятти пересекают границу Ново-Буянского лесничества из земель лесного фонда, установленную приказом Рослесхоза по приказу Рослесхоза от 13.02.2019 №195 на 11,6400 га за счет того, что граница Ново-Буянского лесничества согласно координатного описания по приказу Рослесхоза от 13.02.2019 №195 пересекает (накладывается на) территорию городского округа Тольятти, установленную Законом Самарской области от 28 февраля 2005 г. N 69-ГД "Об установлении границ городского округа Тольятти Самарской области".</w:t>
      </w:r>
    </w:p>
    <w:p w14:paraId="51A06330" w14:textId="77777777" w:rsidR="001D0524" w:rsidRPr="00C94BF3" w:rsidRDefault="001D0524" w:rsidP="001D0524">
      <w:pPr>
        <w:pStyle w:val="a0"/>
        <w:numPr>
          <w:ilvl w:val="0"/>
          <w:numId w:val="0"/>
        </w:numPr>
        <w:ind w:left="1" w:firstLine="707"/>
        <w:rPr>
          <w:snapToGrid/>
          <w:color w:val="000000" w:themeColor="text1"/>
        </w:rPr>
      </w:pPr>
      <w:r w:rsidRPr="00C94BF3">
        <w:rPr>
          <w:snapToGrid/>
          <w:color w:val="000000" w:themeColor="text1"/>
        </w:rPr>
        <w:t>При этом граница Ново-Буянского лесничества, внесенная силами ФГБУ «Рослесинфорг» в ЕГРН за реестровым номером 63:00-15.4, также воспроизводит (содержит) данные пересечения границ лесничества и городского округа Тольятти.</w:t>
      </w:r>
    </w:p>
    <w:p w14:paraId="110A19CF" w14:textId="26AFE116" w:rsidR="001D0524" w:rsidRPr="00C94BF3" w:rsidRDefault="001D0524" w:rsidP="001D0524">
      <w:pPr>
        <w:pStyle w:val="a0"/>
        <w:numPr>
          <w:ilvl w:val="0"/>
          <w:numId w:val="0"/>
        </w:numPr>
        <w:ind w:left="1" w:firstLine="567"/>
        <w:rPr>
          <w:snapToGrid/>
          <w:color w:val="000000" w:themeColor="text1"/>
        </w:rPr>
      </w:pPr>
      <w:r w:rsidRPr="00C94BF3">
        <w:rPr>
          <w:snapToGrid/>
          <w:color w:val="000000" w:themeColor="text1"/>
        </w:rPr>
        <w:t xml:space="preserve">Рекомендуется внести изменения в приказ Рослесхоза от 13.02.2019 №195 в части изложения каталога координат границ Ново-Буянского лесничества в новой редакции, а именно, с исключением из границ лесничества территории городского округа Тольятти, </w:t>
      </w:r>
      <w:r w:rsidR="0000378D" w:rsidRPr="00C94BF3">
        <w:rPr>
          <w:snapToGrid/>
          <w:color w:val="000000" w:themeColor="text1"/>
        </w:rPr>
        <w:t>установленной Законом Самарской области от 28 февраля 2005 г. N 69-ГД "Об установлении границ городского окру</w:t>
      </w:r>
      <w:r w:rsidR="005C38FF" w:rsidRPr="00C94BF3">
        <w:rPr>
          <w:snapToGrid/>
          <w:color w:val="000000" w:themeColor="text1"/>
        </w:rPr>
        <w:t>га Тольятти Самарской области",</w:t>
      </w:r>
      <w:r w:rsidRPr="00C94BF3">
        <w:rPr>
          <w:snapToGrid/>
          <w:color w:val="000000" w:themeColor="text1"/>
        </w:rPr>
        <w:t xml:space="preserve"> следовательно, проектных границ черты населенного пункта г.</w:t>
      </w:r>
      <w:r w:rsidR="0096275F" w:rsidRPr="00C94BF3">
        <w:rPr>
          <w:snapToGrid/>
          <w:color w:val="000000" w:themeColor="text1"/>
        </w:rPr>
        <w:t xml:space="preserve"> </w:t>
      </w:r>
      <w:r w:rsidRPr="00C94BF3">
        <w:rPr>
          <w:snapToGrid/>
          <w:color w:val="000000" w:themeColor="text1"/>
        </w:rPr>
        <w:t>Тольятти.</w:t>
      </w:r>
    </w:p>
    <w:p w14:paraId="499B5488" w14:textId="77777777" w:rsidR="00A46740" w:rsidRPr="00C94BF3" w:rsidRDefault="00A46740" w:rsidP="001D0524">
      <w:pPr>
        <w:pStyle w:val="a0"/>
        <w:numPr>
          <w:ilvl w:val="0"/>
          <w:numId w:val="0"/>
        </w:numPr>
        <w:ind w:left="1" w:firstLine="567"/>
        <w:rPr>
          <w:snapToGrid/>
          <w:color w:val="000000" w:themeColor="text1"/>
        </w:rPr>
      </w:pPr>
    </w:p>
    <w:p w14:paraId="650D32BF" w14:textId="77777777" w:rsidR="00A46740" w:rsidRPr="00C94BF3" w:rsidRDefault="00A46740" w:rsidP="00A46740">
      <w:pPr>
        <w:widowControl/>
        <w:ind w:firstLine="709"/>
        <w:rPr>
          <w:color w:val="000000" w:themeColor="text1"/>
        </w:rPr>
      </w:pPr>
      <w:bookmarkStart w:id="22" w:name="_Hlk208565486"/>
      <w:bookmarkEnd w:id="22"/>
      <w:r w:rsidRPr="00C94BF3">
        <w:rPr>
          <w:color w:val="000000" w:themeColor="text1"/>
        </w:rPr>
        <w:t xml:space="preserve">В соответствии с частью 3 статьи 14 Федерального закона от 21.12.2004 № 172-ФЗ: </w:t>
      </w:r>
    </w:p>
    <w:p w14:paraId="4660A386" w14:textId="77777777" w:rsidR="00A46740" w:rsidRPr="00C94BF3" w:rsidRDefault="00A46740" w:rsidP="00A46740">
      <w:pPr>
        <w:widowControl/>
        <w:ind w:firstLine="709"/>
        <w:rPr>
          <w:color w:val="000000" w:themeColor="text1"/>
        </w:rPr>
      </w:pPr>
      <w:r w:rsidRPr="00C94BF3">
        <w:rPr>
          <w:color w:val="000000" w:themeColor="text1"/>
        </w:rPr>
        <w:t>«3. В случае, если в соответствии со сведениями, содержащимися в государственном лесном реестре, лесном плане субъекта Российской Федерации, земельный участок относится к категории земель лесного фонда, а в соответствии со сведениями Единого государственного реестра недвижимости, правоустанавливающими или правоудостоверяющими документами на земельные участки этот земельный участок отнесен к иной категории земель, принадлежность земельного участка к определенной категории земель определяется в соответствии со сведениями, содержащимися в Едином государственном реестре недвижимости, либо в соответствии со сведениями, указанными в правоустанавливающих или правоудостоверяющих документах на земельные участки, при отсутствии таких сведений в Едином государственном реестре недвижимости, за исключением случаев, предусмотренных частью 6 настоящей статьи. Правила настоящей части применяются в случае, если права правообладателя или предыдущих правообладателей на земельный участок возникли до 1 января 2016 года».</w:t>
      </w:r>
    </w:p>
    <w:p w14:paraId="046E393B" w14:textId="77777777" w:rsidR="00A46740" w:rsidRPr="00C94BF3" w:rsidRDefault="00A46740" w:rsidP="00A46740">
      <w:pPr>
        <w:widowControl/>
        <w:ind w:firstLine="709"/>
        <w:rPr>
          <w:color w:val="000000" w:themeColor="text1"/>
        </w:rPr>
      </w:pPr>
      <w:r w:rsidRPr="00C94BF3">
        <w:rPr>
          <w:color w:val="000000" w:themeColor="text1"/>
        </w:rPr>
        <w:t>«6. Положения части 3 статьи 14 Федерального закона от 21.12.2004 № 172-ФЗ не распространяются на земельные участки:</w:t>
      </w:r>
    </w:p>
    <w:p w14:paraId="13962EFB" w14:textId="77777777" w:rsidR="00A46740" w:rsidRPr="00C94BF3" w:rsidRDefault="00A46740" w:rsidP="00A46740">
      <w:pPr>
        <w:widowControl/>
        <w:ind w:firstLine="709"/>
        <w:rPr>
          <w:color w:val="000000" w:themeColor="text1"/>
        </w:rPr>
      </w:pPr>
      <w:r w:rsidRPr="00C94BF3">
        <w:rPr>
          <w:color w:val="000000" w:themeColor="text1"/>
        </w:rPr>
        <w:t>1) расположенные в границах особо охраняемых природных территорий, территорий объектов культурного наследия;</w:t>
      </w:r>
    </w:p>
    <w:p w14:paraId="0394FC8C" w14:textId="77777777" w:rsidR="00A46740" w:rsidRPr="00C94BF3" w:rsidRDefault="00A46740" w:rsidP="00A46740">
      <w:pPr>
        <w:widowControl/>
        <w:ind w:firstLine="709"/>
        <w:rPr>
          <w:color w:val="000000" w:themeColor="text1"/>
        </w:rPr>
      </w:pPr>
      <w:r w:rsidRPr="00C94BF3">
        <w:rPr>
          <w:color w:val="000000" w:themeColor="text1"/>
        </w:rPr>
        <w:t>2) земельные участки, относящиеся к категории земель промышленности, энергетики, транспорта, связи, радиовещания, телевидения, информатики, земель для обеспечения космической деятельности, земель обороны, безопасности или земель иного специального назначения, если на таких земельных участках отсутствуют объекты недвижимости, права на которые зарегистрированы;</w:t>
      </w:r>
    </w:p>
    <w:p w14:paraId="05A94487" w14:textId="77777777" w:rsidR="00A46740" w:rsidRPr="00C94BF3" w:rsidRDefault="00A46740" w:rsidP="00A46740">
      <w:pPr>
        <w:widowControl/>
        <w:ind w:firstLine="709"/>
        <w:rPr>
          <w:color w:val="000000" w:themeColor="text1"/>
        </w:rPr>
      </w:pPr>
      <w:r w:rsidRPr="00C94BF3">
        <w:rPr>
          <w:color w:val="000000" w:themeColor="text1"/>
        </w:rPr>
        <w:t xml:space="preserve">3) земельные участки, относящиеся к землям сельскохозяйственного назначения, оборот которых регулируется Федеральным законом от 24 июля 2002 года N 101-ФЗ </w:t>
      </w:r>
      <w:r w:rsidRPr="00C94BF3">
        <w:rPr>
          <w:color w:val="000000" w:themeColor="text1"/>
        </w:rPr>
        <w:br/>
        <w:t>"Об обороте земель сельскохозяйственного назначения", при наличии у уполномоченного органа сведений о результатах проведения государственного земельного надзора, подтверждающих факты неиспользования таких земельных участков по целевому назначению или их использования с нарушением законодательства Российской Федерации».</w:t>
      </w:r>
    </w:p>
    <w:p w14:paraId="49B6B553" w14:textId="77777777" w:rsidR="00A46740" w:rsidRPr="00C94BF3" w:rsidRDefault="00A46740" w:rsidP="00A46740">
      <w:pPr>
        <w:widowControl/>
        <w:ind w:firstLine="709"/>
        <w:rPr>
          <w:color w:val="000000" w:themeColor="text1"/>
        </w:rPr>
      </w:pPr>
      <w:r w:rsidRPr="00C94BF3">
        <w:rPr>
          <w:color w:val="000000" w:themeColor="text1"/>
        </w:rPr>
        <w:t xml:space="preserve">Таким образом, территория г. Тольятти была проанализирована на соответствие вышеописанных условий. </w:t>
      </w:r>
    </w:p>
    <w:p w14:paraId="6127F317" w14:textId="396635E0" w:rsidR="00A46740" w:rsidRPr="00C94BF3" w:rsidRDefault="00A46740" w:rsidP="00435D79">
      <w:pPr>
        <w:pStyle w:val="50"/>
        <w:rPr>
          <w:rFonts w:ascii="Times New Roman" w:hAnsi="Times New Roman"/>
          <w:color w:val="000000" w:themeColor="text1"/>
          <w:sz w:val="24"/>
          <w:szCs w:val="24"/>
        </w:rPr>
      </w:pPr>
      <w:r w:rsidRPr="00C94BF3">
        <w:rPr>
          <w:rFonts w:ascii="Times New Roman" w:hAnsi="Times New Roman"/>
          <w:color w:val="000000" w:themeColor="text1"/>
          <w:sz w:val="24"/>
          <w:szCs w:val="24"/>
        </w:rPr>
        <w:t>4.2.3.1. Земельные участки, исключаемые из границ населенного пункта</w:t>
      </w:r>
    </w:p>
    <w:p w14:paraId="54A5B565" w14:textId="77777777" w:rsidR="00A46740" w:rsidRPr="00C94BF3" w:rsidRDefault="00A46740" w:rsidP="00A46740">
      <w:pPr>
        <w:widowControl/>
        <w:ind w:firstLine="709"/>
        <w:rPr>
          <w:color w:val="000000" w:themeColor="text1"/>
        </w:rPr>
      </w:pPr>
      <w:r w:rsidRPr="00C94BF3">
        <w:rPr>
          <w:color w:val="000000" w:themeColor="text1"/>
        </w:rPr>
        <w:t xml:space="preserve">Были выявлены земельные участки, которые </w:t>
      </w:r>
      <w:r w:rsidRPr="00C94BF3">
        <w:rPr>
          <w:color w:val="000000" w:themeColor="text1"/>
          <w:u w:val="single"/>
        </w:rPr>
        <w:t>не попадают</w:t>
      </w:r>
      <w:r w:rsidRPr="00C94BF3">
        <w:rPr>
          <w:color w:val="000000" w:themeColor="text1"/>
        </w:rPr>
        <w:t xml:space="preserve"> под действие положения части 3 статьи 14 Федерального закона от 21.12.2004 № 172-ФЗ: </w:t>
      </w:r>
    </w:p>
    <w:p w14:paraId="742CBDD4" w14:textId="77777777" w:rsidR="00A46740" w:rsidRPr="00C94BF3" w:rsidRDefault="00A46740" w:rsidP="00A46740">
      <w:pPr>
        <w:widowControl/>
        <w:numPr>
          <w:ilvl w:val="0"/>
          <w:numId w:val="31"/>
        </w:numPr>
        <w:ind w:left="709" w:hanging="709"/>
        <w:contextualSpacing/>
        <w:jc w:val="left"/>
        <w:rPr>
          <w:color w:val="000000" w:themeColor="text1"/>
        </w:rPr>
      </w:pPr>
      <w:r w:rsidRPr="00C94BF3">
        <w:rPr>
          <w:color w:val="000000" w:themeColor="text1"/>
        </w:rPr>
        <w:t xml:space="preserve">права правообладателя или предыдущих правообладателей на земельный участок возникли </w:t>
      </w:r>
      <w:r w:rsidRPr="00C94BF3">
        <w:rPr>
          <w:b/>
          <w:color w:val="000000" w:themeColor="text1"/>
        </w:rPr>
        <w:t>после</w:t>
      </w:r>
      <w:r w:rsidRPr="00C94BF3">
        <w:rPr>
          <w:color w:val="000000" w:themeColor="text1"/>
        </w:rPr>
        <w:t xml:space="preserve"> 1 января 2016 года.</w:t>
      </w:r>
    </w:p>
    <w:p w14:paraId="737B5B8F" w14:textId="0C1B20EF" w:rsidR="00A46740" w:rsidRPr="00C94BF3" w:rsidRDefault="00A46740" w:rsidP="00A86367">
      <w:pPr>
        <w:pStyle w:val="8"/>
        <w:rPr>
          <w:b w:val="0"/>
          <w:bCs/>
          <w:color w:val="000000" w:themeColor="text1"/>
          <w:sz w:val="24"/>
          <w:szCs w:val="24"/>
        </w:rPr>
      </w:pPr>
      <w:bookmarkStart w:id="23" w:name="_Toc176966750"/>
      <w:r w:rsidRPr="00C94BF3">
        <w:rPr>
          <w:b w:val="0"/>
          <w:bCs/>
          <w:color w:val="000000" w:themeColor="text1"/>
          <w:sz w:val="24"/>
          <w:szCs w:val="24"/>
        </w:rPr>
        <w:t>Таблица 1. Перечень земельных участков, которые пересекают земли лесного фонда и подлежат исключению из границ населенного пункта</w:t>
      </w:r>
      <w:bookmarkEnd w:id="23"/>
    </w:p>
    <w:tbl>
      <w:tblPr>
        <w:tblW w:w="9255"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1"/>
        <w:gridCol w:w="2127"/>
        <w:gridCol w:w="1275"/>
        <w:gridCol w:w="5282"/>
      </w:tblGrid>
      <w:tr w:rsidR="00C94BF3" w:rsidRPr="00C94BF3" w14:paraId="32B90A16" w14:textId="77777777" w:rsidTr="00A46740">
        <w:trPr>
          <w:trHeight w:val="1133"/>
        </w:trPr>
        <w:tc>
          <w:tcPr>
            <w:tcW w:w="571" w:type="dxa"/>
            <w:tcBorders>
              <w:top w:val="single" w:sz="4" w:space="0" w:color="auto"/>
              <w:left w:val="single" w:sz="4" w:space="0" w:color="auto"/>
              <w:bottom w:val="single" w:sz="4" w:space="0" w:color="auto"/>
              <w:right w:val="single" w:sz="4" w:space="0" w:color="auto"/>
            </w:tcBorders>
            <w:vAlign w:val="center"/>
            <w:hideMark/>
          </w:tcPr>
          <w:p w14:paraId="5E746C5E" w14:textId="77777777" w:rsidR="00A46740" w:rsidRPr="00C94BF3" w:rsidRDefault="00A46740" w:rsidP="00A46740">
            <w:pPr>
              <w:widowControl/>
              <w:spacing w:line="276" w:lineRule="auto"/>
              <w:ind w:firstLine="0"/>
              <w:jc w:val="center"/>
              <w:rPr>
                <w:b/>
                <w:bCs/>
                <w:color w:val="000000" w:themeColor="text1"/>
                <w:lang w:eastAsia="en-US"/>
              </w:rPr>
            </w:pPr>
            <w:r w:rsidRPr="00C94BF3">
              <w:rPr>
                <w:b/>
                <w:bCs/>
                <w:color w:val="000000" w:themeColor="text1"/>
                <w:sz w:val="22"/>
                <w:szCs w:val="22"/>
                <w:lang w:eastAsia="en-US"/>
              </w:rPr>
              <w:br/>
              <w:t>№ п/п</w:t>
            </w:r>
          </w:p>
        </w:tc>
        <w:tc>
          <w:tcPr>
            <w:tcW w:w="2125" w:type="dxa"/>
            <w:tcBorders>
              <w:top w:val="single" w:sz="4" w:space="0" w:color="auto"/>
              <w:left w:val="single" w:sz="4" w:space="0" w:color="auto"/>
              <w:bottom w:val="single" w:sz="4" w:space="0" w:color="auto"/>
              <w:right w:val="single" w:sz="4" w:space="0" w:color="auto"/>
            </w:tcBorders>
            <w:vAlign w:val="center"/>
            <w:hideMark/>
          </w:tcPr>
          <w:p w14:paraId="336E2FE3" w14:textId="77777777" w:rsidR="00A46740" w:rsidRPr="00C94BF3" w:rsidRDefault="00A46740" w:rsidP="00A46740">
            <w:pPr>
              <w:widowControl/>
              <w:spacing w:line="276" w:lineRule="auto"/>
              <w:ind w:firstLine="0"/>
              <w:jc w:val="center"/>
              <w:rPr>
                <w:b/>
                <w:bCs/>
                <w:color w:val="000000" w:themeColor="text1"/>
                <w:lang w:eastAsia="en-US"/>
              </w:rPr>
            </w:pPr>
            <w:r w:rsidRPr="00C94BF3">
              <w:rPr>
                <w:b/>
                <w:bCs/>
                <w:color w:val="000000" w:themeColor="text1"/>
                <w:sz w:val="22"/>
                <w:szCs w:val="22"/>
                <w:lang w:eastAsia="en-US"/>
              </w:rPr>
              <w:t>Кадастровый номер в ЕГРН</w:t>
            </w:r>
          </w:p>
        </w:tc>
        <w:tc>
          <w:tcPr>
            <w:tcW w:w="1274" w:type="dxa"/>
            <w:tcBorders>
              <w:top w:val="single" w:sz="4" w:space="0" w:color="auto"/>
              <w:left w:val="single" w:sz="4" w:space="0" w:color="auto"/>
              <w:bottom w:val="single" w:sz="4" w:space="0" w:color="auto"/>
              <w:right w:val="single" w:sz="4" w:space="0" w:color="auto"/>
            </w:tcBorders>
            <w:vAlign w:val="center"/>
            <w:hideMark/>
          </w:tcPr>
          <w:p w14:paraId="252FD3DC" w14:textId="77777777" w:rsidR="00A46740" w:rsidRPr="00C94BF3" w:rsidRDefault="00A46740" w:rsidP="00A46740">
            <w:pPr>
              <w:widowControl/>
              <w:spacing w:line="276" w:lineRule="auto"/>
              <w:ind w:firstLine="0"/>
              <w:jc w:val="center"/>
              <w:rPr>
                <w:b/>
                <w:bCs/>
                <w:color w:val="000000" w:themeColor="text1"/>
                <w:lang w:eastAsia="en-US"/>
              </w:rPr>
            </w:pPr>
            <w:r w:rsidRPr="00C94BF3">
              <w:rPr>
                <w:b/>
                <w:bCs/>
                <w:color w:val="000000" w:themeColor="text1"/>
                <w:sz w:val="22"/>
                <w:szCs w:val="22"/>
                <w:lang w:eastAsia="en-US"/>
              </w:rPr>
              <w:t xml:space="preserve">Площадь пересеч-я с землями лесного фонда*, </w:t>
            </w:r>
            <w:r w:rsidRPr="00C94BF3">
              <w:rPr>
                <w:b/>
                <w:bCs/>
                <w:color w:val="000000" w:themeColor="text1"/>
                <w:sz w:val="22"/>
                <w:szCs w:val="22"/>
                <w:lang w:eastAsia="en-US"/>
              </w:rPr>
              <w:br/>
              <w:t>м2</w:t>
            </w:r>
          </w:p>
        </w:tc>
        <w:tc>
          <w:tcPr>
            <w:tcW w:w="5278" w:type="dxa"/>
            <w:tcBorders>
              <w:top w:val="single" w:sz="4" w:space="0" w:color="auto"/>
              <w:left w:val="single" w:sz="4" w:space="0" w:color="auto"/>
              <w:bottom w:val="single" w:sz="4" w:space="0" w:color="auto"/>
              <w:right w:val="single" w:sz="4" w:space="0" w:color="auto"/>
            </w:tcBorders>
            <w:vAlign w:val="center"/>
            <w:hideMark/>
          </w:tcPr>
          <w:p w14:paraId="36DF61D5" w14:textId="77777777" w:rsidR="00A46740" w:rsidRPr="00C94BF3" w:rsidRDefault="00A46740" w:rsidP="00A46740">
            <w:pPr>
              <w:widowControl/>
              <w:spacing w:line="276" w:lineRule="auto"/>
              <w:ind w:firstLine="0"/>
              <w:jc w:val="center"/>
              <w:rPr>
                <w:b/>
                <w:bCs/>
                <w:color w:val="000000" w:themeColor="text1"/>
                <w:lang w:eastAsia="en-US"/>
              </w:rPr>
            </w:pPr>
            <w:r w:rsidRPr="00C94BF3">
              <w:rPr>
                <w:b/>
                <w:bCs/>
                <w:color w:val="000000" w:themeColor="text1"/>
                <w:sz w:val="22"/>
                <w:szCs w:val="22"/>
                <w:lang w:eastAsia="en-US"/>
              </w:rPr>
              <w:t>Примечание</w:t>
            </w:r>
          </w:p>
        </w:tc>
      </w:tr>
      <w:tr w:rsidR="00C94BF3" w:rsidRPr="00C94BF3" w14:paraId="78D267CE" w14:textId="77777777" w:rsidTr="00A46740">
        <w:trPr>
          <w:trHeight w:val="300"/>
        </w:trPr>
        <w:tc>
          <w:tcPr>
            <w:tcW w:w="571" w:type="dxa"/>
            <w:tcBorders>
              <w:top w:val="single" w:sz="4" w:space="0" w:color="auto"/>
              <w:left w:val="single" w:sz="4" w:space="0" w:color="auto"/>
              <w:bottom w:val="single" w:sz="4" w:space="0" w:color="auto"/>
              <w:right w:val="single" w:sz="4" w:space="0" w:color="auto"/>
            </w:tcBorders>
          </w:tcPr>
          <w:p w14:paraId="7FC4C26F" w14:textId="77777777" w:rsidR="00A46740" w:rsidRPr="00C94BF3" w:rsidRDefault="00A46740" w:rsidP="00A46740">
            <w:pPr>
              <w:widowControl/>
              <w:numPr>
                <w:ilvl w:val="0"/>
                <w:numId w:val="33"/>
              </w:numPr>
              <w:spacing w:line="276" w:lineRule="auto"/>
              <w:ind w:left="0" w:firstLine="0"/>
              <w:contextualSpacing/>
              <w:jc w:val="center"/>
              <w:rPr>
                <w:color w:val="000000" w:themeColor="text1"/>
                <w:lang w:eastAsia="en-US"/>
              </w:rPr>
            </w:pPr>
          </w:p>
        </w:tc>
        <w:tc>
          <w:tcPr>
            <w:tcW w:w="2125" w:type="dxa"/>
            <w:tcBorders>
              <w:top w:val="single" w:sz="4" w:space="0" w:color="auto"/>
              <w:left w:val="single" w:sz="4" w:space="0" w:color="auto"/>
              <w:bottom w:val="single" w:sz="4" w:space="0" w:color="auto"/>
              <w:right w:val="single" w:sz="4" w:space="0" w:color="auto"/>
            </w:tcBorders>
            <w:hideMark/>
          </w:tcPr>
          <w:p w14:paraId="3A64115D" w14:textId="77777777" w:rsidR="00A46740" w:rsidRPr="00C94BF3" w:rsidRDefault="00A46740" w:rsidP="00A46740">
            <w:pPr>
              <w:widowControl/>
              <w:spacing w:line="276" w:lineRule="auto"/>
              <w:ind w:firstLine="0"/>
              <w:jc w:val="center"/>
              <w:rPr>
                <w:color w:val="000000" w:themeColor="text1"/>
                <w:lang w:eastAsia="en-US"/>
              </w:rPr>
            </w:pPr>
            <w:r w:rsidRPr="00C94BF3">
              <w:rPr>
                <w:color w:val="000000" w:themeColor="text1"/>
                <w:sz w:val="22"/>
                <w:szCs w:val="22"/>
                <w:lang w:eastAsia="en-US"/>
              </w:rPr>
              <w:t>63:09:0202049:1457</w:t>
            </w:r>
          </w:p>
        </w:tc>
        <w:tc>
          <w:tcPr>
            <w:tcW w:w="1274" w:type="dxa"/>
            <w:tcBorders>
              <w:top w:val="single" w:sz="4" w:space="0" w:color="auto"/>
              <w:left w:val="single" w:sz="4" w:space="0" w:color="auto"/>
              <w:bottom w:val="single" w:sz="4" w:space="0" w:color="auto"/>
              <w:right w:val="single" w:sz="4" w:space="0" w:color="auto"/>
            </w:tcBorders>
            <w:hideMark/>
          </w:tcPr>
          <w:p w14:paraId="2BFAEC23"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172</w:t>
            </w:r>
          </w:p>
        </w:tc>
        <w:tc>
          <w:tcPr>
            <w:tcW w:w="5278" w:type="dxa"/>
            <w:vMerge w:val="restart"/>
            <w:tcBorders>
              <w:top w:val="single" w:sz="4" w:space="0" w:color="auto"/>
              <w:left w:val="single" w:sz="4" w:space="0" w:color="auto"/>
              <w:bottom w:val="single" w:sz="4" w:space="0" w:color="auto"/>
              <w:right w:val="single" w:sz="4" w:space="0" w:color="auto"/>
            </w:tcBorders>
            <w:hideMark/>
          </w:tcPr>
          <w:p w14:paraId="5441BBE7" w14:textId="77777777" w:rsidR="00A46740" w:rsidRPr="00C94BF3" w:rsidRDefault="00A46740" w:rsidP="00A46740">
            <w:pPr>
              <w:widowControl/>
              <w:spacing w:line="256" w:lineRule="auto"/>
              <w:ind w:firstLine="0"/>
              <w:jc w:val="left"/>
              <w:rPr>
                <w:color w:val="000000" w:themeColor="text1"/>
                <w:lang w:eastAsia="en-US"/>
              </w:rPr>
            </w:pPr>
            <w:r w:rsidRPr="00C94BF3">
              <w:rPr>
                <w:color w:val="000000" w:themeColor="text1"/>
                <w:sz w:val="22"/>
                <w:szCs w:val="22"/>
                <w:lang w:eastAsia="en-US"/>
              </w:rPr>
              <w:t>Земельные участки исключены из границ населенного пункта</w:t>
            </w:r>
          </w:p>
        </w:tc>
      </w:tr>
      <w:tr w:rsidR="00C94BF3" w:rsidRPr="00C94BF3" w14:paraId="4B0F374C" w14:textId="77777777" w:rsidTr="00A46740">
        <w:trPr>
          <w:trHeight w:val="300"/>
        </w:trPr>
        <w:tc>
          <w:tcPr>
            <w:tcW w:w="571" w:type="dxa"/>
            <w:tcBorders>
              <w:top w:val="single" w:sz="4" w:space="0" w:color="auto"/>
              <w:left w:val="single" w:sz="4" w:space="0" w:color="auto"/>
              <w:bottom w:val="single" w:sz="4" w:space="0" w:color="auto"/>
              <w:right w:val="single" w:sz="4" w:space="0" w:color="auto"/>
            </w:tcBorders>
          </w:tcPr>
          <w:p w14:paraId="3AE53057" w14:textId="77777777" w:rsidR="00A46740" w:rsidRPr="00C94BF3" w:rsidRDefault="00A46740" w:rsidP="00A46740">
            <w:pPr>
              <w:widowControl/>
              <w:numPr>
                <w:ilvl w:val="0"/>
                <w:numId w:val="33"/>
              </w:numPr>
              <w:spacing w:line="276" w:lineRule="auto"/>
              <w:ind w:left="0" w:firstLine="0"/>
              <w:contextualSpacing/>
              <w:jc w:val="center"/>
              <w:rPr>
                <w:color w:val="000000" w:themeColor="text1"/>
                <w:lang w:eastAsia="en-US"/>
              </w:rPr>
            </w:pPr>
          </w:p>
        </w:tc>
        <w:tc>
          <w:tcPr>
            <w:tcW w:w="2125" w:type="dxa"/>
            <w:tcBorders>
              <w:top w:val="single" w:sz="4" w:space="0" w:color="auto"/>
              <w:left w:val="single" w:sz="4" w:space="0" w:color="auto"/>
              <w:bottom w:val="single" w:sz="4" w:space="0" w:color="auto"/>
              <w:right w:val="single" w:sz="4" w:space="0" w:color="auto"/>
            </w:tcBorders>
            <w:hideMark/>
          </w:tcPr>
          <w:p w14:paraId="057C3FAB" w14:textId="77777777" w:rsidR="00A46740" w:rsidRPr="00C94BF3" w:rsidRDefault="00A46740" w:rsidP="00A46740">
            <w:pPr>
              <w:widowControl/>
              <w:spacing w:line="276" w:lineRule="auto"/>
              <w:ind w:firstLine="0"/>
              <w:jc w:val="center"/>
              <w:rPr>
                <w:color w:val="000000" w:themeColor="text1"/>
                <w:lang w:eastAsia="en-US"/>
              </w:rPr>
            </w:pPr>
            <w:r w:rsidRPr="00C94BF3">
              <w:rPr>
                <w:color w:val="000000" w:themeColor="text1"/>
                <w:sz w:val="22"/>
                <w:szCs w:val="22"/>
                <w:lang w:eastAsia="en-US"/>
              </w:rPr>
              <w:t>63:09:0000000:9473</w:t>
            </w:r>
          </w:p>
        </w:tc>
        <w:tc>
          <w:tcPr>
            <w:tcW w:w="1274" w:type="dxa"/>
            <w:tcBorders>
              <w:top w:val="single" w:sz="4" w:space="0" w:color="auto"/>
              <w:left w:val="single" w:sz="4" w:space="0" w:color="auto"/>
              <w:bottom w:val="single" w:sz="4" w:space="0" w:color="auto"/>
              <w:right w:val="single" w:sz="4" w:space="0" w:color="auto"/>
            </w:tcBorders>
            <w:hideMark/>
          </w:tcPr>
          <w:p w14:paraId="0AA3303B"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9,22</w:t>
            </w:r>
          </w:p>
        </w:tc>
        <w:tc>
          <w:tcPr>
            <w:tcW w:w="5278" w:type="dxa"/>
            <w:vMerge/>
            <w:tcBorders>
              <w:top w:val="single" w:sz="4" w:space="0" w:color="auto"/>
              <w:left w:val="single" w:sz="4" w:space="0" w:color="auto"/>
              <w:bottom w:val="single" w:sz="4" w:space="0" w:color="auto"/>
              <w:right w:val="single" w:sz="4" w:space="0" w:color="auto"/>
            </w:tcBorders>
            <w:vAlign w:val="center"/>
            <w:hideMark/>
          </w:tcPr>
          <w:p w14:paraId="317E083F" w14:textId="77777777" w:rsidR="00A46740" w:rsidRPr="00C94BF3" w:rsidRDefault="00A46740" w:rsidP="00A46740">
            <w:pPr>
              <w:widowControl/>
              <w:spacing w:line="256" w:lineRule="auto"/>
              <w:ind w:firstLine="0"/>
              <w:jc w:val="left"/>
              <w:rPr>
                <w:color w:val="000000" w:themeColor="text1"/>
                <w:lang w:eastAsia="en-US"/>
              </w:rPr>
            </w:pPr>
          </w:p>
        </w:tc>
      </w:tr>
    </w:tbl>
    <w:p w14:paraId="21C9335B" w14:textId="77777777" w:rsidR="00A46740" w:rsidRPr="00C94BF3" w:rsidRDefault="00A46740" w:rsidP="00A46740">
      <w:pPr>
        <w:widowControl/>
        <w:spacing w:after="160" w:line="256" w:lineRule="auto"/>
        <w:ind w:firstLine="0"/>
        <w:jc w:val="left"/>
        <w:rPr>
          <w:color w:val="000000" w:themeColor="text1"/>
        </w:rPr>
      </w:pPr>
      <w:r w:rsidRPr="00C94BF3">
        <w:rPr>
          <w:color w:val="000000" w:themeColor="text1"/>
        </w:rPr>
        <w:t>*Согласно данным ФГБУ «Рослесинфорг»</w:t>
      </w:r>
    </w:p>
    <w:p w14:paraId="3EC3EE3E" w14:textId="733377F4" w:rsidR="00A46740" w:rsidRPr="00C94BF3" w:rsidRDefault="00435D79" w:rsidP="00435D79">
      <w:pPr>
        <w:pStyle w:val="50"/>
        <w:rPr>
          <w:color w:val="000000" w:themeColor="text1"/>
          <w:szCs w:val="32"/>
        </w:rPr>
      </w:pPr>
      <w:r w:rsidRPr="00C94BF3">
        <w:rPr>
          <w:rFonts w:ascii="Times New Roman" w:hAnsi="Times New Roman"/>
          <w:color w:val="000000" w:themeColor="text1"/>
          <w:sz w:val="24"/>
          <w:szCs w:val="24"/>
        </w:rPr>
        <w:t>4.2.3.1</w:t>
      </w:r>
      <w:r w:rsidR="00A46740" w:rsidRPr="00C94BF3">
        <w:rPr>
          <w:rFonts w:ascii="Times New Roman" w:hAnsi="Times New Roman"/>
          <w:color w:val="000000" w:themeColor="text1"/>
          <w:sz w:val="24"/>
          <w:szCs w:val="24"/>
        </w:rPr>
        <w:t>.</w:t>
      </w:r>
      <w:r w:rsidRPr="00C94BF3">
        <w:rPr>
          <w:rFonts w:ascii="Times New Roman" w:hAnsi="Times New Roman"/>
          <w:color w:val="000000" w:themeColor="text1"/>
          <w:sz w:val="24"/>
          <w:szCs w:val="24"/>
        </w:rPr>
        <w:t xml:space="preserve"> </w:t>
      </w:r>
      <w:r w:rsidR="00A46740" w:rsidRPr="00C94BF3">
        <w:rPr>
          <w:rFonts w:ascii="Times New Roman" w:hAnsi="Times New Roman"/>
          <w:color w:val="000000" w:themeColor="text1"/>
          <w:sz w:val="24"/>
          <w:szCs w:val="24"/>
        </w:rPr>
        <w:t>Земельные участки, сохраняемые в границах населенного пункта.</w:t>
      </w:r>
    </w:p>
    <w:p w14:paraId="7D97A599" w14:textId="5F0F8755" w:rsidR="00A46740" w:rsidRPr="00C94BF3" w:rsidRDefault="00435D79" w:rsidP="00435D79">
      <w:pPr>
        <w:pStyle w:val="60"/>
        <w:jc w:val="both"/>
        <w:rPr>
          <w:rFonts w:ascii="Times New Roman" w:hAnsi="Times New Roman"/>
          <w:color w:val="000000" w:themeColor="text1"/>
          <w:sz w:val="24"/>
          <w:szCs w:val="20"/>
        </w:rPr>
      </w:pPr>
      <w:r w:rsidRPr="00C94BF3">
        <w:rPr>
          <w:rFonts w:ascii="Times New Roman" w:hAnsi="Times New Roman"/>
          <w:color w:val="000000" w:themeColor="text1"/>
          <w:sz w:val="24"/>
          <w:szCs w:val="20"/>
        </w:rPr>
        <w:t xml:space="preserve">4.2.3.1.1. </w:t>
      </w:r>
      <w:r w:rsidR="00A46740" w:rsidRPr="00C94BF3">
        <w:rPr>
          <w:rFonts w:ascii="Times New Roman" w:hAnsi="Times New Roman"/>
          <w:color w:val="000000" w:themeColor="text1"/>
          <w:sz w:val="24"/>
          <w:szCs w:val="20"/>
        </w:rPr>
        <w:t>Соответствуют положениям ч. 3 статьи 14 Федерального закона от 21.12.2004 № 172-ФЗ.</w:t>
      </w:r>
    </w:p>
    <w:p w14:paraId="3DB8E00F" w14:textId="28A6BE33" w:rsidR="00A46740" w:rsidRPr="00C94BF3" w:rsidRDefault="00A46740" w:rsidP="00A46740">
      <w:pPr>
        <w:widowControl/>
        <w:ind w:firstLine="567"/>
        <w:rPr>
          <w:color w:val="000000" w:themeColor="text1"/>
        </w:rPr>
      </w:pPr>
      <w:r w:rsidRPr="00C94BF3">
        <w:rPr>
          <w:color w:val="000000" w:themeColor="text1"/>
        </w:rPr>
        <w:t>На основании лесохозяйственного регламента Ново-Буяновского лесничества Самарской области и лесохозяйственного регламента Ставропольского лесничества Самарской области, утвержденных  приказом Министерства лесного хозяйства, охраны окружающей среды и природопользования Самарской области от 31 июля 2018 года № 405, а также выписок из государственного лесного реестра (</w:t>
      </w:r>
      <w:hyperlink w:anchor="_Приложение_9" w:history="1">
        <w:r w:rsidRPr="00C94BF3">
          <w:rPr>
            <w:rStyle w:val="afc"/>
            <w:color w:val="000000" w:themeColor="text1"/>
          </w:rPr>
          <w:t>Приложение 9</w:t>
        </w:r>
      </w:hyperlink>
      <w:r w:rsidRPr="00C94BF3">
        <w:rPr>
          <w:color w:val="000000" w:themeColor="text1"/>
        </w:rPr>
        <w:t>) выявлено пересечение границ населенного пункта г. Тольятти с землями лесного фонда Ново-Буяновского лесничества и Ставропольского лесничества.</w:t>
      </w:r>
    </w:p>
    <w:p w14:paraId="77731B4D" w14:textId="77777777" w:rsidR="00435D79" w:rsidRPr="00C94BF3" w:rsidRDefault="00435D79" w:rsidP="00A46740">
      <w:pPr>
        <w:widowControl/>
        <w:ind w:firstLine="567"/>
        <w:rPr>
          <w:color w:val="000000" w:themeColor="text1"/>
        </w:rPr>
      </w:pPr>
    </w:p>
    <w:p w14:paraId="7913117C" w14:textId="66DAEAEB" w:rsidR="00435D79" w:rsidRPr="00C94BF3" w:rsidRDefault="00435D79" w:rsidP="00A46740">
      <w:pPr>
        <w:widowControl/>
        <w:ind w:firstLine="567"/>
        <w:rPr>
          <w:color w:val="000000" w:themeColor="text1"/>
        </w:rPr>
      </w:pPr>
      <w:r w:rsidRPr="00C94BF3">
        <w:rPr>
          <w:color w:val="000000" w:themeColor="text1"/>
        </w:rPr>
        <w:t>Рисунок 1.</w:t>
      </w:r>
    </w:p>
    <w:p w14:paraId="7878747D" w14:textId="77777777" w:rsidR="00A46740" w:rsidRPr="00C94BF3" w:rsidRDefault="00A46740" w:rsidP="00A46740">
      <w:pPr>
        <w:widowControl/>
        <w:ind w:firstLine="0"/>
        <w:rPr>
          <w:color w:val="000000" w:themeColor="text1"/>
        </w:rPr>
      </w:pPr>
      <w:r w:rsidRPr="00C94BF3">
        <w:rPr>
          <w:noProof/>
          <w:color w:val="000000" w:themeColor="text1"/>
        </w:rPr>
        <w:drawing>
          <wp:inline distT="0" distB="0" distL="0" distR="0" wp14:anchorId="5D9480CB" wp14:editId="26F047D7">
            <wp:extent cx="5903253" cy="3976577"/>
            <wp:effectExtent l="0" t="0" r="2540" b="5080"/>
            <wp:docPr id="2" name="Рисунок 1" descr="схемы_из_лесного_плана_Ново_Буяновское_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схемы_из_лесного_плана_Ново_Буяновское_л"/>
                    <pic:cNvPicPr>
                      <a:picLocks noChangeAspect="1" noChangeArrowheads="1"/>
                    </pic:cNvPicPr>
                  </pic:nvPicPr>
                  <pic:blipFill rotWithShape="1">
                    <a:blip r:embed="rId17">
                      <a:extLst>
                        <a:ext uri="{28A0092B-C50C-407E-A947-70E740481C1C}">
                          <a14:useLocalDpi xmlns:a14="http://schemas.microsoft.com/office/drawing/2010/main" val="0"/>
                        </a:ext>
                      </a:extLst>
                    </a:blip>
                    <a:srcRect r="8114" b="12424"/>
                    <a:stretch/>
                  </pic:blipFill>
                  <pic:spPr bwMode="auto">
                    <a:xfrm>
                      <a:off x="0" y="0"/>
                      <a:ext cx="5908549" cy="3980144"/>
                    </a:xfrm>
                    <a:prstGeom prst="rect">
                      <a:avLst/>
                    </a:prstGeom>
                    <a:noFill/>
                    <a:ln>
                      <a:noFill/>
                    </a:ln>
                    <a:extLst>
                      <a:ext uri="{53640926-AAD7-44D8-BBD7-CCE9431645EC}">
                        <a14:shadowObscured xmlns:a14="http://schemas.microsoft.com/office/drawing/2010/main"/>
                      </a:ext>
                    </a:extLst>
                  </pic:spPr>
                </pic:pic>
              </a:graphicData>
            </a:graphic>
          </wp:inline>
        </w:drawing>
      </w:r>
    </w:p>
    <w:p w14:paraId="4019E5D5" w14:textId="77777777" w:rsidR="00A46740" w:rsidRPr="00C94BF3" w:rsidRDefault="00A46740" w:rsidP="00A46740">
      <w:pPr>
        <w:widowControl/>
        <w:ind w:firstLine="0"/>
        <w:rPr>
          <w:color w:val="000000" w:themeColor="text1"/>
        </w:rPr>
      </w:pPr>
      <w:r w:rsidRPr="00C94BF3">
        <w:rPr>
          <w:noProof/>
          <w:color w:val="000000" w:themeColor="text1"/>
        </w:rPr>
        <w:drawing>
          <wp:inline distT="0" distB="0" distL="0" distR="0" wp14:anchorId="03992D01" wp14:editId="19A5CF11">
            <wp:extent cx="6023706" cy="3604437"/>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8">
                      <a:extLst>
                        <a:ext uri="{28A0092B-C50C-407E-A947-70E740481C1C}">
                          <a14:useLocalDpi xmlns:a14="http://schemas.microsoft.com/office/drawing/2010/main" val="0"/>
                        </a:ext>
                      </a:extLst>
                    </a:blip>
                    <a:srcRect r="7037" b="21364"/>
                    <a:stretch/>
                  </pic:blipFill>
                  <pic:spPr bwMode="auto">
                    <a:xfrm>
                      <a:off x="0" y="0"/>
                      <a:ext cx="6032768" cy="3609859"/>
                    </a:xfrm>
                    <a:prstGeom prst="rect">
                      <a:avLst/>
                    </a:prstGeom>
                    <a:noFill/>
                    <a:ln>
                      <a:noFill/>
                    </a:ln>
                    <a:extLst>
                      <a:ext uri="{53640926-AAD7-44D8-BBD7-CCE9431645EC}">
                        <a14:shadowObscured xmlns:a14="http://schemas.microsoft.com/office/drawing/2010/main"/>
                      </a:ext>
                    </a:extLst>
                  </pic:spPr>
                </pic:pic>
              </a:graphicData>
            </a:graphic>
          </wp:inline>
        </w:drawing>
      </w:r>
    </w:p>
    <w:p w14:paraId="3C92F120" w14:textId="14939CBF" w:rsidR="00A46740" w:rsidRPr="00C94BF3" w:rsidRDefault="00A46740" w:rsidP="00A46740">
      <w:pPr>
        <w:widowControl/>
        <w:ind w:firstLine="426"/>
        <w:jc w:val="left"/>
        <w:rPr>
          <w:color w:val="000000" w:themeColor="text1"/>
          <w:sz w:val="22"/>
        </w:rPr>
      </w:pPr>
      <w:r w:rsidRPr="00C94BF3">
        <w:rPr>
          <w:color w:val="000000" w:themeColor="text1"/>
          <w:sz w:val="22"/>
        </w:rPr>
        <w:t xml:space="preserve">1,2 – номер земельного участка из таблицы </w:t>
      </w:r>
      <w:r w:rsidR="00435D79" w:rsidRPr="00C94BF3">
        <w:rPr>
          <w:color w:val="000000" w:themeColor="text1"/>
          <w:sz w:val="22"/>
        </w:rPr>
        <w:t>2</w:t>
      </w:r>
      <w:r w:rsidRPr="00C94BF3">
        <w:rPr>
          <w:color w:val="000000" w:themeColor="text1"/>
          <w:sz w:val="22"/>
        </w:rPr>
        <w:t xml:space="preserve">. </w:t>
      </w:r>
    </w:p>
    <w:p w14:paraId="6C391CCF" w14:textId="77777777" w:rsidR="00A46740" w:rsidRPr="00C94BF3" w:rsidRDefault="00A46740" w:rsidP="00A46740">
      <w:pPr>
        <w:widowControl/>
        <w:ind w:firstLine="709"/>
        <w:jc w:val="left"/>
        <w:rPr>
          <w:color w:val="000000" w:themeColor="text1"/>
        </w:rPr>
      </w:pPr>
    </w:p>
    <w:p w14:paraId="66131647" w14:textId="4CEEB17B" w:rsidR="00A46740" w:rsidRPr="00C94BF3" w:rsidRDefault="00A46740" w:rsidP="00A46740">
      <w:pPr>
        <w:widowControl/>
        <w:ind w:firstLine="709"/>
        <w:rPr>
          <w:color w:val="000000" w:themeColor="text1"/>
        </w:rPr>
      </w:pPr>
      <w:r w:rsidRPr="00C94BF3">
        <w:rPr>
          <w:color w:val="000000" w:themeColor="text1"/>
        </w:rPr>
        <w:t>Неразграниченные территории</w:t>
      </w:r>
      <w:r w:rsidR="00435D79" w:rsidRPr="00C94BF3">
        <w:rPr>
          <w:color w:val="000000" w:themeColor="text1"/>
        </w:rPr>
        <w:t xml:space="preserve"> общей площадью 8,44 га</w:t>
      </w:r>
      <w:r w:rsidRPr="00C94BF3">
        <w:rPr>
          <w:color w:val="000000" w:themeColor="text1"/>
        </w:rPr>
        <w:t>, имеющие пересечение с землями лесного фонда</w:t>
      </w:r>
      <w:r w:rsidR="00435D79" w:rsidRPr="00C94BF3">
        <w:rPr>
          <w:color w:val="000000" w:themeColor="text1"/>
        </w:rPr>
        <w:t>,</w:t>
      </w:r>
      <w:r w:rsidRPr="00C94BF3">
        <w:rPr>
          <w:color w:val="000000" w:themeColor="text1"/>
        </w:rPr>
        <w:t xml:space="preserve"> исключены из границ населенного пункта. </w:t>
      </w:r>
    </w:p>
    <w:p w14:paraId="054A7CFC" w14:textId="4AB1AE6E" w:rsidR="00A46740" w:rsidRPr="00C94BF3" w:rsidRDefault="00435D79" w:rsidP="00A46740">
      <w:pPr>
        <w:widowControl/>
        <w:ind w:firstLine="709"/>
        <w:rPr>
          <w:color w:val="000000" w:themeColor="text1"/>
        </w:rPr>
      </w:pPr>
      <w:r w:rsidRPr="00C94BF3">
        <w:rPr>
          <w:color w:val="000000" w:themeColor="text1"/>
        </w:rPr>
        <w:t xml:space="preserve">Вместе с тем, выявлены </w:t>
      </w:r>
      <w:r w:rsidR="00A46740" w:rsidRPr="00C94BF3">
        <w:rPr>
          <w:color w:val="000000" w:themeColor="text1"/>
        </w:rPr>
        <w:t xml:space="preserve">земельные участки, которые пересекают земли лесного фонда и попадают под действие положения части 3 статьи 14 Федерального закона </w:t>
      </w:r>
      <w:r w:rsidRPr="00C94BF3">
        <w:rPr>
          <w:color w:val="000000" w:themeColor="text1"/>
        </w:rPr>
        <w:br/>
      </w:r>
      <w:r w:rsidR="00A46740" w:rsidRPr="00C94BF3">
        <w:rPr>
          <w:color w:val="000000" w:themeColor="text1"/>
        </w:rPr>
        <w:t xml:space="preserve">от 21.12.2004 № 172-ФЗ (Таблица </w:t>
      </w:r>
      <w:r w:rsidRPr="00C94BF3">
        <w:rPr>
          <w:color w:val="000000" w:themeColor="text1"/>
        </w:rPr>
        <w:t>2</w:t>
      </w:r>
      <w:r w:rsidR="00A46740" w:rsidRPr="00C94BF3">
        <w:rPr>
          <w:color w:val="000000" w:themeColor="text1"/>
        </w:rPr>
        <w:t>):</w:t>
      </w:r>
    </w:p>
    <w:p w14:paraId="15A98533" w14:textId="77777777" w:rsidR="00A46740" w:rsidRPr="00C94BF3" w:rsidRDefault="00A46740" w:rsidP="00A46740">
      <w:pPr>
        <w:widowControl/>
        <w:numPr>
          <w:ilvl w:val="0"/>
          <w:numId w:val="35"/>
        </w:numPr>
        <w:autoSpaceDE w:val="0"/>
        <w:autoSpaceDN w:val="0"/>
        <w:adjustRightInd w:val="0"/>
        <w:ind w:left="709" w:hanging="641"/>
        <w:contextualSpacing/>
        <w:jc w:val="left"/>
        <w:rPr>
          <w:color w:val="000000" w:themeColor="text1"/>
        </w:rPr>
      </w:pPr>
      <w:r w:rsidRPr="00C94BF3">
        <w:rPr>
          <w:color w:val="000000" w:themeColor="text1"/>
        </w:rPr>
        <w:t>права правообладателя или предыдущих правообладателей на земельный участок возникли до 1 января 2016 года;</w:t>
      </w:r>
    </w:p>
    <w:p w14:paraId="2367AB1A" w14:textId="77777777" w:rsidR="00A46740" w:rsidRPr="00C94BF3" w:rsidRDefault="00A46740" w:rsidP="00A46740">
      <w:pPr>
        <w:widowControl/>
        <w:numPr>
          <w:ilvl w:val="0"/>
          <w:numId w:val="35"/>
        </w:numPr>
        <w:autoSpaceDE w:val="0"/>
        <w:autoSpaceDN w:val="0"/>
        <w:adjustRightInd w:val="0"/>
        <w:ind w:left="709" w:hanging="641"/>
        <w:contextualSpacing/>
        <w:jc w:val="left"/>
        <w:rPr>
          <w:color w:val="000000" w:themeColor="text1"/>
        </w:rPr>
      </w:pPr>
      <w:r w:rsidRPr="00C94BF3">
        <w:rPr>
          <w:color w:val="000000" w:themeColor="text1"/>
        </w:rPr>
        <w:t>отсутствуют пересечения с ООПТ федерального значения</w:t>
      </w:r>
    </w:p>
    <w:p w14:paraId="5B1BD96A" w14:textId="77777777" w:rsidR="00A46740" w:rsidRPr="00C94BF3" w:rsidRDefault="00A46740" w:rsidP="00A46740">
      <w:pPr>
        <w:widowControl/>
        <w:numPr>
          <w:ilvl w:val="0"/>
          <w:numId w:val="35"/>
        </w:numPr>
        <w:autoSpaceDE w:val="0"/>
        <w:autoSpaceDN w:val="0"/>
        <w:adjustRightInd w:val="0"/>
        <w:ind w:left="709" w:hanging="641"/>
        <w:contextualSpacing/>
        <w:jc w:val="left"/>
        <w:rPr>
          <w:color w:val="000000" w:themeColor="text1"/>
        </w:rPr>
      </w:pPr>
      <w:r w:rsidRPr="00C94BF3">
        <w:rPr>
          <w:color w:val="000000" w:themeColor="text1"/>
        </w:rPr>
        <w:t xml:space="preserve">отсутствуют пересечения с ООПТ регионального значения </w:t>
      </w:r>
    </w:p>
    <w:p w14:paraId="56709099" w14:textId="77777777" w:rsidR="00A46740" w:rsidRPr="00C94BF3" w:rsidRDefault="00A46740" w:rsidP="00A46740">
      <w:pPr>
        <w:widowControl/>
        <w:numPr>
          <w:ilvl w:val="0"/>
          <w:numId w:val="35"/>
        </w:numPr>
        <w:autoSpaceDE w:val="0"/>
        <w:autoSpaceDN w:val="0"/>
        <w:adjustRightInd w:val="0"/>
        <w:ind w:left="709" w:hanging="641"/>
        <w:contextualSpacing/>
        <w:jc w:val="left"/>
        <w:rPr>
          <w:color w:val="000000" w:themeColor="text1"/>
        </w:rPr>
      </w:pPr>
      <w:r w:rsidRPr="00C94BF3">
        <w:rPr>
          <w:color w:val="000000" w:themeColor="text1"/>
        </w:rPr>
        <w:t xml:space="preserve">отсутствуют пересечения с ООПТ местного значения </w:t>
      </w:r>
    </w:p>
    <w:p w14:paraId="3768164C" w14:textId="77777777" w:rsidR="00A46740" w:rsidRPr="00C94BF3" w:rsidRDefault="00A46740" w:rsidP="00A46740">
      <w:pPr>
        <w:widowControl/>
        <w:numPr>
          <w:ilvl w:val="0"/>
          <w:numId w:val="35"/>
        </w:numPr>
        <w:autoSpaceDE w:val="0"/>
        <w:autoSpaceDN w:val="0"/>
        <w:adjustRightInd w:val="0"/>
        <w:ind w:left="709" w:hanging="641"/>
        <w:contextualSpacing/>
        <w:jc w:val="left"/>
        <w:rPr>
          <w:color w:val="000000" w:themeColor="text1"/>
        </w:rPr>
      </w:pPr>
      <w:r w:rsidRPr="00C94BF3">
        <w:rPr>
          <w:color w:val="000000" w:themeColor="text1"/>
        </w:rPr>
        <w:t xml:space="preserve">отсутствуют объекты культурного наследия, а также пересечения с границами территорий объектов культурного наследия </w:t>
      </w:r>
    </w:p>
    <w:p w14:paraId="2F2C3DD9" w14:textId="77777777" w:rsidR="00A46740" w:rsidRPr="00C94BF3" w:rsidRDefault="00A46740" w:rsidP="00A46740">
      <w:pPr>
        <w:widowControl/>
        <w:autoSpaceDE w:val="0"/>
        <w:autoSpaceDN w:val="0"/>
        <w:adjustRightInd w:val="0"/>
        <w:ind w:firstLine="0"/>
        <w:jc w:val="left"/>
        <w:rPr>
          <w:color w:val="000000" w:themeColor="text1"/>
        </w:rPr>
      </w:pPr>
    </w:p>
    <w:p w14:paraId="4F4D784F" w14:textId="77777777" w:rsidR="00A46740" w:rsidRPr="00C94BF3" w:rsidRDefault="00A46740" w:rsidP="00A46740">
      <w:pPr>
        <w:widowControl/>
        <w:snapToGrid w:val="0"/>
        <w:spacing w:after="60"/>
        <w:ind w:firstLine="709"/>
        <w:rPr>
          <w:color w:val="000000" w:themeColor="text1"/>
        </w:rPr>
      </w:pPr>
      <w:bookmarkStart w:id="24" w:name="_Toc176966752"/>
      <w:r w:rsidRPr="00C94BF3">
        <w:rPr>
          <w:color w:val="000000" w:themeColor="text1"/>
        </w:rPr>
        <w:t>Администрацией г.о. Тольятти совместно с Министерством лесного хозяйства, окружающей среды и природопользования Самарской области была проведена работа по приведению сведений государственного лесного реестра (далее – ГЛР) в соответствии со сведениями ЕГРН на основании положений Федерального закона от 29.07.2017 N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p>
    <w:p w14:paraId="6A0D5DAA" w14:textId="77777777" w:rsidR="00A46740" w:rsidRPr="00C94BF3" w:rsidRDefault="00A46740" w:rsidP="00A46740">
      <w:pPr>
        <w:widowControl/>
        <w:snapToGrid w:val="0"/>
        <w:spacing w:after="60"/>
        <w:ind w:firstLine="709"/>
        <w:rPr>
          <w:color w:val="000000" w:themeColor="text1"/>
        </w:rPr>
      </w:pPr>
    </w:p>
    <w:p w14:paraId="1DCF4356" w14:textId="0A5639A7" w:rsidR="00A46740" w:rsidRPr="00C94BF3" w:rsidRDefault="00A46740" w:rsidP="00A46740">
      <w:pPr>
        <w:widowControl/>
        <w:snapToGrid w:val="0"/>
        <w:spacing w:after="60"/>
        <w:ind w:firstLine="709"/>
        <w:rPr>
          <w:color w:val="000000" w:themeColor="text1"/>
        </w:rPr>
      </w:pPr>
      <w:r w:rsidRPr="00C94BF3">
        <w:rPr>
          <w:color w:val="000000" w:themeColor="text1"/>
        </w:rPr>
        <w:t>В соответствии с письмами Министерства лесного хозяйства, охраны окружающей среды и природопользования Самарской области</w:t>
      </w:r>
      <w:r w:rsidR="00435D79" w:rsidRPr="00C94BF3">
        <w:rPr>
          <w:color w:val="000000" w:themeColor="text1"/>
        </w:rPr>
        <w:t>,</w:t>
      </w:r>
      <w:r w:rsidRPr="00C94BF3">
        <w:rPr>
          <w:color w:val="000000" w:themeColor="text1"/>
        </w:rPr>
        <w:t xml:space="preserve"> указанные в таблице </w:t>
      </w:r>
      <w:r w:rsidR="00435D79" w:rsidRPr="00C94BF3">
        <w:rPr>
          <w:color w:val="000000" w:themeColor="text1"/>
        </w:rPr>
        <w:t>2</w:t>
      </w:r>
      <w:r w:rsidRPr="00C94BF3">
        <w:rPr>
          <w:color w:val="000000" w:themeColor="text1"/>
        </w:rPr>
        <w:t xml:space="preserve"> земельные участки проект</w:t>
      </w:r>
      <w:r w:rsidR="00444574" w:rsidRPr="00C94BF3">
        <w:rPr>
          <w:color w:val="000000" w:themeColor="text1"/>
        </w:rPr>
        <w:t>ом изменений в генеральный план,</w:t>
      </w:r>
      <w:r w:rsidRPr="00C94BF3">
        <w:rPr>
          <w:color w:val="000000" w:themeColor="text1"/>
        </w:rPr>
        <w:t xml:space="preserve"> остаются в границах населенного пункта г.Тольятти.</w:t>
      </w:r>
    </w:p>
    <w:p w14:paraId="33570865" w14:textId="77777777" w:rsidR="00A46740" w:rsidRPr="00C94BF3" w:rsidRDefault="00A46740" w:rsidP="00A46740">
      <w:pPr>
        <w:widowControl/>
        <w:ind w:firstLine="0"/>
        <w:jc w:val="left"/>
        <w:rPr>
          <w:color w:val="000000" w:themeColor="text1"/>
        </w:rPr>
        <w:sectPr w:rsidR="00A46740" w:rsidRPr="00C94BF3">
          <w:pgSz w:w="11906" w:h="16838"/>
          <w:pgMar w:top="1134" w:right="850" w:bottom="1134" w:left="1701" w:header="708" w:footer="708" w:gutter="0"/>
          <w:cols w:space="720"/>
        </w:sectPr>
      </w:pPr>
    </w:p>
    <w:p w14:paraId="2CE9CF7A" w14:textId="75299DA8" w:rsidR="00A46740" w:rsidRPr="00C94BF3" w:rsidRDefault="00A46740" w:rsidP="00A86367">
      <w:pPr>
        <w:pStyle w:val="8"/>
        <w:jc w:val="center"/>
        <w:rPr>
          <w:b w:val="0"/>
          <w:bCs/>
          <w:color w:val="000000" w:themeColor="text1"/>
          <w:sz w:val="24"/>
          <w:szCs w:val="24"/>
        </w:rPr>
      </w:pPr>
      <w:r w:rsidRPr="00C94BF3">
        <w:rPr>
          <w:b w:val="0"/>
          <w:bCs/>
          <w:color w:val="000000" w:themeColor="text1"/>
          <w:sz w:val="24"/>
          <w:szCs w:val="24"/>
        </w:rPr>
        <w:t xml:space="preserve">Таблица </w:t>
      </w:r>
      <w:r w:rsidR="00435D79" w:rsidRPr="00C94BF3">
        <w:rPr>
          <w:b w:val="0"/>
          <w:bCs/>
          <w:color w:val="000000" w:themeColor="text1"/>
          <w:sz w:val="24"/>
          <w:szCs w:val="24"/>
        </w:rPr>
        <w:t>2</w:t>
      </w:r>
      <w:r w:rsidRPr="00C94BF3">
        <w:rPr>
          <w:b w:val="0"/>
          <w:bCs/>
          <w:color w:val="000000" w:themeColor="text1"/>
          <w:sz w:val="24"/>
          <w:szCs w:val="24"/>
        </w:rPr>
        <w:t>. Перечень земельных участков в г. Тольятти, попадающих поддействие положения ч. 3 ст. 14 Федерального закона от 21.12.2004 № 172-ФЗ</w:t>
      </w:r>
      <w:bookmarkEnd w:id="24"/>
    </w:p>
    <w:p w14:paraId="20C94B6C" w14:textId="77777777" w:rsidR="00A46740" w:rsidRPr="00C94BF3" w:rsidRDefault="00A46740" w:rsidP="00A46740">
      <w:pPr>
        <w:widowControl/>
        <w:spacing w:line="276" w:lineRule="auto"/>
        <w:ind w:firstLine="567"/>
        <w:jc w:val="left"/>
        <w:rPr>
          <w:rFonts w:ascii="Bookman Old Style" w:hAnsi="Bookman Old Style"/>
          <w:color w:val="000000" w:themeColor="text1"/>
          <w:sz w:val="20"/>
          <w:szCs w:val="20"/>
        </w:rPr>
      </w:pPr>
    </w:p>
    <w:tbl>
      <w:tblPr>
        <w:tblW w:w="22005"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884"/>
        <w:gridCol w:w="1846"/>
        <w:gridCol w:w="2103"/>
        <w:gridCol w:w="1449"/>
        <w:gridCol w:w="2103"/>
        <w:gridCol w:w="2018"/>
        <w:gridCol w:w="2131"/>
        <w:gridCol w:w="2558"/>
        <w:gridCol w:w="2371"/>
        <w:gridCol w:w="3969"/>
      </w:tblGrid>
      <w:tr w:rsidR="00C94BF3" w:rsidRPr="00C94BF3" w14:paraId="6F21CEB0" w14:textId="77777777" w:rsidTr="00A46740">
        <w:trPr>
          <w:trHeight w:val="300"/>
          <w:tblHeader/>
        </w:trPr>
        <w:tc>
          <w:tcPr>
            <w:tcW w:w="573" w:type="dxa"/>
            <w:tcBorders>
              <w:top w:val="single" w:sz="4" w:space="0" w:color="auto"/>
              <w:left w:val="single" w:sz="4" w:space="0" w:color="auto"/>
              <w:bottom w:val="single" w:sz="4" w:space="0" w:color="auto"/>
              <w:right w:val="single" w:sz="4" w:space="0" w:color="auto"/>
            </w:tcBorders>
            <w:vAlign w:val="center"/>
            <w:hideMark/>
          </w:tcPr>
          <w:p w14:paraId="655F2860" w14:textId="77777777" w:rsidR="00A46740" w:rsidRPr="00C94BF3" w:rsidRDefault="00A46740" w:rsidP="00A46740">
            <w:pPr>
              <w:widowControl/>
              <w:spacing w:line="256" w:lineRule="auto"/>
              <w:ind w:firstLine="0"/>
              <w:jc w:val="center"/>
              <w:rPr>
                <w:b/>
                <w:color w:val="000000" w:themeColor="text1"/>
                <w:lang w:eastAsia="en-US"/>
              </w:rPr>
            </w:pPr>
            <w:r w:rsidRPr="00C94BF3">
              <w:rPr>
                <w:b/>
                <w:color w:val="000000" w:themeColor="text1"/>
                <w:lang w:eastAsia="en-US"/>
              </w:rPr>
              <w:t>№ п/п</w:t>
            </w:r>
          </w:p>
        </w:tc>
        <w:tc>
          <w:tcPr>
            <w:tcW w:w="884" w:type="dxa"/>
            <w:tcBorders>
              <w:top w:val="single" w:sz="4" w:space="0" w:color="auto"/>
              <w:left w:val="single" w:sz="4" w:space="0" w:color="auto"/>
              <w:bottom w:val="single" w:sz="4" w:space="0" w:color="auto"/>
              <w:right w:val="single" w:sz="4" w:space="0" w:color="auto"/>
            </w:tcBorders>
            <w:noWrap/>
            <w:vAlign w:val="center"/>
            <w:hideMark/>
          </w:tcPr>
          <w:p w14:paraId="0E9CE948" w14:textId="77777777" w:rsidR="00A46740" w:rsidRPr="00C94BF3" w:rsidRDefault="00A46740" w:rsidP="00A46740">
            <w:pPr>
              <w:widowControl/>
              <w:spacing w:line="256" w:lineRule="auto"/>
              <w:ind w:firstLine="0"/>
              <w:jc w:val="center"/>
              <w:rPr>
                <w:b/>
                <w:color w:val="000000" w:themeColor="text1"/>
                <w:lang w:eastAsia="en-US"/>
              </w:rPr>
            </w:pPr>
            <w:r w:rsidRPr="00C94BF3">
              <w:rPr>
                <w:b/>
                <w:color w:val="000000" w:themeColor="text1"/>
                <w:lang w:eastAsia="en-US"/>
              </w:rPr>
              <w:t>номер на схеме</w:t>
            </w:r>
          </w:p>
        </w:tc>
        <w:tc>
          <w:tcPr>
            <w:tcW w:w="1846" w:type="dxa"/>
            <w:tcBorders>
              <w:top w:val="single" w:sz="4" w:space="0" w:color="auto"/>
              <w:left w:val="single" w:sz="4" w:space="0" w:color="auto"/>
              <w:bottom w:val="single" w:sz="4" w:space="0" w:color="auto"/>
              <w:right w:val="single" w:sz="4" w:space="0" w:color="auto"/>
            </w:tcBorders>
            <w:vAlign w:val="center"/>
            <w:hideMark/>
          </w:tcPr>
          <w:p w14:paraId="34AE330B" w14:textId="77777777" w:rsidR="00A46740" w:rsidRPr="00C94BF3" w:rsidRDefault="00A46740" w:rsidP="00A46740">
            <w:pPr>
              <w:widowControl/>
              <w:spacing w:line="256" w:lineRule="auto"/>
              <w:ind w:firstLine="0"/>
              <w:jc w:val="center"/>
              <w:rPr>
                <w:b/>
                <w:bCs/>
                <w:color w:val="000000" w:themeColor="text1"/>
                <w:lang w:eastAsia="en-US"/>
              </w:rPr>
            </w:pPr>
            <w:r w:rsidRPr="00C94BF3">
              <w:rPr>
                <w:b/>
                <w:bCs/>
                <w:color w:val="000000" w:themeColor="text1"/>
                <w:lang w:eastAsia="en-US"/>
              </w:rPr>
              <w:t>Землепользователь, землевладелец</w:t>
            </w:r>
          </w:p>
        </w:tc>
        <w:tc>
          <w:tcPr>
            <w:tcW w:w="2103" w:type="dxa"/>
            <w:tcBorders>
              <w:top w:val="single" w:sz="4" w:space="0" w:color="auto"/>
              <w:left w:val="single" w:sz="4" w:space="0" w:color="auto"/>
              <w:bottom w:val="single" w:sz="4" w:space="0" w:color="auto"/>
              <w:right w:val="single" w:sz="4" w:space="0" w:color="auto"/>
            </w:tcBorders>
            <w:vAlign w:val="center"/>
            <w:hideMark/>
          </w:tcPr>
          <w:p w14:paraId="19E8F634" w14:textId="77777777" w:rsidR="00A46740" w:rsidRPr="00C94BF3" w:rsidRDefault="00A46740" w:rsidP="00A46740">
            <w:pPr>
              <w:widowControl/>
              <w:spacing w:line="256" w:lineRule="auto"/>
              <w:ind w:firstLine="0"/>
              <w:jc w:val="center"/>
              <w:rPr>
                <w:b/>
                <w:bCs/>
                <w:color w:val="000000" w:themeColor="text1"/>
                <w:lang w:eastAsia="en-US"/>
              </w:rPr>
            </w:pPr>
            <w:r w:rsidRPr="00C94BF3">
              <w:rPr>
                <w:b/>
                <w:bCs/>
                <w:color w:val="000000" w:themeColor="text1"/>
                <w:sz w:val="22"/>
                <w:szCs w:val="22"/>
                <w:lang w:eastAsia="en-US"/>
              </w:rPr>
              <w:t>Кадастровый номер в ЕГРН</w:t>
            </w:r>
          </w:p>
        </w:tc>
        <w:tc>
          <w:tcPr>
            <w:tcW w:w="1449" w:type="dxa"/>
            <w:tcBorders>
              <w:top w:val="single" w:sz="4" w:space="0" w:color="auto"/>
              <w:left w:val="single" w:sz="4" w:space="0" w:color="auto"/>
              <w:bottom w:val="single" w:sz="4" w:space="0" w:color="auto"/>
              <w:right w:val="single" w:sz="4" w:space="0" w:color="auto"/>
            </w:tcBorders>
            <w:vAlign w:val="center"/>
          </w:tcPr>
          <w:p w14:paraId="1939EE21" w14:textId="77777777" w:rsidR="00A46740" w:rsidRPr="00C94BF3" w:rsidRDefault="00A46740" w:rsidP="00A46740">
            <w:pPr>
              <w:widowControl/>
              <w:spacing w:line="256" w:lineRule="auto"/>
              <w:ind w:firstLine="0"/>
              <w:jc w:val="center"/>
              <w:rPr>
                <w:b/>
                <w:bCs/>
                <w:color w:val="000000" w:themeColor="text1"/>
                <w:lang w:eastAsia="en-US"/>
              </w:rPr>
            </w:pPr>
            <w:r w:rsidRPr="00C94BF3">
              <w:rPr>
                <w:b/>
                <w:bCs/>
                <w:color w:val="000000" w:themeColor="text1"/>
                <w:lang w:eastAsia="en-US"/>
              </w:rPr>
              <w:t>Площадь пересеч-я, м2</w:t>
            </w:r>
          </w:p>
          <w:p w14:paraId="5E71152B" w14:textId="77777777" w:rsidR="00A46740" w:rsidRPr="00C94BF3" w:rsidRDefault="00A46740" w:rsidP="00A46740">
            <w:pPr>
              <w:widowControl/>
              <w:spacing w:line="256" w:lineRule="auto"/>
              <w:ind w:firstLine="0"/>
              <w:jc w:val="center"/>
              <w:rPr>
                <w:b/>
                <w:bCs/>
                <w:color w:val="000000" w:themeColor="text1"/>
                <w:lang w:eastAsia="en-US"/>
              </w:rPr>
            </w:pPr>
          </w:p>
          <w:p w14:paraId="334600C4" w14:textId="77777777" w:rsidR="00A46740" w:rsidRPr="00C94BF3" w:rsidRDefault="00A46740" w:rsidP="00A46740">
            <w:pPr>
              <w:widowControl/>
              <w:spacing w:line="256" w:lineRule="auto"/>
              <w:ind w:firstLine="0"/>
              <w:jc w:val="center"/>
              <w:rPr>
                <w:b/>
                <w:bCs/>
                <w:color w:val="000000" w:themeColor="text1"/>
                <w:lang w:eastAsia="en-US"/>
              </w:rPr>
            </w:pPr>
            <w:r w:rsidRPr="00C94BF3">
              <w:rPr>
                <w:b/>
                <w:bCs/>
                <w:color w:val="000000" w:themeColor="text1"/>
                <w:lang w:eastAsia="en-US"/>
              </w:rPr>
              <w:t>Данные ЕГРН</w:t>
            </w:r>
            <w:r w:rsidRPr="00C94BF3">
              <w:rPr>
                <w:b/>
                <w:bCs/>
                <w:color w:val="000000" w:themeColor="text1"/>
                <w:vertAlign w:val="superscript"/>
                <w:lang w:eastAsia="en-US"/>
              </w:rPr>
              <w:t>1</w:t>
            </w:r>
            <w:r w:rsidRPr="00C94BF3">
              <w:rPr>
                <w:b/>
                <w:bCs/>
                <w:color w:val="000000" w:themeColor="text1"/>
                <w:lang w:eastAsia="en-US"/>
              </w:rPr>
              <w:t>/</w:t>
            </w:r>
          </w:p>
          <w:p w14:paraId="1F98397E" w14:textId="77777777" w:rsidR="00A46740" w:rsidRPr="00C94BF3" w:rsidRDefault="00A46740" w:rsidP="00A46740">
            <w:pPr>
              <w:widowControl/>
              <w:spacing w:line="256" w:lineRule="auto"/>
              <w:ind w:firstLine="0"/>
              <w:jc w:val="center"/>
              <w:rPr>
                <w:b/>
                <w:bCs/>
                <w:color w:val="000000" w:themeColor="text1"/>
                <w:lang w:eastAsia="en-US"/>
              </w:rPr>
            </w:pPr>
            <w:r w:rsidRPr="00C94BF3">
              <w:rPr>
                <w:b/>
                <w:bCs/>
                <w:color w:val="000000" w:themeColor="text1"/>
                <w:lang w:eastAsia="en-US"/>
              </w:rPr>
              <w:t>Рослесинфорг</w:t>
            </w:r>
            <w:r w:rsidRPr="00C94BF3">
              <w:rPr>
                <w:b/>
                <w:bCs/>
                <w:color w:val="000000" w:themeColor="text1"/>
                <w:vertAlign w:val="superscript"/>
                <w:lang w:eastAsia="en-US"/>
              </w:rPr>
              <w:t>2</w:t>
            </w:r>
            <w:r w:rsidRPr="00C94BF3">
              <w:rPr>
                <w:b/>
                <w:bCs/>
                <w:color w:val="000000" w:themeColor="text1"/>
                <w:lang w:eastAsia="en-US"/>
              </w:rPr>
              <w:t>/Минприроды СО</w:t>
            </w:r>
            <w:r w:rsidRPr="00C94BF3">
              <w:rPr>
                <w:b/>
                <w:bCs/>
                <w:color w:val="000000" w:themeColor="text1"/>
                <w:vertAlign w:val="superscript"/>
                <w:lang w:eastAsia="en-US"/>
              </w:rPr>
              <w:t>3</w:t>
            </w:r>
          </w:p>
          <w:p w14:paraId="2DE26BE5" w14:textId="77777777" w:rsidR="00A46740" w:rsidRPr="00C94BF3" w:rsidRDefault="00A46740" w:rsidP="00A46740">
            <w:pPr>
              <w:widowControl/>
              <w:spacing w:line="256" w:lineRule="auto"/>
              <w:ind w:firstLine="0"/>
              <w:jc w:val="center"/>
              <w:rPr>
                <w:b/>
                <w:bCs/>
                <w:color w:val="000000" w:themeColor="text1"/>
                <w:lang w:eastAsia="en-US"/>
              </w:rPr>
            </w:pPr>
          </w:p>
        </w:tc>
        <w:tc>
          <w:tcPr>
            <w:tcW w:w="2103" w:type="dxa"/>
            <w:tcBorders>
              <w:top w:val="single" w:sz="4" w:space="0" w:color="auto"/>
              <w:left w:val="single" w:sz="4" w:space="0" w:color="auto"/>
              <w:bottom w:val="single" w:sz="4" w:space="0" w:color="auto"/>
              <w:right w:val="single" w:sz="4" w:space="0" w:color="auto"/>
            </w:tcBorders>
            <w:vAlign w:val="center"/>
            <w:hideMark/>
          </w:tcPr>
          <w:p w14:paraId="6251F0DA" w14:textId="77777777" w:rsidR="00A46740" w:rsidRPr="00C94BF3" w:rsidRDefault="00A46740" w:rsidP="00A46740">
            <w:pPr>
              <w:widowControl/>
              <w:spacing w:line="256" w:lineRule="auto"/>
              <w:ind w:firstLine="0"/>
              <w:jc w:val="center"/>
              <w:rPr>
                <w:b/>
                <w:bCs/>
                <w:color w:val="000000" w:themeColor="text1"/>
                <w:lang w:eastAsia="en-US"/>
              </w:rPr>
            </w:pPr>
            <w:r w:rsidRPr="00C94BF3">
              <w:rPr>
                <w:b/>
                <w:bCs/>
                <w:color w:val="000000" w:themeColor="text1"/>
                <w:lang w:eastAsia="en-US"/>
              </w:rPr>
              <w:t>Наименование уч-го лесничества</w:t>
            </w:r>
          </w:p>
          <w:p w14:paraId="7C91D207" w14:textId="77777777" w:rsidR="00A46740" w:rsidRPr="00C94BF3" w:rsidRDefault="00A46740" w:rsidP="00A46740">
            <w:pPr>
              <w:widowControl/>
              <w:spacing w:line="256" w:lineRule="auto"/>
              <w:ind w:firstLine="0"/>
              <w:jc w:val="center"/>
              <w:rPr>
                <w:b/>
                <w:bCs/>
                <w:color w:val="000000" w:themeColor="text1"/>
                <w:lang w:eastAsia="en-US"/>
              </w:rPr>
            </w:pPr>
            <w:r w:rsidRPr="00C94BF3">
              <w:rPr>
                <w:b/>
                <w:bCs/>
                <w:color w:val="000000" w:themeColor="text1"/>
                <w:lang w:eastAsia="en-US"/>
              </w:rPr>
              <w:t>№ лесного квартала/№ выдела, целевое назначение лесов, категория защитных лесов</w:t>
            </w:r>
          </w:p>
        </w:tc>
        <w:tc>
          <w:tcPr>
            <w:tcW w:w="2018" w:type="dxa"/>
            <w:tcBorders>
              <w:top w:val="single" w:sz="4" w:space="0" w:color="auto"/>
              <w:left w:val="single" w:sz="4" w:space="0" w:color="auto"/>
              <w:bottom w:val="single" w:sz="4" w:space="0" w:color="auto"/>
              <w:right w:val="single" w:sz="4" w:space="0" w:color="auto"/>
            </w:tcBorders>
            <w:vAlign w:val="center"/>
          </w:tcPr>
          <w:p w14:paraId="013359E5" w14:textId="77777777" w:rsidR="00A46740" w:rsidRPr="00C94BF3" w:rsidRDefault="00A46740" w:rsidP="00A46740">
            <w:pPr>
              <w:widowControl/>
              <w:spacing w:line="256" w:lineRule="auto"/>
              <w:ind w:firstLine="0"/>
              <w:jc w:val="center"/>
              <w:rPr>
                <w:b/>
                <w:bCs/>
                <w:color w:val="000000" w:themeColor="text1"/>
                <w:lang w:eastAsia="en-US"/>
              </w:rPr>
            </w:pPr>
            <w:r w:rsidRPr="00C94BF3">
              <w:rPr>
                <w:b/>
                <w:bCs/>
                <w:color w:val="000000" w:themeColor="text1"/>
                <w:lang w:eastAsia="en-US"/>
              </w:rPr>
              <w:t>Дата гос.регистрации права</w:t>
            </w:r>
          </w:p>
          <w:p w14:paraId="2A0C69B4" w14:textId="77777777" w:rsidR="00A46740" w:rsidRPr="00C94BF3" w:rsidRDefault="00A46740" w:rsidP="00A46740">
            <w:pPr>
              <w:widowControl/>
              <w:spacing w:line="256" w:lineRule="auto"/>
              <w:ind w:firstLine="0"/>
              <w:jc w:val="center"/>
              <w:rPr>
                <w:b/>
                <w:bCs/>
                <w:color w:val="000000" w:themeColor="text1"/>
                <w:lang w:eastAsia="en-US"/>
              </w:rPr>
            </w:pPr>
          </w:p>
          <w:p w14:paraId="393FEB1E" w14:textId="77777777" w:rsidR="00A46740" w:rsidRPr="00C94BF3" w:rsidRDefault="00A46740" w:rsidP="00A46740">
            <w:pPr>
              <w:widowControl/>
              <w:spacing w:line="256" w:lineRule="auto"/>
              <w:ind w:firstLine="0"/>
              <w:jc w:val="center"/>
              <w:rPr>
                <w:b/>
                <w:bCs/>
                <w:color w:val="000000" w:themeColor="text1"/>
                <w:lang w:eastAsia="en-US"/>
              </w:rPr>
            </w:pPr>
            <w:r w:rsidRPr="00C94BF3">
              <w:rPr>
                <w:b/>
                <w:bCs/>
                <w:color w:val="000000" w:themeColor="text1"/>
                <w:sz w:val="22"/>
                <w:lang w:eastAsia="en-US"/>
              </w:rPr>
              <w:t>согласно действующей выписке из ЕГРН</w:t>
            </w:r>
          </w:p>
        </w:tc>
        <w:tc>
          <w:tcPr>
            <w:tcW w:w="2131" w:type="dxa"/>
            <w:tcBorders>
              <w:top w:val="single" w:sz="4" w:space="0" w:color="auto"/>
              <w:left w:val="single" w:sz="4" w:space="0" w:color="auto"/>
              <w:bottom w:val="single" w:sz="4" w:space="0" w:color="auto"/>
              <w:right w:val="single" w:sz="4" w:space="0" w:color="auto"/>
            </w:tcBorders>
            <w:vAlign w:val="center"/>
            <w:hideMark/>
          </w:tcPr>
          <w:p w14:paraId="642BC33D" w14:textId="77777777" w:rsidR="00A46740" w:rsidRPr="00C94BF3" w:rsidRDefault="00A46740" w:rsidP="00A46740">
            <w:pPr>
              <w:widowControl/>
              <w:spacing w:line="256" w:lineRule="auto"/>
              <w:ind w:firstLine="0"/>
              <w:jc w:val="center"/>
              <w:rPr>
                <w:b/>
                <w:bCs/>
                <w:color w:val="000000" w:themeColor="text1"/>
                <w:lang w:eastAsia="en-US"/>
              </w:rPr>
            </w:pPr>
            <w:r w:rsidRPr="00C94BF3">
              <w:rPr>
                <w:b/>
                <w:bCs/>
                <w:color w:val="000000" w:themeColor="text1"/>
                <w:lang w:eastAsia="en-US"/>
              </w:rPr>
              <w:t>Дата гос.регистрации права</w:t>
            </w:r>
          </w:p>
          <w:p w14:paraId="7DEDDB84" w14:textId="77777777" w:rsidR="00A46740" w:rsidRPr="00C94BF3" w:rsidRDefault="00A46740" w:rsidP="00A46740">
            <w:pPr>
              <w:widowControl/>
              <w:spacing w:line="256" w:lineRule="auto"/>
              <w:ind w:firstLine="0"/>
              <w:jc w:val="center"/>
              <w:rPr>
                <w:b/>
                <w:bCs/>
                <w:color w:val="000000" w:themeColor="text1"/>
                <w:lang w:eastAsia="en-US"/>
              </w:rPr>
            </w:pPr>
            <w:r w:rsidRPr="00C94BF3">
              <w:rPr>
                <w:b/>
                <w:bCs/>
                <w:color w:val="000000" w:themeColor="text1"/>
                <w:lang w:eastAsia="en-US"/>
              </w:rPr>
              <w:t xml:space="preserve">предыдущих правообладателей </w:t>
            </w:r>
            <w:r w:rsidRPr="00C94BF3">
              <w:rPr>
                <w:b/>
                <w:bCs/>
                <w:color w:val="000000" w:themeColor="text1"/>
                <w:sz w:val="22"/>
                <w:lang w:eastAsia="en-US"/>
              </w:rPr>
              <w:t>согласно выписке из ЕГРН о переходе прав, правоустанавливающих, правоудостоверяющих документах</w:t>
            </w:r>
          </w:p>
        </w:tc>
        <w:tc>
          <w:tcPr>
            <w:tcW w:w="2558" w:type="dxa"/>
            <w:tcBorders>
              <w:top w:val="single" w:sz="4" w:space="0" w:color="auto"/>
              <w:left w:val="single" w:sz="4" w:space="0" w:color="auto"/>
              <w:bottom w:val="single" w:sz="4" w:space="0" w:color="auto"/>
              <w:right w:val="single" w:sz="4" w:space="0" w:color="auto"/>
            </w:tcBorders>
            <w:vAlign w:val="center"/>
            <w:hideMark/>
          </w:tcPr>
          <w:p w14:paraId="290B476C" w14:textId="77777777" w:rsidR="00A46740" w:rsidRPr="00C94BF3" w:rsidRDefault="00A46740" w:rsidP="00A46740">
            <w:pPr>
              <w:widowControl/>
              <w:spacing w:line="256" w:lineRule="auto"/>
              <w:ind w:firstLine="0"/>
              <w:jc w:val="center"/>
              <w:rPr>
                <w:b/>
                <w:bCs/>
                <w:color w:val="000000" w:themeColor="text1"/>
                <w:lang w:eastAsia="en-US"/>
              </w:rPr>
            </w:pPr>
            <w:r w:rsidRPr="00C94BF3">
              <w:rPr>
                <w:b/>
                <w:bCs/>
                <w:color w:val="000000" w:themeColor="text1"/>
                <w:lang w:eastAsia="en-US"/>
              </w:rPr>
              <w:t>Проектируемое целевое использование земельных участков</w:t>
            </w:r>
          </w:p>
        </w:tc>
        <w:tc>
          <w:tcPr>
            <w:tcW w:w="2371" w:type="dxa"/>
            <w:tcBorders>
              <w:top w:val="single" w:sz="4" w:space="0" w:color="auto"/>
              <w:left w:val="single" w:sz="4" w:space="0" w:color="auto"/>
              <w:bottom w:val="single" w:sz="4" w:space="0" w:color="auto"/>
              <w:right w:val="single" w:sz="4" w:space="0" w:color="auto"/>
            </w:tcBorders>
            <w:vAlign w:val="center"/>
            <w:hideMark/>
          </w:tcPr>
          <w:p w14:paraId="30BFC670" w14:textId="77777777" w:rsidR="00A46740" w:rsidRPr="00C94BF3" w:rsidRDefault="00A46740" w:rsidP="00A46740">
            <w:pPr>
              <w:widowControl/>
              <w:spacing w:line="256" w:lineRule="auto"/>
              <w:ind w:firstLine="0"/>
              <w:jc w:val="center"/>
              <w:rPr>
                <w:b/>
                <w:bCs/>
                <w:color w:val="000000" w:themeColor="text1"/>
                <w:lang w:eastAsia="en-US"/>
              </w:rPr>
            </w:pPr>
            <w:r w:rsidRPr="00C94BF3">
              <w:rPr>
                <w:b/>
                <w:bCs/>
                <w:color w:val="000000" w:themeColor="text1"/>
                <w:lang w:eastAsia="en-US"/>
              </w:rPr>
              <w:t>Примечание</w:t>
            </w:r>
          </w:p>
        </w:tc>
        <w:tc>
          <w:tcPr>
            <w:tcW w:w="3969" w:type="dxa"/>
            <w:tcBorders>
              <w:top w:val="single" w:sz="4" w:space="0" w:color="auto"/>
              <w:left w:val="single" w:sz="4" w:space="0" w:color="auto"/>
              <w:bottom w:val="single" w:sz="4" w:space="0" w:color="auto"/>
              <w:right w:val="single" w:sz="4" w:space="0" w:color="auto"/>
            </w:tcBorders>
            <w:vAlign w:val="center"/>
            <w:hideMark/>
          </w:tcPr>
          <w:p w14:paraId="482C861C" w14:textId="77777777" w:rsidR="00A46740" w:rsidRPr="00C94BF3" w:rsidRDefault="00A46740" w:rsidP="00A46740">
            <w:pPr>
              <w:widowControl/>
              <w:spacing w:line="256" w:lineRule="auto"/>
              <w:ind w:firstLine="0"/>
              <w:jc w:val="center"/>
              <w:rPr>
                <w:b/>
                <w:bCs/>
                <w:color w:val="000000" w:themeColor="text1"/>
                <w:lang w:eastAsia="en-US"/>
              </w:rPr>
            </w:pPr>
            <w:r w:rsidRPr="00C94BF3">
              <w:rPr>
                <w:b/>
                <w:bCs/>
                <w:color w:val="000000" w:themeColor="text1"/>
                <w:lang w:eastAsia="en-US"/>
              </w:rPr>
              <w:t>Результат рассмотрения земельных участков рабочей группой в рамках реализации Федерального закона № 280-ФЗ</w:t>
            </w:r>
          </w:p>
        </w:tc>
      </w:tr>
      <w:tr w:rsidR="00C94BF3" w:rsidRPr="00C94BF3" w14:paraId="6F770B2F" w14:textId="77777777" w:rsidTr="00A46740">
        <w:trPr>
          <w:trHeight w:val="300"/>
          <w:tblHeader/>
        </w:trPr>
        <w:tc>
          <w:tcPr>
            <w:tcW w:w="573" w:type="dxa"/>
            <w:tcBorders>
              <w:top w:val="single" w:sz="4" w:space="0" w:color="auto"/>
              <w:left w:val="single" w:sz="4" w:space="0" w:color="auto"/>
              <w:bottom w:val="single" w:sz="4" w:space="0" w:color="auto"/>
              <w:right w:val="single" w:sz="4" w:space="0" w:color="auto"/>
            </w:tcBorders>
            <w:vAlign w:val="center"/>
            <w:hideMark/>
          </w:tcPr>
          <w:p w14:paraId="7F033310" w14:textId="77777777" w:rsidR="00A46740" w:rsidRPr="00C94BF3" w:rsidRDefault="00A46740" w:rsidP="00A46740">
            <w:pPr>
              <w:widowControl/>
              <w:spacing w:line="256" w:lineRule="auto"/>
              <w:ind w:firstLine="0"/>
              <w:jc w:val="center"/>
              <w:rPr>
                <w:b/>
                <w:color w:val="000000" w:themeColor="text1"/>
                <w:lang w:eastAsia="en-US"/>
              </w:rPr>
            </w:pPr>
            <w:r w:rsidRPr="00C94BF3">
              <w:rPr>
                <w:b/>
                <w:color w:val="000000" w:themeColor="text1"/>
                <w:lang w:eastAsia="en-US"/>
              </w:rPr>
              <w:t>1</w:t>
            </w:r>
          </w:p>
        </w:tc>
        <w:tc>
          <w:tcPr>
            <w:tcW w:w="884" w:type="dxa"/>
            <w:tcBorders>
              <w:top w:val="single" w:sz="4" w:space="0" w:color="auto"/>
              <w:left w:val="single" w:sz="4" w:space="0" w:color="auto"/>
              <w:bottom w:val="single" w:sz="4" w:space="0" w:color="auto"/>
              <w:right w:val="single" w:sz="4" w:space="0" w:color="auto"/>
            </w:tcBorders>
            <w:noWrap/>
            <w:vAlign w:val="center"/>
            <w:hideMark/>
          </w:tcPr>
          <w:p w14:paraId="38CAFA34" w14:textId="77777777" w:rsidR="00A46740" w:rsidRPr="00C94BF3" w:rsidRDefault="00A46740" w:rsidP="00A46740">
            <w:pPr>
              <w:widowControl/>
              <w:spacing w:line="256" w:lineRule="auto"/>
              <w:ind w:firstLine="0"/>
              <w:jc w:val="center"/>
              <w:rPr>
                <w:b/>
                <w:color w:val="000000" w:themeColor="text1"/>
                <w:lang w:eastAsia="en-US"/>
              </w:rPr>
            </w:pPr>
            <w:r w:rsidRPr="00C94BF3">
              <w:rPr>
                <w:b/>
                <w:color w:val="000000" w:themeColor="text1"/>
                <w:lang w:eastAsia="en-US"/>
              </w:rPr>
              <w:t>2</w:t>
            </w:r>
          </w:p>
        </w:tc>
        <w:tc>
          <w:tcPr>
            <w:tcW w:w="1846" w:type="dxa"/>
            <w:tcBorders>
              <w:top w:val="single" w:sz="4" w:space="0" w:color="auto"/>
              <w:left w:val="single" w:sz="4" w:space="0" w:color="auto"/>
              <w:bottom w:val="single" w:sz="4" w:space="0" w:color="auto"/>
              <w:right w:val="single" w:sz="4" w:space="0" w:color="auto"/>
            </w:tcBorders>
            <w:vAlign w:val="center"/>
            <w:hideMark/>
          </w:tcPr>
          <w:p w14:paraId="5DED6D70" w14:textId="77777777" w:rsidR="00A46740" w:rsidRPr="00C94BF3" w:rsidRDefault="00A46740" w:rsidP="00A46740">
            <w:pPr>
              <w:widowControl/>
              <w:spacing w:line="256" w:lineRule="auto"/>
              <w:ind w:firstLine="0"/>
              <w:jc w:val="center"/>
              <w:rPr>
                <w:b/>
                <w:bCs/>
                <w:color w:val="000000" w:themeColor="text1"/>
                <w:lang w:eastAsia="en-US"/>
              </w:rPr>
            </w:pPr>
            <w:r w:rsidRPr="00C94BF3">
              <w:rPr>
                <w:b/>
                <w:bCs/>
                <w:color w:val="000000" w:themeColor="text1"/>
                <w:lang w:eastAsia="en-US"/>
              </w:rPr>
              <w:t>3</w:t>
            </w:r>
          </w:p>
        </w:tc>
        <w:tc>
          <w:tcPr>
            <w:tcW w:w="2103" w:type="dxa"/>
            <w:tcBorders>
              <w:top w:val="single" w:sz="4" w:space="0" w:color="auto"/>
              <w:left w:val="single" w:sz="4" w:space="0" w:color="auto"/>
              <w:bottom w:val="single" w:sz="4" w:space="0" w:color="auto"/>
              <w:right w:val="single" w:sz="4" w:space="0" w:color="auto"/>
            </w:tcBorders>
            <w:vAlign w:val="center"/>
            <w:hideMark/>
          </w:tcPr>
          <w:p w14:paraId="788C45A4" w14:textId="77777777" w:rsidR="00A46740" w:rsidRPr="00C94BF3" w:rsidRDefault="00A46740" w:rsidP="00A46740">
            <w:pPr>
              <w:widowControl/>
              <w:spacing w:line="256" w:lineRule="auto"/>
              <w:ind w:firstLine="0"/>
              <w:jc w:val="center"/>
              <w:rPr>
                <w:b/>
                <w:bCs/>
                <w:color w:val="000000" w:themeColor="text1"/>
                <w:lang w:eastAsia="en-US"/>
              </w:rPr>
            </w:pPr>
            <w:r w:rsidRPr="00C94BF3">
              <w:rPr>
                <w:b/>
                <w:bCs/>
                <w:color w:val="000000" w:themeColor="text1"/>
                <w:sz w:val="22"/>
                <w:szCs w:val="22"/>
                <w:lang w:eastAsia="en-US"/>
              </w:rPr>
              <w:t>4</w:t>
            </w:r>
          </w:p>
        </w:tc>
        <w:tc>
          <w:tcPr>
            <w:tcW w:w="1449" w:type="dxa"/>
            <w:tcBorders>
              <w:top w:val="single" w:sz="4" w:space="0" w:color="auto"/>
              <w:left w:val="single" w:sz="4" w:space="0" w:color="auto"/>
              <w:bottom w:val="single" w:sz="4" w:space="0" w:color="auto"/>
              <w:right w:val="single" w:sz="4" w:space="0" w:color="auto"/>
            </w:tcBorders>
            <w:vAlign w:val="center"/>
            <w:hideMark/>
          </w:tcPr>
          <w:p w14:paraId="38588A42" w14:textId="77777777" w:rsidR="00A46740" w:rsidRPr="00C94BF3" w:rsidRDefault="00A46740" w:rsidP="00A46740">
            <w:pPr>
              <w:widowControl/>
              <w:spacing w:line="256" w:lineRule="auto"/>
              <w:ind w:firstLine="0"/>
              <w:jc w:val="center"/>
              <w:rPr>
                <w:b/>
                <w:bCs/>
                <w:color w:val="000000" w:themeColor="text1"/>
                <w:lang w:eastAsia="en-US"/>
              </w:rPr>
            </w:pPr>
            <w:r w:rsidRPr="00C94BF3">
              <w:rPr>
                <w:b/>
                <w:bCs/>
                <w:color w:val="000000" w:themeColor="text1"/>
                <w:lang w:eastAsia="en-US"/>
              </w:rPr>
              <w:t>5</w:t>
            </w:r>
          </w:p>
        </w:tc>
        <w:tc>
          <w:tcPr>
            <w:tcW w:w="2103" w:type="dxa"/>
            <w:tcBorders>
              <w:top w:val="single" w:sz="4" w:space="0" w:color="auto"/>
              <w:left w:val="single" w:sz="4" w:space="0" w:color="auto"/>
              <w:bottom w:val="single" w:sz="4" w:space="0" w:color="auto"/>
              <w:right w:val="single" w:sz="4" w:space="0" w:color="auto"/>
            </w:tcBorders>
            <w:vAlign w:val="center"/>
            <w:hideMark/>
          </w:tcPr>
          <w:p w14:paraId="37BCCC2F" w14:textId="77777777" w:rsidR="00A46740" w:rsidRPr="00C94BF3" w:rsidRDefault="00A46740" w:rsidP="00A46740">
            <w:pPr>
              <w:widowControl/>
              <w:spacing w:line="256" w:lineRule="auto"/>
              <w:ind w:firstLine="0"/>
              <w:jc w:val="center"/>
              <w:rPr>
                <w:b/>
                <w:bCs/>
                <w:color w:val="000000" w:themeColor="text1"/>
                <w:lang w:eastAsia="en-US"/>
              </w:rPr>
            </w:pPr>
            <w:r w:rsidRPr="00C94BF3">
              <w:rPr>
                <w:b/>
                <w:bCs/>
                <w:color w:val="000000" w:themeColor="text1"/>
                <w:lang w:eastAsia="en-US"/>
              </w:rPr>
              <w:t>6</w:t>
            </w:r>
          </w:p>
        </w:tc>
        <w:tc>
          <w:tcPr>
            <w:tcW w:w="2018" w:type="dxa"/>
            <w:tcBorders>
              <w:top w:val="single" w:sz="4" w:space="0" w:color="auto"/>
              <w:left w:val="single" w:sz="4" w:space="0" w:color="auto"/>
              <w:bottom w:val="single" w:sz="4" w:space="0" w:color="auto"/>
              <w:right w:val="single" w:sz="4" w:space="0" w:color="auto"/>
            </w:tcBorders>
            <w:vAlign w:val="center"/>
            <w:hideMark/>
          </w:tcPr>
          <w:p w14:paraId="60F2087B" w14:textId="77777777" w:rsidR="00A46740" w:rsidRPr="00C94BF3" w:rsidRDefault="00A46740" w:rsidP="00A46740">
            <w:pPr>
              <w:widowControl/>
              <w:spacing w:line="256" w:lineRule="auto"/>
              <w:ind w:firstLine="0"/>
              <w:jc w:val="center"/>
              <w:rPr>
                <w:b/>
                <w:bCs/>
                <w:color w:val="000000" w:themeColor="text1"/>
                <w:lang w:eastAsia="en-US"/>
              </w:rPr>
            </w:pPr>
            <w:r w:rsidRPr="00C94BF3">
              <w:rPr>
                <w:b/>
                <w:bCs/>
                <w:color w:val="000000" w:themeColor="text1"/>
                <w:lang w:eastAsia="en-US"/>
              </w:rPr>
              <w:t>7</w:t>
            </w:r>
          </w:p>
        </w:tc>
        <w:tc>
          <w:tcPr>
            <w:tcW w:w="2131" w:type="dxa"/>
            <w:tcBorders>
              <w:top w:val="single" w:sz="4" w:space="0" w:color="auto"/>
              <w:left w:val="single" w:sz="4" w:space="0" w:color="auto"/>
              <w:bottom w:val="single" w:sz="4" w:space="0" w:color="auto"/>
              <w:right w:val="single" w:sz="4" w:space="0" w:color="auto"/>
            </w:tcBorders>
            <w:vAlign w:val="center"/>
            <w:hideMark/>
          </w:tcPr>
          <w:p w14:paraId="403C359E" w14:textId="77777777" w:rsidR="00A46740" w:rsidRPr="00C94BF3" w:rsidRDefault="00A46740" w:rsidP="00A46740">
            <w:pPr>
              <w:widowControl/>
              <w:spacing w:line="256" w:lineRule="auto"/>
              <w:ind w:firstLine="0"/>
              <w:jc w:val="center"/>
              <w:rPr>
                <w:b/>
                <w:bCs/>
                <w:color w:val="000000" w:themeColor="text1"/>
                <w:lang w:eastAsia="en-US"/>
              </w:rPr>
            </w:pPr>
            <w:r w:rsidRPr="00C94BF3">
              <w:rPr>
                <w:b/>
                <w:bCs/>
                <w:color w:val="000000" w:themeColor="text1"/>
                <w:lang w:eastAsia="en-US"/>
              </w:rPr>
              <w:t>8</w:t>
            </w:r>
          </w:p>
        </w:tc>
        <w:tc>
          <w:tcPr>
            <w:tcW w:w="2558" w:type="dxa"/>
            <w:tcBorders>
              <w:top w:val="single" w:sz="4" w:space="0" w:color="auto"/>
              <w:left w:val="single" w:sz="4" w:space="0" w:color="auto"/>
              <w:bottom w:val="single" w:sz="4" w:space="0" w:color="auto"/>
              <w:right w:val="single" w:sz="4" w:space="0" w:color="auto"/>
            </w:tcBorders>
            <w:vAlign w:val="center"/>
            <w:hideMark/>
          </w:tcPr>
          <w:p w14:paraId="60E1CD8E" w14:textId="77777777" w:rsidR="00A46740" w:rsidRPr="00C94BF3" w:rsidRDefault="00A46740" w:rsidP="00A46740">
            <w:pPr>
              <w:widowControl/>
              <w:spacing w:line="256" w:lineRule="auto"/>
              <w:ind w:firstLine="0"/>
              <w:jc w:val="center"/>
              <w:rPr>
                <w:b/>
                <w:bCs/>
                <w:color w:val="000000" w:themeColor="text1"/>
                <w:lang w:eastAsia="en-US"/>
              </w:rPr>
            </w:pPr>
            <w:r w:rsidRPr="00C94BF3">
              <w:rPr>
                <w:b/>
                <w:bCs/>
                <w:color w:val="000000" w:themeColor="text1"/>
                <w:lang w:eastAsia="en-US"/>
              </w:rPr>
              <w:t>9</w:t>
            </w:r>
          </w:p>
        </w:tc>
        <w:tc>
          <w:tcPr>
            <w:tcW w:w="2371" w:type="dxa"/>
            <w:tcBorders>
              <w:top w:val="single" w:sz="4" w:space="0" w:color="auto"/>
              <w:left w:val="single" w:sz="4" w:space="0" w:color="auto"/>
              <w:bottom w:val="single" w:sz="4" w:space="0" w:color="auto"/>
              <w:right w:val="single" w:sz="4" w:space="0" w:color="auto"/>
            </w:tcBorders>
            <w:vAlign w:val="center"/>
            <w:hideMark/>
          </w:tcPr>
          <w:p w14:paraId="5197B4A6" w14:textId="77777777" w:rsidR="00A46740" w:rsidRPr="00C94BF3" w:rsidRDefault="00A46740" w:rsidP="00A46740">
            <w:pPr>
              <w:widowControl/>
              <w:spacing w:line="256" w:lineRule="auto"/>
              <w:ind w:firstLine="0"/>
              <w:jc w:val="center"/>
              <w:rPr>
                <w:b/>
                <w:bCs/>
                <w:color w:val="000000" w:themeColor="text1"/>
                <w:lang w:eastAsia="en-US"/>
              </w:rPr>
            </w:pPr>
            <w:r w:rsidRPr="00C94BF3">
              <w:rPr>
                <w:b/>
                <w:bCs/>
                <w:color w:val="000000" w:themeColor="text1"/>
                <w:lang w:eastAsia="en-US"/>
              </w:rPr>
              <w:t>10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43FA2C01" w14:textId="77777777" w:rsidR="00A46740" w:rsidRPr="00C94BF3" w:rsidRDefault="00A46740" w:rsidP="00A46740">
            <w:pPr>
              <w:widowControl/>
              <w:spacing w:line="256" w:lineRule="auto"/>
              <w:ind w:firstLine="0"/>
              <w:jc w:val="center"/>
              <w:rPr>
                <w:b/>
                <w:bCs/>
                <w:color w:val="000000" w:themeColor="text1"/>
                <w:lang w:eastAsia="en-US"/>
              </w:rPr>
            </w:pPr>
            <w:r w:rsidRPr="00C94BF3">
              <w:rPr>
                <w:b/>
                <w:bCs/>
                <w:color w:val="000000" w:themeColor="text1"/>
                <w:lang w:eastAsia="en-US"/>
              </w:rPr>
              <w:t>11</w:t>
            </w:r>
          </w:p>
        </w:tc>
      </w:tr>
      <w:tr w:rsidR="00C94BF3" w:rsidRPr="00C94BF3" w14:paraId="4FFEB5B7" w14:textId="77777777" w:rsidTr="00A46740">
        <w:trPr>
          <w:trHeight w:val="300"/>
        </w:trPr>
        <w:tc>
          <w:tcPr>
            <w:tcW w:w="573" w:type="dxa"/>
            <w:tcBorders>
              <w:top w:val="single" w:sz="4" w:space="0" w:color="auto"/>
              <w:left w:val="single" w:sz="4" w:space="0" w:color="auto"/>
              <w:bottom w:val="single" w:sz="4" w:space="0" w:color="auto"/>
              <w:right w:val="single" w:sz="4" w:space="0" w:color="auto"/>
            </w:tcBorders>
            <w:vAlign w:val="center"/>
            <w:hideMark/>
          </w:tcPr>
          <w:p w14:paraId="44F50EB3" w14:textId="77777777" w:rsidR="00A46740" w:rsidRPr="00C94BF3" w:rsidRDefault="00A46740" w:rsidP="00A46740">
            <w:pPr>
              <w:widowControl/>
              <w:numPr>
                <w:ilvl w:val="0"/>
                <w:numId w:val="37"/>
              </w:numPr>
              <w:spacing w:line="256" w:lineRule="auto"/>
              <w:ind w:left="0" w:firstLine="0"/>
              <w:contextualSpacing/>
              <w:jc w:val="center"/>
              <w:rPr>
                <w:color w:val="000000" w:themeColor="text1"/>
                <w:lang w:eastAsia="en-US"/>
              </w:rPr>
            </w:pPr>
            <w:r w:rsidRPr="00C94BF3">
              <w:rPr>
                <w:color w:val="000000" w:themeColor="text1"/>
              </w:rPr>
              <w:t>1</w:t>
            </w:r>
          </w:p>
        </w:tc>
        <w:tc>
          <w:tcPr>
            <w:tcW w:w="884" w:type="dxa"/>
            <w:tcBorders>
              <w:top w:val="single" w:sz="4" w:space="0" w:color="auto"/>
              <w:left w:val="single" w:sz="4" w:space="0" w:color="auto"/>
              <w:bottom w:val="single" w:sz="4" w:space="0" w:color="auto"/>
              <w:right w:val="single" w:sz="4" w:space="0" w:color="auto"/>
            </w:tcBorders>
            <w:shd w:val="clear" w:color="auto" w:fill="33CC33"/>
            <w:noWrap/>
            <w:vAlign w:val="center"/>
            <w:hideMark/>
          </w:tcPr>
          <w:p w14:paraId="0841AFFD"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lang w:eastAsia="en-US"/>
              </w:rPr>
              <w:t>1</w:t>
            </w:r>
          </w:p>
        </w:tc>
        <w:tc>
          <w:tcPr>
            <w:tcW w:w="1846" w:type="dxa"/>
            <w:tcBorders>
              <w:top w:val="single" w:sz="4" w:space="0" w:color="auto"/>
              <w:left w:val="single" w:sz="4" w:space="0" w:color="auto"/>
              <w:bottom w:val="single" w:sz="4" w:space="0" w:color="auto"/>
              <w:right w:val="single" w:sz="4" w:space="0" w:color="auto"/>
            </w:tcBorders>
            <w:vAlign w:val="center"/>
          </w:tcPr>
          <w:p w14:paraId="5B0930E9" w14:textId="77777777" w:rsidR="00A46740" w:rsidRPr="00C94BF3" w:rsidRDefault="00A46740" w:rsidP="00A46740">
            <w:pPr>
              <w:widowControl/>
              <w:spacing w:line="256" w:lineRule="auto"/>
              <w:ind w:firstLine="0"/>
              <w:jc w:val="center"/>
              <w:rPr>
                <w:color w:val="000000" w:themeColor="text1"/>
                <w:sz w:val="20"/>
                <w:lang w:eastAsia="en-US"/>
              </w:rPr>
            </w:pPr>
            <w:r w:rsidRPr="00C94BF3">
              <w:rPr>
                <w:color w:val="000000" w:themeColor="text1"/>
                <w:sz w:val="20"/>
                <w:lang w:eastAsia="en-US"/>
              </w:rPr>
              <w:t>Собственность</w:t>
            </w:r>
          </w:p>
          <w:p w14:paraId="0AA636BC" w14:textId="77777777" w:rsidR="00A46740" w:rsidRPr="00C94BF3" w:rsidRDefault="00A46740" w:rsidP="00A46740">
            <w:pPr>
              <w:widowControl/>
              <w:spacing w:line="256" w:lineRule="auto"/>
              <w:ind w:firstLine="0"/>
              <w:jc w:val="center"/>
              <w:rPr>
                <w:color w:val="000000" w:themeColor="text1"/>
                <w:sz w:val="20"/>
                <w:lang w:eastAsia="en-US"/>
              </w:rPr>
            </w:pPr>
          </w:p>
          <w:p w14:paraId="258E86D7" w14:textId="77777777" w:rsidR="00A46740" w:rsidRPr="00C94BF3" w:rsidRDefault="00A46740" w:rsidP="00A46740">
            <w:pPr>
              <w:widowControl/>
              <w:spacing w:line="256" w:lineRule="auto"/>
              <w:ind w:firstLine="0"/>
              <w:jc w:val="center"/>
              <w:rPr>
                <w:color w:val="000000" w:themeColor="text1"/>
                <w:sz w:val="20"/>
                <w:lang w:eastAsia="en-US"/>
              </w:rPr>
            </w:pPr>
            <w:r w:rsidRPr="00C94BF3">
              <w:rPr>
                <w:color w:val="000000" w:themeColor="text1"/>
                <w:sz w:val="20"/>
                <w:lang w:eastAsia="en-US"/>
              </w:rPr>
              <w:t>Физ. лицо</w:t>
            </w:r>
          </w:p>
        </w:tc>
        <w:tc>
          <w:tcPr>
            <w:tcW w:w="2103" w:type="dxa"/>
            <w:tcBorders>
              <w:top w:val="single" w:sz="4" w:space="0" w:color="auto"/>
              <w:left w:val="single" w:sz="4" w:space="0" w:color="auto"/>
              <w:bottom w:val="single" w:sz="4" w:space="0" w:color="auto"/>
              <w:right w:val="single" w:sz="4" w:space="0" w:color="auto"/>
            </w:tcBorders>
            <w:vAlign w:val="center"/>
            <w:hideMark/>
          </w:tcPr>
          <w:p w14:paraId="67D7B6F3"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63:09:0201056:55</w:t>
            </w:r>
          </w:p>
        </w:tc>
        <w:tc>
          <w:tcPr>
            <w:tcW w:w="1449" w:type="dxa"/>
            <w:tcBorders>
              <w:top w:val="single" w:sz="4" w:space="0" w:color="auto"/>
              <w:left w:val="single" w:sz="4" w:space="0" w:color="auto"/>
              <w:bottom w:val="single" w:sz="4" w:space="0" w:color="auto"/>
              <w:right w:val="single" w:sz="4" w:space="0" w:color="auto"/>
            </w:tcBorders>
            <w:vAlign w:val="center"/>
            <w:hideMark/>
          </w:tcPr>
          <w:p w14:paraId="5992881B"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1 169,96</w:t>
            </w:r>
            <w:r w:rsidRPr="00C94BF3">
              <w:rPr>
                <w:b/>
                <w:bCs/>
                <w:color w:val="000000" w:themeColor="text1"/>
                <w:lang w:eastAsia="en-US"/>
              </w:rPr>
              <w:t>/</w:t>
            </w:r>
          </w:p>
          <w:p w14:paraId="657C4900"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140,99/</w:t>
            </w:r>
          </w:p>
          <w:p w14:paraId="6C0972FE"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319,1</w:t>
            </w:r>
          </w:p>
        </w:tc>
        <w:tc>
          <w:tcPr>
            <w:tcW w:w="2103" w:type="dxa"/>
            <w:tcBorders>
              <w:top w:val="single" w:sz="4" w:space="0" w:color="auto"/>
              <w:left w:val="single" w:sz="4" w:space="0" w:color="auto"/>
              <w:bottom w:val="single" w:sz="4" w:space="0" w:color="auto"/>
              <w:right w:val="single" w:sz="4" w:space="0" w:color="auto"/>
            </w:tcBorders>
            <w:vAlign w:val="center"/>
          </w:tcPr>
          <w:p w14:paraId="418D6CFD"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Ново- Буянское лесничество, Узюковское участковое лесничество</w:t>
            </w:r>
          </w:p>
          <w:p w14:paraId="699B0358"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квартал 48, выдел 26</w:t>
            </w:r>
          </w:p>
          <w:p w14:paraId="7ADC3436" w14:textId="77777777" w:rsidR="00A46740" w:rsidRPr="00C94BF3" w:rsidRDefault="00A46740" w:rsidP="00A46740">
            <w:pPr>
              <w:widowControl/>
              <w:spacing w:line="256" w:lineRule="auto"/>
              <w:ind w:firstLine="0"/>
              <w:jc w:val="center"/>
              <w:rPr>
                <w:color w:val="000000" w:themeColor="text1"/>
                <w:sz w:val="20"/>
                <w:szCs w:val="20"/>
                <w:lang w:eastAsia="en-US"/>
              </w:rPr>
            </w:pPr>
          </w:p>
          <w:p w14:paraId="6CCBF560"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защитные леса,</w:t>
            </w:r>
          </w:p>
          <w:p w14:paraId="67914428" w14:textId="77777777" w:rsidR="00A46740" w:rsidRPr="00C94BF3" w:rsidRDefault="00A46740" w:rsidP="00A46740">
            <w:pPr>
              <w:widowControl/>
              <w:spacing w:line="256" w:lineRule="auto"/>
              <w:ind w:firstLine="0"/>
              <w:jc w:val="center"/>
              <w:rPr>
                <w:b/>
                <w:bCs/>
                <w:color w:val="000000" w:themeColor="text1"/>
                <w:lang w:eastAsia="en-US"/>
              </w:rPr>
            </w:pPr>
            <w:r w:rsidRPr="00C94BF3">
              <w:rPr>
                <w:color w:val="000000" w:themeColor="text1"/>
                <w:sz w:val="20"/>
                <w:szCs w:val="20"/>
                <w:lang w:eastAsia="en-US"/>
              </w:rPr>
              <w:t>леса (расположенные в лесопарковых зонах)</w:t>
            </w:r>
          </w:p>
        </w:tc>
        <w:tc>
          <w:tcPr>
            <w:tcW w:w="2018" w:type="dxa"/>
            <w:tcBorders>
              <w:top w:val="single" w:sz="4" w:space="0" w:color="auto"/>
              <w:left w:val="single" w:sz="4" w:space="0" w:color="auto"/>
              <w:bottom w:val="single" w:sz="4" w:space="0" w:color="auto"/>
              <w:right w:val="single" w:sz="4" w:space="0" w:color="auto"/>
            </w:tcBorders>
            <w:vAlign w:val="center"/>
            <w:hideMark/>
          </w:tcPr>
          <w:p w14:paraId="4AF09C1B"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05.05.2015</w:t>
            </w:r>
          </w:p>
        </w:tc>
        <w:tc>
          <w:tcPr>
            <w:tcW w:w="2131" w:type="dxa"/>
            <w:tcBorders>
              <w:top w:val="single" w:sz="4" w:space="0" w:color="auto"/>
              <w:left w:val="single" w:sz="4" w:space="0" w:color="auto"/>
              <w:bottom w:val="single" w:sz="4" w:space="0" w:color="auto"/>
              <w:right w:val="single" w:sz="4" w:space="0" w:color="auto"/>
            </w:tcBorders>
            <w:vAlign w:val="center"/>
            <w:hideMark/>
          </w:tcPr>
          <w:p w14:paraId="0BA18F07" w14:textId="77777777" w:rsidR="00A46740" w:rsidRPr="00C94BF3" w:rsidRDefault="00A46740" w:rsidP="00A46740">
            <w:pPr>
              <w:widowControl/>
              <w:spacing w:line="256" w:lineRule="auto"/>
              <w:ind w:firstLine="0"/>
              <w:jc w:val="center"/>
              <w:rPr>
                <w:bCs/>
                <w:i/>
                <w:color w:val="000000" w:themeColor="text1"/>
                <w:lang w:eastAsia="en-US"/>
              </w:rPr>
            </w:pPr>
            <w:r w:rsidRPr="00C94BF3">
              <w:rPr>
                <w:i/>
                <w:color w:val="000000" w:themeColor="text1"/>
                <w:sz w:val="22"/>
                <w:szCs w:val="22"/>
                <w:lang w:eastAsia="en-US"/>
              </w:rPr>
              <w:t>Не требуется</w:t>
            </w:r>
          </w:p>
        </w:tc>
        <w:tc>
          <w:tcPr>
            <w:tcW w:w="2558" w:type="dxa"/>
            <w:tcBorders>
              <w:top w:val="single" w:sz="4" w:space="0" w:color="auto"/>
              <w:left w:val="single" w:sz="4" w:space="0" w:color="auto"/>
              <w:bottom w:val="single" w:sz="4" w:space="0" w:color="auto"/>
              <w:right w:val="single" w:sz="4" w:space="0" w:color="auto"/>
            </w:tcBorders>
            <w:vAlign w:val="center"/>
          </w:tcPr>
          <w:p w14:paraId="4FF8C381" w14:textId="77777777" w:rsidR="00A46740" w:rsidRPr="00C94BF3" w:rsidRDefault="00A46740" w:rsidP="00A46740">
            <w:pPr>
              <w:widowControl/>
              <w:spacing w:line="256" w:lineRule="auto"/>
              <w:ind w:firstLine="0"/>
              <w:jc w:val="center"/>
              <w:rPr>
                <w:i/>
                <w:color w:val="000000" w:themeColor="text1"/>
                <w:sz w:val="20"/>
                <w:szCs w:val="20"/>
                <w:lang w:eastAsia="en-US"/>
              </w:rPr>
            </w:pPr>
            <w:r w:rsidRPr="00C94BF3">
              <w:rPr>
                <w:i/>
                <w:color w:val="000000" w:themeColor="text1"/>
                <w:sz w:val="20"/>
                <w:szCs w:val="20"/>
                <w:lang w:eastAsia="en-US"/>
              </w:rPr>
              <w:t>в соответствии с видами разрешенного использования земельного участка (далее – ВРИ ЗУ) и согласно правоустанавливающим/</w:t>
            </w:r>
          </w:p>
          <w:p w14:paraId="1570FC0A" w14:textId="77777777" w:rsidR="00A46740" w:rsidRPr="00C94BF3" w:rsidRDefault="00A46740" w:rsidP="00A46740">
            <w:pPr>
              <w:widowControl/>
              <w:spacing w:line="256" w:lineRule="auto"/>
              <w:ind w:firstLine="0"/>
              <w:jc w:val="center"/>
              <w:rPr>
                <w:i/>
                <w:color w:val="000000" w:themeColor="text1"/>
                <w:sz w:val="20"/>
                <w:szCs w:val="20"/>
                <w:lang w:eastAsia="en-US"/>
              </w:rPr>
            </w:pPr>
            <w:r w:rsidRPr="00C94BF3">
              <w:rPr>
                <w:i/>
                <w:color w:val="000000" w:themeColor="text1"/>
                <w:sz w:val="20"/>
                <w:szCs w:val="20"/>
                <w:lang w:eastAsia="en-US"/>
              </w:rPr>
              <w:t>правоудостоверяющим документам</w:t>
            </w:r>
          </w:p>
          <w:p w14:paraId="2A81CCBF" w14:textId="77777777" w:rsidR="00A46740" w:rsidRPr="00C94BF3" w:rsidRDefault="00A46740" w:rsidP="00A46740">
            <w:pPr>
              <w:widowControl/>
              <w:spacing w:line="256" w:lineRule="auto"/>
              <w:ind w:firstLine="0"/>
              <w:jc w:val="center"/>
              <w:rPr>
                <w:i/>
                <w:color w:val="000000" w:themeColor="text1"/>
                <w:sz w:val="20"/>
                <w:szCs w:val="20"/>
                <w:lang w:eastAsia="en-US"/>
              </w:rPr>
            </w:pPr>
          </w:p>
          <w:p w14:paraId="50988F4E" w14:textId="77777777" w:rsidR="00A46740" w:rsidRPr="00C94BF3" w:rsidRDefault="00A46740" w:rsidP="00A46740">
            <w:pPr>
              <w:widowControl/>
              <w:spacing w:line="256" w:lineRule="auto"/>
              <w:ind w:firstLine="0"/>
              <w:jc w:val="center"/>
              <w:rPr>
                <w:rFonts w:eastAsia="TimesNewRomanPSMT"/>
                <w:color w:val="000000" w:themeColor="text1"/>
                <w:sz w:val="20"/>
                <w:szCs w:val="20"/>
                <w:lang w:eastAsia="en-US"/>
              </w:rPr>
            </w:pPr>
            <w:r w:rsidRPr="00C94BF3">
              <w:rPr>
                <w:color w:val="000000" w:themeColor="text1"/>
                <w:sz w:val="20"/>
                <w:szCs w:val="20"/>
                <w:lang w:eastAsia="en-US"/>
              </w:rPr>
              <w:t>Для строительства и дальнейшей эксплуатации индивидуального жилого дома</w:t>
            </w:r>
          </w:p>
        </w:tc>
        <w:tc>
          <w:tcPr>
            <w:tcW w:w="2371" w:type="dxa"/>
            <w:tcBorders>
              <w:top w:val="single" w:sz="4" w:space="0" w:color="auto"/>
              <w:left w:val="single" w:sz="4" w:space="0" w:color="auto"/>
              <w:bottom w:val="single" w:sz="4" w:space="0" w:color="auto"/>
              <w:right w:val="single" w:sz="4" w:space="0" w:color="auto"/>
            </w:tcBorders>
            <w:vAlign w:val="center"/>
            <w:hideMark/>
          </w:tcPr>
          <w:p w14:paraId="07BE8DF6" w14:textId="77777777" w:rsidR="00A46740" w:rsidRPr="00C94BF3" w:rsidRDefault="00A46740" w:rsidP="00A46740">
            <w:pPr>
              <w:widowControl/>
              <w:spacing w:line="256" w:lineRule="auto"/>
              <w:ind w:firstLine="0"/>
              <w:jc w:val="left"/>
              <w:rPr>
                <w:rFonts w:eastAsia="TimesNewRomanPSMT"/>
                <w:color w:val="000000" w:themeColor="text1"/>
                <w:sz w:val="20"/>
                <w:szCs w:val="20"/>
                <w:lang w:eastAsia="en-US"/>
              </w:rPr>
            </w:pPr>
            <w:r w:rsidRPr="00C94BF3">
              <w:rPr>
                <w:rFonts w:eastAsia="TimesNewRomanPSMT"/>
                <w:color w:val="000000" w:themeColor="text1"/>
                <w:sz w:val="20"/>
                <w:szCs w:val="20"/>
                <w:lang w:eastAsia="en-US"/>
              </w:rPr>
              <w:t>Самарская обл., г. Тольятти с. Новоматюшкино уч. № 057</w:t>
            </w:r>
          </w:p>
        </w:tc>
        <w:tc>
          <w:tcPr>
            <w:tcW w:w="3969" w:type="dxa"/>
            <w:vMerge w:val="restart"/>
            <w:tcBorders>
              <w:top w:val="single" w:sz="4" w:space="0" w:color="auto"/>
              <w:left w:val="single" w:sz="4" w:space="0" w:color="auto"/>
              <w:bottom w:val="single" w:sz="4" w:space="0" w:color="auto"/>
              <w:right w:val="single" w:sz="4" w:space="0" w:color="auto"/>
            </w:tcBorders>
            <w:vAlign w:val="center"/>
            <w:hideMark/>
          </w:tcPr>
          <w:p w14:paraId="3458DC0D" w14:textId="6347BB0E" w:rsidR="00A46740" w:rsidRPr="00C94BF3" w:rsidRDefault="00A46740" w:rsidP="00A46740">
            <w:pPr>
              <w:widowControl/>
              <w:spacing w:line="256" w:lineRule="auto"/>
              <w:ind w:firstLine="0"/>
              <w:rPr>
                <w:b/>
                <w:bCs/>
                <w:color w:val="000000" w:themeColor="text1"/>
                <w:lang w:eastAsia="en-US"/>
              </w:rPr>
            </w:pPr>
            <w:r w:rsidRPr="00C94BF3">
              <w:rPr>
                <w:color w:val="000000" w:themeColor="text1"/>
                <w:sz w:val="20"/>
                <w:szCs w:val="20"/>
                <w:lang w:eastAsia="en-US"/>
              </w:rPr>
              <w:t xml:space="preserve">В соответствии с письмом Министерства лесного хозяйства, охраны окружающей среды и природопользования Самарской области от 22.11.2024 </w:t>
            </w:r>
            <w:r w:rsidRPr="00C94BF3">
              <w:rPr>
                <w:color w:val="000000" w:themeColor="text1"/>
                <w:sz w:val="20"/>
                <w:szCs w:val="20"/>
                <w:lang w:eastAsia="en-US"/>
              </w:rPr>
              <w:br/>
              <w:t>№ МЛХ-05-02/22721 (</w:t>
            </w:r>
            <w:hyperlink w:anchor="_Приложение_1" w:history="1">
              <w:r w:rsidRPr="00C94BF3">
                <w:rPr>
                  <w:rStyle w:val="afc"/>
                  <w:color w:val="000000" w:themeColor="text1"/>
                  <w:sz w:val="20"/>
                  <w:szCs w:val="20"/>
                  <w:lang w:eastAsia="en-US"/>
                </w:rPr>
                <w:t>Приложение 1</w:t>
              </w:r>
            </w:hyperlink>
            <w:r w:rsidRPr="00C94BF3">
              <w:rPr>
                <w:color w:val="000000" w:themeColor="text1"/>
                <w:sz w:val="20"/>
                <w:szCs w:val="20"/>
                <w:lang w:eastAsia="en-US"/>
              </w:rPr>
              <w:t>) внесены изменения документированной информации государственного лесного реестра в части устранения пересечений земельных участков с участком лесного фонда</w:t>
            </w:r>
          </w:p>
        </w:tc>
      </w:tr>
      <w:tr w:rsidR="00C94BF3" w:rsidRPr="00C94BF3" w14:paraId="0EE087A2" w14:textId="77777777" w:rsidTr="00A46740">
        <w:trPr>
          <w:trHeight w:val="300"/>
        </w:trPr>
        <w:tc>
          <w:tcPr>
            <w:tcW w:w="573" w:type="dxa"/>
            <w:tcBorders>
              <w:top w:val="single" w:sz="4" w:space="0" w:color="auto"/>
              <w:left w:val="single" w:sz="4" w:space="0" w:color="auto"/>
              <w:bottom w:val="single" w:sz="4" w:space="0" w:color="auto"/>
              <w:right w:val="single" w:sz="4" w:space="0" w:color="auto"/>
            </w:tcBorders>
            <w:vAlign w:val="center"/>
            <w:hideMark/>
          </w:tcPr>
          <w:p w14:paraId="798E02E5" w14:textId="77777777" w:rsidR="00A46740" w:rsidRPr="00C94BF3" w:rsidRDefault="00A46740" w:rsidP="00A46740">
            <w:pPr>
              <w:widowControl/>
              <w:numPr>
                <w:ilvl w:val="0"/>
                <w:numId w:val="37"/>
              </w:numPr>
              <w:spacing w:line="256" w:lineRule="auto"/>
              <w:ind w:left="0" w:firstLine="0"/>
              <w:contextualSpacing/>
              <w:jc w:val="center"/>
              <w:rPr>
                <w:color w:val="000000" w:themeColor="text1"/>
                <w:lang w:eastAsia="en-US"/>
              </w:rPr>
            </w:pPr>
            <w:r w:rsidRPr="00C94BF3">
              <w:rPr>
                <w:color w:val="000000" w:themeColor="text1"/>
              </w:rPr>
              <w:t>2</w:t>
            </w:r>
          </w:p>
        </w:tc>
        <w:tc>
          <w:tcPr>
            <w:tcW w:w="884" w:type="dxa"/>
            <w:tcBorders>
              <w:top w:val="single" w:sz="4" w:space="0" w:color="auto"/>
              <w:left w:val="single" w:sz="4" w:space="0" w:color="auto"/>
              <w:bottom w:val="single" w:sz="4" w:space="0" w:color="auto"/>
              <w:right w:val="single" w:sz="4" w:space="0" w:color="auto"/>
            </w:tcBorders>
            <w:shd w:val="clear" w:color="auto" w:fill="33CC33"/>
            <w:noWrap/>
            <w:vAlign w:val="center"/>
            <w:hideMark/>
          </w:tcPr>
          <w:p w14:paraId="58120E17"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lang w:eastAsia="en-US"/>
              </w:rPr>
              <w:t>2</w:t>
            </w:r>
          </w:p>
        </w:tc>
        <w:tc>
          <w:tcPr>
            <w:tcW w:w="1846" w:type="dxa"/>
            <w:tcBorders>
              <w:top w:val="single" w:sz="4" w:space="0" w:color="auto"/>
              <w:left w:val="single" w:sz="4" w:space="0" w:color="auto"/>
              <w:bottom w:val="single" w:sz="4" w:space="0" w:color="auto"/>
              <w:right w:val="single" w:sz="4" w:space="0" w:color="auto"/>
            </w:tcBorders>
            <w:vAlign w:val="center"/>
          </w:tcPr>
          <w:p w14:paraId="47B36EC8" w14:textId="77777777" w:rsidR="00A46740" w:rsidRPr="00C94BF3" w:rsidRDefault="00A46740" w:rsidP="00A46740">
            <w:pPr>
              <w:widowControl/>
              <w:spacing w:line="256" w:lineRule="auto"/>
              <w:ind w:firstLine="0"/>
              <w:jc w:val="center"/>
              <w:rPr>
                <w:color w:val="000000" w:themeColor="text1"/>
                <w:sz w:val="20"/>
                <w:lang w:eastAsia="en-US"/>
              </w:rPr>
            </w:pPr>
            <w:r w:rsidRPr="00C94BF3">
              <w:rPr>
                <w:color w:val="000000" w:themeColor="text1"/>
                <w:sz w:val="20"/>
                <w:lang w:eastAsia="en-US"/>
              </w:rPr>
              <w:t>Собственность</w:t>
            </w:r>
          </w:p>
          <w:p w14:paraId="49ADD41C" w14:textId="77777777" w:rsidR="00A46740" w:rsidRPr="00C94BF3" w:rsidRDefault="00A46740" w:rsidP="00A46740">
            <w:pPr>
              <w:widowControl/>
              <w:spacing w:line="256" w:lineRule="auto"/>
              <w:ind w:firstLine="0"/>
              <w:jc w:val="center"/>
              <w:rPr>
                <w:color w:val="000000" w:themeColor="text1"/>
                <w:sz w:val="20"/>
                <w:lang w:eastAsia="en-US"/>
              </w:rPr>
            </w:pPr>
          </w:p>
          <w:p w14:paraId="2CAF0DC4" w14:textId="77777777" w:rsidR="00A46740" w:rsidRPr="00C94BF3" w:rsidRDefault="00A46740" w:rsidP="00A46740">
            <w:pPr>
              <w:widowControl/>
              <w:spacing w:line="256" w:lineRule="auto"/>
              <w:ind w:firstLine="0"/>
              <w:jc w:val="center"/>
              <w:rPr>
                <w:b/>
                <w:bCs/>
                <w:color w:val="000000" w:themeColor="text1"/>
                <w:lang w:eastAsia="en-US"/>
              </w:rPr>
            </w:pPr>
            <w:r w:rsidRPr="00C94BF3">
              <w:rPr>
                <w:color w:val="000000" w:themeColor="text1"/>
                <w:sz w:val="20"/>
                <w:lang w:eastAsia="en-US"/>
              </w:rPr>
              <w:t>Муниципальное образование г.о. Тольятти</w:t>
            </w:r>
          </w:p>
        </w:tc>
        <w:tc>
          <w:tcPr>
            <w:tcW w:w="2103" w:type="dxa"/>
            <w:tcBorders>
              <w:top w:val="single" w:sz="4" w:space="0" w:color="auto"/>
              <w:left w:val="single" w:sz="4" w:space="0" w:color="auto"/>
              <w:bottom w:val="single" w:sz="4" w:space="0" w:color="auto"/>
              <w:right w:val="single" w:sz="4" w:space="0" w:color="auto"/>
            </w:tcBorders>
            <w:vAlign w:val="center"/>
            <w:hideMark/>
          </w:tcPr>
          <w:p w14:paraId="52AFD8A4"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63:09:0201056:842</w:t>
            </w:r>
          </w:p>
        </w:tc>
        <w:tc>
          <w:tcPr>
            <w:tcW w:w="1449" w:type="dxa"/>
            <w:tcBorders>
              <w:top w:val="single" w:sz="4" w:space="0" w:color="auto"/>
              <w:left w:val="single" w:sz="4" w:space="0" w:color="auto"/>
              <w:bottom w:val="single" w:sz="4" w:space="0" w:color="auto"/>
              <w:right w:val="single" w:sz="4" w:space="0" w:color="auto"/>
            </w:tcBorders>
            <w:vAlign w:val="center"/>
            <w:hideMark/>
          </w:tcPr>
          <w:p w14:paraId="3F16ED83"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6 832,85</w:t>
            </w:r>
            <w:r w:rsidRPr="00C94BF3">
              <w:rPr>
                <w:b/>
                <w:bCs/>
                <w:color w:val="000000" w:themeColor="text1"/>
                <w:lang w:eastAsia="en-US"/>
              </w:rPr>
              <w:t>/</w:t>
            </w:r>
          </w:p>
          <w:p w14:paraId="6DA27D93"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1 867,14</w:t>
            </w:r>
            <w:r w:rsidRPr="00C94BF3">
              <w:rPr>
                <w:b/>
                <w:bCs/>
                <w:color w:val="000000" w:themeColor="text1"/>
                <w:lang w:eastAsia="en-US"/>
              </w:rPr>
              <w:t>/</w:t>
            </w:r>
          </w:p>
          <w:p w14:paraId="0DB85915"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2 672,1</w:t>
            </w:r>
          </w:p>
        </w:tc>
        <w:tc>
          <w:tcPr>
            <w:tcW w:w="2103" w:type="dxa"/>
            <w:tcBorders>
              <w:top w:val="single" w:sz="4" w:space="0" w:color="auto"/>
              <w:left w:val="single" w:sz="4" w:space="0" w:color="auto"/>
              <w:bottom w:val="single" w:sz="4" w:space="0" w:color="auto"/>
              <w:right w:val="single" w:sz="4" w:space="0" w:color="auto"/>
            </w:tcBorders>
            <w:vAlign w:val="center"/>
          </w:tcPr>
          <w:p w14:paraId="743E24A9"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Ново- Буянское лесничество, Узюковское участковое лесничество</w:t>
            </w:r>
          </w:p>
          <w:p w14:paraId="0F1163C7"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квартал 55, выдел 31,33,35</w:t>
            </w:r>
          </w:p>
          <w:p w14:paraId="292D90DA" w14:textId="77777777" w:rsidR="00A46740" w:rsidRPr="00C94BF3" w:rsidRDefault="00A46740" w:rsidP="00A46740">
            <w:pPr>
              <w:widowControl/>
              <w:spacing w:line="256" w:lineRule="auto"/>
              <w:ind w:firstLine="0"/>
              <w:jc w:val="center"/>
              <w:rPr>
                <w:color w:val="000000" w:themeColor="text1"/>
                <w:sz w:val="20"/>
                <w:szCs w:val="20"/>
                <w:lang w:eastAsia="en-US"/>
              </w:rPr>
            </w:pPr>
          </w:p>
          <w:p w14:paraId="541AC094"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защитные леса,</w:t>
            </w:r>
          </w:p>
          <w:p w14:paraId="215ACF40" w14:textId="77777777" w:rsidR="00A46740" w:rsidRPr="00C94BF3" w:rsidRDefault="00A46740" w:rsidP="00A46740">
            <w:pPr>
              <w:widowControl/>
              <w:spacing w:line="256" w:lineRule="auto"/>
              <w:ind w:firstLine="0"/>
              <w:jc w:val="center"/>
              <w:rPr>
                <w:b/>
                <w:bCs/>
                <w:color w:val="000000" w:themeColor="text1"/>
                <w:lang w:eastAsia="en-US"/>
              </w:rPr>
            </w:pPr>
            <w:r w:rsidRPr="00C94BF3">
              <w:rPr>
                <w:color w:val="000000" w:themeColor="text1"/>
                <w:sz w:val="20"/>
                <w:szCs w:val="20"/>
                <w:lang w:eastAsia="en-US"/>
              </w:rPr>
              <w:t>леса (расположенные в лесопарковых зонах)</w:t>
            </w:r>
          </w:p>
        </w:tc>
        <w:tc>
          <w:tcPr>
            <w:tcW w:w="2018" w:type="dxa"/>
            <w:tcBorders>
              <w:top w:val="single" w:sz="4" w:space="0" w:color="auto"/>
              <w:left w:val="single" w:sz="4" w:space="0" w:color="auto"/>
              <w:bottom w:val="single" w:sz="4" w:space="0" w:color="auto"/>
              <w:right w:val="single" w:sz="4" w:space="0" w:color="auto"/>
            </w:tcBorders>
            <w:vAlign w:val="center"/>
            <w:hideMark/>
          </w:tcPr>
          <w:p w14:paraId="33CD89CA" w14:textId="77777777" w:rsidR="00A46740" w:rsidRPr="00C94BF3" w:rsidRDefault="00A46740" w:rsidP="00A46740">
            <w:pPr>
              <w:widowControl/>
              <w:spacing w:line="256" w:lineRule="auto"/>
              <w:ind w:firstLine="0"/>
              <w:jc w:val="center"/>
              <w:rPr>
                <w:b/>
                <w:bCs/>
                <w:color w:val="000000" w:themeColor="text1"/>
                <w:lang w:eastAsia="en-US"/>
              </w:rPr>
            </w:pPr>
            <w:r w:rsidRPr="00C94BF3">
              <w:rPr>
                <w:color w:val="000000" w:themeColor="text1"/>
                <w:sz w:val="22"/>
                <w:szCs w:val="22"/>
                <w:lang w:eastAsia="en-US"/>
              </w:rPr>
              <w:t>15.04.2013</w:t>
            </w:r>
          </w:p>
        </w:tc>
        <w:tc>
          <w:tcPr>
            <w:tcW w:w="2131" w:type="dxa"/>
            <w:tcBorders>
              <w:top w:val="single" w:sz="4" w:space="0" w:color="auto"/>
              <w:left w:val="single" w:sz="4" w:space="0" w:color="auto"/>
              <w:bottom w:val="single" w:sz="4" w:space="0" w:color="auto"/>
              <w:right w:val="single" w:sz="4" w:space="0" w:color="auto"/>
            </w:tcBorders>
            <w:vAlign w:val="center"/>
            <w:hideMark/>
          </w:tcPr>
          <w:p w14:paraId="6F2BE56B" w14:textId="77777777" w:rsidR="00A46740" w:rsidRPr="00C94BF3" w:rsidRDefault="00A46740" w:rsidP="00A46740">
            <w:pPr>
              <w:widowControl/>
              <w:spacing w:line="256" w:lineRule="auto"/>
              <w:ind w:firstLine="0"/>
              <w:jc w:val="center"/>
              <w:rPr>
                <w:bCs/>
                <w:color w:val="000000" w:themeColor="text1"/>
                <w:lang w:eastAsia="en-US"/>
              </w:rPr>
            </w:pPr>
            <w:r w:rsidRPr="00C94BF3">
              <w:rPr>
                <w:i/>
                <w:color w:val="000000" w:themeColor="text1"/>
                <w:sz w:val="22"/>
                <w:szCs w:val="22"/>
                <w:lang w:eastAsia="en-US"/>
              </w:rPr>
              <w:t>Не требуется</w:t>
            </w:r>
          </w:p>
        </w:tc>
        <w:tc>
          <w:tcPr>
            <w:tcW w:w="2558" w:type="dxa"/>
            <w:tcBorders>
              <w:top w:val="single" w:sz="4" w:space="0" w:color="auto"/>
              <w:left w:val="single" w:sz="4" w:space="0" w:color="auto"/>
              <w:bottom w:val="single" w:sz="4" w:space="0" w:color="auto"/>
              <w:right w:val="single" w:sz="4" w:space="0" w:color="auto"/>
            </w:tcBorders>
            <w:vAlign w:val="center"/>
          </w:tcPr>
          <w:p w14:paraId="020D2E50" w14:textId="77777777" w:rsidR="00A46740" w:rsidRPr="00C94BF3" w:rsidRDefault="00A46740" w:rsidP="00A46740">
            <w:pPr>
              <w:widowControl/>
              <w:spacing w:line="256" w:lineRule="auto"/>
              <w:ind w:firstLine="0"/>
              <w:jc w:val="center"/>
              <w:rPr>
                <w:i/>
                <w:color w:val="000000" w:themeColor="text1"/>
                <w:sz w:val="20"/>
                <w:szCs w:val="20"/>
                <w:lang w:eastAsia="en-US"/>
              </w:rPr>
            </w:pPr>
            <w:r w:rsidRPr="00C94BF3">
              <w:rPr>
                <w:i/>
                <w:color w:val="000000" w:themeColor="text1"/>
                <w:sz w:val="20"/>
                <w:szCs w:val="20"/>
                <w:lang w:eastAsia="en-US"/>
              </w:rPr>
              <w:t>в соответствии с ВРИ ЗУ и согласно правоустанавливающим/</w:t>
            </w:r>
            <w:r w:rsidRPr="00C94BF3">
              <w:rPr>
                <w:i/>
                <w:color w:val="000000" w:themeColor="text1"/>
                <w:sz w:val="20"/>
                <w:szCs w:val="20"/>
                <w:lang w:eastAsia="en-US"/>
              </w:rPr>
              <w:br/>
              <w:t>правоудостоверяющим документам</w:t>
            </w:r>
          </w:p>
          <w:p w14:paraId="4EB67107" w14:textId="77777777" w:rsidR="00A46740" w:rsidRPr="00C94BF3" w:rsidRDefault="00A46740" w:rsidP="00A46740">
            <w:pPr>
              <w:widowControl/>
              <w:spacing w:line="256" w:lineRule="auto"/>
              <w:ind w:firstLine="0"/>
              <w:jc w:val="center"/>
              <w:rPr>
                <w:color w:val="000000" w:themeColor="text1"/>
                <w:sz w:val="20"/>
                <w:szCs w:val="20"/>
                <w:lang w:eastAsia="en-US"/>
              </w:rPr>
            </w:pPr>
          </w:p>
          <w:p w14:paraId="481AFBB4"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Для эксплуатации объекта - кладбища</w:t>
            </w:r>
          </w:p>
          <w:p w14:paraId="4E36F0EC" w14:textId="77777777" w:rsidR="00A46740" w:rsidRPr="00C94BF3" w:rsidRDefault="00A46740" w:rsidP="00A46740">
            <w:pPr>
              <w:widowControl/>
              <w:spacing w:line="256" w:lineRule="auto"/>
              <w:ind w:firstLine="0"/>
              <w:jc w:val="center"/>
              <w:rPr>
                <w:rFonts w:eastAsia="TimesNewRomanPSMT"/>
                <w:color w:val="000000" w:themeColor="text1"/>
                <w:sz w:val="20"/>
                <w:szCs w:val="20"/>
                <w:lang w:eastAsia="en-US"/>
              </w:rPr>
            </w:pPr>
          </w:p>
        </w:tc>
        <w:tc>
          <w:tcPr>
            <w:tcW w:w="2371" w:type="dxa"/>
            <w:tcBorders>
              <w:top w:val="single" w:sz="4" w:space="0" w:color="auto"/>
              <w:left w:val="single" w:sz="4" w:space="0" w:color="auto"/>
              <w:bottom w:val="single" w:sz="4" w:space="0" w:color="auto"/>
              <w:right w:val="single" w:sz="4" w:space="0" w:color="auto"/>
            </w:tcBorders>
            <w:vAlign w:val="center"/>
          </w:tcPr>
          <w:p w14:paraId="2CC560FB" w14:textId="77777777" w:rsidR="00A46740" w:rsidRPr="00C94BF3" w:rsidRDefault="00A46740" w:rsidP="00A46740">
            <w:pPr>
              <w:widowControl/>
              <w:spacing w:line="256" w:lineRule="auto"/>
              <w:ind w:firstLine="0"/>
              <w:jc w:val="left"/>
              <w:rPr>
                <w:color w:val="000000" w:themeColor="text1"/>
                <w:sz w:val="20"/>
                <w:szCs w:val="20"/>
                <w:lang w:eastAsia="en-US"/>
              </w:rPr>
            </w:pPr>
            <w:r w:rsidRPr="00C94BF3">
              <w:rPr>
                <w:color w:val="000000" w:themeColor="text1"/>
                <w:sz w:val="20"/>
                <w:szCs w:val="20"/>
                <w:lang w:eastAsia="en-US"/>
              </w:rPr>
              <w:t>Самарская область, г.Тольятти, Комсомольский район, мкр. Новоматюшкино, 314 м северо-западнее от пересечения ул. Раздоль-ная и ул. Автомобилистов</w:t>
            </w:r>
          </w:p>
          <w:p w14:paraId="2B264F75" w14:textId="77777777" w:rsidR="00A46740" w:rsidRPr="00C94BF3" w:rsidRDefault="00A46740" w:rsidP="00A46740">
            <w:pPr>
              <w:widowControl/>
              <w:spacing w:line="256" w:lineRule="auto"/>
              <w:ind w:firstLine="0"/>
              <w:jc w:val="left"/>
              <w:rPr>
                <w:b/>
                <w:bCs/>
                <w:color w:val="000000" w:themeColor="text1"/>
                <w:sz w:val="20"/>
                <w:szCs w:val="20"/>
                <w:lang w:eastAsia="en-US"/>
              </w:rPr>
            </w:pPr>
          </w:p>
        </w:tc>
        <w:tc>
          <w:tcPr>
            <w:tcW w:w="4269" w:type="dxa"/>
            <w:vMerge/>
            <w:tcBorders>
              <w:top w:val="single" w:sz="4" w:space="0" w:color="auto"/>
              <w:left w:val="single" w:sz="4" w:space="0" w:color="auto"/>
              <w:bottom w:val="single" w:sz="4" w:space="0" w:color="auto"/>
              <w:right w:val="single" w:sz="4" w:space="0" w:color="auto"/>
            </w:tcBorders>
            <w:vAlign w:val="center"/>
            <w:hideMark/>
          </w:tcPr>
          <w:p w14:paraId="77C2FFE9" w14:textId="77777777" w:rsidR="00A46740" w:rsidRPr="00C94BF3" w:rsidRDefault="00A46740" w:rsidP="00A46740">
            <w:pPr>
              <w:widowControl/>
              <w:spacing w:line="256" w:lineRule="auto"/>
              <w:ind w:firstLine="0"/>
              <w:jc w:val="left"/>
              <w:rPr>
                <w:b/>
                <w:bCs/>
                <w:color w:val="000000" w:themeColor="text1"/>
                <w:lang w:eastAsia="en-US"/>
              </w:rPr>
            </w:pPr>
          </w:p>
        </w:tc>
      </w:tr>
      <w:tr w:rsidR="00C94BF3" w:rsidRPr="00C94BF3" w14:paraId="25033766" w14:textId="77777777" w:rsidTr="00A46740">
        <w:trPr>
          <w:trHeight w:val="300"/>
        </w:trPr>
        <w:tc>
          <w:tcPr>
            <w:tcW w:w="573" w:type="dxa"/>
            <w:tcBorders>
              <w:top w:val="single" w:sz="4" w:space="0" w:color="auto"/>
              <w:left w:val="single" w:sz="4" w:space="0" w:color="auto"/>
              <w:bottom w:val="single" w:sz="4" w:space="0" w:color="auto"/>
              <w:right w:val="single" w:sz="4" w:space="0" w:color="auto"/>
            </w:tcBorders>
            <w:vAlign w:val="center"/>
          </w:tcPr>
          <w:p w14:paraId="56BFFA3D" w14:textId="77777777" w:rsidR="00A46740" w:rsidRPr="00C94BF3" w:rsidRDefault="00A46740" w:rsidP="00A46740">
            <w:pPr>
              <w:widowControl/>
              <w:numPr>
                <w:ilvl w:val="0"/>
                <w:numId w:val="37"/>
              </w:numPr>
              <w:spacing w:line="256" w:lineRule="auto"/>
              <w:ind w:left="0" w:firstLine="0"/>
              <w:contextualSpacing/>
              <w:jc w:val="center"/>
              <w:rPr>
                <w:color w:val="000000" w:themeColor="text1"/>
                <w:lang w:eastAsia="en-US"/>
              </w:rPr>
            </w:pPr>
          </w:p>
        </w:tc>
        <w:tc>
          <w:tcPr>
            <w:tcW w:w="884" w:type="dxa"/>
            <w:tcBorders>
              <w:top w:val="single" w:sz="4" w:space="0" w:color="auto"/>
              <w:left w:val="single" w:sz="4" w:space="0" w:color="auto"/>
              <w:bottom w:val="single" w:sz="4" w:space="0" w:color="auto"/>
              <w:right w:val="single" w:sz="4" w:space="0" w:color="auto"/>
            </w:tcBorders>
            <w:shd w:val="clear" w:color="auto" w:fill="33CC33"/>
            <w:noWrap/>
            <w:vAlign w:val="center"/>
            <w:hideMark/>
          </w:tcPr>
          <w:p w14:paraId="1DEFCC55"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lang w:eastAsia="en-US"/>
              </w:rPr>
              <w:t>3</w:t>
            </w:r>
          </w:p>
        </w:tc>
        <w:tc>
          <w:tcPr>
            <w:tcW w:w="1846" w:type="dxa"/>
            <w:tcBorders>
              <w:top w:val="single" w:sz="4" w:space="0" w:color="auto"/>
              <w:left w:val="single" w:sz="4" w:space="0" w:color="auto"/>
              <w:bottom w:val="single" w:sz="4" w:space="0" w:color="auto"/>
              <w:right w:val="single" w:sz="4" w:space="0" w:color="auto"/>
            </w:tcBorders>
            <w:vAlign w:val="center"/>
          </w:tcPr>
          <w:p w14:paraId="137E8803" w14:textId="77777777" w:rsidR="00A46740" w:rsidRPr="00C94BF3" w:rsidRDefault="00A46740" w:rsidP="00A46740">
            <w:pPr>
              <w:widowControl/>
              <w:spacing w:line="256" w:lineRule="auto"/>
              <w:ind w:firstLine="0"/>
              <w:jc w:val="center"/>
              <w:rPr>
                <w:color w:val="000000" w:themeColor="text1"/>
                <w:sz w:val="20"/>
                <w:lang w:eastAsia="en-US"/>
              </w:rPr>
            </w:pPr>
            <w:r w:rsidRPr="00C94BF3">
              <w:rPr>
                <w:color w:val="000000" w:themeColor="text1"/>
                <w:sz w:val="20"/>
                <w:lang w:eastAsia="en-US"/>
              </w:rPr>
              <w:t>Постоянное(бессрочное) пользование</w:t>
            </w:r>
          </w:p>
          <w:p w14:paraId="7834983A" w14:textId="77777777" w:rsidR="00A46740" w:rsidRPr="00C94BF3" w:rsidRDefault="00A46740" w:rsidP="00A46740">
            <w:pPr>
              <w:widowControl/>
              <w:spacing w:line="256" w:lineRule="auto"/>
              <w:ind w:firstLine="0"/>
              <w:jc w:val="center"/>
              <w:rPr>
                <w:color w:val="000000" w:themeColor="text1"/>
                <w:sz w:val="20"/>
                <w:lang w:eastAsia="en-US"/>
              </w:rPr>
            </w:pPr>
          </w:p>
          <w:p w14:paraId="14C0F1AB" w14:textId="77777777" w:rsidR="00A46740" w:rsidRPr="00C94BF3" w:rsidRDefault="00A46740" w:rsidP="00A46740">
            <w:pPr>
              <w:widowControl/>
              <w:spacing w:line="256" w:lineRule="auto"/>
              <w:ind w:firstLine="0"/>
              <w:jc w:val="center"/>
              <w:rPr>
                <w:color w:val="000000" w:themeColor="text1"/>
                <w:sz w:val="20"/>
                <w:lang w:eastAsia="en-US"/>
              </w:rPr>
            </w:pPr>
            <w:r w:rsidRPr="00C94BF3">
              <w:rPr>
                <w:color w:val="000000" w:themeColor="text1"/>
                <w:sz w:val="20"/>
                <w:lang w:eastAsia="en-US"/>
              </w:rPr>
              <w:t>Министерство транспорта и автомобильных дорог Самарской области</w:t>
            </w:r>
          </w:p>
        </w:tc>
        <w:tc>
          <w:tcPr>
            <w:tcW w:w="2103" w:type="dxa"/>
            <w:tcBorders>
              <w:top w:val="single" w:sz="4" w:space="0" w:color="auto"/>
              <w:left w:val="single" w:sz="4" w:space="0" w:color="auto"/>
              <w:bottom w:val="single" w:sz="4" w:space="0" w:color="auto"/>
              <w:right w:val="single" w:sz="4" w:space="0" w:color="auto"/>
            </w:tcBorders>
            <w:vAlign w:val="center"/>
            <w:hideMark/>
          </w:tcPr>
          <w:p w14:paraId="4903E5B1"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lang w:eastAsia="en-US"/>
              </w:rPr>
              <w:t>63:09:0000000:2774</w:t>
            </w:r>
          </w:p>
        </w:tc>
        <w:tc>
          <w:tcPr>
            <w:tcW w:w="1449" w:type="dxa"/>
            <w:tcBorders>
              <w:top w:val="single" w:sz="4" w:space="0" w:color="auto"/>
              <w:left w:val="single" w:sz="4" w:space="0" w:color="auto"/>
              <w:bottom w:val="single" w:sz="4" w:space="0" w:color="auto"/>
              <w:right w:val="single" w:sz="4" w:space="0" w:color="auto"/>
            </w:tcBorders>
            <w:vAlign w:val="center"/>
            <w:hideMark/>
          </w:tcPr>
          <w:p w14:paraId="358F9676"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0</w:t>
            </w:r>
            <w:r w:rsidRPr="00C94BF3">
              <w:rPr>
                <w:b/>
                <w:bCs/>
                <w:color w:val="000000" w:themeColor="text1"/>
                <w:lang w:eastAsia="en-US"/>
              </w:rPr>
              <w:t>/</w:t>
            </w:r>
          </w:p>
          <w:p w14:paraId="608BFA91"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14 171,17</w:t>
            </w:r>
            <w:r w:rsidRPr="00C94BF3">
              <w:rPr>
                <w:b/>
                <w:bCs/>
                <w:color w:val="000000" w:themeColor="text1"/>
                <w:lang w:eastAsia="en-US"/>
              </w:rPr>
              <w:t>/</w:t>
            </w:r>
          </w:p>
          <w:p w14:paraId="75187460"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13 994,0</w:t>
            </w:r>
          </w:p>
        </w:tc>
        <w:tc>
          <w:tcPr>
            <w:tcW w:w="2103" w:type="dxa"/>
            <w:tcBorders>
              <w:top w:val="single" w:sz="4" w:space="0" w:color="auto"/>
              <w:left w:val="single" w:sz="4" w:space="0" w:color="auto"/>
              <w:bottom w:val="single" w:sz="4" w:space="0" w:color="auto"/>
              <w:right w:val="single" w:sz="4" w:space="0" w:color="auto"/>
            </w:tcBorders>
            <w:vAlign w:val="center"/>
          </w:tcPr>
          <w:p w14:paraId="46356FB3"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Ново- Буянское лесничество, Задельненское участковое лесничество</w:t>
            </w:r>
          </w:p>
          <w:p w14:paraId="0B0B045E"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квартал 1, выдел 1,2</w:t>
            </w:r>
          </w:p>
          <w:p w14:paraId="40B33190" w14:textId="77777777" w:rsidR="00A46740" w:rsidRPr="00C94BF3" w:rsidRDefault="00A46740" w:rsidP="00A46740">
            <w:pPr>
              <w:widowControl/>
              <w:spacing w:line="256" w:lineRule="auto"/>
              <w:ind w:firstLine="0"/>
              <w:jc w:val="center"/>
              <w:rPr>
                <w:color w:val="000000" w:themeColor="text1"/>
                <w:sz w:val="20"/>
                <w:szCs w:val="20"/>
                <w:lang w:eastAsia="en-US"/>
              </w:rPr>
            </w:pPr>
          </w:p>
          <w:p w14:paraId="3581299F"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защитные леса,</w:t>
            </w:r>
          </w:p>
          <w:p w14:paraId="3726771A"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леса (расположенные е в пустынных, полупустынных, лесостепных, лесотундровых зонах, степях, горах)</w:t>
            </w:r>
          </w:p>
        </w:tc>
        <w:tc>
          <w:tcPr>
            <w:tcW w:w="2018" w:type="dxa"/>
            <w:tcBorders>
              <w:top w:val="single" w:sz="4" w:space="0" w:color="auto"/>
              <w:left w:val="single" w:sz="4" w:space="0" w:color="auto"/>
              <w:bottom w:val="single" w:sz="4" w:space="0" w:color="auto"/>
              <w:right w:val="single" w:sz="4" w:space="0" w:color="auto"/>
            </w:tcBorders>
            <w:vAlign w:val="center"/>
            <w:hideMark/>
          </w:tcPr>
          <w:p w14:paraId="59B3FF14" w14:textId="77777777" w:rsidR="00A46740" w:rsidRPr="00C94BF3" w:rsidRDefault="00A46740" w:rsidP="00A46740">
            <w:pPr>
              <w:widowControl/>
              <w:spacing w:line="256" w:lineRule="auto"/>
              <w:ind w:firstLine="0"/>
              <w:jc w:val="center"/>
              <w:rPr>
                <w:b/>
                <w:bCs/>
                <w:color w:val="000000" w:themeColor="text1"/>
                <w:lang w:eastAsia="en-US"/>
              </w:rPr>
            </w:pPr>
            <w:r w:rsidRPr="00C94BF3">
              <w:rPr>
                <w:color w:val="000000" w:themeColor="text1"/>
                <w:sz w:val="22"/>
                <w:szCs w:val="22"/>
                <w:lang w:eastAsia="en-US"/>
              </w:rPr>
              <w:t>11.02.2013</w:t>
            </w:r>
          </w:p>
        </w:tc>
        <w:tc>
          <w:tcPr>
            <w:tcW w:w="2131" w:type="dxa"/>
            <w:tcBorders>
              <w:top w:val="single" w:sz="4" w:space="0" w:color="auto"/>
              <w:left w:val="single" w:sz="4" w:space="0" w:color="auto"/>
              <w:bottom w:val="single" w:sz="4" w:space="0" w:color="auto"/>
              <w:right w:val="single" w:sz="4" w:space="0" w:color="auto"/>
            </w:tcBorders>
            <w:vAlign w:val="center"/>
            <w:hideMark/>
          </w:tcPr>
          <w:p w14:paraId="694D8BEA" w14:textId="77777777" w:rsidR="00A46740" w:rsidRPr="00C94BF3" w:rsidRDefault="00A46740" w:rsidP="00A46740">
            <w:pPr>
              <w:widowControl/>
              <w:spacing w:line="256" w:lineRule="auto"/>
              <w:ind w:firstLine="0"/>
              <w:jc w:val="center"/>
              <w:rPr>
                <w:bCs/>
                <w:color w:val="000000" w:themeColor="text1"/>
                <w:lang w:eastAsia="en-US"/>
              </w:rPr>
            </w:pPr>
            <w:r w:rsidRPr="00C94BF3">
              <w:rPr>
                <w:i/>
                <w:color w:val="000000" w:themeColor="text1"/>
                <w:sz w:val="22"/>
                <w:szCs w:val="22"/>
                <w:lang w:eastAsia="en-US"/>
              </w:rPr>
              <w:t>Не требуется</w:t>
            </w:r>
          </w:p>
        </w:tc>
        <w:tc>
          <w:tcPr>
            <w:tcW w:w="2558" w:type="dxa"/>
            <w:tcBorders>
              <w:top w:val="single" w:sz="4" w:space="0" w:color="auto"/>
              <w:left w:val="single" w:sz="4" w:space="0" w:color="auto"/>
              <w:bottom w:val="single" w:sz="4" w:space="0" w:color="auto"/>
              <w:right w:val="single" w:sz="4" w:space="0" w:color="auto"/>
            </w:tcBorders>
            <w:vAlign w:val="center"/>
          </w:tcPr>
          <w:p w14:paraId="5EFD6E31" w14:textId="77777777" w:rsidR="00A46740" w:rsidRPr="00C94BF3" w:rsidRDefault="00A46740" w:rsidP="00A46740">
            <w:pPr>
              <w:widowControl/>
              <w:spacing w:line="256" w:lineRule="auto"/>
              <w:ind w:firstLine="0"/>
              <w:jc w:val="center"/>
              <w:rPr>
                <w:i/>
                <w:color w:val="000000" w:themeColor="text1"/>
                <w:sz w:val="20"/>
                <w:szCs w:val="20"/>
                <w:lang w:eastAsia="en-US"/>
              </w:rPr>
            </w:pPr>
            <w:r w:rsidRPr="00C94BF3">
              <w:rPr>
                <w:i/>
                <w:color w:val="000000" w:themeColor="text1"/>
                <w:sz w:val="20"/>
                <w:szCs w:val="20"/>
                <w:lang w:eastAsia="en-US"/>
              </w:rPr>
              <w:t>в соответствии с ВРИ ЗУ и согласно правоустанавливающим/</w:t>
            </w:r>
            <w:r w:rsidRPr="00C94BF3">
              <w:rPr>
                <w:i/>
                <w:color w:val="000000" w:themeColor="text1"/>
                <w:sz w:val="20"/>
                <w:szCs w:val="20"/>
                <w:lang w:eastAsia="en-US"/>
              </w:rPr>
              <w:br/>
              <w:t>правоудостоверяющим документам</w:t>
            </w:r>
          </w:p>
          <w:p w14:paraId="3B793401" w14:textId="77777777" w:rsidR="00A46740" w:rsidRPr="00C94BF3" w:rsidRDefault="00A46740" w:rsidP="00A46740">
            <w:pPr>
              <w:widowControl/>
              <w:spacing w:line="256" w:lineRule="auto"/>
              <w:ind w:firstLine="0"/>
              <w:jc w:val="center"/>
              <w:rPr>
                <w:color w:val="000000" w:themeColor="text1"/>
                <w:sz w:val="20"/>
                <w:szCs w:val="20"/>
                <w:lang w:eastAsia="en-US"/>
              </w:rPr>
            </w:pPr>
          </w:p>
          <w:p w14:paraId="33CCDAEA" w14:textId="77777777" w:rsidR="00A46740" w:rsidRPr="00C94BF3" w:rsidRDefault="00A46740" w:rsidP="00A46740">
            <w:pPr>
              <w:widowControl/>
              <w:spacing w:line="256" w:lineRule="auto"/>
              <w:ind w:firstLine="0"/>
              <w:jc w:val="center"/>
              <w:rPr>
                <w:rFonts w:eastAsia="TimesNewRomanPSMT"/>
                <w:color w:val="000000" w:themeColor="text1"/>
                <w:sz w:val="20"/>
                <w:szCs w:val="20"/>
                <w:lang w:eastAsia="en-US"/>
              </w:rPr>
            </w:pPr>
            <w:r w:rsidRPr="00C94BF3">
              <w:rPr>
                <w:color w:val="000000" w:themeColor="text1"/>
                <w:sz w:val="20"/>
                <w:szCs w:val="20"/>
                <w:lang w:eastAsia="en-US"/>
              </w:rPr>
              <w:t>Занимаемый автомобильной дорогой общего пользования регионального и межмуниципального значения Самарской области: - Тольятти - Поволжский</w:t>
            </w:r>
          </w:p>
        </w:tc>
        <w:tc>
          <w:tcPr>
            <w:tcW w:w="2371" w:type="dxa"/>
            <w:tcBorders>
              <w:top w:val="single" w:sz="4" w:space="0" w:color="auto"/>
              <w:left w:val="single" w:sz="4" w:space="0" w:color="auto"/>
              <w:bottom w:val="single" w:sz="4" w:space="0" w:color="auto"/>
              <w:right w:val="single" w:sz="4" w:space="0" w:color="auto"/>
            </w:tcBorders>
            <w:vAlign w:val="center"/>
          </w:tcPr>
          <w:p w14:paraId="54F70099" w14:textId="77777777" w:rsidR="00A46740" w:rsidRPr="00C94BF3" w:rsidRDefault="00A46740" w:rsidP="00A46740">
            <w:pPr>
              <w:widowControl/>
              <w:spacing w:line="256" w:lineRule="auto"/>
              <w:ind w:firstLine="0"/>
              <w:jc w:val="left"/>
              <w:rPr>
                <w:color w:val="000000" w:themeColor="text1"/>
                <w:sz w:val="20"/>
                <w:szCs w:val="20"/>
                <w:lang w:eastAsia="en-US"/>
              </w:rPr>
            </w:pPr>
            <w:r w:rsidRPr="00C94BF3">
              <w:rPr>
                <w:color w:val="000000" w:themeColor="text1"/>
                <w:sz w:val="20"/>
                <w:szCs w:val="20"/>
                <w:lang w:eastAsia="en-US"/>
              </w:rPr>
              <w:t>Самарская область, г.о. Тольятти</w:t>
            </w:r>
          </w:p>
          <w:p w14:paraId="22DED343" w14:textId="77777777" w:rsidR="00A46740" w:rsidRPr="00C94BF3" w:rsidRDefault="00A46740" w:rsidP="00A46740">
            <w:pPr>
              <w:widowControl/>
              <w:spacing w:line="256" w:lineRule="auto"/>
              <w:ind w:firstLine="0"/>
              <w:jc w:val="left"/>
              <w:rPr>
                <w:b/>
                <w:bCs/>
                <w:color w:val="000000" w:themeColor="text1"/>
                <w:sz w:val="20"/>
                <w:szCs w:val="20"/>
                <w:lang w:eastAsia="en-US"/>
              </w:rPr>
            </w:pPr>
          </w:p>
        </w:tc>
        <w:tc>
          <w:tcPr>
            <w:tcW w:w="3969" w:type="dxa"/>
            <w:vMerge w:val="restart"/>
            <w:tcBorders>
              <w:top w:val="single" w:sz="4" w:space="0" w:color="auto"/>
              <w:left w:val="single" w:sz="4" w:space="0" w:color="auto"/>
              <w:bottom w:val="single" w:sz="4" w:space="0" w:color="auto"/>
              <w:right w:val="single" w:sz="4" w:space="0" w:color="auto"/>
            </w:tcBorders>
            <w:vAlign w:val="center"/>
            <w:hideMark/>
          </w:tcPr>
          <w:p w14:paraId="595B7779" w14:textId="0C1C911F" w:rsidR="00A46740" w:rsidRPr="00C94BF3" w:rsidRDefault="00A46740" w:rsidP="00A46740">
            <w:pPr>
              <w:widowControl/>
              <w:spacing w:line="256" w:lineRule="auto"/>
              <w:ind w:firstLine="0"/>
              <w:rPr>
                <w:b/>
                <w:bCs/>
                <w:color w:val="000000" w:themeColor="text1"/>
                <w:lang w:eastAsia="en-US"/>
              </w:rPr>
            </w:pPr>
            <w:r w:rsidRPr="00C94BF3">
              <w:rPr>
                <w:color w:val="000000" w:themeColor="text1"/>
                <w:sz w:val="20"/>
                <w:szCs w:val="20"/>
                <w:lang w:eastAsia="en-US"/>
              </w:rPr>
              <w:t xml:space="preserve">В соответствии с письмом Министерства лесного хозяйства, охраны окружающей среды и природопользования Самарской области от 22.11.2024 </w:t>
            </w:r>
            <w:r w:rsidRPr="00C94BF3">
              <w:rPr>
                <w:color w:val="000000" w:themeColor="text1"/>
                <w:sz w:val="20"/>
                <w:szCs w:val="20"/>
                <w:lang w:eastAsia="en-US"/>
              </w:rPr>
              <w:br/>
              <w:t>№ МЛХ-05-02/22721 (</w:t>
            </w:r>
            <w:hyperlink w:anchor="_Приложение_1" w:history="1">
              <w:r w:rsidR="00D42A43" w:rsidRPr="00C94BF3">
                <w:rPr>
                  <w:rStyle w:val="afc"/>
                  <w:color w:val="000000" w:themeColor="text1"/>
                  <w:sz w:val="20"/>
                  <w:szCs w:val="20"/>
                  <w:lang w:eastAsia="en-US"/>
                </w:rPr>
                <w:t>Приложение 1</w:t>
              </w:r>
            </w:hyperlink>
            <w:r w:rsidRPr="00C94BF3">
              <w:rPr>
                <w:color w:val="000000" w:themeColor="text1"/>
                <w:sz w:val="20"/>
                <w:szCs w:val="20"/>
                <w:lang w:eastAsia="en-US"/>
              </w:rPr>
              <w:t>) внесены изменения документированной информации государственного лесного реестра в части устранения пересечений земельных участков с участком лесного фонда</w:t>
            </w:r>
          </w:p>
        </w:tc>
      </w:tr>
      <w:tr w:rsidR="00C94BF3" w:rsidRPr="00C94BF3" w14:paraId="2514EC61" w14:textId="77777777" w:rsidTr="00A46740">
        <w:trPr>
          <w:trHeight w:val="300"/>
        </w:trPr>
        <w:tc>
          <w:tcPr>
            <w:tcW w:w="573" w:type="dxa"/>
            <w:tcBorders>
              <w:top w:val="single" w:sz="4" w:space="0" w:color="auto"/>
              <w:left w:val="single" w:sz="4" w:space="0" w:color="auto"/>
              <w:bottom w:val="single" w:sz="4" w:space="0" w:color="auto"/>
              <w:right w:val="single" w:sz="4" w:space="0" w:color="auto"/>
            </w:tcBorders>
            <w:vAlign w:val="center"/>
          </w:tcPr>
          <w:p w14:paraId="077100C0" w14:textId="77777777" w:rsidR="00A46740" w:rsidRPr="00C94BF3" w:rsidRDefault="00A46740" w:rsidP="00A46740">
            <w:pPr>
              <w:widowControl/>
              <w:numPr>
                <w:ilvl w:val="0"/>
                <w:numId w:val="37"/>
              </w:numPr>
              <w:spacing w:line="256" w:lineRule="auto"/>
              <w:ind w:left="0" w:firstLine="0"/>
              <w:contextualSpacing/>
              <w:jc w:val="center"/>
              <w:rPr>
                <w:color w:val="000000" w:themeColor="text1"/>
                <w:lang w:eastAsia="en-US"/>
              </w:rPr>
            </w:pPr>
          </w:p>
        </w:tc>
        <w:tc>
          <w:tcPr>
            <w:tcW w:w="884" w:type="dxa"/>
            <w:tcBorders>
              <w:top w:val="single" w:sz="4" w:space="0" w:color="auto"/>
              <w:left w:val="single" w:sz="4" w:space="0" w:color="auto"/>
              <w:bottom w:val="single" w:sz="4" w:space="0" w:color="auto"/>
              <w:right w:val="single" w:sz="4" w:space="0" w:color="auto"/>
            </w:tcBorders>
            <w:shd w:val="clear" w:color="auto" w:fill="33CC33"/>
            <w:noWrap/>
            <w:vAlign w:val="center"/>
            <w:hideMark/>
          </w:tcPr>
          <w:p w14:paraId="15367E2D"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lang w:eastAsia="en-US"/>
              </w:rPr>
              <w:t>4</w:t>
            </w:r>
          </w:p>
        </w:tc>
        <w:tc>
          <w:tcPr>
            <w:tcW w:w="1846" w:type="dxa"/>
            <w:tcBorders>
              <w:top w:val="single" w:sz="4" w:space="0" w:color="auto"/>
              <w:left w:val="single" w:sz="4" w:space="0" w:color="auto"/>
              <w:bottom w:val="single" w:sz="4" w:space="0" w:color="auto"/>
              <w:right w:val="single" w:sz="4" w:space="0" w:color="auto"/>
            </w:tcBorders>
            <w:vAlign w:val="center"/>
          </w:tcPr>
          <w:p w14:paraId="66932F34"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 xml:space="preserve">Собственность </w:t>
            </w:r>
          </w:p>
          <w:p w14:paraId="3786DA33" w14:textId="77777777" w:rsidR="00A46740" w:rsidRPr="00C94BF3" w:rsidRDefault="00A46740" w:rsidP="00A46740">
            <w:pPr>
              <w:widowControl/>
              <w:spacing w:line="256" w:lineRule="auto"/>
              <w:ind w:firstLine="0"/>
              <w:jc w:val="center"/>
              <w:rPr>
                <w:color w:val="000000" w:themeColor="text1"/>
                <w:sz w:val="20"/>
                <w:lang w:eastAsia="en-US"/>
              </w:rPr>
            </w:pPr>
          </w:p>
          <w:p w14:paraId="4B6D971D"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Муниципальное образование городской округ Тольятти</w:t>
            </w:r>
          </w:p>
          <w:p w14:paraId="464B2367" w14:textId="77777777" w:rsidR="00A46740" w:rsidRPr="00C94BF3" w:rsidRDefault="00A46740" w:rsidP="00A46740">
            <w:pPr>
              <w:widowControl/>
              <w:spacing w:line="256" w:lineRule="auto"/>
              <w:ind w:firstLine="0"/>
              <w:jc w:val="center"/>
              <w:rPr>
                <w:color w:val="000000" w:themeColor="text1"/>
                <w:sz w:val="20"/>
                <w:lang w:eastAsia="en-US"/>
              </w:rPr>
            </w:pPr>
          </w:p>
        </w:tc>
        <w:tc>
          <w:tcPr>
            <w:tcW w:w="2103" w:type="dxa"/>
            <w:tcBorders>
              <w:top w:val="single" w:sz="4" w:space="0" w:color="auto"/>
              <w:left w:val="single" w:sz="4" w:space="0" w:color="auto"/>
              <w:bottom w:val="single" w:sz="4" w:space="0" w:color="auto"/>
              <w:right w:val="single" w:sz="4" w:space="0" w:color="auto"/>
            </w:tcBorders>
            <w:vAlign w:val="center"/>
            <w:hideMark/>
          </w:tcPr>
          <w:p w14:paraId="4B9A0786"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63:09:0000000:852</w:t>
            </w:r>
          </w:p>
        </w:tc>
        <w:tc>
          <w:tcPr>
            <w:tcW w:w="1449" w:type="dxa"/>
            <w:tcBorders>
              <w:top w:val="single" w:sz="4" w:space="0" w:color="auto"/>
              <w:left w:val="single" w:sz="4" w:space="0" w:color="auto"/>
              <w:bottom w:val="single" w:sz="4" w:space="0" w:color="auto"/>
              <w:right w:val="single" w:sz="4" w:space="0" w:color="auto"/>
            </w:tcBorders>
            <w:vAlign w:val="center"/>
            <w:hideMark/>
          </w:tcPr>
          <w:p w14:paraId="6F1F891A"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1,88</w:t>
            </w:r>
            <w:r w:rsidRPr="00C94BF3">
              <w:rPr>
                <w:b/>
                <w:bCs/>
                <w:color w:val="000000" w:themeColor="text1"/>
                <w:lang w:eastAsia="en-US"/>
              </w:rPr>
              <w:t>/</w:t>
            </w:r>
          </w:p>
          <w:p w14:paraId="27DB9A17"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1,88</w:t>
            </w:r>
            <w:r w:rsidRPr="00C94BF3">
              <w:rPr>
                <w:b/>
                <w:bCs/>
                <w:color w:val="000000" w:themeColor="text1"/>
                <w:lang w:eastAsia="en-US"/>
              </w:rPr>
              <w:t>/</w:t>
            </w:r>
          </w:p>
          <w:p w14:paraId="2EB330B5"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1,0</w:t>
            </w:r>
          </w:p>
        </w:tc>
        <w:tc>
          <w:tcPr>
            <w:tcW w:w="2103" w:type="dxa"/>
            <w:tcBorders>
              <w:top w:val="single" w:sz="4" w:space="0" w:color="auto"/>
              <w:left w:val="single" w:sz="4" w:space="0" w:color="auto"/>
              <w:bottom w:val="single" w:sz="4" w:space="0" w:color="auto"/>
              <w:right w:val="single" w:sz="4" w:space="0" w:color="auto"/>
            </w:tcBorders>
            <w:vAlign w:val="center"/>
          </w:tcPr>
          <w:p w14:paraId="2B606D1E"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Ново- Буянское лесничество, Задельненское участковое лесничество</w:t>
            </w:r>
          </w:p>
          <w:p w14:paraId="2D46D7D0"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квартал 1, выдел 1</w:t>
            </w:r>
          </w:p>
          <w:p w14:paraId="11D21E15" w14:textId="77777777" w:rsidR="00A46740" w:rsidRPr="00C94BF3" w:rsidRDefault="00A46740" w:rsidP="00A46740">
            <w:pPr>
              <w:widowControl/>
              <w:spacing w:line="256" w:lineRule="auto"/>
              <w:ind w:firstLine="0"/>
              <w:jc w:val="center"/>
              <w:rPr>
                <w:color w:val="000000" w:themeColor="text1"/>
                <w:sz w:val="20"/>
                <w:szCs w:val="20"/>
                <w:lang w:eastAsia="en-US"/>
              </w:rPr>
            </w:pPr>
          </w:p>
          <w:p w14:paraId="44D8C519"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защитные леса,</w:t>
            </w:r>
          </w:p>
          <w:p w14:paraId="4B0E3622"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леса (расположенные е в пустынных, полупустынных, лесостепных, лесотундровых зонах, степях, горах)</w:t>
            </w:r>
          </w:p>
        </w:tc>
        <w:tc>
          <w:tcPr>
            <w:tcW w:w="2018" w:type="dxa"/>
            <w:tcBorders>
              <w:top w:val="single" w:sz="4" w:space="0" w:color="auto"/>
              <w:left w:val="single" w:sz="4" w:space="0" w:color="auto"/>
              <w:bottom w:val="single" w:sz="4" w:space="0" w:color="auto"/>
              <w:right w:val="single" w:sz="4" w:space="0" w:color="auto"/>
            </w:tcBorders>
            <w:vAlign w:val="center"/>
            <w:hideMark/>
          </w:tcPr>
          <w:p w14:paraId="7B3F9F53"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30.11.2010</w:t>
            </w:r>
          </w:p>
        </w:tc>
        <w:tc>
          <w:tcPr>
            <w:tcW w:w="2131" w:type="dxa"/>
            <w:tcBorders>
              <w:top w:val="single" w:sz="4" w:space="0" w:color="auto"/>
              <w:left w:val="single" w:sz="4" w:space="0" w:color="auto"/>
              <w:bottom w:val="single" w:sz="4" w:space="0" w:color="auto"/>
              <w:right w:val="single" w:sz="4" w:space="0" w:color="auto"/>
            </w:tcBorders>
            <w:vAlign w:val="center"/>
            <w:hideMark/>
          </w:tcPr>
          <w:p w14:paraId="52D01F59" w14:textId="77777777" w:rsidR="00A46740" w:rsidRPr="00C94BF3" w:rsidRDefault="00A46740" w:rsidP="00A46740">
            <w:pPr>
              <w:widowControl/>
              <w:spacing w:line="256" w:lineRule="auto"/>
              <w:ind w:firstLine="0"/>
              <w:jc w:val="center"/>
              <w:rPr>
                <w:i/>
                <w:color w:val="000000" w:themeColor="text1"/>
                <w:lang w:eastAsia="en-US"/>
              </w:rPr>
            </w:pPr>
            <w:r w:rsidRPr="00C94BF3">
              <w:rPr>
                <w:i/>
                <w:color w:val="000000" w:themeColor="text1"/>
                <w:sz w:val="22"/>
                <w:szCs w:val="22"/>
                <w:lang w:eastAsia="en-US"/>
              </w:rPr>
              <w:t>Не требуется</w:t>
            </w:r>
          </w:p>
        </w:tc>
        <w:tc>
          <w:tcPr>
            <w:tcW w:w="2558" w:type="dxa"/>
            <w:tcBorders>
              <w:top w:val="single" w:sz="4" w:space="0" w:color="auto"/>
              <w:left w:val="single" w:sz="4" w:space="0" w:color="auto"/>
              <w:bottom w:val="single" w:sz="4" w:space="0" w:color="auto"/>
              <w:right w:val="single" w:sz="4" w:space="0" w:color="auto"/>
            </w:tcBorders>
            <w:vAlign w:val="center"/>
          </w:tcPr>
          <w:p w14:paraId="154F7E43" w14:textId="77777777" w:rsidR="00A46740" w:rsidRPr="00C94BF3" w:rsidRDefault="00A46740" w:rsidP="00A46740">
            <w:pPr>
              <w:widowControl/>
              <w:spacing w:line="256" w:lineRule="auto"/>
              <w:ind w:firstLine="0"/>
              <w:jc w:val="center"/>
              <w:rPr>
                <w:i/>
                <w:color w:val="000000" w:themeColor="text1"/>
                <w:sz w:val="20"/>
                <w:szCs w:val="20"/>
                <w:lang w:eastAsia="en-US"/>
              </w:rPr>
            </w:pPr>
            <w:r w:rsidRPr="00C94BF3">
              <w:rPr>
                <w:i/>
                <w:color w:val="000000" w:themeColor="text1"/>
                <w:sz w:val="20"/>
                <w:szCs w:val="20"/>
                <w:lang w:eastAsia="en-US"/>
              </w:rPr>
              <w:t>в соответствии с ВРИ ЗУ и согласно правоустанавливающим/</w:t>
            </w:r>
            <w:r w:rsidRPr="00C94BF3">
              <w:rPr>
                <w:i/>
                <w:color w:val="000000" w:themeColor="text1"/>
                <w:sz w:val="20"/>
                <w:szCs w:val="20"/>
                <w:lang w:eastAsia="en-US"/>
              </w:rPr>
              <w:br/>
              <w:t>правоудостоверяющимдокументам</w:t>
            </w:r>
          </w:p>
          <w:p w14:paraId="25AB9D85" w14:textId="77777777" w:rsidR="00A46740" w:rsidRPr="00C94BF3" w:rsidRDefault="00A46740" w:rsidP="00A46740">
            <w:pPr>
              <w:widowControl/>
              <w:spacing w:line="256" w:lineRule="auto"/>
              <w:ind w:firstLine="0"/>
              <w:jc w:val="center"/>
              <w:rPr>
                <w:color w:val="000000" w:themeColor="text1"/>
                <w:sz w:val="20"/>
                <w:szCs w:val="20"/>
                <w:lang w:eastAsia="en-US"/>
              </w:rPr>
            </w:pPr>
          </w:p>
          <w:p w14:paraId="43C6AE3D"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Для эксплуатации газопровода высокого давления, газораспределительных пунктов №№ 85, 109</w:t>
            </w:r>
          </w:p>
          <w:p w14:paraId="38173978" w14:textId="77777777" w:rsidR="00A46740" w:rsidRPr="00C94BF3" w:rsidRDefault="00A46740" w:rsidP="00A46740">
            <w:pPr>
              <w:widowControl/>
              <w:spacing w:line="256" w:lineRule="auto"/>
              <w:ind w:firstLine="0"/>
              <w:jc w:val="center"/>
              <w:rPr>
                <w:rFonts w:eastAsia="TimesNewRomanPSMT"/>
                <w:color w:val="000000" w:themeColor="text1"/>
                <w:sz w:val="20"/>
                <w:szCs w:val="20"/>
                <w:lang w:eastAsia="en-US"/>
              </w:rPr>
            </w:pPr>
          </w:p>
        </w:tc>
        <w:tc>
          <w:tcPr>
            <w:tcW w:w="2371" w:type="dxa"/>
            <w:tcBorders>
              <w:top w:val="single" w:sz="4" w:space="0" w:color="auto"/>
              <w:left w:val="single" w:sz="4" w:space="0" w:color="auto"/>
              <w:bottom w:val="single" w:sz="4" w:space="0" w:color="auto"/>
              <w:right w:val="single" w:sz="4" w:space="0" w:color="auto"/>
            </w:tcBorders>
            <w:vAlign w:val="center"/>
          </w:tcPr>
          <w:p w14:paraId="6E048C3B" w14:textId="77777777" w:rsidR="00A46740" w:rsidRPr="00C94BF3" w:rsidRDefault="00A46740" w:rsidP="00A46740">
            <w:pPr>
              <w:widowControl/>
              <w:spacing w:line="256" w:lineRule="auto"/>
              <w:ind w:firstLine="0"/>
              <w:jc w:val="left"/>
              <w:rPr>
                <w:color w:val="000000" w:themeColor="text1"/>
                <w:sz w:val="20"/>
                <w:szCs w:val="20"/>
                <w:lang w:eastAsia="en-US"/>
              </w:rPr>
            </w:pPr>
            <w:r w:rsidRPr="00C94BF3">
              <w:rPr>
                <w:color w:val="000000" w:themeColor="text1"/>
                <w:sz w:val="20"/>
                <w:szCs w:val="20"/>
                <w:lang w:eastAsia="en-US"/>
              </w:rPr>
              <w:t>Самарская область, г. Тольятти, Комсомольский район, точка начала от Газового колодца № 2 в районе Пожарного Депо Промзоны до мкр. Поволжский ГРП № 109</w:t>
            </w:r>
          </w:p>
          <w:p w14:paraId="3F8492E5" w14:textId="77777777" w:rsidR="00A46740" w:rsidRPr="00C94BF3" w:rsidRDefault="00A46740" w:rsidP="00A46740">
            <w:pPr>
              <w:widowControl/>
              <w:spacing w:line="256" w:lineRule="auto"/>
              <w:ind w:firstLine="0"/>
              <w:jc w:val="left"/>
              <w:rPr>
                <w:b/>
                <w:bCs/>
                <w:color w:val="000000" w:themeColor="text1"/>
                <w:sz w:val="20"/>
                <w:szCs w:val="20"/>
                <w:lang w:eastAsia="en-US"/>
              </w:rPr>
            </w:pPr>
          </w:p>
        </w:tc>
        <w:tc>
          <w:tcPr>
            <w:tcW w:w="4269" w:type="dxa"/>
            <w:vMerge/>
            <w:tcBorders>
              <w:top w:val="single" w:sz="4" w:space="0" w:color="auto"/>
              <w:left w:val="single" w:sz="4" w:space="0" w:color="auto"/>
              <w:bottom w:val="single" w:sz="4" w:space="0" w:color="auto"/>
              <w:right w:val="single" w:sz="4" w:space="0" w:color="auto"/>
            </w:tcBorders>
            <w:vAlign w:val="center"/>
            <w:hideMark/>
          </w:tcPr>
          <w:p w14:paraId="5C041E8D" w14:textId="77777777" w:rsidR="00A46740" w:rsidRPr="00C94BF3" w:rsidRDefault="00A46740" w:rsidP="00A46740">
            <w:pPr>
              <w:widowControl/>
              <w:spacing w:line="256" w:lineRule="auto"/>
              <w:ind w:firstLine="0"/>
              <w:jc w:val="left"/>
              <w:rPr>
                <w:b/>
                <w:bCs/>
                <w:color w:val="000000" w:themeColor="text1"/>
                <w:lang w:eastAsia="en-US"/>
              </w:rPr>
            </w:pPr>
          </w:p>
        </w:tc>
      </w:tr>
      <w:tr w:rsidR="00C94BF3" w:rsidRPr="00C94BF3" w14:paraId="67C232E9" w14:textId="77777777" w:rsidTr="00A46740">
        <w:trPr>
          <w:trHeight w:val="300"/>
        </w:trPr>
        <w:tc>
          <w:tcPr>
            <w:tcW w:w="573" w:type="dxa"/>
            <w:tcBorders>
              <w:top w:val="single" w:sz="4" w:space="0" w:color="auto"/>
              <w:left w:val="single" w:sz="4" w:space="0" w:color="auto"/>
              <w:bottom w:val="single" w:sz="4" w:space="0" w:color="auto"/>
              <w:right w:val="single" w:sz="4" w:space="0" w:color="auto"/>
            </w:tcBorders>
            <w:vAlign w:val="center"/>
          </w:tcPr>
          <w:p w14:paraId="2EBD00F5" w14:textId="77777777" w:rsidR="00A46740" w:rsidRPr="00C94BF3" w:rsidRDefault="00A46740" w:rsidP="00A46740">
            <w:pPr>
              <w:widowControl/>
              <w:numPr>
                <w:ilvl w:val="0"/>
                <w:numId w:val="37"/>
              </w:numPr>
              <w:spacing w:line="256" w:lineRule="auto"/>
              <w:ind w:left="0" w:firstLine="0"/>
              <w:contextualSpacing/>
              <w:jc w:val="center"/>
              <w:rPr>
                <w:color w:val="000000" w:themeColor="text1"/>
                <w:lang w:eastAsia="en-US"/>
              </w:rPr>
            </w:pPr>
          </w:p>
        </w:tc>
        <w:tc>
          <w:tcPr>
            <w:tcW w:w="884" w:type="dxa"/>
            <w:tcBorders>
              <w:top w:val="single" w:sz="4" w:space="0" w:color="auto"/>
              <w:left w:val="single" w:sz="4" w:space="0" w:color="auto"/>
              <w:bottom w:val="single" w:sz="4" w:space="0" w:color="auto"/>
              <w:right w:val="single" w:sz="4" w:space="0" w:color="auto"/>
            </w:tcBorders>
            <w:shd w:val="clear" w:color="auto" w:fill="33CC33"/>
            <w:noWrap/>
            <w:vAlign w:val="center"/>
            <w:hideMark/>
          </w:tcPr>
          <w:p w14:paraId="23DA87EE"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lang w:eastAsia="en-US"/>
              </w:rPr>
              <w:t>5</w:t>
            </w:r>
          </w:p>
        </w:tc>
        <w:tc>
          <w:tcPr>
            <w:tcW w:w="1846" w:type="dxa"/>
            <w:tcBorders>
              <w:top w:val="single" w:sz="4" w:space="0" w:color="auto"/>
              <w:left w:val="single" w:sz="4" w:space="0" w:color="auto"/>
              <w:bottom w:val="single" w:sz="4" w:space="0" w:color="auto"/>
              <w:right w:val="single" w:sz="4" w:space="0" w:color="auto"/>
            </w:tcBorders>
            <w:vAlign w:val="center"/>
          </w:tcPr>
          <w:p w14:paraId="119D6F89"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Собственность</w:t>
            </w:r>
          </w:p>
          <w:p w14:paraId="5FCC857A" w14:textId="77777777" w:rsidR="00A46740" w:rsidRPr="00C94BF3" w:rsidRDefault="00A46740" w:rsidP="00A46740">
            <w:pPr>
              <w:widowControl/>
              <w:spacing w:line="256" w:lineRule="auto"/>
              <w:ind w:firstLine="0"/>
              <w:jc w:val="center"/>
              <w:rPr>
                <w:color w:val="000000" w:themeColor="text1"/>
                <w:lang w:eastAsia="en-US"/>
              </w:rPr>
            </w:pPr>
          </w:p>
          <w:p w14:paraId="442987B1" w14:textId="77777777" w:rsidR="00A46740" w:rsidRPr="00C94BF3" w:rsidRDefault="00A46740" w:rsidP="00A46740">
            <w:pPr>
              <w:widowControl/>
              <w:spacing w:line="256" w:lineRule="auto"/>
              <w:ind w:firstLine="0"/>
              <w:jc w:val="center"/>
              <w:rPr>
                <w:color w:val="000000" w:themeColor="text1"/>
                <w:sz w:val="20"/>
                <w:lang w:eastAsia="en-US"/>
              </w:rPr>
            </w:pPr>
            <w:r w:rsidRPr="00C94BF3">
              <w:rPr>
                <w:color w:val="000000" w:themeColor="text1"/>
                <w:sz w:val="22"/>
                <w:szCs w:val="22"/>
                <w:lang w:eastAsia="en-US"/>
              </w:rPr>
              <w:t>Юр.лицо</w:t>
            </w:r>
          </w:p>
        </w:tc>
        <w:tc>
          <w:tcPr>
            <w:tcW w:w="2103" w:type="dxa"/>
            <w:tcBorders>
              <w:top w:val="single" w:sz="4" w:space="0" w:color="auto"/>
              <w:left w:val="single" w:sz="4" w:space="0" w:color="auto"/>
              <w:bottom w:val="single" w:sz="4" w:space="0" w:color="auto"/>
              <w:right w:val="single" w:sz="4" w:space="0" w:color="auto"/>
            </w:tcBorders>
            <w:vAlign w:val="center"/>
            <w:hideMark/>
          </w:tcPr>
          <w:p w14:paraId="08475A23"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63:09:0202049:830</w:t>
            </w:r>
          </w:p>
        </w:tc>
        <w:tc>
          <w:tcPr>
            <w:tcW w:w="1449" w:type="dxa"/>
            <w:tcBorders>
              <w:top w:val="single" w:sz="4" w:space="0" w:color="auto"/>
              <w:left w:val="single" w:sz="4" w:space="0" w:color="auto"/>
              <w:bottom w:val="single" w:sz="4" w:space="0" w:color="auto"/>
              <w:right w:val="single" w:sz="4" w:space="0" w:color="auto"/>
            </w:tcBorders>
            <w:vAlign w:val="center"/>
            <w:hideMark/>
          </w:tcPr>
          <w:p w14:paraId="3459931C"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1 319,99/</w:t>
            </w:r>
          </w:p>
          <w:p w14:paraId="6B6D5AF5"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11 001,26</w:t>
            </w:r>
            <w:r w:rsidRPr="00C94BF3">
              <w:rPr>
                <w:b/>
                <w:bCs/>
                <w:color w:val="000000" w:themeColor="text1"/>
                <w:lang w:eastAsia="en-US"/>
              </w:rPr>
              <w:t>/</w:t>
            </w:r>
          </w:p>
          <w:p w14:paraId="5D475546"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15 773,0</w:t>
            </w:r>
          </w:p>
        </w:tc>
        <w:tc>
          <w:tcPr>
            <w:tcW w:w="2103" w:type="dxa"/>
            <w:tcBorders>
              <w:top w:val="single" w:sz="4" w:space="0" w:color="auto"/>
              <w:left w:val="single" w:sz="4" w:space="0" w:color="auto"/>
              <w:bottom w:val="single" w:sz="4" w:space="0" w:color="auto"/>
              <w:right w:val="single" w:sz="4" w:space="0" w:color="auto"/>
            </w:tcBorders>
            <w:vAlign w:val="center"/>
          </w:tcPr>
          <w:p w14:paraId="149F4A68"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Ново- Буянское лесничество, Узюковское участковое лесничество</w:t>
            </w:r>
          </w:p>
          <w:p w14:paraId="3DF62171"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квартал 79, выдел 7,8</w:t>
            </w:r>
          </w:p>
          <w:p w14:paraId="266DC598" w14:textId="77777777" w:rsidR="00A46740" w:rsidRPr="00C94BF3" w:rsidRDefault="00A46740" w:rsidP="00A46740">
            <w:pPr>
              <w:widowControl/>
              <w:spacing w:line="256" w:lineRule="auto"/>
              <w:ind w:firstLine="0"/>
              <w:jc w:val="center"/>
              <w:rPr>
                <w:color w:val="000000" w:themeColor="text1"/>
                <w:sz w:val="20"/>
                <w:szCs w:val="20"/>
                <w:lang w:eastAsia="en-US"/>
              </w:rPr>
            </w:pPr>
          </w:p>
          <w:p w14:paraId="5C420E04"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защитные леса,</w:t>
            </w:r>
          </w:p>
          <w:p w14:paraId="6D209953"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леса (расположенные в лесопарковых зонах)</w:t>
            </w:r>
          </w:p>
        </w:tc>
        <w:tc>
          <w:tcPr>
            <w:tcW w:w="2018" w:type="dxa"/>
            <w:tcBorders>
              <w:top w:val="single" w:sz="4" w:space="0" w:color="auto"/>
              <w:left w:val="single" w:sz="4" w:space="0" w:color="auto"/>
              <w:bottom w:val="single" w:sz="4" w:space="0" w:color="auto"/>
              <w:right w:val="single" w:sz="4" w:space="0" w:color="auto"/>
            </w:tcBorders>
            <w:vAlign w:val="center"/>
            <w:hideMark/>
          </w:tcPr>
          <w:p w14:paraId="16A6F83F"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26.11.2012</w:t>
            </w:r>
          </w:p>
        </w:tc>
        <w:tc>
          <w:tcPr>
            <w:tcW w:w="2131" w:type="dxa"/>
            <w:tcBorders>
              <w:top w:val="single" w:sz="4" w:space="0" w:color="auto"/>
              <w:left w:val="single" w:sz="4" w:space="0" w:color="auto"/>
              <w:bottom w:val="single" w:sz="4" w:space="0" w:color="auto"/>
              <w:right w:val="single" w:sz="4" w:space="0" w:color="auto"/>
            </w:tcBorders>
            <w:vAlign w:val="center"/>
            <w:hideMark/>
          </w:tcPr>
          <w:p w14:paraId="1E8E3C5D" w14:textId="77777777" w:rsidR="00A46740" w:rsidRPr="00C94BF3" w:rsidRDefault="00A46740" w:rsidP="00A46740">
            <w:pPr>
              <w:widowControl/>
              <w:spacing w:line="256" w:lineRule="auto"/>
              <w:ind w:firstLine="0"/>
              <w:jc w:val="center"/>
              <w:rPr>
                <w:i/>
                <w:color w:val="000000" w:themeColor="text1"/>
                <w:lang w:eastAsia="en-US"/>
              </w:rPr>
            </w:pPr>
            <w:r w:rsidRPr="00C94BF3">
              <w:rPr>
                <w:i/>
                <w:color w:val="000000" w:themeColor="text1"/>
                <w:sz w:val="22"/>
                <w:szCs w:val="22"/>
                <w:lang w:eastAsia="en-US"/>
              </w:rPr>
              <w:t>Не требуется</w:t>
            </w:r>
          </w:p>
        </w:tc>
        <w:tc>
          <w:tcPr>
            <w:tcW w:w="2558" w:type="dxa"/>
            <w:tcBorders>
              <w:top w:val="single" w:sz="4" w:space="0" w:color="auto"/>
              <w:left w:val="single" w:sz="4" w:space="0" w:color="auto"/>
              <w:bottom w:val="single" w:sz="4" w:space="0" w:color="auto"/>
              <w:right w:val="single" w:sz="4" w:space="0" w:color="auto"/>
            </w:tcBorders>
            <w:vAlign w:val="center"/>
          </w:tcPr>
          <w:p w14:paraId="51AE8D75" w14:textId="77777777" w:rsidR="00A46740" w:rsidRPr="00C94BF3" w:rsidRDefault="00A46740" w:rsidP="00A46740">
            <w:pPr>
              <w:widowControl/>
              <w:spacing w:line="256" w:lineRule="auto"/>
              <w:ind w:firstLine="0"/>
              <w:jc w:val="center"/>
              <w:rPr>
                <w:i/>
                <w:color w:val="000000" w:themeColor="text1"/>
                <w:sz w:val="20"/>
                <w:szCs w:val="20"/>
                <w:lang w:eastAsia="en-US"/>
              </w:rPr>
            </w:pPr>
            <w:r w:rsidRPr="00C94BF3">
              <w:rPr>
                <w:i/>
                <w:color w:val="000000" w:themeColor="text1"/>
                <w:sz w:val="20"/>
                <w:szCs w:val="20"/>
                <w:lang w:eastAsia="en-US"/>
              </w:rPr>
              <w:t>в соответствии с ВРИ ЗУ и согласно правоустанавливающим/</w:t>
            </w:r>
            <w:r w:rsidRPr="00C94BF3">
              <w:rPr>
                <w:i/>
                <w:color w:val="000000" w:themeColor="text1"/>
                <w:sz w:val="20"/>
                <w:szCs w:val="20"/>
                <w:lang w:eastAsia="en-US"/>
              </w:rPr>
              <w:br/>
              <w:t>правоудостоверяющим документам</w:t>
            </w:r>
          </w:p>
          <w:p w14:paraId="30759AE5" w14:textId="77777777" w:rsidR="00A46740" w:rsidRPr="00C94BF3" w:rsidRDefault="00A46740" w:rsidP="00A46740">
            <w:pPr>
              <w:widowControl/>
              <w:spacing w:line="256" w:lineRule="auto"/>
              <w:ind w:firstLine="0"/>
              <w:jc w:val="center"/>
              <w:rPr>
                <w:color w:val="000000" w:themeColor="text1"/>
                <w:sz w:val="20"/>
                <w:szCs w:val="20"/>
                <w:lang w:eastAsia="en-US"/>
              </w:rPr>
            </w:pPr>
          </w:p>
          <w:p w14:paraId="2AC4116B"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для дальнейшей эксплуатации под здания и сооружения предприятия</w:t>
            </w:r>
          </w:p>
          <w:p w14:paraId="3EDD01A0" w14:textId="77777777" w:rsidR="00A46740" w:rsidRPr="00C94BF3" w:rsidRDefault="00A46740" w:rsidP="00A46740">
            <w:pPr>
              <w:widowControl/>
              <w:spacing w:line="256" w:lineRule="auto"/>
              <w:ind w:firstLine="0"/>
              <w:jc w:val="center"/>
              <w:rPr>
                <w:rFonts w:eastAsia="TimesNewRomanPSMT"/>
                <w:color w:val="000000" w:themeColor="text1"/>
                <w:sz w:val="20"/>
                <w:szCs w:val="20"/>
                <w:lang w:eastAsia="en-US"/>
              </w:rPr>
            </w:pPr>
          </w:p>
        </w:tc>
        <w:tc>
          <w:tcPr>
            <w:tcW w:w="2371" w:type="dxa"/>
            <w:tcBorders>
              <w:top w:val="single" w:sz="4" w:space="0" w:color="auto"/>
              <w:left w:val="single" w:sz="4" w:space="0" w:color="auto"/>
              <w:bottom w:val="single" w:sz="4" w:space="0" w:color="auto"/>
              <w:right w:val="single" w:sz="4" w:space="0" w:color="auto"/>
            </w:tcBorders>
            <w:vAlign w:val="center"/>
          </w:tcPr>
          <w:p w14:paraId="3F94231A" w14:textId="77777777" w:rsidR="00A46740" w:rsidRPr="00C94BF3" w:rsidRDefault="00A46740" w:rsidP="00A46740">
            <w:pPr>
              <w:widowControl/>
              <w:spacing w:line="256" w:lineRule="auto"/>
              <w:ind w:firstLine="0"/>
              <w:jc w:val="left"/>
              <w:rPr>
                <w:color w:val="000000" w:themeColor="text1"/>
                <w:sz w:val="20"/>
                <w:szCs w:val="20"/>
                <w:lang w:eastAsia="en-US"/>
              </w:rPr>
            </w:pPr>
            <w:r w:rsidRPr="00C94BF3">
              <w:rPr>
                <w:color w:val="000000" w:themeColor="text1"/>
                <w:sz w:val="20"/>
                <w:szCs w:val="20"/>
                <w:lang w:eastAsia="en-US"/>
              </w:rPr>
              <w:t>Самарская область, г. Тольятти, Комсомольский район, Поволжское шоссе</w:t>
            </w:r>
          </w:p>
          <w:p w14:paraId="31137D54" w14:textId="77777777" w:rsidR="00A46740" w:rsidRPr="00C94BF3" w:rsidRDefault="00A46740" w:rsidP="00A46740">
            <w:pPr>
              <w:widowControl/>
              <w:spacing w:line="256" w:lineRule="auto"/>
              <w:ind w:firstLine="0"/>
              <w:jc w:val="left"/>
              <w:rPr>
                <w:b/>
                <w:bCs/>
                <w:color w:val="000000" w:themeColor="text1"/>
                <w:sz w:val="20"/>
                <w:szCs w:val="20"/>
                <w:lang w:eastAsia="en-US"/>
              </w:rPr>
            </w:pPr>
          </w:p>
        </w:tc>
        <w:tc>
          <w:tcPr>
            <w:tcW w:w="3969" w:type="dxa"/>
            <w:vMerge w:val="restart"/>
            <w:tcBorders>
              <w:top w:val="single" w:sz="4" w:space="0" w:color="auto"/>
              <w:left w:val="single" w:sz="4" w:space="0" w:color="auto"/>
              <w:bottom w:val="single" w:sz="4" w:space="0" w:color="auto"/>
              <w:right w:val="single" w:sz="4" w:space="0" w:color="auto"/>
            </w:tcBorders>
            <w:vAlign w:val="center"/>
            <w:hideMark/>
          </w:tcPr>
          <w:p w14:paraId="53BBD409" w14:textId="6D2F3D1C" w:rsidR="00A46740" w:rsidRPr="00C94BF3" w:rsidRDefault="00A46740" w:rsidP="00A46740">
            <w:pPr>
              <w:widowControl/>
              <w:spacing w:line="256" w:lineRule="auto"/>
              <w:ind w:firstLine="0"/>
              <w:rPr>
                <w:b/>
                <w:bCs/>
                <w:color w:val="000000" w:themeColor="text1"/>
                <w:lang w:eastAsia="en-US"/>
              </w:rPr>
            </w:pPr>
            <w:r w:rsidRPr="00C94BF3">
              <w:rPr>
                <w:color w:val="000000" w:themeColor="text1"/>
                <w:sz w:val="20"/>
                <w:szCs w:val="20"/>
                <w:lang w:eastAsia="en-US"/>
              </w:rPr>
              <w:t xml:space="preserve">В соответствии с письмом Министерства лесного хозяйства, охраны окружающей среды и природопользования Самарской области от 22.11.2024 </w:t>
            </w:r>
            <w:r w:rsidRPr="00C94BF3">
              <w:rPr>
                <w:color w:val="000000" w:themeColor="text1"/>
                <w:sz w:val="20"/>
                <w:szCs w:val="20"/>
                <w:lang w:eastAsia="en-US"/>
              </w:rPr>
              <w:br/>
              <w:t>№ МЛХ-05-02/22721 (</w:t>
            </w:r>
            <w:hyperlink w:anchor="_Приложение_1" w:history="1">
              <w:r w:rsidR="00D42A43" w:rsidRPr="00C94BF3">
                <w:rPr>
                  <w:rStyle w:val="afc"/>
                  <w:color w:val="000000" w:themeColor="text1"/>
                  <w:sz w:val="20"/>
                  <w:szCs w:val="20"/>
                  <w:lang w:eastAsia="en-US"/>
                </w:rPr>
                <w:t>Приложение 1</w:t>
              </w:r>
            </w:hyperlink>
            <w:r w:rsidRPr="00C94BF3">
              <w:rPr>
                <w:color w:val="000000" w:themeColor="text1"/>
                <w:sz w:val="20"/>
                <w:szCs w:val="20"/>
                <w:lang w:eastAsia="en-US"/>
              </w:rPr>
              <w:t>) внесены изменения документированной информации государственного лесного реестра в части устранения пересечений земельных участков с участком лесного фонда</w:t>
            </w:r>
          </w:p>
        </w:tc>
      </w:tr>
      <w:tr w:rsidR="00C94BF3" w:rsidRPr="00C94BF3" w14:paraId="1538C1C3" w14:textId="77777777" w:rsidTr="00A46740">
        <w:trPr>
          <w:trHeight w:val="300"/>
        </w:trPr>
        <w:tc>
          <w:tcPr>
            <w:tcW w:w="573" w:type="dxa"/>
            <w:tcBorders>
              <w:top w:val="single" w:sz="4" w:space="0" w:color="auto"/>
              <w:left w:val="single" w:sz="4" w:space="0" w:color="auto"/>
              <w:bottom w:val="single" w:sz="4" w:space="0" w:color="auto"/>
              <w:right w:val="single" w:sz="4" w:space="0" w:color="auto"/>
            </w:tcBorders>
            <w:vAlign w:val="center"/>
          </w:tcPr>
          <w:p w14:paraId="20280617" w14:textId="77777777" w:rsidR="00A46740" w:rsidRPr="00C94BF3" w:rsidRDefault="00A46740" w:rsidP="00A46740">
            <w:pPr>
              <w:widowControl/>
              <w:numPr>
                <w:ilvl w:val="0"/>
                <w:numId w:val="37"/>
              </w:numPr>
              <w:spacing w:line="256" w:lineRule="auto"/>
              <w:ind w:left="0" w:firstLine="0"/>
              <w:contextualSpacing/>
              <w:jc w:val="center"/>
              <w:rPr>
                <w:color w:val="000000" w:themeColor="text1"/>
                <w:lang w:eastAsia="en-US"/>
              </w:rPr>
            </w:pPr>
          </w:p>
        </w:tc>
        <w:tc>
          <w:tcPr>
            <w:tcW w:w="884" w:type="dxa"/>
            <w:tcBorders>
              <w:top w:val="single" w:sz="4" w:space="0" w:color="auto"/>
              <w:left w:val="single" w:sz="4" w:space="0" w:color="auto"/>
              <w:bottom w:val="single" w:sz="4" w:space="0" w:color="auto"/>
              <w:right w:val="single" w:sz="4" w:space="0" w:color="auto"/>
            </w:tcBorders>
            <w:shd w:val="clear" w:color="auto" w:fill="33CC33"/>
            <w:noWrap/>
            <w:vAlign w:val="center"/>
            <w:hideMark/>
          </w:tcPr>
          <w:p w14:paraId="3A7E53FB"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lang w:eastAsia="en-US"/>
              </w:rPr>
              <w:t>6</w:t>
            </w:r>
          </w:p>
        </w:tc>
        <w:tc>
          <w:tcPr>
            <w:tcW w:w="1846" w:type="dxa"/>
            <w:tcBorders>
              <w:top w:val="single" w:sz="4" w:space="0" w:color="auto"/>
              <w:left w:val="single" w:sz="4" w:space="0" w:color="auto"/>
              <w:bottom w:val="single" w:sz="4" w:space="0" w:color="auto"/>
              <w:right w:val="single" w:sz="4" w:space="0" w:color="auto"/>
            </w:tcBorders>
            <w:vAlign w:val="center"/>
          </w:tcPr>
          <w:p w14:paraId="1B68A3CB" w14:textId="77777777" w:rsidR="00A46740" w:rsidRPr="00C94BF3" w:rsidRDefault="00A46740" w:rsidP="00A46740">
            <w:pPr>
              <w:widowControl/>
              <w:spacing w:line="256" w:lineRule="auto"/>
              <w:ind w:firstLine="0"/>
              <w:jc w:val="center"/>
              <w:rPr>
                <w:color w:val="000000" w:themeColor="text1"/>
                <w:sz w:val="20"/>
                <w:lang w:eastAsia="en-US"/>
              </w:rPr>
            </w:pPr>
            <w:r w:rsidRPr="00C94BF3">
              <w:rPr>
                <w:color w:val="000000" w:themeColor="text1"/>
                <w:sz w:val="20"/>
                <w:lang w:eastAsia="en-US"/>
              </w:rPr>
              <w:t>Собственность</w:t>
            </w:r>
          </w:p>
          <w:p w14:paraId="186073E5" w14:textId="77777777" w:rsidR="00A46740" w:rsidRPr="00C94BF3" w:rsidRDefault="00A46740" w:rsidP="00A46740">
            <w:pPr>
              <w:widowControl/>
              <w:spacing w:line="256" w:lineRule="auto"/>
              <w:ind w:firstLine="0"/>
              <w:jc w:val="center"/>
              <w:rPr>
                <w:color w:val="000000" w:themeColor="text1"/>
                <w:sz w:val="20"/>
                <w:lang w:eastAsia="en-US"/>
              </w:rPr>
            </w:pPr>
          </w:p>
          <w:p w14:paraId="474AE72A" w14:textId="77777777" w:rsidR="00A46740" w:rsidRPr="00C94BF3" w:rsidRDefault="00A46740" w:rsidP="00A46740">
            <w:pPr>
              <w:widowControl/>
              <w:spacing w:line="256" w:lineRule="auto"/>
              <w:ind w:firstLine="0"/>
              <w:jc w:val="center"/>
              <w:rPr>
                <w:color w:val="000000" w:themeColor="text1"/>
                <w:sz w:val="20"/>
                <w:lang w:eastAsia="en-US"/>
              </w:rPr>
            </w:pPr>
            <w:r w:rsidRPr="00C94BF3">
              <w:rPr>
                <w:color w:val="000000" w:themeColor="text1"/>
                <w:sz w:val="20"/>
                <w:lang w:eastAsia="en-US"/>
              </w:rPr>
              <w:t>Физ. лицо</w:t>
            </w:r>
          </w:p>
        </w:tc>
        <w:tc>
          <w:tcPr>
            <w:tcW w:w="2103" w:type="dxa"/>
            <w:tcBorders>
              <w:top w:val="single" w:sz="4" w:space="0" w:color="auto"/>
              <w:left w:val="single" w:sz="4" w:space="0" w:color="auto"/>
              <w:bottom w:val="single" w:sz="4" w:space="0" w:color="auto"/>
              <w:right w:val="single" w:sz="4" w:space="0" w:color="auto"/>
            </w:tcBorders>
            <w:vAlign w:val="center"/>
            <w:hideMark/>
          </w:tcPr>
          <w:p w14:paraId="1F932155"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63:09:0000000:1501</w:t>
            </w:r>
          </w:p>
        </w:tc>
        <w:tc>
          <w:tcPr>
            <w:tcW w:w="1449" w:type="dxa"/>
            <w:tcBorders>
              <w:top w:val="single" w:sz="4" w:space="0" w:color="auto"/>
              <w:left w:val="single" w:sz="4" w:space="0" w:color="auto"/>
              <w:bottom w:val="single" w:sz="4" w:space="0" w:color="auto"/>
              <w:right w:val="single" w:sz="4" w:space="0" w:color="auto"/>
            </w:tcBorders>
            <w:vAlign w:val="center"/>
            <w:hideMark/>
          </w:tcPr>
          <w:p w14:paraId="6A728302"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0</w:t>
            </w:r>
            <w:r w:rsidRPr="00C94BF3">
              <w:rPr>
                <w:b/>
                <w:bCs/>
                <w:color w:val="000000" w:themeColor="text1"/>
                <w:lang w:eastAsia="en-US"/>
              </w:rPr>
              <w:t>/</w:t>
            </w:r>
          </w:p>
          <w:p w14:paraId="4618C85B"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107,20</w:t>
            </w:r>
            <w:r w:rsidRPr="00C94BF3">
              <w:rPr>
                <w:b/>
                <w:bCs/>
                <w:color w:val="000000" w:themeColor="text1"/>
                <w:lang w:eastAsia="en-US"/>
              </w:rPr>
              <w:t>/</w:t>
            </w:r>
          </w:p>
          <w:p w14:paraId="3FCB22BA"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13,4</w:t>
            </w:r>
          </w:p>
        </w:tc>
        <w:tc>
          <w:tcPr>
            <w:tcW w:w="2103" w:type="dxa"/>
            <w:tcBorders>
              <w:top w:val="single" w:sz="4" w:space="0" w:color="auto"/>
              <w:left w:val="single" w:sz="4" w:space="0" w:color="auto"/>
              <w:bottom w:val="single" w:sz="4" w:space="0" w:color="auto"/>
              <w:right w:val="single" w:sz="4" w:space="0" w:color="auto"/>
            </w:tcBorders>
            <w:vAlign w:val="center"/>
          </w:tcPr>
          <w:p w14:paraId="6F0000F9"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Ставропольское лесничество, Федоровского участковое лесничество</w:t>
            </w:r>
          </w:p>
          <w:p w14:paraId="6E3254A1"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квартал 83, выдел 3</w:t>
            </w:r>
          </w:p>
          <w:p w14:paraId="1BE58E37" w14:textId="77777777" w:rsidR="00A46740" w:rsidRPr="00C94BF3" w:rsidRDefault="00A46740" w:rsidP="00A46740">
            <w:pPr>
              <w:widowControl/>
              <w:spacing w:line="256" w:lineRule="auto"/>
              <w:ind w:firstLine="0"/>
              <w:jc w:val="center"/>
              <w:rPr>
                <w:color w:val="000000" w:themeColor="text1"/>
                <w:sz w:val="20"/>
                <w:szCs w:val="20"/>
                <w:lang w:eastAsia="en-US"/>
              </w:rPr>
            </w:pPr>
          </w:p>
          <w:p w14:paraId="508D92D8"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защитные леса,</w:t>
            </w:r>
          </w:p>
          <w:p w14:paraId="62475184"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леса (расположенные в лесопарковых зонах)</w:t>
            </w:r>
          </w:p>
        </w:tc>
        <w:tc>
          <w:tcPr>
            <w:tcW w:w="2018" w:type="dxa"/>
            <w:tcBorders>
              <w:top w:val="single" w:sz="4" w:space="0" w:color="auto"/>
              <w:left w:val="single" w:sz="4" w:space="0" w:color="auto"/>
              <w:bottom w:val="single" w:sz="4" w:space="0" w:color="auto"/>
              <w:right w:val="single" w:sz="4" w:space="0" w:color="auto"/>
            </w:tcBorders>
            <w:vAlign w:val="center"/>
            <w:hideMark/>
          </w:tcPr>
          <w:p w14:paraId="650F281E"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14.08.2000</w:t>
            </w:r>
          </w:p>
        </w:tc>
        <w:tc>
          <w:tcPr>
            <w:tcW w:w="2131" w:type="dxa"/>
            <w:tcBorders>
              <w:top w:val="single" w:sz="4" w:space="0" w:color="auto"/>
              <w:left w:val="single" w:sz="4" w:space="0" w:color="auto"/>
              <w:bottom w:val="single" w:sz="4" w:space="0" w:color="auto"/>
              <w:right w:val="single" w:sz="4" w:space="0" w:color="auto"/>
            </w:tcBorders>
            <w:vAlign w:val="center"/>
            <w:hideMark/>
          </w:tcPr>
          <w:p w14:paraId="1182E7B5" w14:textId="77777777" w:rsidR="00A46740" w:rsidRPr="00C94BF3" w:rsidRDefault="00A46740" w:rsidP="00A46740">
            <w:pPr>
              <w:widowControl/>
              <w:spacing w:line="256" w:lineRule="auto"/>
              <w:ind w:firstLine="0"/>
              <w:jc w:val="center"/>
              <w:rPr>
                <w:i/>
                <w:color w:val="000000" w:themeColor="text1"/>
                <w:lang w:eastAsia="en-US"/>
              </w:rPr>
            </w:pPr>
            <w:r w:rsidRPr="00C94BF3">
              <w:rPr>
                <w:i/>
                <w:color w:val="000000" w:themeColor="text1"/>
                <w:sz w:val="22"/>
                <w:szCs w:val="22"/>
                <w:lang w:eastAsia="en-US"/>
              </w:rPr>
              <w:t>Не требуется</w:t>
            </w:r>
          </w:p>
        </w:tc>
        <w:tc>
          <w:tcPr>
            <w:tcW w:w="2558" w:type="dxa"/>
            <w:tcBorders>
              <w:top w:val="single" w:sz="4" w:space="0" w:color="auto"/>
              <w:left w:val="single" w:sz="4" w:space="0" w:color="auto"/>
              <w:bottom w:val="single" w:sz="4" w:space="0" w:color="auto"/>
              <w:right w:val="single" w:sz="4" w:space="0" w:color="auto"/>
            </w:tcBorders>
            <w:vAlign w:val="center"/>
          </w:tcPr>
          <w:p w14:paraId="65FFD84D" w14:textId="77777777" w:rsidR="00A46740" w:rsidRPr="00C94BF3" w:rsidRDefault="00A46740" w:rsidP="00A46740">
            <w:pPr>
              <w:widowControl/>
              <w:spacing w:line="256" w:lineRule="auto"/>
              <w:ind w:firstLine="0"/>
              <w:jc w:val="center"/>
              <w:rPr>
                <w:i/>
                <w:color w:val="000000" w:themeColor="text1"/>
                <w:sz w:val="20"/>
                <w:szCs w:val="20"/>
                <w:lang w:eastAsia="en-US"/>
              </w:rPr>
            </w:pPr>
            <w:r w:rsidRPr="00C94BF3">
              <w:rPr>
                <w:i/>
                <w:color w:val="000000" w:themeColor="text1"/>
                <w:sz w:val="20"/>
                <w:szCs w:val="20"/>
                <w:lang w:eastAsia="en-US"/>
              </w:rPr>
              <w:t>в соответствии с ВРИ ЗУ и согласно правоустанавливающим/</w:t>
            </w:r>
            <w:r w:rsidRPr="00C94BF3">
              <w:rPr>
                <w:i/>
                <w:color w:val="000000" w:themeColor="text1"/>
                <w:sz w:val="20"/>
                <w:szCs w:val="20"/>
                <w:lang w:eastAsia="en-US"/>
              </w:rPr>
              <w:br/>
              <w:t>правоудостоверяющим документам</w:t>
            </w:r>
          </w:p>
          <w:p w14:paraId="231A021A" w14:textId="77777777" w:rsidR="00A46740" w:rsidRPr="00C94BF3" w:rsidRDefault="00A46740" w:rsidP="00A46740">
            <w:pPr>
              <w:widowControl/>
              <w:spacing w:line="256" w:lineRule="auto"/>
              <w:ind w:firstLine="0"/>
              <w:jc w:val="center"/>
              <w:rPr>
                <w:color w:val="000000" w:themeColor="text1"/>
                <w:sz w:val="20"/>
                <w:szCs w:val="20"/>
                <w:lang w:eastAsia="en-US"/>
              </w:rPr>
            </w:pPr>
          </w:p>
          <w:p w14:paraId="37CF6A26"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Под садоводство и огородничество</w:t>
            </w:r>
          </w:p>
          <w:p w14:paraId="2B281151" w14:textId="77777777" w:rsidR="00A46740" w:rsidRPr="00C94BF3" w:rsidRDefault="00A46740" w:rsidP="00A46740">
            <w:pPr>
              <w:widowControl/>
              <w:spacing w:line="256" w:lineRule="auto"/>
              <w:ind w:firstLine="0"/>
              <w:jc w:val="center"/>
              <w:rPr>
                <w:rFonts w:eastAsia="TimesNewRomanPSMT"/>
                <w:color w:val="000000" w:themeColor="text1"/>
                <w:sz w:val="20"/>
                <w:szCs w:val="20"/>
                <w:lang w:eastAsia="en-US"/>
              </w:rPr>
            </w:pPr>
          </w:p>
        </w:tc>
        <w:tc>
          <w:tcPr>
            <w:tcW w:w="2371" w:type="dxa"/>
            <w:tcBorders>
              <w:top w:val="single" w:sz="4" w:space="0" w:color="auto"/>
              <w:left w:val="single" w:sz="4" w:space="0" w:color="auto"/>
              <w:bottom w:val="single" w:sz="4" w:space="0" w:color="auto"/>
              <w:right w:val="single" w:sz="4" w:space="0" w:color="auto"/>
            </w:tcBorders>
            <w:vAlign w:val="center"/>
            <w:hideMark/>
          </w:tcPr>
          <w:p w14:paraId="3B2D1E47" w14:textId="77777777" w:rsidR="00A46740" w:rsidRPr="00C94BF3" w:rsidRDefault="00A46740" w:rsidP="00A46740">
            <w:pPr>
              <w:widowControl/>
              <w:spacing w:line="256" w:lineRule="auto"/>
              <w:ind w:firstLine="0"/>
              <w:jc w:val="left"/>
              <w:rPr>
                <w:color w:val="000000" w:themeColor="text1"/>
                <w:sz w:val="20"/>
                <w:szCs w:val="20"/>
                <w:lang w:eastAsia="en-US"/>
              </w:rPr>
            </w:pPr>
            <w:r w:rsidRPr="00C94BF3">
              <w:rPr>
                <w:color w:val="000000" w:themeColor="text1"/>
                <w:sz w:val="20"/>
                <w:szCs w:val="20"/>
                <w:lang w:eastAsia="en-US"/>
              </w:rPr>
              <w:t>Самарская область, г. Тольятти, Комсомольский р-н, Федоровские луга, садоводческое товарищество "Приозерье", участок № 49</w:t>
            </w:r>
          </w:p>
        </w:tc>
        <w:tc>
          <w:tcPr>
            <w:tcW w:w="4269" w:type="dxa"/>
            <w:vMerge/>
            <w:tcBorders>
              <w:top w:val="single" w:sz="4" w:space="0" w:color="auto"/>
              <w:left w:val="single" w:sz="4" w:space="0" w:color="auto"/>
              <w:bottom w:val="single" w:sz="4" w:space="0" w:color="auto"/>
              <w:right w:val="single" w:sz="4" w:space="0" w:color="auto"/>
            </w:tcBorders>
            <w:vAlign w:val="center"/>
            <w:hideMark/>
          </w:tcPr>
          <w:p w14:paraId="4CEF5911" w14:textId="77777777" w:rsidR="00A46740" w:rsidRPr="00C94BF3" w:rsidRDefault="00A46740" w:rsidP="00A46740">
            <w:pPr>
              <w:widowControl/>
              <w:spacing w:line="256" w:lineRule="auto"/>
              <w:ind w:firstLine="0"/>
              <w:jc w:val="left"/>
              <w:rPr>
                <w:b/>
                <w:bCs/>
                <w:color w:val="000000" w:themeColor="text1"/>
                <w:lang w:eastAsia="en-US"/>
              </w:rPr>
            </w:pPr>
          </w:p>
        </w:tc>
      </w:tr>
      <w:tr w:rsidR="00C94BF3" w:rsidRPr="00C94BF3" w14:paraId="7A51187A" w14:textId="77777777" w:rsidTr="00A46740">
        <w:trPr>
          <w:trHeight w:val="300"/>
        </w:trPr>
        <w:tc>
          <w:tcPr>
            <w:tcW w:w="573" w:type="dxa"/>
            <w:tcBorders>
              <w:top w:val="single" w:sz="4" w:space="0" w:color="auto"/>
              <w:left w:val="single" w:sz="4" w:space="0" w:color="auto"/>
              <w:bottom w:val="single" w:sz="4" w:space="0" w:color="auto"/>
              <w:right w:val="single" w:sz="4" w:space="0" w:color="auto"/>
            </w:tcBorders>
            <w:vAlign w:val="center"/>
          </w:tcPr>
          <w:p w14:paraId="3D6E0E7C" w14:textId="77777777" w:rsidR="00A46740" w:rsidRPr="00C94BF3" w:rsidRDefault="00A46740" w:rsidP="00A46740">
            <w:pPr>
              <w:widowControl/>
              <w:numPr>
                <w:ilvl w:val="0"/>
                <w:numId w:val="37"/>
              </w:numPr>
              <w:spacing w:line="256" w:lineRule="auto"/>
              <w:ind w:left="0" w:firstLine="0"/>
              <w:contextualSpacing/>
              <w:jc w:val="center"/>
              <w:rPr>
                <w:color w:val="000000" w:themeColor="text1"/>
                <w:lang w:eastAsia="en-US"/>
              </w:rPr>
            </w:pPr>
          </w:p>
        </w:tc>
        <w:tc>
          <w:tcPr>
            <w:tcW w:w="884" w:type="dxa"/>
            <w:tcBorders>
              <w:top w:val="single" w:sz="4" w:space="0" w:color="auto"/>
              <w:left w:val="single" w:sz="4" w:space="0" w:color="auto"/>
              <w:bottom w:val="single" w:sz="4" w:space="0" w:color="auto"/>
              <w:right w:val="single" w:sz="4" w:space="0" w:color="auto"/>
            </w:tcBorders>
            <w:shd w:val="clear" w:color="auto" w:fill="33CC33"/>
            <w:noWrap/>
            <w:vAlign w:val="center"/>
            <w:hideMark/>
          </w:tcPr>
          <w:p w14:paraId="422E912D"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lang w:eastAsia="en-US"/>
              </w:rPr>
              <w:t>7</w:t>
            </w:r>
          </w:p>
        </w:tc>
        <w:tc>
          <w:tcPr>
            <w:tcW w:w="1846" w:type="dxa"/>
            <w:tcBorders>
              <w:top w:val="single" w:sz="4" w:space="0" w:color="auto"/>
              <w:left w:val="single" w:sz="4" w:space="0" w:color="auto"/>
              <w:bottom w:val="single" w:sz="4" w:space="0" w:color="auto"/>
              <w:right w:val="single" w:sz="4" w:space="0" w:color="auto"/>
            </w:tcBorders>
            <w:vAlign w:val="center"/>
          </w:tcPr>
          <w:p w14:paraId="0F8434EE" w14:textId="77777777" w:rsidR="00A46740" w:rsidRPr="00C94BF3" w:rsidRDefault="00A46740" w:rsidP="00A46740">
            <w:pPr>
              <w:widowControl/>
              <w:spacing w:line="256" w:lineRule="auto"/>
              <w:ind w:firstLine="0"/>
              <w:jc w:val="center"/>
              <w:rPr>
                <w:color w:val="000000" w:themeColor="text1"/>
                <w:sz w:val="20"/>
                <w:lang w:eastAsia="en-US"/>
              </w:rPr>
            </w:pPr>
            <w:r w:rsidRPr="00C94BF3">
              <w:rPr>
                <w:color w:val="000000" w:themeColor="text1"/>
                <w:sz w:val="20"/>
                <w:lang w:eastAsia="en-US"/>
              </w:rPr>
              <w:t>Собственность</w:t>
            </w:r>
          </w:p>
          <w:p w14:paraId="5DEF502C" w14:textId="77777777" w:rsidR="00A46740" w:rsidRPr="00C94BF3" w:rsidRDefault="00A46740" w:rsidP="00A46740">
            <w:pPr>
              <w:widowControl/>
              <w:spacing w:line="256" w:lineRule="auto"/>
              <w:ind w:firstLine="0"/>
              <w:jc w:val="center"/>
              <w:rPr>
                <w:color w:val="000000" w:themeColor="text1"/>
                <w:sz w:val="20"/>
                <w:lang w:eastAsia="en-US"/>
              </w:rPr>
            </w:pPr>
          </w:p>
          <w:p w14:paraId="40E38D4A" w14:textId="77777777" w:rsidR="00A46740" w:rsidRPr="00C94BF3" w:rsidRDefault="00A46740" w:rsidP="00A46740">
            <w:pPr>
              <w:widowControl/>
              <w:spacing w:line="256" w:lineRule="auto"/>
              <w:ind w:firstLine="0"/>
              <w:jc w:val="center"/>
              <w:rPr>
                <w:color w:val="000000" w:themeColor="text1"/>
                <w:sz w:val="20"/>
                <w:lang w:eastAsia="en-US"/>
              </w:rPr>
            </w:pPr>
            <w:r w:rsidRPr="00C94BF3">
              <w:rPr>
                <w:color w:val="000000" w:themeColor="text1"/>
                <w:sz w:val="20"/>
                <w:lang w:eastAsia="en-US"/>
              </w:rPr>
              <w:t>Физ. лицо</w:t>
            </w:r>
          </w:p>
        </w:tc>
        <w:tc>
          <w:tcPr>
            <w:tcW w:w="2103" w:type="dxa"/>
            <w:tcBorders>
              <w:top w:val="single" w:sz="4" w:space="0" w:color="auto"/>
              <w:left w:val="single" w:sz="4" w:space="0" w:color="auto"/>
              <w:bottom w:val="single" w:sz="4" w:space="0" w:color="auto"/>
              <w:right w:val="single" w:sz="4" w:space="0" w:color="auto"/>
            </w:tcBorders>
            <w:vAlign w:val="center"/>
            <w:hideMark/>
          </w:tcPr>
          <w:p w14:paraId="74B01989"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63:32:1801009:979</w:t>
            </w:r>
          </w:p>
        </w:tc>
        <w:tc>
          <w:tcPr>
            <w:tcW w:w="1449" w:type="dxa"/>
            <w:tcBorders>
              <w:top w:val="single" w:sz="4" w:space="0" w:color="auto"/>
              <w:left w:val="single" w:sz="4" w:space="0" w:color="auto"/>
              <w:bottom w:val="single" w:sz="4" w:space="0" w:color="auto"/>
              <w:right w:val="single" w:sz="4" w:space="0" w:color="auto"/>
            </w:tcBorders>
            <w:vAlign w:val="center"/>
            <w:hideMark/>
          </w:tcPr>
          <w:p w14:paraId="22D08BD1"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0</w:t>
            </w:r>
            <w:r w:rsidRPr="00C94BF3">
              <w:rPr>
                <w:b/>
                <w:bCs/>
                <w:color w:val="000000" w:themeColor="text1"/>
                <w:lang w:eastAsia="en-US"/>
              </w:rPr>
              <w:t>/</w:t>
            </w:r>
          </w:p>
          <w:p w14:paraId="35908BE5"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107,20</w:t>
            </w:r>
            <w:r w:rsidRPr="00C94BF3">
              <w:rPr>
                <w:b/>
                <w:bCs/>
                <w:color w:val="000000" w:themeColor="text1"/>
                <w:lang w:eastAsia="en-US"/>
              </w:rPr>
              <w:t>/</w:t>
            </w:r>
          </w:p>
          <w:p w14:paraId="0553A829"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202,4</w:t>
            </w:r>
          </w:p>
        </w:tc>
        <w:tc>
          <w:tcPr>
            <w:tcW w:w="2103" w:type="dxa"/>
            <w:tcBorders>
              <w:top w:val="single" w:sz="4" w:space="0" w:color="auto"/>
              <w:left w:val="single" w:sz="4" w:space="0" w:color="auto"/>
              <w:bottom w:val="single" w:sz="4" w:space="0" w:color="auto"/>
              <w:right w:val="single" w:sz="4" w:space="0" w:color="auto"/>
            </w:tcBorders>
            <w:vAlign w:val="center"/>
          </w:tcPr>
          <w:p w14:paraId="7566E9CF"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Ставропольское лесничество, Федоровского участковое лесничество</w:t>
            </w:r>
          </w:p>
          <w:p w14:paraId="08249DE4"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квартал 83, выдел 3</w:t>
            </w:r>
          </w:p>
          <w:p w14:paraId="7FC9F8AF" w14:textId="77777777" w:rsidR="00A46740" w:rsidRPr="00C94BF3" w:rsidRDefault="00A46740" w:rsidP="00A46740">
            <w:pPr>
              <w:widowControl/>
              <w:spacing w:line="256" w:lineRule="auto"/>
              <w:ind w:firstLine="0"/>
              <w:jc w:val="center"/>
              <w:rPr>
                <w:color w:val="000000" w:themeColor="text1"/>
                <w:sz w:val="20"/>
                <w:szCs w:val="20"/>
                <w:lang w:eastAsia="en-US"/>
              </w:rPr>
            </w:pPr>
          </w:p>
          <w:p w14:paraId="02564F02"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защитные леса,</w:t>
            </w:r>
          </w:p>
          <w:p w14:paraId="4421B5E6"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леса (расположенные в лесопарковых зонах)</w:t>
            </w:r>
          </w:p>
        </w:tc>
        <w:tc>
          <w:tcPr>
            <w:tcW w:w="2018" w:type="dxa"/>
            <w:tcBorders>
              <w:top w:val="single" w:sz="4" w:space="0" w:color="auto"/>
              <w:left w:val="single" w:sz="4" w:space="0" w:color="auto"/>
              <w:bottom w:val="single" w:sz="4" w:space="0" w:color="auto"/>
              <w:right w:val="single" w:sz="4" w:space="0" w:color="auto"/>
            </w:tcBorders>
            <w:vAlign w:val="center"/>
            <w:hideMark/>
          </w:tcPr>
          <w:p w14:paraId="5C4C1EE8"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02.07.2012</w:t>
            </w:r>
          </w:p>
        </w:tc>
        <w:tc>
          <w:tcPr>
            <w:tcW w:w="2131" w:type="dxa"/>
            <w:tcBorders>
              <w:top w:val="single" w:sz="4" w:space="0" w:color="auto"/>
              <w:left w:val="single" w:sz="4" w:space="0" w:color="auto"/>
              <w:bottom w:val="single" w:sz="4" w:space="0" w:color="auto"/>
              <w:right w:val="single" w:sz="4" w:space="0" w:color="auto"/>
            </w:tcBorders>
            <w:vAlign w:val="center"/>
            <w:hideMark/>
          </w:tcPr>
          <w:p w14:paraId="6F4A9FC4" w14:textId="77777777" w:rsidR="00A46740" w:rsidRPr="00C94BF3" w:rsidRDefault="00A46740" w:rsidP="00A46740">
            <w:pPr>
              <w:widowControl/>
              <w:spacing w:line="256" w:lineRule="auto"/>
              <w:ind w:firstLine="0"/>
              <w:jc w:val="center"/>
              <w:rPr>
                <w:i/>
                <w:color w:val="000000" w:themeColor="text1"/>
                <w:lang w:eastAsia="en-US"/>
              </w:rPr>
            </w:pPr>
            <w:r w:rsidRPr="00C94BF3">
              <w:rPr>
                <w:i/>
                <w:color w:val="000000" w:themeColor="text1"/>
                <w:sz w:val="22"/>
                <w:szCs w:val="22"/>
                <w:lang w:eastAsia="en-US"/>
              </w:rPr>
              <w:t>Не требуется</w:t>
            </w:r>
          </w:p>
        </w:tc>
        <w:tc>
          <w:tcPr>
            <w:tcW w:w="2558" w:type="dxa"/>
            <w:tcBorders>
              <w:top w:val="single" w:sz="4" w:space="0" w:color="auto"/>
              <w:left w:val="single" w:sz="4" w:space="0" w:color="auto"/>
              <w:bottom w:val="single" w:sz="4" w:space="0" w:color="auto"/>
              <w:right w:val="single" w:sz="4" w:space="0" w:color="auto"/>
            </w:tcBorders>
            <w:vAlign w:val="center"/>
          </w:tcPr>
          <w:p w14:paraId="1CE01B37" w14:textId="77777777" w:rsidR="00A46740" w:rsidRPr="00C94BF3" w:rsidRDefault="00A46740" w:rsidP="00A46740">
            <w:pPr>
              <w:widowControl/>
              <w:spacing w:line="256" w:lineRule="auto"/>
              <w:ind w:firstLine="0"/>
              <w:jc w:val="center"/>
              <w:rPr>
                <w:i/>
                <w:color w:val="000000" w:themeColor="text1"/>
                <w:sz w:val="20"/>
                <w:szCs w:val="20"/>
                <w:lang w:eastAsia="en-US"/>
              </w:rPr>
            </w:pPr>
            <w:r w:rsidRPr="00C94BF3">
              <w:rPr>
                <w:i/>
                <w:color w:val="000000" w:themeColor="text1"/>
                <w:sz w:val="20"/>
                <w:szCs w:val="20"/>
                <w:lang w:eastAsia="en-US"/>
              </w:rPr>
              <w:t>в соответствии с ВРИ ЗУ и согласно правоустанавливающим/</w:t>
            </w:r>
            <w:r w:rsidRPr="00C94BF3">
              <w:rPr>
                <w:i/>
                <w:color w:val="000000" w:themeColor="text1"/>
                <w:sz w:val="20"/>
                <w:szCs w:val="20"/>
                <w:lang w:eastAsia="en-US"/>
              </w:rPr>
              <w:br/>
              <w:t>правоудостоверяющим документам</w:t>
            </w:r>
          </w:p>
          <w:p w14:paraId="5C80CDF1" w14:textId="77777777" w:rsidR="00A46740" w:rsidRPr="00C94BF3" w:rsidRDefault="00A46740" w:rsidP="00A46740">
            <w:pPr>
              <w:widowControl/>
              <w:spacing w:line="256" w:lineRule="auto"/>
              <w:ind w:firstLine="0"/>
              <w:jc w:val="center"/>
              <w:rPr>
                <w:rFonts w:eastAsia="TimesNewRomanPSMT"/>
                <w:color w:val="000000" w:themeColor="text1"/>
                <w:sz w:val="20"/>
                <w:szCs w:val="20"/>
                <w:lang w:eastAsia="en-US"/>
              </w:rPr>
            </w:pPr>
          </w:p>
          <w:p w14:paraId="546982E5"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Для коллективного садоводства</w:t>
            </w:r>
          </w:p>
          <w:p w14:paraId="6ECF7E0E" w14:textId="77777777" w:rsidR="00A46740" w:rsidRPr="00C94BF3" w:rsidRDefault="00A46740" w:rsidP="00A46740">
            <w:pPr>
              <w:widowControl/>
              <w:spacing w:line="256" w:lineRule="auto"/>
              <w:ind w:firstLine="0"/>
              <w:jc w:val="center"/>
              <w:rPr>
                <w:rFonts w:eastAsia="TimesNewRomanPSMT"/>
                <w:color w:val="000000" w:themeColor="text1"/>
                <w:sz w:val="20"/>
                <w:szCs w:val="20"/>
                <w:lang w:eastAsia="en-US"/>
              </w:rPr>
            </w:pPr>
          </w:p>
        </w:tc>
        <w:tc>
          <w:tcPr>
            <w:tcW w:w="2371" w:type="dxa"/>
            <w:tcBorders>
              <w:top w:val="single" w:sz="4" w:space="0" w:color="auto"/>
              <w:left w:val="single" w:sz="4" w:space="0" w:color="auto"/>
              <w:bottom w:val="single" w:sz="4" w:space="0" w:color="auto"/>
              <w:right w:val="single" w:sz="4" w:space="0" w:color="auto"/>
            </w:tcBorders>
            <w:vAlign w:val="center"/>
            <w:hideMark/>
          </w:tcPr>
          <w:p w14:paraId="2923CA63" w14:textId="77777777" w:rsidR="00A46740" w:rsidRPr="00C94BF3" w:rsidRDefault="00A46740" w:rsidP="00A46740">
            <w:pPr>
              <w:widowControl/>
              <w:spacing w:line="256" w:lineRule="auto"/>
              <w:ind w:firstLine="0"/>
              <w:jc w:val="left"/>
              <w:rPr>
                <w:color w:val="000000" w:themeColor="text1"/>
                <w:sz w:val="20"/>
                <w:szCs w:val="20"/>
                <w:lang w:eastAsia="en-US"/>
              </w:rPr>
            </w:pPr>
            <w:r w:rsidRPr="00C94BF3">
              <w:rPr>
                <w:color w:val="000000" w:themeColor="text1"/>
                <w:sz w:val="20"/>
                <w:szCs w:val="20"/>
                <w:lang w:eastAsia="en-US"/>
              </w:rPr>
              <w:t>Самарская область, г. Тольятти, Комсомольский район, восточнее мкр. Федоровка, ДПК "Алые зори", участок № 62</w:t>
            </w:r>
          </w:p>
        </w:tc>
        <w:tc>
          <w:tcPr>
            <w:tcW w:w="3969" w:type="dxa"/>
            <w:vMerge w:val="restart"/>
            <w:tcBorders>
              <w:top w:val="single" w:sz="4" w:space="0" w:color="auto"/>
              <w:left w:val="single" w:sz="4" w:space="0" w:color="auto"/>
              <w:bottom w:val="single" w:sz="4" w:space="0" w:color="auto"/>
              <w:right w:val="single" w:sz="4" w:space="0" w:color="auto"/>
            </w:tcBorders>
            <w:vAlign w:val="center"/>
            <w:hideMark/>
          </w:tcPr>
          <w:p w14:paraId="5D17EFA3" w14:textId="01839CB7" w:rsidR="00A46740" w:rsidRPr="00C94BF3" w:rsidRDefault="00A46740" w:rsidP="00A46740">
            <w:pPr>
              <w:widowControl/>
              <w:spacing w:line="256" w:lineRule="auto"/>
              <w:ind w:firstLine="0"/>
              <w:rPr>
                <w:b/>
                <w:bCs/>
                <w:color w:val="000000" w:themeColor="text1"/>
                <w:lang w:eastAsia="en-US"/>
              </w:rPr>
            </w:pPr>
            <w:r w:rsidRPr="00C94BF3">
              <w:rPr>
                <w:color w:val="000000" w:themeColor="text1"/>
                <w:sz w:val="20"/>
                <w:szCs w:val="20"/>
                <w:lang w:eastAsia="en-US"/>
              </w:rPr>
              <w:t xml:space="preserve">В соответствии с письмом Министерства лесного хозяйства, охраны окружающей среды и природопользования Самарской области от 22.11.2024 </w:t>
            </w:r>
            <w:r w:rsidRPr="00C94BF3">
              <w:rPr>
                <w:color w:val="000000" w:themeColor="text1"/>
                <w:sz w:val="20"/>
                <w:szCs w:val="20"/>
                <w:lang w:eastAsia="en-US"/>
              </w:rPr>
              <w:br/>
              <w:t>№ МЛХ-05-02/22721 (</w:t>
            </w:r>
            <w:hyperlink w:anchor="_Приложение_1" w:history="1">
              <w:r w:rsidR="00D42A43" w:rsidRPr="00C94BF3">
                <w:rPr>
                  <w:rStyle w:val="afc"/>
                  <w:color w:val="000000" w:themeColor="text1"/>
                  <w:sz w:val="20"/>
                  <w:szCs w:val="20"/>
                  <w:lang w:eastAsia="en-US"/>
                </w:rPr>
                <w:t>Приложение 1</w:t>
              </w:r>
            </w:hyperlink>
            <w:r w:rsidRPr="00C94BF3">
              <w:rPr>
                <w:color w:val="000000" w:themeColor="text1"/>
                <w:sz w:val="20"/>
                <w:szCs w:val="20"/>
                <w:lang w:eastAsia="en-US"/>
              </w:rPr>
              <w:t>) внесены изменения документированной информации государственного лесного реестра в части устранения пересечений земельных участков с участком лесного фонда</w:t>
            </w:r>
          </w:p>
        </w:tc>
      </w:tr>
      <w:tr w:rsidR="00C94BF3" w:rsidRPr="00C94BF3" w14:paraId="360EB80F" w14:textId="77777777" w:rsidTr="00A46740">
        <w:trPr>
          <w:trHeight w:val="300"/>
        </w:trPr>
        <w:tc>
          <w:tcPr>
            <w:tcW w:w="573" w:type="dxa"/>
            <w:tcBorders>
              <w:top w:val="single" w:sz="4" w:space="0" w:color="auto"/>
              <w:left w:val="single" w:sz="4" w:space="0" w:color="auto"/>
              <w:bottom w:val="single" w:sz="4" w:space="0" w:color="auto"/>
              <w:right w:val="single" w:sz="4" w:space="0" w:color="auto"/>
            </w:tcBorders>
            <w:vAlign w:val="center"/>
          </w:tcPr>
          <w:p w14:paraId="1424FF7A" w14:textId="77777777" w:rsidR="00A46740" w:rsidRPr="00C94BF3" w:rsidRDefault="00A46740" w:rsidP="00A46740">
            <w:pPr>
              <w:widowControl/>
              <w:numPr>
                <w:ilvl w:val="0"/>
                <w:numId w:val="37"/>
              </w:numPr>
              <w:spacing w:line="256" w:lineRule="auto"/>
              <w:ind w:left="0" w:firstLine="0"/>
              <w:contextualSpacing/>
              <w:jc w:val="center"/>
              <w:rPr>
                <w:color w:val="000000" w:themeColor="text1"/>
                <w:lang w:eastAsia="en-US"/>
              </w:rPr>
            </w:pPr>
          </w:p>
        </w:tc>
        <w:tc>
          <w:tcPr>
            <w:tcW w:w="884" w:type="dxa"/>
            <w:tcBorders>
              <w:top w:val="single" w:sz="4" w:space="0" w:color="auto"/>
              <w:left w:val="single" w:sz="4" w:space="0" w:color="auto"/>
              <w:bottom w:val="single" w:sz="4" w:space="0" w:color="auto"/>
              <w:right w:val="single" w:sz="4" w:space="0" w:color="auto"/>
            </w:tcBorders>
            <w:shd w:val="clear" w:color="auto" w:fill="33CC33"/>
            <w:noWrap/>
            <w:vAlign w:val="center"/>
            <w:hideMark/>
          </w:tcPr>
          <w:p w14:paraId="6A69A83C"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lang w:eastAsia="en-US"/>
              </w:rPr>
              <w:t>8</w:t>
            </w:r>
          </w:p>
        </w:tc>
        <w:tc>
          <w:tcPr>
            <w:tcW w:w="1846" w:type="dxa"/>
            <w:tcBorders>
              <w:top w:val="single" w:sz="4" w:space="0" w:color="auto"/>
              <w:left w:val="single" w:sz="4" w:space="0" w:color="auto"/>
              <w:bottom w:val="single" w:sz="4" w:space="0" w:color="auto"/>
              <w:right w:val="single" w:sz="4" w:space="0" w:color="auto"/>
            </w:tcBorders>
            <w:vAlign w:val="center"/>
          </w:tcPr>
          <w:p w14:paraId="7267F97C" w14:textId="77777777" w:rsidR="00A46740" w:rsidRPr="00C94BF3" w:rsidRDefault="00A46740" w:rsidP="00A46740">
            <w:pPr>
              <w:widowControl/>
              <w:spacing w:line="256" w:lineRule="auto"/>
              <w:ind w:firstLine="0"/>
              <w:jc w:val="center"/>
              <w:rPr>
                <w:color w:val="000000" w:themeColor="text1"/>
                <w:sz w:val="20"/>
                <w:lang w:eastAsia="en-US"/>
              </w:rPr>
            </w:pPr>
            <w:r w:rsidRPr="00C94BF3">
              <w:rPr>
                <w:color w:val="000000" w:themeColor="text1"/>
                <w:sz w:val="20"/>
                <w:lang w:eastAsia="en-US"/>
              </w:rPr>
              <w:t>Собственность</w:t>
            </w:r>
          </w:p>
          <w:p w14:paraId="19DAF546" w14:textId="77777777" w:rsidR="00A46740" w:rsidRPr="00C94BF3" w:rsidRDefault="00A46740" w:rsidP="00A46740">
            <w:pPr>
              <w:widowControl/>
              <w:spacing w:line="256" w:lineRule="auto"/>
              <w:ind w:firstLine="0"/>
              <w:jc w:val="center"/>
              <w:rPr>
                <w:color w:val="000000" w:themeColor="text1"/>
                <w:sz w:val="20"/>
                <w:lang w:eastAsia="en-US"/>
              </w:rPr>
            </w:pPr>
          </w:p>
          <w:p w14:paraId="00002F36" w14:textId="77777777" w:rsidR="00A46740" w:rsidRPr="00C94BF3" w:rsidRDefault="00A46740" w:rsidP="00A46740">
            <w:pPr>
              <w:widowControl/>
              <w:spacing w:line="256" w:lineRule="auto"/>
              <w:ind w:firstLine="0"/>
              <w:jc w:val="center"/>
              <w:rPr>
                <w:color w:val="000000" w:themeColor="text1"/>
                <w:sz w:val="20"/>
                <w:lang w:eastAsia="en-US"/>
              </w:rPr>
            </w:pPr>
            <w:r w:rsidRPr="00C94BF3">
              <w:rPr>
                <w:color w:val="000000" w:themeColor="text1"/>
                <w:sz w:val="20"/>
                <w:lang w:eastAsia="en-US"/>
              </w:rPr>
              <w:t>Физ. лицо</w:t>
            </w:r>
          </w:p>
        </w:tc>
        <w:tc>
          <w:tcPr>
            <w:tcW w:w="2103" w:type="dxa"/>
            <w:tcBorders>
              <w:top w:val="single" w:sz="4" w:space="0" w:color="auto"/>
              <w:left w:val="single" w:sz="4" w:space="0" w:color="auto"/>
              <w:bottom w:val="single" w:sz="4" w:space="0" w:color="auto"/>
              <w:right w:val="single" w:sz="4" w:space="0" w:color="auto"/>
            </w:tcBorders>
            <w:vAlign w:val="center"/>
            <w:hideMark/>
          </w:tcPr>
          <w:p w14:paraId="221FE79C"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63:09:0206058:1435</w:t>
            </w:r>
          </w:p>
        </w:tc>
        <w:tc>
          <w:tcPr>
            <w:tcW w:w="1449" w:type="dxa"/>
            <w:tcBorders>
              <w:top w:val="single" w:sz="4" w:space="0" w:color="auto"/>
              <w:left w:val="single" w:sz="4" w:space="0" w:color="auto"/>
              <w:bottom w:val="single" w:sz="4" w:space="0" w:color="auto"/>
              <w:right w:val="single" w:sz="4" w:space="0" w:color="auto"/>
            </w:tcBorders>
            <w:vAlign w:val="center"/>
            <w:hideMark/>
          </w:tcPr>
          <w:p w14:paraId="3D051FF8"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431,91/</w:t>
            </w:r>
          </w:p>
          <w:p w14:paraId="08A83B9F"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280,58/</w:t>
            </w:r>
          </w:p>
          <w:p w14:paraId="39040406"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72,1</w:t>
            </w:r>
          </w:p>
        </w:tc>
        <w:tc>
          <w:tcPr>
            <w:tcW w:w="2103" w:type="dxa"/>
            <w:tcBorders>
              <w:top w:val="single" w:sz="4" w:space="0" w:color="auto"/>
              <w:left w:val="single" w:sz="4" w:space="0" w:color="auto"/>
              <w:bottom w:val="single" w:sz="4" w:space="0" w:color="auto"/>
              <w:right w:val="single" w:sz="4" w:space="0" w:color="auto"/>
            </w:tcBorders>
            <w:vAlign w:val="center"/>
          </w:tcPr>
          <w:p w14:paraId="6A1B3C09"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Ставропольское лесничество, Федоровского участковое лесничество</w:t>
            </w:r>
          </w:p>
          <w:p w14:paraId="31DB07A7"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квартал 83, выдел 3</w:t>
            </w:r>
          </w:p>
          <w:p w14:paraId="3AC1581A" w14:textId="77777777" w:rsidR="00A46740" w:rsidRPr="00C94BF3" w:rsidRDefault="00A46740" w:rsidP="00A46740">
            <w:pPr>
              <w:widowControl/>
              <w:spacing w:line="256" w:lineRule="auto"/>
              <w:ind w:firstLine="0"/>
              <w:jc w:val="center"/>
              <w:rPr>
                <w:color w:val="000000" w:themeColor="text1"/>
                <w:sz w:val="20"/>
                <w:szCs w:val="20"/>
                <w:lang w:eastAsia="en-US"/>
              </w:rPr>
            </w:pPr>
          </w:p>
          <w:p w14:paraId="265DAD65"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защитные леса,</w:t>
            </w:r>
          </w:p>
          <w:p w14:paraId="72D1CE42"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леса (расположенные в лесопарковых зонах)</w:t>
            </w:r>
          </w:p>
        </w:tc>
        <w:tc>
          <w:tcPr>
            <w:tcW w:w="2018" w:type="dxa"/>
            <w:tcBorders>
              <w:top w:val="single" w:sz="4" w:space="0" w:color="auto"/>
              <w:left w:val="single" w:sz="4" w:space="0" w:color="auto"/>
              <w:bottom w:val="single" w:sz="4" w:space="0" w:color="auto"/>
              <w:right w:val="single" w:sz="4" w:space="0" w:color="auto"/>
            </w:tcBorders>
            <w:vAlign w:val="center"/>
            <w:hideMark/>
          </w:tcPr>
          <w:p w14:paraId="75E2C09F"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11.07.2013</w:t>
            </w:r>
          </w:p>
        </w:tc>
        <w:tc>
          <w:tcPr>
            <w:tcW w:w="2131" w:type="dxa"/>
            <w:tcBorders>
              <w:top w:val="single" w:sz="4" w:space="0" w:color="auto"/>
              <w:left w:val="single" w:sz="4" w:space="0" w:color="auto"/>
              <w:bottom w:val="single" w:sz="4" w:space="0" w:color="auto"/>
              <w:right w:val="single" w:sz="4" w:space="0" w:color="auto"/>
            </w:tcBorders>
            <w:vAlign w:val="center"/>
            <w:hideMark/>
          </w:tcPr>
          <w:p w14:paraId="17047D57" w14:textId="77777777" w:rsidR="00A46740" w:rsidRPr="00C94BF3" w:rsidRDefault="00A46740" w:rsidP="00A46740">
            <w:pPr>
              <w:widowControl/>
              <w:spacing w:line="256" w:lineRule="auto"/>
              <w:ind w:firstLine="0"/>
              <w:jc w:val="center"/>
              <w:rPr>
                <w:i/>
                <w:color w:val="000000" w:themeColor="text1"/>
                <w:lang w:eastAsia="en-US"/>
              </w:rPr>
            </w:pPr>
            <w:r w:rsidRPr="00C94BF3">
              <w:rPr>
                <w:i/>
                <w:color w:val="000000" w:themeColor="text1"/>
                <w:sz w:val="22"/>
                <w:szCs w:val="22"/>
                <w:lang w:eastAsia="en-US"/>
              </w:rPr>
              <w:t>Не требуется</w:t>
            </w:r>
          </w:p>
        </w:tc>
        <w:tc>
          <w:tcPr>
            <w:tcW w:w="2558" w:type="dxa"/>
            <w:tcBorders>
              <w:top w:val="single" w:sz="4" w:space="0" w:color="auto"/>
              <w:left w:val="single" w:sz="4" w:space="0" w:color="auto"/>
              <w:bottom w:val="single" w:sz="4" w:space="0" w:color="auto"/>
              <w:right w:val="single" w:sz="4" w:space="0" w:color="auto"/>
            </w:tcBorders>
            <w:vAlign w:val="center"/>
          </w:tcPr>
          <w:p w14:paraId="22492389" w14:textId="77777777" w:rsidR="00A46740" w:rsidRPr="00C94BF3" w:rsidRDefault="00A46740" w:rsidP="00A46740">
            <w:pPr>
              <w:widowControl/>
              <w:spacing w:line="256" w:lineRule="auto"/>
              <w:ind w:firstLine="0"/>
              <w:jc w:val="center"/>
              <w:rPr>
                <w:i/>
                <w:color w:val="000000" w:themeColor="text1"/>
                <w:sz w:val="20"/>
                <w:szCs w:val="20"/>
                <w:lang w:eastAsia="en-US"/>
              </w:rPr>
            </w:pPr>
            <w:r w:rsidRPr="00C94BF3">
              <w:rPr>
                <w:i/>
                <w:color w:val="000000" w:themeColor="text1"/>
                <w:sz w:val="20"/>
                <w:szCs w:val="20"/>
                <w:lang w:eastAsia="en-US"/>
              </w:rPr>
              <w:t>в соответствии с ВРИ ЗУ и согласно правоустанавливающим/</w:t>
            </w:r>
            <w:r w:rsidRPr="00C94BF3">
              <w:rPr>
                <w:i/>
                <w:color w:val="000000" w:themeColor="text1"/>
                <w:sz w:val="20"/>
                <w:szCs w:val="20"/>
                <w:lang w:eastAsia="en-US"/>
              </w:rPr>
              <w:br/>
              <w:t>правоудостоверяющим документам</w:t>
            </w:r>
          </w:p>
          <w:p w14:paraId="6AE509B2" w14:textId="77777777" w:rsidR="00A46740" w:rsidRPr="00C94BF3" w:rsidRDefault="00A46740" w:rsidP="00A46740">
            <w:pPr>
              <w:widowControl/>
              <w:spacing w:line="256" w:lineRule="auto"/>
              <w:ind w:firstLine="0"/>
              <w:jc w:val="center"/>
              <w:rPr>
                <w:rFonts w:eastAsia="TimesNewRomanPSMT"/>
                <w:color w:val="000000" w:themeColor="text1"/>
                <w:sz w:val="20"/>
                <w:szCs w:val="20"/>
                <w:lang w:eastAsia="en-US"/>
              </w:rPr>
            </w:pPr>
          </w:p>
          <w:p w14:paraId="6FB1E414"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Для коллективного садоводства</w:t>
            </w:r>
          </w:p>
          <w:p w14:paraId="1687BB32" w14:textId="77777777" w:rsidR="00A46740" w:rsidRPr="00C94BF3" w:rsidRDefault="00A46740" w:rsidP="00A46740">
            <w:pPr>
              <w:widowControl/>
              <w:spacing w:line="256" w:lineRule="auto"/>
              <w:ind w:firstLine="0"/>
              <w:jc w:val="center"/>
              <w:rPr>
                <w:rFonts w:eastAsia="TimesNewRomanPSMT"/>
                <w:color w:val="000000" w:themeColor="text1"/>
                <w:sz w:val="20"/>
                <w:szCs w:val="20"/>
                <w:lang w:eastAsia="en-US"/>
              </w:rPr>
            </w:pPr>
          </w:p>
        </w:tc>
        <w:tc>
          <w:tcPr>
            <w:tcW w:w="2371" w:type="dxa"/>
            <w:tcBorders>
              <w:top w:val="single" w:sz="4" w:space="0" w:color="auto"/>
              <w:left w:val="single" w:sz="4" w:space="0" w:color="auto"/>
              <w:bottom w:val="single" w:sz="4" w:space="0" w:color="auto"/>
              <w:right w:val="single" w:sz="4" w:space="0" w:color="auto"/>
            </w:tcBorders>
            <w:vAlign w:val="center"/>
          </w:tcPr>
          <w:p w14:paraId="70251E3D" w14:textId="77777777" w:rsidR="00A46740" w:rsidRPr="00C94BF3" w:rsidRDefault="00A46740" w:rsidP="00A46740">
            <w:pPr>
              <w:widowControl/>
              <w:spacing w:line="256" w:lineRule="auto"/>
              <w:ind w:firstLine="0"/>
              <w:jc w:val="left"/>
              <w:rPr>
                <w:color w:val="000000" w:themeColor="text1"/>
                <w:sz w:val="20"/>
                <w:szCs w:val="20"/>
                <w:lang w:eastAsia="en-US"/>
              </w:rPr>
            </w:pPr>
            <w:r w:rsidRPr="00C94BF3">
              <w:rPr>
                <w:color w:val="000000" w:themeColor="text1"/>
                <w:sz w:val="20"/>
                <w:szCs w:val="20"/>
                <w:lang w:eastAsia="en-US"/>
              </w:rPr>
              <w:t>Самарская область,  г.Тольятти, Комсомольский район, ДПК "Алые зори", участок № 67</w:t>
            </w:r>
          </w:p>
          <w:p w14:paraId="5B060963" w14:textId="77777777" w:rsidR="00A46740" w:rsidRPr="00C94BF3" w:rsidRDefault="00A46740" w:rsidP="00A46740">
            <w:pPr>
              <w:widowControl/>
              <w:spacing w:line="256" w:lineRule="auto"/>
              <w:ind w:firstLine="0"/>
              <w:jc w:val="left"/>
              <w:rPr>
                <w:b/>
                <w:bCs/>
                <w:color w:val="000000" w:themeColor="text1"/>
                <w:sz w:val="20"/>
                <w:szCs w:val="20"/>
                <w:lang w:eastAsia="en-US"/>
              </w:rPr>
            </w:pPr>
          </w:p>
        </w:tc>
        <w:tc>
          <w:tcPr>
            <w:tcW w:w="4269" w:type="dxa"/>
            <w:vMerge/>
            <w:tcBorders>
              <w:top w:val="single" w:sz="4" w:space="0" w:color="auto"/>
              <w:left w:val="single" w:sz="4" w:space="0" w:color="auto"/>
              <w:bottom w:val="single" w:sz="4" w:space="0" w:color="auto"/>
              <w:right w:val="single" w:sz="4" w:space="0" w:color="auto"/>
            </w:tcBorders>
            <w:vAlign w:val="center"/>
            <w:hideMark/>
          </w:tcPr>
          <w:p w14:paraId="11A3054B" w14:textId="77777777" w:rsidR="00A46740" w:rsidRPr="00C94BF3" w:rsidRDefault="00A46740" w:rsidP="00A46740">
            <w:pPr>
              <w:widowControl/>
              <w:spacing w:line="256" w:lineRule="auto"/>
              <w:ind w:firstLine="0"/>
              <w:jc w:val="left"/>
              <w:rPr>
                <w:b/>
                <w:bCs/>
                <w:color w:val="000000" w:themeColor="text1"/>
                <w:lang w:eastAsia="en-US"/>
              </w:rPr>
            </w:pPr>
          </w:p>
        </w:tc>
      </w:tr>
      <w:tr w:rsidR="00C94BF3" w:rsidRPr="00C94BF3" w14:paraId="006736BF" w14:textId="77777777" w:rsidTr="00A46740">
        <w:trPr>
          <w:trHeight w:val="300"/>
        </w:trPr>
        <w:tc>
          <w:tcPr>
            <w:tcW w:w="573" w:type="dxa"/>
            <w:tcBorders>
              <w:top w:val="single" w:sz="4" w:space="0" w:color="auto"/>
              <w:left w:val="single" w:sz="4" w:space="0" w:color="auto"/>
              <w:bottom w:val="single" w:sz="4" w:space="0" w:color="auto"/>
              <w:right w:val="single" w:sz="4" w:space="0" w:color="auto"/>
            </w:tcBorders>
            <w:vAlign w:val="center"/>
          </w:tcPr>
          <w:p w14:paraId="6DB7D88F" w14:textId="77777777" w:rsidR="00A46740" w:rsidRPr="00C94BF3" w:rsidRDefault="00A46740" w:rsidP="00A46740">
            <w:pPr>
              <w:widowControl/>
              <w:numPr>
                <w:ilvl w:val="0"/>
                <w:numId w:val="37"/>
              </w:numPr>
              <w:spacing w:line="256" w:lineRule="auto"/>
              <w:ind w:left="0" w:firstLine="0"/>
              <w:contextualSpacing/>
              <w:jc w:val="center"/>
              <w:rPr>
                <w:color w:val="000000" w:themeColor="text1"/>
                <w:lang w:eastAsia="en-US"/>
              </w:rPr>
            </w:pPr>
          </w:p>
        </w:tc>
        <w:tc>
          <w:tcPr>
            <w:tcW w:w="884" w:type="dxa"/>
            <w:tcBorders>
              <w:top w:val="single" w:sz="4" w:space="0" w:color="auto"/>
              <w:left w:val="single" w:sz="4" w:space="0" w:color="auto"/>
              <w:bottom w:val="single" w:sz="4" w:space="0" w:color="auto"/>
              <w:right w:val="single" w:sz="4" w:space="0" w:color="auto"/>
            </w:tcBorders>
            <w:shd w:val="clear" w:color="auto" w:fill="33CC33"/>
            <w:noWrap/>
            <w:vAlign w:val="center"/>
            <w:hideMark/>
          </w:tcPr>
          <w:p w14:paraId="40FBE03C"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lang w:eastAsia="en-US"/>
              </w:rPr>
              <w:t>9</w:t>
            </w:r>
          </w:p>
        </w:tc>
        <w:tc>
          <w:tcPr>
            <w:tcW w:w="1846" w:type="dxa"/>
            <w:tcBorders>
              <w:top w:val="single" w:sz="4" w:space="0" w:color="auto"/>
              <w:left w:val="single" w:sz="4" w:space="0" w:color="auto"/>
              <w:bottom w:val="single" w:sz="4" w:space="0" w:color="auto"/>
              <w:right w:val="single" w:sz="4" w:space="0" w:color="auto"/>
            </w:tcBorders>
            <w:vAlign w:val="center"/>
          </w:tcPr>
          <w:p w14:paraId="19D6220F"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Собственность</w:t>
            </w:r>
          </w:p>
          <w:p w14:paraId="46E55F22" w14:textId="77777777" w:rsidR="00A46740" w:rsidRPr="00C94BF3" w:rsidRDefault="00A46740" w:rsidP="00A46740">
            <w:pPr>
              <w:widowControl/>
              <w:spacing w:line="256" w:lineRule="auto"/>
              <w:ind w:firstLine="0"/>
              <w:jc w:val="center"/>
              <w:rPr>
                <w:color w:val="000000" w:themeColor="text1"/>
                <w:sz w:val="20"/>
                <w:lang w:eastAsia="en-US"/>
              </w:rPr>
            </w:pPr>
          </w:p>
          <w:p w14:paraId="687F7257" w14:textId="77777777" w:rsidR="00A46740" w:rsidRPr="00C94BF3" w:rsidRDefault="00A46740" w:rsidP="00A46740">
            <w:pPr>
              <w:widowControl/>
              <w:spacing w:line="256" w:lineRule="auto"/>
              <w:ind w:firstLine="0"/>
              <w:jc w:val="center"/>
              <w:rPr>
                <w:color w:val="000000" w:themeColor="text1"/>
                <w:sz w:val="20"/>
                <w:lang w:eastAsia="en-US"/>
              </w:rPr>
            </w:pPr>
            <w:r w:rsidRPr="00C94BF3">
              <w:rPr>
                <w:color w:val="000000" w:themeColor="text1"/>
                <w:sz w:val="20"/>
                <w:lang w:eastAsia="en-US"/>
              </w:rPr>
              <w:t>Министерство транспорта и автомобильных дорог Самарской области</w:t>
            </w:r>
          </w:p>
        </w:tc>
        <w:tc>
          <w:tcPr>
            <w:tcW w:w="2103" w:type="dxa"/>
            <w:tcBorders>
              <w:top w:val="single" w:sz="4" w:space="0" w:color="auto"/>
              <w:left w:val="single" w:sz="4" w:space="0" w:color="auto"/>
              <w:bottom w:val="single" w:sz="4" w:space="0" w:color="auto"/>
              <w:right w:val="single" w:sz="4" w:space="0" w:color="auto"/>
            </w:tcBorders>
            <w:vAlign w:val="center"/>
            <w:hideMark/>
          </w:tcPr>
          <w:p w14:paraId="7C526F62" w14:textId="6F6CA69A" w:rsidR="00A46740" w:rsidRPr="00C94BF3" w:rsidRDefault="00E25DE2" w:rsidP="00E25DE2">
            <w:pPr>
              <w:widowControl/>
              <w:spacing w:line="256" w:lineRule="auto"/>
              <w:ind w:firstLine="0"/>
              <w:jc w:val="center"/>
              <w:rPr>
                <w:color w:val="000000" w:themeColor="text1"/>
                <w:sz w:val="20"/>
                <w:szCs w:val="20"/>
                <w:lang w:eastAsia="en-US"/>
              </w:rPr>
            </w:pPr>
            <w:bookmarkStart w:id="25" w:name="_Hlk209623759"/>
            <w:r w:rsidRPr="00C94BF3">
              <w:rPr>
                <w:color w:val="000000" w:themeColor="text1"/>
                <w:sz w:val="20"/>
                <w:szCs w:val="20"/>
                <w:lang w:eastAsia="en-US"/>
              </w:rPr>
              <w:t>63:09:0000000:7146</w:t>
            </w:r>
            <w:bookmarkEnd w:id="25"/>
            <w:r w:rsidRPr="00C94BF3">
              <w:rPr>
                <w:color w:val="000000" w:themeColor="text1"/>
                <w:sz w:val="20"/>
                <w:szCs w:val="20"/>
                <w:lang w:eastAsia="en-US"/>
              </w:rPr>
              <w:br/>
            </w:r>
            <w:r w:rsidRPr="00C94BF3">
              <w:rPr>
                <w:color w:val="000000" w:themeColor="text1"/>
                <w:sz w:val="20"/>
                <w:szCs w:val="20"/>
                <w:lang w:eastAsia="en-US"/>
              </w:rPr>
              <w:br/>
              <w:t>(из которого впоследстие образован 63:09:0000000:10346)</w:t>
            </w:r>
          </w:p>
        </w:tc>
        <w:tc>
          <w:tcPr>
            <w:tcW w:w="1449" w:type="dxa"/>
            <w:tcBorders>
              <w:top w:val="single" w:sz="4" w:space="0" w:color="auto"/>
              <w:left w:val="single" w:sz="4" w:space="0" w:color="auto"/>
              <w:bottom w:val="single" w:sz="4" w:space="0" w:color="auto"/>
              <w:right w:val="single" w:sz="4" w:space="0" w:color="auto"/>
            </w:tcBorders>
            <w:vAlign w:val="center"/>
            <w:hideMark/>
          </w:tcPr>
          <w:p w14:paraId="01880581"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35,71</w:t>
            </w:r>
            <w:r w:rsidRPr="00C94BF3">
              <w:rPr>
                <w:b/>
                <w:bCs/>
                <w:color w:val="000000" w:themeColor="text1"/>
                <w:lang w:eastAsia="en-US"/>
              </w:rPr>
              <w:t>/</w:t>
            </w:r>
          </w:p>
          <w:p w14:paraId="5A47E5ED"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35,71</w:t>
            </w:r>
            <w:r w:rsidRPr="00C94BF3">
              <w:rPr>
                <w:b/>
                <w:bCs/>
                <w:color w:val="000000" w:themeColor="text1"/>
                <w:lang w:eastAsia="en-US"/>
              </w:rPr>
              <w:t>/</w:t>
            </w:r>
          </w:p>
          <w:p w14:paraId="134C9A8E" w14:textId="77777777" w:rsidR="00A46740" w:rsidRPr="00C94BF3" w:rsidRDefault="00A46740" w:rsidP="00A46740">
            <w:pPr>
              <w:spacing w:line="256" w:lineRule="auto"/>
              <w:ind w:firstLine="0"/>
              <w:jc w:val="center"/>
              <w:rPr>
                <w:color w:val="000000" w:themeColor="text1"/>
                <w:lang w:eastAsia="en-US"/>
              </w:rPr>
            </w:pPr>
            <w:r w:rsidRPr="00C94BF3">
              <w:rPr>
                <w:color w:val="000000" w:themeColor="text1"/>
                <w:lang w:eastAsia="en-US"/>
              </w:rPr>
              <w:t>19 665</w:t>
            </w:r>
          </w:p>
        </w:tc>
        <w:tc>
          <w:tcPr>
            <w:tcW w:w="2103" w:type="dxa"/>
            <w:tcBorders>
              <w:top w:val="single" w:sz="4" w:space="0" w:color="auto"/>
              <w:left w:val="single" w:sz="4" w:space="0" w:color="auto"/>
              <w:bottom w:val="single" w:sz="4" w:space="0" w:color="auto"/>
              <w:right w:val="single" w:sz="4" w:space="0" w:color="auto"/>
            </w:tcBorders>
            <w:vAlign w:val="center"/>
          </w:tcPr>
          <w:p w14:paraId="7CD1F646"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Ставропольское лесничество, Федоровского участковое лесничество</w:t>
            </w:r>
          </w:p>
          <w:p w14:paraId="1DE1E094"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квартал 29, выдел 1,3,5,8,10</w:t>
            </w:r>
          </w:p>
          <w:p w14:paraId="7D715F0F" w14:textId="77777777" w:rsidR="00A46740" w:rsidRPr="00C94BF3" w:rsidRDefault="00A46740" w:rsidP="00A46740">
            <w:pPr>
              <w:widowControl/>
              <w:spacing w:line="256" w:lineRule="auto"/>
              <w:ind w:firstLine="0"/>
              <w:jc w:val="center"/>
              <w:rPr>
                <w:color w:val="000000" w:themeColor="text1"/>
                <w:sz w:val="20"/>
                <w:szCs w:val="20"/>
                <w:lang w:eastAsia="en-US"/>
              </w:rPr>
            </w:pPr>
          </w:p>
          <w:p w14:paraId="0158C5BA"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защитные леса,</w:t>
            </w:r>
          </w:p>
          <w:p w14:paraId="45A62D0A"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леса (расположенные в лесопарковых зонах)</w:t>
            </w:r>
          </w:p>
        </w:tc>
        <w:tc>
          <w:tcPr>
            <w:tcW w:w="2018" w:type="dxa"/>
            <w:tcBorders>
              <w:top w:val="single" w:sz="4" w:space="0" w:color="auto"/>
              <w:left w:val="single" w:sz="4" w:space="0" w:color="auto"/>
              <w:bottom w:val="single" w:sz="4" w:space="0" w:color="auto"/>
              <w:right w:val="single" w:sz="4" w:space="0" w:color="auto"/>
            </w:tcBorders>
            <w:vAlign w:val="center"/>
            <w:hideMark/>
          </w:tcPr>
          <w:p w14:paraId="131AA284"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11.02.2013</w:t>
            </w:r>
          </w:p>
        </w:tc>
        <w:tc>
          <w:tcPr>
            <w:tcW w:w="2131" w:type="dxa"/>
            <w:tcBorders>
              <w:top w:val="single" w:sz="4" w:space="0" w:color="auto"/>
              <w:left w:val="single" w:sz="4" w:space="0" w:color="auto"/>
              <w:bottom w:val="single" w:sz="4" w:space="0" w:color="auto"/>
              <w:right w:val="single" w:sz="4" w:space="0" w:color="auto"/>
            </w:tcBorders>
            <w:vAlign w:val="center"/>
            <w:hideMark/>
          </w:tcPr>
          <w:p w14:paraId="7FD964A3" w14:textId="77777777" w:rsidR="00A46740" w:rsidRPr="00C94BF3" w:rsidRDefault="00A46740" w:rsidP="00A46740">
            <w:pPr>
              <w:widowControl/>
              <w:spacing w:line="256" w:lineRule="auto"/>
              <w:ind w:firstLine="0"/>
              <w:jc w:val="center"/>
              <w:rPr>
                <w:i/>
                <w:color w:val="000000" w:themeColor="text1"/>
                <w:lang w:eastAsia="en-US"/>
              </w:rPr>
            </w:pPr>
            <w:r w:rsidRPr="00C94BF3">
              <w:rPr>
                <w:i/>
                <w:color w:val="000000" w:themeColor="text1"/>
                <w:sz w:val="22"/>
                <w:szCs w:val="22"/>
                <w:lang w:eastAsia="en-US"/>
              </w:rPr>
              <w:t>Не требуется</w:t>
            </w:r>
          </w:p>
        </w:tc>
        <w:tc>
          <w:tcPr>
            <w:tcW w:w="2558" w:type="dxa"/>
            <w:tcBorders>
              <w:top w:val="single" w:sz="4" w:space="0" w:color="auto"/>
              <w:left w:val="single" w:sz="4" w:space="0" w:color="auto"/>
              <w:bottom w:val="single" w:sz="4" w:space="0" w:color="auto"/>
              <w:right w:val="single" w:sz="4" w:space="0" w:color="auto"/>
            </w:tcBorders>
            <w:vAlign w:val="center"/>
          </w:tcPr>
          <w:p w14:paraId="51F6B461" w14:textId="77777777" w:rsidR="00A46740" w:rsidRPr="00C94BF3" w:rsidRDefault="00A46740" w:rsidP="00A46740">
            <w:pPr>
              <w:widowControl/>
              <w:spacing w:line="256" w:lineRule="auto"/>
              <w:ind w:firstLine="0"/>
              <w:jc w:val="center"/>
              <w:rPr>
                <w:i/>
                <w:color w:val="000000" w:themeColor="text1"/>
                <w:sz w:val="20"/>
                <w:szCs w:val="20"/>
                <w:lang w:eastAsia="en-US"/>
              </w:rPr>
            </w:pPr>
            <w:r w:rsidRPr="00C94BF3">
              <w:rPr>
                <w:i/>
                <w:color w:val="000000" w:themeColor="text1"/>
                <w:sz w:val="20"/>
                <w:szCs w:val="20"/>
                <w:lang w:eastAsia="en-US"/>
              </w:rPr>
              <w:t>в соответствии с ВРИ ЗУ и согласно правоустанавливающим/</w:t>
            </w:r>
            <w:r w:rsidRPr="00C94BF3">
              <w:rPr>
                <w:i/>
                <w:color w:val="000000" w:themeColor="text1"/>
                <w:sz w:val="20"/>
                <w:szCs w:val="20"/>
                <w:lang w:eastAsia="en-US"/>
              </w:rPr>
              <w:br/>
              <w:t>правоудостоверяющим документам</w:t>
            </w:r>
          </w:p>
          <w:p w14:paraId="0072CE20" w14:textId="77777777" w:rsidR="00A46740" w:rsidRPr="00C94BF3" w:rsidRDefault="00A46740" w:rsidP="00A46740">
            <w:pPr>
              <w:widowControl/>
              <w:spacing w:line="256" w:lineRule="auto"/>
              <w:ind w:firstLine="0"/>
              <w:jc w:val="center"/>
              <w:rPr>
                <w:rFonts w:eastAsia="TimesNewRomanPSMT"/>
                <w:color w:val="000000" w:themeColor="text1"/>
                <w:sz w:val="20"/>
                <w:szCs w:val="20"/>
                <w:lang w:eastAsia="en-US"/>
              </w:rPr>
            </w:pPr>
          </w:p>
          <w:p w14:paraId="4F5A4FC8"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Под автомобильной дорогой общего пользования Обводное шоссе г. Тольятти</w:t>
            </w:r>
          </w:p>
          <w:p w14:paraId="56B3814D" w14:textId="77777777" w:rsidR="00A46740" w:rsidRPr="00C94BF3" w:rsidRDefault="00A46740" w:rsidP="00A46740">
            <w:pPr>
              <w:widowControl/>
              <w:spacing w:line="256" w:lineRule="auto"/>
              <w:ind w:firstLine="0"/>
              <w:jc w:val="center"/>
              <w:rPr>
                <w:rFonts w:eastAsia="TimesNewRomanPSMT"/>
                <w:color w:val="000000" w:themeColor="text1"/>
                <w:sz w:val="20"/>
                <w:szCs w:val="20"/>
                <w:lang w:eastAsia="en-US"/>
              </w:rPr>
            </w:pPr>
          </w:p>
        </w:tc>
        <w:tc>
          <w:tcPr>
            <w:tcW w:w="2371" w:type="dxa"/>
            <w:tcBorders>
              <w:top w:val="single" w:sz="4" w:space="0" w:color="auto"/>
              <w:left w:val="single" w:sz="4" w:space="0" w:color="auto"/>
              <w:bottom w:val="single" w:sz="4" w:space="0" w:color="auto"/>
              <w:right w:val="single" w:sz="4" w:space="0" w:color="auto"/>
            </w:tcBorders>
            <w:vAlign w:val="center"/>
          </w:tcPr>
          <w:p w14:paraId="3F743D84" w14:textId="77777777" w:rsidR="00A46740" w:rsidRPr="00C94BF3" w:rsidRDefault="00A46740" w:rsidP="00A46740">
            <w:pPr>
              <w:widowControl/>
              <w:spacing w:line="256" w:lineRule="auto"/>
              <w:ind w:firstLine="0"/>
              <w:jc w:val="left"/>
              <w:rPr>
                <w:color w:val="000000" w:themeColor="text1"/>
                <w:sz w:val="20"/>
                <w:szCs w:val="20"/>
                <w:lang w:eastAsia="en-US"/>
              </w:rPr>
            </w:pPr>
            <w:r w:rsidRPr="00C94BF3">
              <w:rPr>
                <w:color w:val="000000" w:themeColor="text1"/>
                <w:sz w:val="20"/>
                <w:szCs w:val="20"/>
                <w:lang w:eastAsia="en-US"/>
              </w:rPr>
              <w:t xml:space="preserve">Самарская область, г. Тольятти. </w:t>
            </w:r>
          </w:p>
          <w:p w14:paraId="6968C2EC" w14:textId="77777777" w:rsidR="00A46740" w:rsidRPr="00C94BF3" w:rsidRDefault="00A46740" w:rsidP="00A46740">
            <w:pPr>
              <w:widowControl/>
              <w:spacing w:line="256" w:lineRule="auto"/>
              <w:ind w:firstLine="0"/>
              <w:jc w:val="left"/>
              <w:rPr>
                <w:b/>
                <w:bCs/>
                <w:color w:val="000000" w:themeColor="text1"/>
                <w:sz w:val="20"/>
                <w:szCs w:val="20"/>
                <w:lang w:eastAsia="en-US"/>
              </w:rPr>
            </w:pPr>
          </w:p>
        </w:tc>
        <w:tc>
          <w:tcPr>
            <w:tcW w:w="3969" w:type="dxa"/>
            <w:tcBorders>
              <w:top w:val="single" w:sz="4" w:space="0" w:color="auto"/>
              <w:left w:val="single" w:sz="4" w:space="0" w:color="auto"/>
              <w:bottom w:val="single" w:sz="4" w:space="0" w:color="auto"/>
              <w:right w:val="single" w:sz="4" w:space="0" w:color="auto"/>
            </w:tcBorders>
            <w:vAlign w:val="center"/>
            <w:hideMark/>
          </w:tcPr>
          <w:p w14:paraId="730ACCFF" w14:textId="0274D03D" w:rsidR="00A46740" w:rsidRPr="00C94BF3" w:rsidRDefault="00A46740" w:rsidP="00A46740">
            <w:pPr>
              <w:widowControl/>
              <w:spacing w:line="256" w:lineRule="auto"/>
              <w:ind w:firstLine="0"/>
              <w:rPr>
                <w:b/>
                <w:bCs/>
                <w:color w:val="000000" w:themeColor="text1"/>
                <w:lang w:eastAsia="en-US"/>
              </w:rPr>
            </w:pPr>
            <w:r w:rsidRPr="00C94BF3">
              <w:rPr>
                <w:color w:val="000000" w:themeColor="text1"/>
                <w:sz w:val="20"/>
                <w:szCs w:val="20"/>
                <w:lang w:eastAsia="en-US"/>
              </w:rPr>
              <w:t>В соответствии с письмом Министерства лесного хозяйства, охраны окружающей среды и природопользования Самарской области от 23.05.2023</w:t>
            </w:r>
            <w:r w:rsidRPr="00C94BF3">
              <w:rPr>
                <w:color w:val="000000" w:themeColor="text1"/>
                <w:sz w:val="20"/>
                <w:szCs w:val="20"/>
                <w:lang w:eastAsia="en-US"/>
              </w:rPr>
              <w:br/>
              <w:t>№ МЛХ-05-02/1496 (</w:t>
            </w:r>
            <w:hyperlink w:anchor="_Приложение_2" w:history="1">
              <w:r w:rsidRPr="00C94BF3">
                <w:rPr>
                  <w:rStyle w:val="afc"/>
                  <w:color w:val="000000" w:themeColor="text1"/>
                  <w:sz w:val="20"/>
                  <w:szCs w:val="20"/>
                  <w:lang w:eastAsia="en-US"/>
                </w:rPr>
                <w:t>Приложение 2</w:t>
              </w:r>
            </w:hyperlink>
            <w:r w:rsidRPr="00C94BF3">
              <w:rPr>
                <w:color w:val="000000" w:themeColor="text1"/>
                <w:sz w:val="20"/>
                <w:szCs w:val="20"/>
                <w:lang w:eastAsia="en-US"/>
              </w:rPr>
              <w:t>) внесены изменения документированной информации государственного лесного реестра в части устранения пересечений земельных участков с участком лесного фонда</w:t>
            </w:r>
          </w:p>
        </w:tc>
      </w:tr>
      <w:tr w:rsidR="00C94BF3" w:rsidRPr="00C94BF3" w14:paraId="66C074B3" w14:textId="77777777" w:rsidTr="00A46740">
        <w:trPr>
          <w:trHeight w:val="300"/>
        </w:trPr>
        <w:tc>
          <w:tcPr>
            <w:tcW w:w="573" w:type="dxa"/>
            <w:tcBorders>
              <w:top w:val="single" w:sz="4" w:space="0" w:color="auto"/>
              <w:left w:val="single" w:sz="4" w:space="0" w:color="auto"/>
              <w:bottom w:val="single" w:sz="4" w:space="0" w:color="auto"/>
              <w:right w:val="single" w:sz="4" w:space="0" w:color="auto"/>
            </w:tcBorders>
            <w:vAlign w:val="center"/>
          </w:tcPr>
          <w:p w14:paraId="12ABE447" w14:textId="77777777" w:rsidR="00A46740" w:rsidRPr="00C94BF3" w:rsidRDefault="00A46740" w:rsidP="00A46740">
            <w:pPr>
              <w:widowControl/>
              <w:numPr>
                <w:ilvl w:val="0"/>
                <w:numId w:val="37"/>
              </w:numPr>
              <w:spacing w:line="256" w:lineRule="auto"/>
              <w:ind w:left="0" w:firstLine="0"/>
              <w:contextualSpacing/>
              <w:jc w:val="center"/>
              <w:rPr>
                <w:color w:val="000000" w:themeColor="text1"/>
                <w:lang w:eastAsia="en-US"/>
              </w:rPr>
            </w:pPr>
          </w:p>
        </w:tc>
        <w:tc>
          <w:tcPr>
            <w:tcW w:w="884" w:type="dxa"/>
            <w:tcBorders>
              <w:top w:val="single" w:sz="4" w:space="0" w:color="auto"/>
              <w:left w:val="single" w:sz="4" w:space="0" w:color="auto"/>
              <w:bottom w:val="single" w:sz="4" w:space="0" w:color="auto"/>
              <w:right w:val="single" w:sz="4" w:space="0" w:color="auto"/>
            </w:tcBorders>
            <w:shd w:val="clear" w:color="auto" w:fill="33CC33"/>
            <w:noWrap/>
            <w:vAlign w:val="center"/>
            <w:hideMark/>
          </w:tcPr>
          <w:p w14:paraId="676135AF"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lang w:eastAsia="en-US"/>
              </w:rPr>
              <w:t>10</w:t>
            </w:r>
          </w:p>
        </w:tc>
        <w:tc>
          <w:tcPr>
            <w:tcW w:w="1846" w:type="dxa"/>
            <w:tcBorders>
              <w:top w:val="single" w:sz="4" w:space="0" w:color="auto"/>
              <w:left w:val="single" w:sz="4" w:space="0" w:color="auto"/>
              <w:bottom w:val="single" w:sz="4" w:space="0" w:color="auto"/>
              <w:right w:val="single" w:sz="4" w:space="0" w:color="auto"/>
            </w:tcBorders>
            <w:vAlign w:val="center"/>
          </w:tcPr>
          <w:p w14:paraId="17556422"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Постоянное (бессрочное) пользование</w:t>
            </w:r>
          </w:p>
          <w:p w14:paraId="41EF2513" w14:textId="77777777" w:rsidR="00A46740" w:rsidRPr="00C94BF3" w:rsidRDefault="00A46740" w:rsidP="00A46740">
            <w:pPr>
              <w:widowControl/>
              <w:spacing w:line="256" w:lineRule="auto"/>
              <w:ind w:firstLine="0"/>
              <w:jc w:val="center"/>
              <w:rPr>
                <w:color w:val="000000" w:themeColor="text1"/>
                <w:lang w:eastAsia="en-US"/>
              </w:rPr>
            </w:pPr>
          </w:p>
          <w:p w14:paraId="0E6E10A3"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Федеральное казенное учреждение "Федеральное управление автомобильных дорог "Большая Волга" Федерального дорожного агентства"</w:t>
            </w:r>
          </w:p>
        </w:tc>
        <w:tc>
          <w:tcPr>
            <w:tcW w:w="2103" w:type="dxa"/>
            <w:tcBorders>
              <w:top w:val="single" w:sz="4" w:space="0" w:color="auto"/>
              <w:left w:val="single" w:sz="4" w:space="0" w:color="auto"/>
              <w:bottom w:val="single" w:sz="4" w:space="0" w:color="auto"/>
              <w:right w:val="single" w:sz="4" w:space="0" w:color="auto"/>
            </w:tcBorders>
            <w:vAlign w:val="center"/>
            <w:hideMark/>
          </w:tcPr>
          <w:p w14:paraId="2F8102AD"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63:09:0000000:775</w:t>
            </w:r>
          </w:p>
        </w:tc>
        <w:tc>
          <w:tcPr>
            <w:tcW w:w="1449" w:type="dxa"/>
            <w:tcBorders>
              <w:top w:val="single" w:sz="4" w:space="0" w:color="auto"/>
              <w:left w:val="single" w:sz="4" w:space="0" w:color="auto"/>
              <w:bottom w:val="single" w:sz="4" w:space="0" w:color="auto"/>
              <w:right w:val="single" w:sz="4" w:space="0" w:color="auto"/>
            </w:tcBorders>
            <w:vAlign w:val="center"/>
            <w:hideMark/>
          </w:tcPr>
          <w:p w14:paraId="035068F0" w14:textId="77777777" w:rsidR="00A46740" w:rsidRPr="00C94BF3" w:rsidRDefault="00A46740" w:rsidP="00A46740">
            <w:pPr>
              <w:widowControl/>
              <w:spacing w:line="256" w:lineRule="auto"/>
              <w:ind w:firstLine="0"/>
              <w:jc w:val="center"/>
              <w:rPr>
                <w:bCs/>
                <w:color w:val="000000" w:themeColor="text1"/>
                <w:lang w:eastAsia="en-US"/>
              </w:rPr>
            </w:pPr>
            <w:r w:rsidRPr="00C94BF3">
              <w:rPr>
                <w:bCs/>
                <w:color w:val="000000" w:themeColor="text1"/>
                <w:lang w:eastAsia="en-US"/>
              </w:rPr>
              <w:t>15 547,03/</w:t>
            </w:r>
          </w:p>
          <w:p w14:paraId="3ED67A9B" w14:textId="77777777" w:rsidR="00A46740" w:rsidRPr="00C94BF3" w:rsidRDefault="00A46740" w:rsidP="00A46740">
            <w:pPr>
              <w:widowControl/>
              <w:spacing w:line="256" w:lineRule="auto"/>
              <w:ind w:firstLine="0"/>
              <w:jc w:val="center"/>
              <w:rPr>
                <w:bCs/>
                <w:color w:val="000000" w:themeColor="text1"/>
                <w:lang w:eastAsia="en-US"/>
              </w:rPr>
            </w:pPr>
            <w:r w:rsidRPr="00C94BF3">
              <w:rPr>
                <w:bCs/>
                <w:color w:val="000000" w:themeColor="text1"/>
                <w:lang w:eastAsia="en-US"/>
              </w:rPr>
              <w:t>15 617,13/</w:t>
            </w:r>
          </w:p>
          <w:p w14:paraId="452A67B9" w14:textId="77777777" w:rsidR="00A46740" w:rsidRPr="00C94BF3" w:rsidRDefault="00A46740" w:rsidP="00A46740">
            <w:pPr>
              <w:widowControl/>
              <w:spacing w:line="256" w:lineRule="auto"/>
              <w:ind w:firstLine="0"/>
              <w:jc w:val="center"/>
              <w:rPr>
                <w:b/>
                <w:bCs/>
                <w:color w:val="000000" w:themeColor="text1"/>
                <w:lang w:eastAsia="en-US"/>
              </w:rPr>
            </w:pPr>
            <w:r w:rsidRPr="00C94BF3">
              <w:rPr>
                <w:bCs/>
                <w:color w:val="000000" w:themeColor="text1"/>
                <w:lang w:eastAsia="en-US"/>
              </w:rPr>
              <w:t>81,69</w:t>
            </w:r>
          </w:p>
        </w:tc>
        <w:tc>
          <w:tcPr>
            <w:tcW w:w="2103" w:type="dxa"/>
            <w:tcBorders>
              <w:top w:val="single" w:sz="4" w:space="0" w:color="auto"/>
              <w:left w:val="single" w:sz="4" w:space="0" w:color="auto"/>
              <w:bottom w:val="single" w:sz="4" w:space="0" w:color="auto"/>
              <w:right w:val="single" w:sz="4" w:space="0" w:color="auto"/>
            </w:tcBorders>
            <w:vAlign w:val="center"/>
          </w:tcPr>
          <w:p w14:paraId="06DA05C4"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Ставропольское лесничество, Федоровского участковое лесничество</w:t>
            </w:r>
          </w:p>
          <w:p w14:paraId="751BF6B5"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квартал 13, выдел 4,12,13,16,18</w:t>
            </w:r>
          </w:p>
          <w:p w14:paraId="4CD47B09" w14:textId="77777777" w:rsidR="00A46740" w:rsidRPr="00C94BF3" w:rsidRDefault="00A46740" w:rsidP="00A46740">
            <w:pPr>
              <w:widowControl/>
              <w:spacing w:line="256" w:lineRule="auto"/>
              <w:ind w:firstLine="0"/>
              <w:jc w:val="center"/>
              <w:rPr>
                <w:color w:val="000000" w:themeColor="text1"/>
                <w:sz w:val="20"/>
                <w:szCs w:val="20"/>
                <w:lang w:eastAsia="en-US"/>
              </w:rPr>
            </w:pPr>
          </w:p>
          <w:p w14:paraId="0E80D6B9"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защитные леса,</w:t>
            </w:r>
          </w:p>
          <w:p w14:paraId="7FBA317F"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леса (расположенные в лесопарковых зонах)</w:t>
            </w:r>
          </w:p>
        </w:tc>
        <w:tc>
          <w:tcPr>
            <w:tcW w:w="2018" w:type="dxa"/>
            <w:tcBorders>
              <w:top w:val="single" w:sz="4" w:space="0" w:color="auto"/>
              <w:left w:val="single" w:sz="4" w:space="0" w:color="auto"/>
              <w:bottom w:val="single" w:sz="4" w:space="0" w:color="auto"/>
              <w:right w:val="single" w:sz="4" w:space="0" w:color="auto"/>
            </w:tcBorders>
            <w:vAlign w:val="center"/>
            <w:hideMark/>
          </w:tcPr>
          <w:p w14:paraId="2509E17B"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lang w:eastAsia="en-US"/>
              </w:rPr>
              <w:t>06.09.2011</w:t>
            </w:r>
          </w:p>
        </w:tc>
        <w:tc>
          <w:tcPr>
            <w:tcW w:w="2131" w:type="dxa"/>
            <w:tcBorders>
              <w:top w:val="single" w:sz="4" w:space="0" w:color="auto"/>
              <w:left w:val="single" w:sz="4" w:space="0" w:color="auto"/>
              <w:bottom w:val="single" w:sz="4" w:space="0" w:color="auto"/>
              <w:right w:val="single" w:sz="4" w:space="0" w:color="auto"/>
            </w:tcBorders>
            <w:vAlign w:val="center"/>
            <w:hideMark/>
          </w:tcPr>
          <w:p w14:paraId="071BE768" w14:textId="77777777" w:rsidR="00A46740" w:rsidRPr="00C94BF3" w:rsidRDefault="00A46740" w:rsidP="00A46740">
            <w:pPr>
              <w:widowControl/>
              <w:spacing w:line="256" w:lineRule="auto"/>
              <w:ind w:firstLine="0"/>
              <w:jc w:val="center"/>
              <w:rPr>
                <w:i/>
                <w:color w:val="000000" w:themeColor="text1"/>
                <w:lang w:eastAsia="en-US"/>
              </w:rPr>
            </w:pPr>
            <w:r w:rsidRPr="00C94BF3">
              <w:rPr>
                <w:i/>
                <w:color w:val="000000" w:themeColor="text1"/>
                <w:sz w:val="22"/>
                <w:szCs w:val="22"/>
                <w:lang w:eastAsia="en-US"/>
              </w:rPr>
              <w:t>Не требуется</w:t>
            </w:r>
          </w:p>
        </w:tc>
        <w:tc>
          <w:tcPr>
            <w:tcW w:w="2558" w:type="dxa"/>
            <w:tcBorders>
              <w:top w:val="single" w:sz="4" w:space="0" w:color="auto"/>
              <w:left w:val="single" w:sz="4" w:space="0" w:color="auto"/>
              <w:bottom w:val="single" w:sz="4" w:space="0" w:color="auto"/>
              <w:right w:val="single" w:sz="4" w:space="0" w:color="auto"/>
            </w:tcBorders>
            <w:vAlign w:val="center"/>
          </w:tcPr>
          <w:p w14:paraId="54892B57" w14:textId="77777777" w:rsidR="00A46740" w:rsidRPr="00C94BF3" w:rsidRDefault="00A46740" w:rsidP="00A46740">
            <w:pPr>
              <w:widowControl/>
              <w:spacing w:line="256" w:lineRule="auto"/>
              <w:ind w:firstLine="0"/>
              <w:jc w:val="center"/>
              <w:rPr>
                <w:i/>
                <w:color w:val="000000" w:themeColor="text1"/>
                <w:sz w:val="20"/>
                <w:szCs w:val="20"/>
                <w:lang w:eastAsia="en-US"/>
              </w:rPr>
            </w:pPr>
            <w:r w:rsidRPr="00C94BF3">
              <w:rPr>
                <w:i/>
                <w:color w:val="000000" w:themeColor="text1"/>
                <w:sz w:val="20"/>
                <w:szCs w:val="20"/>
                <w:lang w:eastAsia="en-US"/>
              </w:rPr>
              <w:t>в соответствии с ВРИ ЗУ и согласно правоустанавливающим/</w:t>
            </w:r>
            <w:r w:rsidRPr="00C94BF3">
              <w:rPr>
                <w:i/>
                <w:color w:val="000000" w:themeColor="text1"/>
                <w:sz w:val="20"/>
                <w:szCs w:val="20"/>
                <w:lang w:eastAsia="en-US"/>
              </w:rPr>
              <w:br/>
              <w:t>правоудостоверяющим документам</w:t>
            </w:r>
          </w:p>
          <w:p w14:paraId="2D50890A" w14:textId="77777777" w:rsidR="00A46740" w:rsidRPr="00C94BF3" w:rsidRDefault="00A46740" w:rsidP="00A46740">
            <w:pPr>
              <w:widowControl/>
              <w:spacing w:line="256" w:lineRule="auto"/>
              <w:ind w:firstLine="0"/>
              <w:jc w:val="center"/>
              <w:rPr>
                <w:color w:val="000000" w:themeColor="text1"/>
                <w:sz w:val="20"/>
                <w:szCs w:val="20"/>
                <w:lang w:eastAsia="en-US"/>
              </w:rPr>
            </w:pPr>
          </w:p>
          <w:p w14:paraId="05A615B6" w14:textId="77777777" w:rsidR="00A46740" w:rsidRPr="00C94BF3" w:rsidRDefault="00A46740" w:rsidP="00A46740">
            <w:pPr>
              <w:widowControl/>
              <w:spacing w:line="256" w:lineRule="auto"/>
              <w:ind w:firstLine="0"/>
              <w:jc w:val="center"/>
              <w:rPr>
                <w:i/>
                <w:color w:val="000000" w:themeColor="text1"/>
                <w:sz w:val="20"/>
                <w:szCs w:val="20"/>
                <w:lang w:eastAsia="en-US"/>
              </w:rPr>
            </w:pPr>
            <w:r w:rsidRPr="00C94BF3">
              <w:rPr>
                <w:color w:val="000000" w:themeColor="text1"/>
                <w:sz w:val="20"/>
                <w:szCs w:val="20"/>
                <w:lang w:eastAsia="en-US"/>
              </w:rPr>
              <w:t>для дальнейшей эксплуатации участка федеральной автодороги М-5 "Урал" (от Москвы через Рязань, Пензу, Самару, Уфу до Челябинска)</w:t>
            </w:r>
          </w:p>
        </w:tc>
        <w:tc>
          <w:tcPr>
            <w:tcW w:w="2371" w:type="dxa"/>
            <w:tcBorders>
              <w:top w:val="single" w:sz="4" w:space="0" w:color="auto"/>
              <w:left w:val="single" w:sz="4" w:space="0" w:color="auto"/>
              <w:bottom w:val="single" w:sz="4" w:space="0" w:color="auto"/>
              <w:right w:val="single" w:sz="4" w:space="0" w:color="auto"/>
            </w:tcBorders>
            <w:vAlign w:val="center"/>
          </w:tcPr>
          <w:p w14:paraId="4F9B88C2" w14:textId="77777777" w:rsidR="00A46740" w:rsidRPr="00C94BF3" w:rsidRDefault="00A46740" w:rsidP="00A46740">
            <w:pPr>
              <w:widowControl/>
              <w:spacing w:line="256" w:lineRule="auto"/>
              <w:ind w:firstLine="0"/>
              <w:jc w:val="left"/>
              <w:rPr>
                <w:color w:val="000000" w:themeColor="text1"/>
                <w:sz w:val="20"/>
                <w:szCs w:val="20"/>
                <w:lang w:eastAsia="en-US"/>
              </w:rPr>
            </w:pPr>
            <w:r w:rsidRPr="00C94BF3">
              <w:rPr>
                <w:color w:val="000000" w:themeColor="text1"/>
                <w:sz w:val="20"/>
                <w:szCs w:val="20"/>
                <w:lang w:eastAsia="en-US"/>
              </w:rPr>
              <w:t>Самарская область, городской округ Тольятти, магистральная автодорога М-5 (Москва-Самара-Уфа-Челябинск)</w:t>
            </w:r>
          </w:p>
          <w:p w14:paraId="1CDA69AC" w14:textId="77777777" w:rsidR="00A46740" w:rsidRPr="00C94BF3" w:rsidRDefault="00A46740" w:rsidP="00A46740">
            <w:pPr>
              <w:widowControl/>
              <w:spacing w:line="256" w:lineRule="auto"/>
              <w:ind w:firstLine="0"/>
              <w:jc w:val="left"/>
              <w:rPr>
                <w:color w:val="000000" w:themeColor="text1"/>
                <w:sz w:val="20"/>
                <w:szCs w:val="20"/>
                <w:lang w:eastAsia="en-US"/>
              </w:rPr>
            </w:pPr>
          </w:p>
          <w:p w14:paraId="0214B43E" w14:textId="77777777" w:rsidR="00A46740" w:rsidRPr="00C94BF3" w:rsidRDefault="00A46740" w:rsidP="00A46740">
            <w:pPr>
              <w:widowControl/>
              <w:spacing w:line="256" w:lineRule="auto"/>
              <w:ind w:firstLine="0"/>
              <w:jc w:val="left"/>
              <w:rPr>
                <w:color w:val="000000" w:themeColor="text1"/>
                <w:sz w:val="20"/>
                <w:szCs w:val="20"/>
                <w:lang w:eastAsia="en-US"/>
              </w:rPr>
            </w:pPr>
            <w:r w:rsidRPr="00C94BF3">
              <w:rPr>
                <w:color w:val="000000" w:themeColor="text1"/>
                <w:sz w:val="20"/>
                <w:szCs w:val="20"/>
                <w:lang w:eastAsia="en-US"/>
              </w:rPr>
              <w:t>В собственности Российской Федерации с 21.10.2009</w:t>
            </w:r>
          </w:p>
        </w:tc>
        <w:tc>
          <w:tcPr>
            <w:tcW w:w="3969" w:type="dxa"/>
            <w:tcBorders>
              <w:top w:val="single" w:sz="4" w:space="0" w:color="auto"/>
              <w:left w:val="single" w:sz="4" w:space="0" w:color="auto"/>
              <w:bottom w:val="single" w:sz="4" w:space="0" w:color="auto"/>
              <w:right w:val="single" w:sz="4" w:space="0" w:color="auto"/>
            </w:tcBorders>
            <w:vAlign w:val="center"/>
            <w:hideMark/>
          </w:tcPr>
          <w:p w14:paraId="6F53704F" w14:textId="66F9F41C" w:rsidR="00A46740" w:rsidRPr="00C94BF3" w:rsidRDefault="00A46740" w:rsidP="00A46740">
            <w:pPr>
              <w:widowControl/>
              <w:spacing w:line="256" w:lineRule="auto"/>
              <w:ind w:firstLine="0"/>
              <w:rPr>
                <w:color w:val="000000" w:themeColor="text1"/>
                <w:sz w:val="20"/>
                <w:szCs w:val="20"/>
                <w:lang w:eastAsia="en-US"/>
              </w:rPr>
            </w:pPr>
            <w:r w:rsidRPr="00C94BF3">
              <w:rPr>
                <w:color w:val="000000" w:themeColor="text1"/>
                <w:sz w:val="20"/>
                <w:szCs w:val="20"/>
                <w:lang w:eastAsia="en-US"/>
              </w:rPr>
              <w:t xml:space="preserve">В соответствии с письмом Министерства лесного хозяйства, охраны окружающей среды и природопользования Самарской области (далее – Минприроды СО) от 22.11.2024 </w:t>
            </w:r>
            <w:r w:rsidRPr="00C94BF3">
              <w:rPr>
                <w:color w:val="000000" w:themeColor="text1"/>
                <w:sz w:val="20"/>
                <w:szCs w:val="20"/>
                <w:lang w:eastAsia="en-US"/>
              </w:rPr>
              <w:br/>
              <w:t>№ МЛХ-05-02/22721 (</w:t>
            </w:r>
            <w:hyperlink w:anchor="_Приложение_1" w:history="1">
              <w:r w:rsidR="00D42A43" w:rsidRPr="00C94BF3">
                <w:rPr>
                  <w:rStyle w:val="afc"/>
                  <w:color w:val="000000" w:themeColor="text1"/>
                  <w:sz w:val="20"/>
                  <w:szCs w:val="20"/>
                  <w:lang w:eastAsia="en-US"/>
                </w:rPr>
                <w:t>Приложение 1</w:t>
              </w:r>
            </w:hyperlink>
            <w:r w:rsidRPr="00C94BF3">
              <w:rPr>
                <w:color w:val="000000" w:themeColor="text1"/>
                <w:sz w:val="20"/>
                <w:szCs w:val="20"/>
                <w:lang w:eastAsia="en-US"/>
              </w:rPr>
              <w:t>) сообщается об отказе в исключении из ГЛР на основании пересечения с городскими лесами.</w:t>
            </w:r>
          </w:p>
          <w:p w14:paraId="6F0872F8" w14:textId="394945D3" w:rsidR="00A46740" w:rsidRPr="00C94BF3" w:rsidRDefault="00A46740" w:rsidP="00A46740">
            <w:pPr>
              <w:widowControl/>
              <w:spacing w:line="256" w:lineRule="auto"/>
              <w:ind w:firstLine="0"/>
              <w:rPr>
                <w:color w:val="000000" w:themeColor="text1"/>
                <w:sz w:val="20"/>
                <w:szCs w:val="20"/>
                <w:lang w:eastAsia="en-US"/>
              </w:rPr>
            </w:pPr>
            <w:r w:rsidRPr="00C94BF3">
              <w:rPr>
                <w:color w:val="000000" w:themeColor="text1"/>
                <w:sz w:val="20"/>
                <w:szCs w:val="20"/>
                <w:lang w:eastAsia="en-US"/>
              </w:rPr>
              <w:t>В соответствии с письмом Рослесхоза   от 15.01.2025 №АВ-03-27/502 (</w:t>
            </w:r>
            <w:hyperlink w:anchor="_Приложение_3" w:history="1">
              <w:r w:rsidRPr="00C94BF3">
                <w:rPr>
                  <w:rStyle w:val="afc"/>
                  <w:color w:val="000000" w:themeColor="text1"/>
                  <w:sz w:val="20"/>
                  <w:szCs w:val="20"/>
                  <w:lang w:eastAsia="en-US"/>
                </w:rPr>
                <w:t>Приложение 3</w:t>
              </w:r>
            </w:hyperlink>
            <w:r w:rsidRPr="00C94BF3">
              <w:rPr>
                <w:color w:val="000000" w:themeColor="text1"/>
                <w:sz w:val="20"/>
                <w:szCs w:val="20"/>
                <w:lang w:eastAsia="en-US"/>
              </w:rPr>
              <w:t>) сообщается об отсутствии пересечений с землями городского леса Тольяттинского лесничества. В целях корректировки границ Ставропольского лесничества по рекомендации Рослесхоза направлен запрос в Филиал ППК «Роскадастр» по Самарской области, однако в корректировке границ отказано (</w:t>
            </w:r>
            <w:hyperlink w:anchor="_Приложение_4" w:history="1">
              <w:r w:rsidRPr="00C94BF3">
                <w:rPr>
                  <w:rStyle w:val="afc"/>
                  <w:color w:val="000000" w:themeColor="text1"/>
                  <w:sz w:val="20"/>
                  <w:szCs w:val="20"/>
                  <w:lang w:eastAsia="en-US"/>
                </w:rPr>
                <w:t>Приложение 4</w:t>
              </w:r>
            </w:hyperlink>
            <w:r w:rsidRPr="00C94BF3">
              <w:rPr>
                <w:color w:val="000000" w:themeColor="text1"/>
                <w:sz w:val="20"/>
                <w:szCs w:val="20"/>
                <w:lang w:eastAsia="en-US"/>
              </w:rPr>
              <w:t>).</w:t>
            </w:r>
          </w:p>
          <w:p w14:paraId="322F96FF" w14:textId="0192DF5C" w:rsidR="00A46740" w:rsidRPr="00C94BF3" w:rsidRDefault="00A46740" w:rsidP="00A46740">
            <w:pPr>
              <w:widowControl/>
              <w:spacing w:line="256" w:lineRule="auto"/>
              <w:ind w:firstLine="0"/>
              <w:rPr>
                <w:color w:val="000000" w:themeColor="text1"/>
                <w:sz w:val="20"/>
                <w:szCs w:val="20"/>
                <w:lang w:eastAsia="en-US"/>
              </w:rPr>
            </w:pPr>
            <w:r w:rsidRPr="00C94BF3">
              <w:rPr>
                <w:color w:val="000000" w:themeColor="text1"/>
                <w:sz w:val="20"/>
                <w:szCs w:val="20"/>
                <w:lang w:eastAsia="en-US"/>
              </w:rPr>
              <w:t>Вместе с тем, земельный участок попадает под положения ч. 3 ст. 14 Федерального закона от 21.12.2004 № 172-ФЗ.  Письмом Минприроды от 25.07.2025 № МПЭ-05-02/15975 внесены изменения документированной информации государственного лесного реестра в части устранения пересечений земельных участков с участком лесного фонда (</w:t>
            </w:r>
            <w:hyperlink w:anchor="_Приложение_6" w:history="1">
              <w:r w:rsidRPr="00C94BF3">
                <w:rPr>
                  <w:rStyle w:val="afc"/>
                  <w:color w:val="000000" w:themeColor="text1"/>
                  <w:sz w:val="20"/>
                  <w:szCs w:val="20"/>
                  <w:lang w:eastAsia="en-US"/>
                </w:rPr>
                <w:t>Приложение 6</w:t>
              </w:r>
            </w:hyperlink>
            <w:r w:rsidRPr="00C94BF3">
              <w:rPr>
                <w:color w:val="000000" w:themeColor="text1"/>
                <w:sz w:val="20"/>
                <w:szCs w:val="20"/>
                <w:lang w:eastAsia="en-US"/>
              </w:rPr>
              <w:t>).</w:t>
            </w:r>
          </w:p>
        </w:tc>
      </w:tr>
      <w:tr w:rsidR="00C94BF3" w:rsidRPr="00C94BF3" w14:paraId="70E6AE4C" w14:textId="77777777" w:rsidTr="00A46740">
        <w:trPr>
          <w:trHeight w:val="300"/>
        </w:trPr>
        <w:tc>
          <w:tcPr>
            <w:tcW w:w="573" w:type="dxa"/>
            <w:tcBorders>
              <w:top w:val="single" w:sz="4" w:space="0" w:color="auto"/>
              <w:left w:val="single" w:sz="4" w:space="0" w:color="auto"/>
              <w:bottom w:val="single" w:sz="4" w:space="0" w:color="auto"/>
              <w:right w:val="single" w:sz="4" w:space="0" w:color="auto"/>
            </w:tcBorders>
            <w:vAlign w:val="center"/>
          </w:tcPr>
          <w:p w14:paraId="0049DC7C" w14:textId="77777777" w:rsidR="00A46740" w:rsidRPr="00C94BF3" w:rsidRDefault="00A46740" w:rsidP="00A46740">
            <w:pPr>
              <w:widowControl/>
              <w:numPr>
                <w:ilvl w:val="0"/>
                <w:numId w:val="37"/>
              </w:numPr>
              <w:spacing w:line="256" w:lineRule="auto"/>
              <w:ind w:left="0" w:firstLine="0"/>
              <w:contextualSpacing/>
              <w:jc w:val="center"/>
              <w:rPr>
                <w:color w:val="000000" w:themeColor="text1"/>
                <w:lang w:eastAsia="en-US"/>
              </w:rPr>
            </w:pPr>
          </w:p>
        </w:tc>
        <w:tc>
          <w:tcPr>
            <w:tcW w:w="884" w:type="dxa"/>
            <w:tcBorders>
              <w:top w:val="single" w:sz="4" w:space="0" w:color="auto"/>
              <w:left w:val="single" w:sz="4" w:space="0" w:color="auto"/>
              <w:bottom w:val="single" w:sz="4" w:space="0" w:color="auto"/>
              <w:right w:val="single" w:sz="4" w:space="0" w:color="auto"/>
            </w:tcBorders>
            <w:shd w:val="clear" w:color="auto" w:fill="33CC33"/>
            <w:noWrap/>
            <w:vAlign w:val="center"/>
            <w:hideMark/>
          </w:tcPr>
          <w:p w14:paraId="2C9C3247"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lang w:eastAsia="en-US"/>
              </w:rPr>
              <w:t>11</w:t>
            </w:r>
          </w:p>
        </w:tc>
        <w:tc>
          <w:tcPr>
            <w:tcW w:w="1846" w:type="dxa"/>
            <w:tcBorders>
              <w:top w:val="single" w:sz="4" w:space="0" w:color="auto"/>
              <w:left w:val="single" w:sz="4" w:space="0" w:color="auto"/>
              <w:bottom w:val="single" w:sz="4" w:space="0" w:color="auto"/>
              <w:right w:val="single" w:sz="4" w:space="0" w:color="auto"/>
            </w:tcBorders>
            <w:vAlign w:val="center"/>
          </w:tcPr>
          <w:p w14:paraId="7F418E3B" w14:textId="77777777" w:rsidR="00A46740" w:rsidRPr="00C94BF3" w:rsidRDefault="00A46740" w:rsidP="00A46740">
            <w:pPr>
              <w:widowControl/>
              <w:spacing w:line="256" w:lineRule="auto"/>
              <w:ind w:firstLine="0"/>
              <w:jc w:val="center"/>
              <w:rPr>
                <w:color w:val="000000" w:themeColor="text1"/>
                <w:sz w:val="20"/>
                <w:lang w:eastAsia="en-US"/>
              </w:rPr>
            </w:pPr>
            <w:r w:rsidRPr="00C94BF3">
              <w:rPr>
                <w:color w:val="000000" w:themeColor="text1"/>
                <w:sz w:val="20"/>
                <w:lang w:eastAsia="en-US"/>
              </w:rPr>
              <w:t>Собственность</w:t>
            </w:r>
          </w:p>
          <w:p w14:paraId="10FA5DC1" w14:textId="77777777" w:rsidR="00A46740" w:rsidRPr="00C94BF3" w:rsidRDefault="00A46740" w:rsidP="00A46740">
            <w:pPr>
              <w:widowControl/>
              <w:spacing w:line="256" w:lineRule="auto"/>
              <w:ind w:firstLine="0"/>
              <w:jc w:val="center"/>
              <w:rPr>
                <w:color w:val="000000" w:themeColor="text1"/>
                <w:sz w:val="20"/>
                <w:lang w:eastAsia="en-US"/>
              </w:rPr>
            </w:pPr>
          </w:p>
          <w:p w14:paraId="6FEB7360"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0"/>
                <w:lang w:eastAsia="en-US"/>
              </w:rPr>
              <w:t>Физ. лицо</w:t>
            </w:r>
          </w:p>
        </w:tc>
        <w:tc>
          <w:tcPr>
            <w:tcW w:w="2103" w:type="dxa"/>
            <w:tcBorders>
              <w:top w:val="single" w:sz="4" w:space="0" w:color="auto"/>
              <w:left w:val="single" w:sz="4" w:space="0" w:color="auto"/>
              <w:bottom w:val="single" w:sz="4" w:space="0" w:color="auto"/>
              <w:right w:val="single" w:sz="4" w:space="0" w:color="auto"/>
            </w:tcBorders>
            <w:vAlign w:val="center"/>
            <w:hideMark/>
          </w:tcPr>
          <w:p w14:paraId="36B627E8"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63:09:0206058:1033</w:t>
            </w:r>
          </w:p>
        </w:tc>
        <w:tc>
          <w:tcPr>
            <w:tcW w:w="1449" w:type="dxa"/>
            <w:tcBorders>
              <w:top w:val="single" w:sz="4" w:space="0" w:color="auto"/>
              <w:left w:val="single" w:sz="4" w:space="0" w:color="auto"/>
              <w:bottom w:val="single" w:sz="4" w:space="0" w:color="auto"/>
              <w:right w:val="single" w:sz="4" w:space="0" w:color="auto"/>
            </w:tcBorders>
            <w:vAlign w:val="center"/>
            <w:hideMark/>
          </w:tcPr>
          <w:p w14:paraId="0525B6D7" w14:textId="77777777" w:rsidR="00A46740" w:rsidRPr="00C94BF3" w:rsidRDefault="00A46740" w:rsidP="00A46740">
            <w:pPr>
              <w:widowControl/>
              <w:spacing w:line="256" w:lineRule="auto"/>
              <w:ind w:firstLine="0"/>
              <w:jc w:val="center"/>
              <w:rPr>
                <w:bCs/>
                <w:color w:val="000000" w:themeColor="text1"/>
                <w:lang w:eastAsia="en-US"/>
              </w:rPr>
            </w:pPr>
            <w:r w:rsidRPr="00C94BF3">
              <w:rPr>
                <w:bCs/>
                <w:color w:val="000000" w:themeColor="text1"/>
                <w:lang w:eastAsia="en-US"/>
              </w:rPr>
              <w:t>0/</w:t>
            </w:r>
          </w:p>
          <w:p w14:paraId="12E41B7E" w14:textId="77777777" w:rsidR="00A46740" w:rsidRPr="00C94BF3" w:rsidRDefault="00A46740" w:rsidP="00A46740">
            <w:pPr>
              <w:widowControl/>
              <w:spacing w:line="256" w:lineRule="auto"/>
              <w:ind w:firstLine="0"/>
              <w:jc w:val="center"/>
              <w:rPr>
                <w:bCs/>
                <w:color w:val="000000" w:themeColor="text1"/>
                <w:lang w:eastAsia="en-US"/>
              </w:rPr>
            </w:pPr>
            <w:r w:rsidRPr="00C94BF3">
              <w:rPr>
                <w:bCs/>
                <w:color w:val="000000" w:themeColor="text1"/>
                <w:lang w:eastAsia="en-US"/>
              </w:rPr>
              <w:t>593,85/</w:t>
            </w:r>
          </w:p>
          <w:p w14:paraId="53FF6BE4" w14:textId="77777777" w:rsidR="00A46740" w:rsidRPr="00C94BF3" w:rsidRDefault="00A46740" w:rsidP="00A46740">
            <w:pPr>
              <w:widowControl/>
              <w:spacing w:line="256" w:lineRule="auto"/>
              <w:ind w:firstLine="0"/>
              <w:jc w:val="center"/>
              <w:rPr>
                <w:bCs/>
                <w:color w:val="000000" w:themeColor="text1"/>
                <w:lang w:eastAsia="en-US"/>
              </w:rPr>
            </w:pPr>
            <w:r w:rsidRPr="00C94BF3">
              <w:rPr>
                <w:bCs/>
                <w:color w:val="000000" w:themeColor="text1"/>
                <w:lang w:eastAsia="en-US"/>
              </w:rPr>
              <w:t>654</w:t>
            </w:r>
          </w:p>
        </w:tc>
        <w:tc>
          <w:tcPr>
            <w:tcW w:w="2103" w:type="dxa"/>
            <w:tcBorders>
              <w:top w:val="single" w:sz="4" w:space="0" w:color="auto"/>
              <w:left w:val="single" w:sz="4" w:space="0" w:color="auto"/>
              <w:bottom w:val="single" w:sz="4" w:space="0" w:color="auto"/>
              <w:right w:val="single" w:sz="4" w:space="0" w:color="auto"/>
            </w:tcBorders>
            <w:vAlign w:val="center"/>
          </w:tcPr>
          <w:p w14:paraId="08DAEFBC"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Ставропольское лесничество, Федоровского участковое лесничество</w:t>
            </w:r>
          </w:p>
          <w:p w14:paraId="522BB3F8"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квартал 83, выдел 3</w:t>
            </w:r>
          </w:p>
          <w:p w14:paraId="71A42588" w14:textId="77777777" w:rsidR="00A46740" w:rsidRPr="00C94BF3" w:rsidRDefault="00A46740" w:rsidP="00A46740">
            <w:pPr>
              <w:widowControl/>
              <w:spacing w:line="256" w:lineRule="auto"/>
              <w:ind w:firstLine="0"/>
              <w:jc w:val="center"/>
              <w:rPr>
                <w:color w:val="000000" w:themeColor="text1"/>
                <w:sz w:val="20"/>
                <w:szCs w:val="20"/>
                <w:lang w:eastAsia="en-US"/>
              </w:rPr>
            </w:pPr>
          </w:p>
          <w:p w14:paraId="4140B696"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защитные леса,</w:t>
            </w:r>
          </w:p>
          <w:p w14:paraId="6AA96CC9"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леса (расположенные в лесопарковых зонах)</w:t>
            </w:r>
          </w:p>
        </w:tc>
        <w:tc>
          <w:tcPr>
            <w:tcW w:w="2018" w:type="dxa"/>
            <w:tcBorders>
              <w:top w:val="single" w:sz="4" w:space="0" w:color="auto"/>
              <w:left w:val="single" w:sz="4" w:space="0" w:color="auto"/>
              <w:bottom w:val="single" w:sz="4" w:space="0" w:color="auto"/>
              <w:right w:val="single" w:sz="4" w:space="0" w:color="auto"/>
            </w:tcBorders>
            <w:vAlign w:val="center"/>
            <w:hideMark/>
          </w:tcPr>
          <w:p w14:paraId="00BF4220"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lang w:eastAsia="en-US"/>
              </w:rPr>
              <w:t>18.04.2014</w:t>
            </w:r>
          </w:p>
        </w:tc>
        <w:tc>
          <w:tcPr>
            <w:tcW w:w="2131" w:type="dxa"/>
            <w:tcBorders>
              <w:top w:val="single" w:sz="4" w:space="0" w:color="auto"/>
              <w:left w:val="single" w:sz="4" w:space="0" w:color="auto"/>
              <w:bottom w:val="single" w:sz="4" w:space="0" w:color="auto"/>
              <w:right w:val="single" w:sz="4" w:space="0" w:color="auto"/>
            </w:tcBorders>
            <w:vAlign w:val="center"/>
            <w:hideMark/>
          </w:tcPr>
          <w:p w14:paraId="445876B4" w14:textId="77777777" w:rsidR="00A46740" w:rsidRPr="00C94BF3" w:rsidRDefault="00A46740" w:rsidP="00A46740">
            <w:pPr>
              <w:widowControl/>
              <w:spacing w:line="256" w:lineRule="auto"/>
              <w:ind w:firstLine="0"/>
              <w:jc w:val="center"/>
              <w:rPr>
                <w:i/>
                <w:color w:val="000000" w:themeColor="text1"/>
                <w:lang w:eastAsia="en-US"/>
              </w:rPr>
            </w:pPr>
            <w:r w:rsidRPr="00C94BF3">
              <w:rPr>
                <w:i/>
                <w:color w:val="000000" w:themeColor="text1"/>
                <w:sz w:val="22"/>
                <w:szCs w:val="22"/>
                <w:lang w:eastAsia="en-US"/>
              </w:rPr>
              <w:t>Не требуется</w:t>
            </w:r>
          </w:p>
        </w:tc>
        <w:tc>
          <w:tcPr>
            <w:tcW w:w="2558" w:type="dxa"/>
            <w:tcBorders>
              <w:top w:val="single" w:sz="4" w:space="0" w:color="auto"/>
              <w:left w:val="single" w:sz="4" w:space="0" w:color="auto"/>
              <w:bottom w:val="single" w:sz="4" w:space="0" w:color="auto"/>
              <w:right w:val="single" w:sz="4" w:space="0" w:color="auto"/>
            </w:tcBorders>
            <w:vAlign w:val="center"/>
          </w:tcPr>
          <w:p w14:paraId="10CEB043" w14:textId="77777777" w:rsidR="00A46740" w:rsidRPr="00C94BF3" w:rsidRDefault="00A46740" w:rsidP="00A46740">
            <w:pPr>
              <w:widowControl/>
              <w:spacing w:line="256" w:lineRule="auto"/>
              <w:ind w:firstLine="0"/>
              <w:jc w:val="center"/>
              <w:rPr>
                <w:i/>
                <w:color w:val="000000" w:themeColor="text1"/>
                <w:sz w:val="20"/>
                <w:szCs w:val="20"/>
                <w:lang w:eastAsia="en-US"/>
              </w:rPr>
            </w:pPr>
            <w:r w:rsidRPr="00C94BF3">
              <w:rPr>
                <w:i/>
                <w:color w:val="000000" w:themeColor="text1"/>
                <w:sz w:val="20"/>
                <w:szCs w:val="20"/>
                <w:lang w:eastAsia="en-US"/>
              </w:rPr>
              <w:t>в соответствии с ВРИ ЗУ и согласно правоустанавливающим/</w:t>
            </w:r>
            <w:r w:rsidRPr="00C94BF3">
              <w:rPr>
                <w:i/>
                <w:color w:val="000000" w:themeColor="text1"/>
                <w:sz w:val="20"/>
                <w:szCs w:val="20"/>
                <w:lang w:eastAsia="en-US"/>
              </w:rPr>
              <w:br/>
              <w:t>правоудостоверяющим документам</w:t>
            </w:r>
          </w:p>
          <w:p w14:paraId="644CA340" w14:textId="77777777" w:rsidR="00A46740" w:rsidRPr="00C94BF3" w:rsidRDefault="00A46740" w:rsidP="00A46740">
            <w:pPr>
              <w:widowControl/>
              <w:spacing w:line="256" w:lineRule="auto"/>
              <w:ind w:firstLine="0"/>
              <w:jc w:val="center"/>
              <w:rPr>
                <w:color w:val="000000" w:themeColor="text1"/>
                <w:sz w:val="20"/>
                <w:szCs w:val="20"/>
                <w:lang w:eastAsia="en-US"/>
              </w:rPr>
            </w:pPr>
          </w:p>
          <w:p w14:paraId="6B1FAED5"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для дальнейшей эксплуатации садовый участок 42</w:t>
            </w:r>
          </w:p>
        </w:tc>
        <w:tc>
          <w:tcPr>
            <w:tcW w:w="2371" w:type="dxa"/>
            <w:tcBorders>
              <w:top w:val="single" w:sz="4" w:space="0" w:color="auto"/>
              <w:left w:val="single" w:sz="4" w:space="0" w:color="auto"/>
              <w:bottom w:val="single" w:sz="4" w:space="0" w:color="auto"/>
              <w:right w:val="single" w:sz="4" w:space="0" w:color="auto"/>
            </w:tcBorders>
            <w:vAlign w:val="center"/>
            <w:hideMark/>
          </w:tcPr>
          <w:p w14:paraId="39830064" w14:textId="77777777" w:rsidR="00A46740" w:rsidRPr="00C94BF3" w:rsidRDefault="00A46740" w:rsidP="00A46740">
            <w:pPr>
              <w:widowControl/>
              <w:spacing w:line="256" w:lineRule="auto"/>
              <w:ind w:firstLine="0"/>
              <w:jc w:val="left"/>
              <w:rPr>
                <w:color w:val="000000" w:themeColor="text1"/>
                <w:sz w:val="20"/>
                <w:szCs w:val="20"/>
                <w:lang w:eastAsia="en-US"/>
              </w:rPr>
            </w:pPr>
            <w:r w:rsidRPr="00C94BF3">
              <w:rPr>
                <w:color w:val="000000" w:themeColor="text1"/>
                <w:sz w:val="20"/>
                <w:szCs w:val="20"/>
                <w:lang w:eastAsia="en-US"/>
              </w:rPr>
              <w:t>Самарская обл., г. Тольятти, сад. тов-во "Ставропольское", на Федоровских лугах, участок № 42</w:t>
            </w:r>
          </w:p>
        </w:tc>
        <w:tc>
          <w:tcPr>
            <w:tcW w:w="3969" w:type="dxa"/>
            <w:tcBorders>
              <w:top w:val="single" w:sz="4" w:space="0" w:color="auto"/>
              <w:left w:val="single" w:sz="4" w:space="0" w:color="auto"/>
              <w:bottom w:val="single" w:sz="4" w:space="0" w:color="auto"/>
              <w:right w:val="single" w:sz="4" w:space="0" w:color="auto"/>
            </w:tcBorders>
            <w:vAlign w:val="center"/>
            <w:hideMark/>
          </w:tcPr>
          <w:p w14:paraId="71B2BC17" w14:textId="0AFD4764" w:rsidR="00A46740" w:rsidRPr="00C94BF3" w:rsidRDefault="00A46740" w:rsidP="00A46740">
            <w:pPr>
              <w:widowControl/>
              <w:spacing w:line="256" w:lineRule="auto"/>
              <w:ind w:firstLine="0"/>
              <w:jc w:val="left"/>
              <w:rPr>
                <w:color w:val="000000" w:themeColor="text1"/>
                <w:sz w:val="20"/>
                <w:szCs w:val="20"/>
                <w:lang w:eastAsia="en-US"/>
              </w:rPr>
            </w:pPr>
            <w:r w:rsidRPr="00C94BF3">
              <w:rPr>
                <w:color w:val="000000" w:themeColor="text1"/>
                <w:sz w:val="20"/>
                <w:szCs w:val="20"/>
                <w:lang w:eastAsia="en-US"/>
              </w:rPr>
              <w:t xml:space="preserve">В соответствии с письмом Министерства лесного хозяйства, охраны окружающей среды и природопользования Самарской области от 05.09.2025 </w:t>
            </w:r>
            <w:r w:rsidRPr="00C94BF3">
              <w:rPr>
                <w:color w:val="000000" w:themeColor="text1"/>
                <w:lang w:eastAsia="en-US"/>
              </w:rPr>
              <w:t xml:space="preserve">№ </w:t>
            </w:r>
            <w:r w:rsidRPr="00C94BF3">
              <w:rPr>
                <w:color w:val="000000" w:themeColor="text1"/>
                <w:sz w:val="20"/>
                <w:szCs w:val="20"/>
                <w:lang w:eastAsia="en-US"/>
              </w:rPr>
              <w:t>МПЭ-05-02/19172 (</w:t>
            </w:r>
            <w:hyperlink w:anchor="_Приложение_7" w:history="1">
              <w:r w:rsidRPr="00C94BF3">
                <w:rPr>
                  <w:rStyle w:val="afc"/>
                  <w:color w:val="000000" w:themeColor="text1"/>
                  <w:sz w:val="20"/>
                  <w:szCs w:val="20"/>
                  <w:lang w:eastAsia="en-US"/>
                </w:rPr>
                <w:t>Приложение 7</w:t>
              </w:r>
            </w:hyperlink>
            <w:r w:rsidRPr="00C94BF3">
              <w:rPr>
                <w:color w:val="000000" w:themeColor="text1"/>
                <w:sz w:val="20"/>
                <w:szCs w:val="20"/>
                <w:lang w:eastAsia="en-US"/>
              </w:rPr>
              <w:t>) внесены изменения документированной информации государственного лесного реестра в части устранения пересечений земельных участков с участком лесного фонда</w:t>
            </w:r>
          </w:p>
        </w:tc>
      </w:tr>
      <w:tr w:rsidR="00C94BF3" w:rsidRPr="00C94BF3" w14:paraId="2BFBF89A" w14:textId="77777777" w:rsidTr="00A46740">
        <w:trPr>
          <w:trHeight w:val="300"/>
        </w:trPr>
        <w:tc>
          <w:tcPr>
            <w:tcW w:w="573" w:type="dxa"/>
            <w:tcBorders>
              <w:top w:val="single" w:sz="4" w:space="0" w:color="auto"/>
              <w:left w:val="single" w:sz="4" w:space="0" w:color="auto"/>
              <w:bottom w:val="single" w:sz="4" w:space="0" w:color="auto"/>
              <w:right w:val="single" w:sz="4" w:space="0" w:color="auto"/>
            </w:tcBorders>
            <w:vAlign w:val="center"/>
          </w:tcPr>
          <w:p w14:paraId="5CB981D5" w14:textId="77777777" w:rsidR="00A46740" w:rsidRPr="00C94BF3" w:rsidRDefault="00A46740" w:rsidP="00A46740">
            <w:pPr>
              <w:widowControl/>
              <w:numPr>
                <w:ilvl w:val="0"/>
                <w:numId w:val="37"/>
              </w:numPr>
              <w:spacing w:line="256" w:lineRule="auto"/>
              <w:ind w:left="0" w:firstLine="0"/>
              <w:contextualSpacing/>
              <w:jc w:val="center"/>
              <w:rPr>
                <w:color w:val="000000" w:themeColor="text1"/>
                <w:lang w:eastAsia="en-US"/>
              </w:rPr>
            </w:pPr>
          </w:p>
        </w:tc>
        <w:tc>
          <w:tcPr>
            <w:tcW w:w="884" w:type="dxa"/>
            <w:tcBorders>
              <w:top w:val="single" w:sz="4" w:space="0" w:color="auto"/>
              <w:left w:val="single" w:sz="4" w:space="0" w:color="auto"/>
              <w:bottom w:val="single" w:sz="4" w:space="0" w:color="auto"/>
              <w:right w:val="single" w:sz="4" w:space="0" w:color="auto"/>
            </w:tcBorders>
            <w:shd w:val="clear" w:color="auto" w:fill="33CC33"/>
            <w:noWrap/>
            <w:vAlign w:val="center"/>
            <w:hideMark/>
          </w:tcPr>
          <w:p w14:paraId="53B6BBB1"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lang w:eastAsia="en-US"/>
              </w:rPr>
              <w:t>12</w:t>
            </w:r>
          </w:p>
        </w:tc>
        <w:tc>
          <w:tcPr>
            <w:tcW w:w="1846" w:type="dxa"/>
            <w:tcBorders>
              <w:top w:val="single" w:sz="4" w:space="0" w:color="auto"/>
              <w:left w:val="single" w:sz="4" w:space="0" w:color="auto"/>
              <w:bottom w:val="single" w:sz="4" w:space="0" w:color="auto"/>
              <w:right w:val="single" w:sz="4" w:space="0" w:color="auto"/>
            </w:tcBorders>
            <w:vAlign w:val="center"/>
          </w:tcPr>
          <w:p w14:paraId="244B640C" w14:textId="77777777" w:rsidR="00A46740" w:rsidRPr="00C94BF3" w:rsidRDefault="00A46740" w:rsidP="00A46740">
            <w:pPr>
              <w:widowControl/>
              <w:spacing w:line="256" w:lineRule="auto"/>
              <w:ind w:firstLine="0"/>
              <w:jc w:val="center"/>
              <w:rPr>
                <w:color w:val="000000" w:themeColor="text1"/>
                <w:sz w:val="20"/>
                <w:lang w:eastAsia="en-US"/>
              </w:rPr>
            </w:pPr>
            <w:r w:rsidRPr="00C94BF3">
              <w:rPr>
                <w:color w:val="000000" w:themeColor="text1"/>
                <w:sz w:val="20"/>
                <w:lang w:eastAsia="en-US"/>
              </w:rPr>
              <w:t>Собственность</w:t>
            </w:r>
          </w:p>
          <w:p w14:paraId="7B49E5AA" w14:textId="77777777" w:rsidR="00A46740" w:rsidRPr="00C94BF3" w:rsidRDefault="00A46740" w:rsidP="00A46740">
            <w:pPr>
              <w:widowControl/>
              <w:spacing w:line="256" w:lineRule="auto"/>
              <w:ind w:firstLine="0"/>
              <w:jc w:val="center"/>
              <w:rPr>
                <w:color w:val="000000" w:themeColor="text1"/>
                <w:sz w:val="20"/>
                <w:lang w:eastAsia="en-US"/>
              </w:rPr>
            </w:pPr>
          </w:p>
          <w:p w14:paraId="5CFCABA2"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0"/>
                <w:lang w:eastAsia="en-US"/>
              </w:rPr>
              <w:t>Физ. лицо</w:t>
            </w:r>
          </w:p>
        </w:tc>
        <w:tc>
          <w:tcPr>
            <w:tcW w:w="2103" w:type="dxa"/>
            <w:tcBorders>
              <w:top w:val="single" w:sz="4" w:space="0" w:color="auto"/>
              <w:left w:val="single" w:sz="4" w:space="0" w:color="auto"/>
              <w:bottom w:val="single" w:sz="4" w:space="0" w:color="auto"/>
              <w:right w:val="single" w:sz="4" w:space="0" w:color="auto"/>
            </w:tcBorders>
            <w:vAlign w:val="center"/>
            <w:hideMark/>
          </w:tcPr>
          <w:p w14:paraId="64514FE0"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sz w:val="22"/>
                <w:szCs w:val="22"/>
                <w:lang w:eastAsia="en-US"/>
              </w:rPr>
              <w:t>63:09:0000000:1501</w:t>
            </w:r>
          </w:p>
        </w:tc>
        <w:tc>
          <w:tcPr>
            <w:tcW w:w="1449" w:type="dxa"/>
            <w:tcBorders>
              <w:top w:val="single" w:sz="4" w:space="0" w:color="auto"/>
              <w:left w:val="single" w:sz="4" w:space="0" w:color="auto"/>
              <w:bottom w:val="single" w:sz="4" w:space="0" w:color="auto"/>
              <w:right w:val="single" w:sz="4" w:space="0" w:color="auto"/>
            </w:tcBorders>
            <w:vAlign w:val="center"/>
            <w:hideMark/>
          </w:tcPr>
          <w:p w14:paraId="1E721F0A" w14:textId="77777777" w:rsidR="00A46740" w:rsidRPr="00C94BF3" w:rsidRDefault="00A46740" w:rsidP="00A46740">
            <w:pPr>
              <w:widowControl/>
              <w:spacing w:line="256" w:lineRule="auto"/>
              <w:ind w:firstLine="0"/>
              <w:jc w:val="center"/>
              <w:rPr>
                <w:bCs/>
                <w:color w:val="000000" w:themeColor="text1"/>
                <w:lang w:eastAsia="en-US"/>
              </w:rPr>
            </w:pPr>
            <w:r w:rsidRPr="00C94BF3">
              <w:rPr>
                <w:bCs/>
                <w:color w:val="000000" w:themeColor="text1"/>
                <w:lang w:eastAsia="en-US"/>
              </w:rPr>
              <w:t>0/</w:t>
            </w:r>
          </w:p>
          <w:p w14:paraId="1B1D943B" w14:textId="77777777" w:rsidR="00A46740" w:rsidRPr="00C94BF3" w:rsidRDefault="00A46740" w:rsidP="00A46740">
            <w:pPr>
              <w:widowControl/>
              <w:spacing w:line="256" w:lineRule="auto"/>
              <w:ind w:firstLine="0"/>
              <w:jc w:val="center"/>
              <w:rPr>
                <w:bCs/>
                <w:color w:val="000000" w:themeColor="text1"/>
                <w:lang w:eastAsia="en-US"/>
              </w:rPr>
            </w:pPr>
            <w:r w:rsidRPr="00C94BF3">
              <w:rPr>
                <w:bCs/>
                <w:color w:val="000000" w:themeColor="text1"/>
                <w:lang w:eastAsia="en-US"/>
              </w:rPr>
              <w:t>107,29</w:t>
            </w:r>
          </w:p>
          <w:p w14:paraId="58CC6DDB" w14:textId="77777777" w:rsidR="00A46740" w:rsidRPr="00C94BF3" w:rsidRDefault="00A46740" w:rsidP="00A46740">
            <w:pPr>
              <w:widowControl/>
              <w:spacing w:line="256" w:lineRule="auto"/>
              <w:ind w:firstLine="0"/>
              <w:jc w:val="center"/>
              <w:rPr>
                <w:bCs/>
                <w:color w:val="000000" w:themeColor="text1"/>
                <w:lang w:eastAsia="en-US"/>
              </w:rPr>
            </w:pPr>
            <w:r w:rsidRPr="00C94BF3">
              <w:rPr>
                <w:bCs/>
                <w:color w:val="000000" w:themeColor="text1"/>
                <w:lang w:eastAsia="en-US"/>
              </w:rPr>
              <w:t>429</w:t>
            </w:r>
          </w:p>
        </w:tc>
        <w:tc>
          <w:tcPr>
            <w:tcW w:w="2103" w:type="dxa"/>
            <w:tcBorders>
              <w:top w:val="single" w:sz="4" w:space="0" w:color="auto"/>
              <w:left w:val="single" w:sz="4" w:space="0" w:color="auto"/>
              <w:bottom w:val="single" w:sz="4" w:space="0" w:color="auto"/>
              <w:right w:val="single" w:sz="4" w:space="0" w:color="auto"/>
            </w:tcBorders>
            <w:vAlign w:val="center"/>
          </w:tcPr>
          <w:p w14:paraId="359F3CE8"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Ставропольское лесничество, Федоровского участковое лесничество</w:t>
            </w:r>
          </w:p>
          <w:p w14:paraId="38F05BA9"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квартал 83, выдел 3</w:t>
            </w:r>
          </w:p>
          <w:p w14:paraId="77F931E4" w14:textId="77777777" w:rsidR="00A46740" w:rsidRPr="00C94BF3" w:rsidRDefault="00A46740" w:rsidP="00A46740">
            <w:pPr>
              <w:widowControl/>
              <w:spacing w:line="256" w:lineRule="auto"/>
              <w:ind w:firstLine="0"/>
              <w:jc w:val="center"/>
              <w:rPr>
                <w:color w:val="000000" w:themeColor="text1"/>
                <w:sz w:val="20"/>
                <w:szCs w:val="20"/>
                <w:lang w:eastAsia="en-US"/>
              </w:rPr>
            </w:pPr>
          </w:p>
          <w:p w14:paraId="2DFBED51"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защитные леса,</w:t>
            </w:r>
          </w:p>
          <w:p w14:paraId="34CC0F13"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леса (расположенные в лесопарковых зонах)</w:t>
            </w:r>
          </w:p>
        </w:tc>
        <w:tc>
          <w:tcPr>
            <w:tcW w:w="2018" w:type="dxa"/>
            <w:tcBorders>
              <w:top w:val="single" w:sz="4" w:space="0" w:color="auto"/>
              <w:left w:val="single" w:sz="4" w:space="0" w:color="auto"/>
              <w:bottom w:val="single" w:sz="4" w:space="0" w:color="auto"/>
              <w:right w:val="single" w:sz="4" w:space="0" w:color="auto"/>
            </w:tcBorders>
            <w:vAlign w:val="center"/>
            <w:hideMark/>
          </w:tcPr>
          <w:p w14:paraId="136B0CCB"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lang w:eastAsia="en-US"/>
              </w:rPr>
              <w:t>14.08.2000</w:t>
            </w:r>
          </w:p>
        </w:tc>
        <w:tc>
          <w:tcPr>
            <w:tcW w:w="2131" w:type="dxa"/>
            <w:tcBorders>
              <w:top w:val="single" w:sz="4" w:space="0" w:color="auto"/>
              <w:left w:val="single" w:sz="4" w:space="0" w:color="auto"/>
              <w:bottom w:val="single" w:sz="4" w:space="0" w:color="auto"/>
              <w:right w:val="single" w:sz="4" w:space="0" w:color="auto"/>
            </w:tcBorders>
            <w:vAlign w:val="center"/>
            <w:hideMark/>
          </w:tcPr>
          <w:p w14:paraId="0CD686C4" w14:textId="77777777" w:rsidR="00A46740" w:rsidRPr="00C94BF3" w:rsidRDefault="00A46740" w:rsidP="00A46740">
            <w:pPr>
              <w:widowControl/>
              <w:spacing w:line="256" w:lineRule="auto"/>
              <w:ind w:firstLine="0"/>
              <w:jc w:val="center"/>
              <w:rPr>
                <w:i/>
                <w:color w:val="000000" w:themeColor="text1"/>
                <w:lang w:eastAsia="en-US"/>
              </w:rPr>
            </w:pPr>
            <w:r w:rsidRPr="00C94BF3">
              <w:rPr>
                <w:i/>
                <w:color w:val="000000" w:themeColor="text1"/>
                <w:sz w:val="22"/>
                <w:szCs w:val="22"/>
                <w:lang w:eastAsia="en-US"/>
              </w:rPr>
              <w:t>Не требуется</w:t>
            </w:r>
          </w:p>
        </w:tc>
        <w:tc>
          <w:tcPr>
            <w:tcW w:w="2558" w:type="dxa"/>
            <w:tcBorders>
              <w:top w:val="single" w:sz="4" w:space="0" w:color="auto"/>
              <w:left w:val="single" w:sz="4" w:space="0" w:color="auto"/>
              <w:bottom w:val="single" w:sz="4" w:space="0" w:color="auto"/>
              <w:right w:val="single" w:sz="4" w:space="0" w:color="auto"/>
            </w:tcBorders>
            <w:vAlign w:val="center"/>
          </w:tcPr>
          <w:p w14:paraId="1CFCB777" w14:textId="77777777" w:rsidR="00A46740" w:rsidRPr="00C94BF3" w:rsidRDefault="00A46740" w:rsidP="00A46740">
            <w:pPr>
              <w:widowControl/>
              <w:spacing w:line="256" w:lineRule="auto"/>
              <w:ind w:firstLine="0"/>
              <w:jc w:val="center"/>
              <w:rPr>
                <w:i/>
                <w:color w:val="000000" w:themeColor="text1"/>
                <w:sz w:val="20"/>
                <w:szCs w:val="20"/>
                <w:lang w:eastAsia="en-US"/>
              </w:rPr>
            </w:pPr>
            <w:r w:rsidRPr="00C94BF3">
              <w:rPr>
                <w:i/>
                <w:color w:val="000000" w:themeColor="text1"/>
                <w:sz w:val="20"/>
                <w:szCs w:val="20"/>
                <w:lang w:eastAsia="en-US"/>
              </w:rPr>
              <w:t>в соответствии с ВРИ ЗУ и согласно правоустанавливающим/</w:t>
            </w:r>
            <w:r w:rsidRPr="00C94BF3">
              <w:rPr>
                <w:i/>
                <w:color w:val="000000" w:themeColor="text1"/>
                <w:sz w:val="20"/>
                <w:szCs w:val="20"/>
                <w:lang w:eastAsia="en-US"/>
              </w:rPr>
              <w:br/>
              <w:t>правоудостоверяющим документам</w:t>
            </w:r>
          </w:p>
          <w:p w14:paraId="261714CB" w14:textId="77777777" w:rsidR="00A46740" w:rsidRPr="00C94BF3" w:rsidRDefault="00A46740" w:rsidP="00A46740">
            <w:pPr>
              <w:widowControl/>
              <w:spacing w:line="256" w:lineRule="auto"/>
              <w:ind w:firstLine="0"/>
              <w:jc w:val="center"/>
              <w:rPr>
                <w:color w:val="000000" w:themeColor="text1"/>
                <w:sz w:val="20"/>
                <w:szCs w:val="20"/>
                <w:lang w:eastAsia="en-US"/>
              </w:rPr>
            </w:pPr>
          </w:p>
          <w:p w14:paraId="5E856AF0" w14:textId="77777777" w:rsidR="00A46740" w:rsidRPr="00C94BF3" w:rsidRDefault="00A46740" w:rsidP="00A46740">
            <w:pPr>
              <w:widowControl/>
              <w:spacing w:line="256" w:lineRule="auto"/>
              <w:ind w:firstLine="0"/>
              <w:jc w:val="center"/>
              <w:rPr>
                <w:color w:val="000000" w:themeColor="text1"/>
                <w:sz w:val="20"/>
                <w:szCs w:val="20"/>
                <w:lang w:eastAsia="en-US"/>
              </w:rPr>
            </w:pPr>
            <w:r w:rsidRPr="00C94BF3">
              <w:rPr>
                <w:color w:val="000000" w:themeColor="text1"/>
                <w:sz w:val="20"/>
                <w:szCs w:val="20"/>
                <w:lang w:eastAsia="en-US"/>
              </w:rPr>
              <w:t>под садоводство и огородничество</w:t>
            </w:r>
          </w:p>
        </w:tc>
        <w:tc>
          <w:tcPr>
            <w:tcW w:w="2371" w:type="dxa"/>
            <w:tcBorders>
              <w:top w:val="single" w:sz="4" w:space="0" w:color="auto"/>
              <w:left w:val="single" w:sz="4" w:space="0" w:color="auto"/>
              <w:bottom w:val="single" w:sz="4" w:space="0" w:color="auto"/>
              <w:right w:val="single" w:sz="4" w:space="0" w:color="auto"/>
            </w:tcBorders>
            <w:vAlign w:val="center"/>
            <w:hideMark/>
          </w:tcPr>
          <w:p w14:paraId="3F64660F" w14:textId="77777777" w:rsidR="00A46740" w:rsidRPr="00C94BF3" w:rsidRDefault="00A46740" w:rsidP="00A46740">
            <w:pPr>
              <w:widowControl/>
              <w:spacing w:line="256" w:lineRule="auto"/>
              <w:ind w:firstLine="0"/>
              <w:jc w:val="left"/>
              <w:rPr>
                <w:color w:val="000000" w:themeColor="text1"/>
                <w:sz w:val="20"/>
                <w:szCs w:val="20"/>
                <w:lang w:eastAsia="en-US"/>
              </w:rPr>
            </w:pPr>
            <w:r w:rsidRPr="00C94BF3">
              <w:rPr>
                <w:color w:val="000000" w:themeColor="text1"/>
                <w:sz w:val="20"/>
                <w:szCs w:val="20"/>
                <w:lang w:eastAsia="en-US"/>
              </w:rPr>
              <w:t>Самарская область, г. Тольятти, Комсомольский р-н, Федоровские луга, садоводческое товарищество "Приозерье", участок № 49</w:t>
            </w:r>
          </w:p>
        </w:tc>
        <w:tc>
          <w:tcPr>
            <w:tcW w:w="3969" w:type="dxa"/>
            <w:tcBorders>
              <w:top w:val="single" w:sz="4" w:space="0" w:color="auto"/>
              <w:left w:val="single" w:sz="4" w:space="0" w:color="auto"/>
              <w:bottom w:val="single" w:sz="4" w:space="0" w:color="auto"/>
              <w:right w:val="single" w:sz="4" w:space="0" w:color="auto"/>
            </w:tcBorders>
            <w:vAlign w:val="center"/>
            <w:hideMark/>
          </w:tcPr>
          <w:p w14:paraId="09AC245F" w14:textId="76552460" w:rsidR="00A46740" w:rsidRPr="00C94BF3" w:rsidRDefault="00A46740" w:rsidP="00A46740">
            <w:pPr>
              <w:widowControl/>
              <w:spacing w:line="256" w:lineRule="auto"/>
              <w:ind w:firstLine="0"/>
              <w:jc w:val="left"/>
              <w:rPr>
                <w:color w:val="000000" w:themeColor="text1"/>
                <w:sz w:val="20"/>
                <w:szCs w:val="20"/>
                <w:lang w:eastAsia="en-US"/>
              </w:rPr>
            </w:pPr>
            <w:r w:rsidRPr="00C94BF3">
              <w:rPr>
                <w:color w:val="000000" w:themeColor="text1"/>
                <w:sz w:val="20"/>
                <w:szCs w:val="20"/>
                <w:lang w:eastAsia="en-US"/>
              </w:rPr>
              <w:t xml:space="preserve">В соответствии с письмом Министерства лесного хозяйства, охраны окружающей среды и природопользования Самарской области от 05.09.2025 </w:t>
            </w:r>
            <w:r w:rsidRPr="00C94BF3">
              <w:rPr>
                <w:color w:val="000000" w:themeColor="text1"/>
                <w:lang w:eastAsia="en-US"/>
              </w:rPr>
              <w:t xml:space="preserve">№ </w:t>
            </w:r>
            <w:r w:rsidRPr="00C94BF3">
              <w:rPr>
                <w:color w:val="000000" w:themeColor="text1"/>
                <w:sz w:val="20"/>
                <w:szCs w:val="20"/>
                <w:lang w:eastAsia="en-US"/>
              </w:rPr>
              <w:t>МПЭ-05-02/19172 (</w:t>
            </w:r>
            <w:hyperlink w:anchor="_Приложение_7" w:history="1">
              <w:r w:rsidR="00D42A43" w:rsidRPr="00C94BF3">
                <w:rPr>
                  <w:rStyle w:val="afc"/>
                  <w:color w:val="000000" w:themeColor="text1"/>
                  <w:sz w:val="20"/>
                  <w:szCs w:val="20"/>
                  <w:lang w:eastAsia="en-US"/>
                </w:rPr>
                <w:t>Приложение 7</w:t>
              </w:r>
            </w:hyperlink>
            <w:r w:rsidRPr="00C94BF3">
              <w:rPr>
                <w:color w:val="000000" w:themeColor="text1"/>
                <w:sz w:val="20"/>
                <w:szCs w:val="20"/>
                <w:lang w:eastAsia="en-US"/>
              </w:rPr>
              <w:t>) внесены изменения документированной информации государственного лесного реестра в части устранения пересечений земельных участков с участком лесного фонда</w:t>
            </w:r>
          </w:p>
        </w:tc>
      </w:tr>
      <w:tr w:rsidR="00C94BF3" w:rsidRPr="00C94BF3" w14:paraId="33A9BF38" w14:textId="77777777" w:rsidTr="00A46740">
        <w:trPr>
          <w:trHeight w:val="300"/>
        </w:trPr>
        <w:tc>
          <w:tcPr>
            <w:tcW w:w="573" w:type="dxa"/>
            <w:tcBorders>
              <w:top w:val="single" w:sz="4" w:space="0" w:color="auto"/>
              <w:left w:val="single" w:sz="4" w:space="0" w:color="auto"/>
              <w:bottom w:val="single" w:sz="4" w:space="0" w:color="auto"/>
              <w:right w:val="single" w:sz="4" w:space="0" w:color="auto"/>
            </w:tcBorders>
            <w:vAlign w:val="center"/>
          </w:tcPr>
          <w:p w14:paraId="7C7CE63C" w14:textId="77777777" w:rsidR="00A46740" w:rsidRPr="00C94BF3" w:rsidRDefault="00A46740" w:rsidP="00A46740">
            <w:pPr>
              <w:widowControl/>
              <w:spacing w:line="256" w:lineRule="auto"/>
              <w:ind w:firstLine="0"/>
              <w:contextualSpacing/>
              <w:jc w:val="left"/>
              <w:rPr>
                <w:color w:val="000000" w:themeColor="text1"/>
                <w:lang w:eastAsia="en-US"/>
              </w:rPr>
            </w:pPr>
          </w:p>
        </w:tc>
        <w:tc>
          <w:tcPr>
            <w:tcW w:w="884" w:type="dxa"/>
            <w:tcBorders>
              <w:top w:val="single" w:sz="4" w:space="0" w:color="auto"/>
              <w:left w:val="single" w:sz="4" w:space="0" w:color="auto"/>
              <w:bottom w:val="single" w:sz="4" w:space="0" w:color="auto"/>
              <w:right w:val="single" w:sz="4" w:space="0" w:color="auto"/>
            </w:tcBorders>
            <w:shd w:val="clear" w:color="auto" w:fill="33CC33"/>
            <w:noWrap/>
            <w:vAlign w:val="center"/>
          </w:tcPr>
          <w:p w14:paraId="5E999823" w14:textId="77777777" w:rsidR="00A46740" w:rsidRPr="00C94BF3" w:rsidRDefault="00A46740" w:rsidP="00A46740">
            <w:pPr>
              <w:widowControl/>
              <w:spacing w:line="256" w:lineRule="auto"/>
              <w:ind w:firstLine="0"/>
              <w:jc w:val="left"/>
              <w:rPr>
                <w:color w:val="000000" w:themeColor="text1"/>
                <w:lang w:eastAsia="en-US"/>
              </w:rPr>
            </w:pPr>
          </w:p>
        </w:tc>
        <w:tc>
          <w:tcPr>
            <w:tcW w:w="1846" w:type="dxa"/>
            <w:tcBorders>
              <w:top w:val="single" w:sz="4" w:space="0" w:color="auto"/>
              <w:left w:val="single" w:sz="4" w:space="0" w:color="auto"/>
              <w:bottom w:val="single" w:sz="4" w:space="0" w:color="auto"/>
              <w:right w:val="single" w:sz="4" w:space="0" w:color="auto"/>
            </w:tcBorders>
            <w:vAlign w:val="center"/>
          </w:tcPr>
          <w:p w14:paraId="456E58CC" w14:textId="77777777" w:rsidR="00A46740" w:rsidRPr="00C94BF3" w:rsidRDefault="00A46740" w:rsidP="00A46740">
            <w:pPr>
              <w:widowControl/>
              <w:spacing w:line="256" w:lineRule="auto"/>
              <w:ind w:firstLine="0"/>
              <w:jc w:val="center"/>
              <w:rPr>
                <w:color w:val="000000" w:themeColor="text1"/>
                <w:sz w:val="20"/>
                <w:lang w:eastAsia="en-US"/>
              </w:rPr>
            </w:pPr>
          </w:p>
        </w:tc>
        <w:tc>
          <w:tcPr>
            <w:tcW w:w="2103" w:type="dxa"/>
            <w:tcBorders>
              <w:top w:val="single" w:sz="4" w:space="0" w:color="auto"/>
              <w:left w:val="single" w:sz="4" w:space="0" w:color="auto"/>
              <w:bottom w:val="single" w:sz="4" w:space="0" w:color="auto"/>
              <w:right w:val="single" w:sz="4" w:space="0" w:color="auto"/>
            </w:tcBorders>
            <w:vAlign w:val="center"/>
            <w:hideMark/>
          </w:tcPr>
          <w:p w14:paraId="35515B08" w14:textId="77777777" w:rsidR="00A46740" w:rsidRPr="00C94BF3" w:rsidRDefault="00A46740" w:rsidP="00A46740">
            <w:pPr>
              <w:widowControl/>
              <w:spacing w:line="256" w:lineRule="auto"/>
              <w:ind w:firstLine="0"/>
              <w:jc w:val="right"/>
              <w:rPr>
                <w:color w:val="000000" w:themeColor="text1"/>
                <w:sz w:val="20"/>
                <w:lang w:eastAsia="en-US"/>
              </w:rPr>
            </w:pPr>
            <w:r w:rsidRPr="00C94BF3">
              <w:rPr>
                <w:color w:val="000000" w:themeColor="text1"/>
                <w:lang w:eastAsia="en-US"/>
              </w:rPr>
              <w:t>ИТОГО:</w:t>
            </w:r>
          </w:p>
        </w:tc>
        <w:tc>
          <w:tcPr>
            <w:tcW w:w="1449" w:type="dxa"/>
            <w:tcBorders>
              <w:top w:val="single" w:sz="4" w:space="0" w:color="auto"/>
              <w:left w:val="single" w:sz="4" w:space="0" w:color="auto"/>
              <w:bottom w:val="single" w:sz="4" w:space="0" w:color="auto"/>
              <w:right w:val="single" w:sz="4" w:space="0" w:color="auto"/>
            </w:tcBorders>
            <w:vAlign w:val="center"/>
            <w:hideMark/>
          </w:tcPr>
          <w:p w14:paraId="0D1E2258"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lang w:eastAsia="en-US"/>
              </w:rPr>
              <w:t>25 339,33</w:t>
            </w:r>
          </w:p>
        </w:tc>
        <w:tc>
          <w:tcPr>
            <w:tcW w:w="15150" w:type="dxa"/>
            <w:gridSpan w:val="6"/>
            <w:tcBorders>
              <w:top w:val="single" w:sz="4" w:space="0" w:color="auto"/>
              <w:left w:val="single" w:sz="4" w:space="0" w:color="auto"/>
              <w:bottom w:val="single" w:sz="4" w:space="0" w:color="auto"/>
              <w:right w:val="single" w:sz="4" w:space="0" w:color="auto"/>
            </w:tcBorders>
            <w:vAlign w:val="center"/>
            <w:hideMark/>
          </w:tcPr>
          <w:p w14:paraId="581834AD" w14:textId="77777777" w:rsidR="00A46740" w:rsidRPr="00C94BF3" w:rsidRDefault="00A46740" w:rsidP="00A46740">
            <w:pPr>
              <w:widowControl/>
              <w:spacing w:line="256" w:lineRule="auto"/>
              <w:ind w:firstLine="0"/>
              <w:jc w:val="left"/>
              <w:rPr>
                <w:color w:val="000000" w:themeColor="text1"/>
                <w:szCs w:val="20"/>
                <w:lang w:eastAsia="en-US"/>
              </w:rPr>
            </w:pPr>
            <w:r w:rsidRPr="00C94BF3">
              <w:rPr>
                <w:color w:val="000000" w:themeColor="text1"/>
                <w:sz w:val="22"/>
                <w:lang w:eastAsia="en-US"/>
              </w:rPr>
              <w:t>м</w:t>
            </w:r>
            <w:r w:rsidRPr="00C94BF3">
              <w:rPr>
                <w:color w:val="000000" w:themeColor="text1"/>
                <w:sz w:val="22"/>
                <w:vertAlign w:val="superscript"/>
                <w:lang w:eastAsia="en-US"/>
              </w:rPr>
              <w:t>2</w:t>
            </w:r>
            <w:r w:rsidRPr="00C94BF3">
              <w:rPr>
                <w:color w:val="000000" w:themeColor="text1"/>
                <w:sz w:val="22"/>
                <w:lang w:eastAsia="en-US"/>
              </w:rPr>
              <w:t>, пересечение по данным ЕГРН</w:t>
            </w:r>
            <w:r w:rsidRPr="00C94BF3">
              <w:rPr>
                <w:color w:val="000000" w:themeColor="text1"/>
                <w:sz w:val="22"/>
                <w:vertAlign w:val="superscript"/>
                <w:lang w:eastAsia="en-US"/>
              </w:rPr>
              <w:t>1</w:t>
            </w:r>
          </w:p>
        </w:tc>
      </w:tr>
      <w:tr w:rsidR="00C94BF3" w:rsidRPr="00C94BF3" w14:paraId="57E73341" w14:textId="77777777" w:rsidTr="00A46740">
        <w:trPr>
          <w:trHeight w:val="300"/>
        </w:trPr>
        <w:tc>
          <w:tcPr>
            <w:tcW w:w="573" w:type="dxa"/>
            <w:tcBorders>
              <w:top w:val="single" w:sz="4" w:space="0" w:color="auto"/>
              <w:left w:val="single" w:sz="4" w:space="0" w:color="auto"/>
              <w:bottom w:val="single" w:sz="4" w:space="0" w:color="auto"/>
              <w:right w:val="single" w:sz="4" w:space="0" w:color="auto"/>
            </w:tcBorders>
            <w:vAlign w:val="center"/>
          </w:tcPr>
          <w:p w14:paraId="1219902D" w14:textId="77777777" w:rsidR="00A46740" w:rsidRPr="00C94BF3" w:rsidRDefault="00A46740" w:rsidP="00A46740">
            <w:pPr>
              <w:widowControl/>
              <w:spacing w:line="256" w:lineRule="auto"/>
              <w:ind w:firstLine="0"/>
              <w:contextualSpacing/>
              <w:jc w:val="left"/>
              <w:rPr>
                <w:color w:val="000000" w:themeColor="text1"/>
                <w:lang w:eastAsia="en-US"/>
              </w:rPr>
            </w:pPr>
          </w:p>
        </w:tc>
        <w:tc>
          <w:tcPr>
            <w:tcW w:w="884" w:type="dxa"/>
            <w:tcBorders>
              <w:top w:val="single" w:sz="4" w:space="0" w:color="auto"/>
              <w:left w:val="single" w:sz="4" w:space="0" w:color="auto"/>
              <w:bottom w:val="single" w:sz="4" w:space="0" w:color="auto"/>
              <w:right w:val="single" w:sz="4" w:space="0" w:color="auto"/>
            </w:tcBorders>
            <w:shd w:val="clear" w:color="auto" w:fill="33CC33"/>
            <w:noWrap/>
            <w:vAlign w:val="center"/>
          </w:tcPr>
          <w:p w14:paraId="79BCD71A" w14:textId="77777777" w:rsidR="00A46740" w:rsidRPr="00C94BF3" w:rsidRDefault="00A46740" w:rsidP="00A46740">
            <w:pPr>
              <w:widowControl/>
              <w:spacing w:line="256" w:lineRule="auto"/>
              <w:ind w:firstLine="0"/>
              <w:jc w:val="center"/>
              <w:rPr>
                <w:color w:val="000000" w:themeColor="text1"/>
                <w:lang w:eastAsia="en-US"/>
              </w:rPr>
            </w:pPr>
          </w:p>
        </w:tc>
        <w:tc>
          <w:tcPr>
            <w:tcW w:w="1846" w:type="dxa"/>
            <w:tcBorders>
              <w:top w:val="single" w:sz="4" w:space="0" w:color="auto"/>
              <w:left w:val="single" w:sz="4" w:space="0" w:color="auto"/>
              <w:bottom w:val="single" w:sz="4" w:space="0" w:color="auto"/>
              <w:right w:val="single" w:sz="4" w:space="0" w:color="auto"/>
            </w:tcBorders>
            <w:vAlign w:val="center"/>
          </w:tcPr>
          <w:p w14:paraId="5C94E898" w14:textId="77777777" w:rsidR="00A46740" w:rsidRPr="00C94BF3" w:rsidRDefault="00A46740" w:rsidP="00A46740">
            <w:pPr>
              <w:widowControl/>
              <w:spacing w:line="256" w:lineRule="auto"/>
              <w:ind w:firstLine="0"/>
              <w:jc w:val="center"/>
              <w:rPr>
                <w:color w:val="000000" w:themeColor="text1"/>
                <w:sz w:val="20"/>
                <w:lang w:eastAsia="en-US"/>
              </w:rPr>
            </w:pPr>
          </w:p>
        </w:tc>
        <w:tc>
          <w:tcPr>
            <w:tcW w:w="2103" w:type="dxa"/>
            <w:tcBorders>
              <w:top w:val="single" w:sz="4" w:space="0" w:color="auto"/>
              <w:left w:val="single" w:sz="4" w:space="0" w:color="auto"/>
              <w:bottom w:val="single" w:sz="4" w:space="0" w:color="auto"/>
              <w:right w:val="single" w:sz="4" w:space="0" w:color="auto"/>
            </w:tcBorders>
            <w:vAlign w:val="center"/>
            <w:hideMark/>
          </w:tcPr>
          <w:p w14:paraId="57ABFBA4" w14:textId="77777777" w:rsidR="00A46740" w:rsidRPr="00C94BF3" w:rsidRDefault="00A46740" w:rsidP="00A46740">
            <w:pPr>
              <w:widowControl/>
              <w:spacing w:line="256" w:lineRule="auto"/>
              <w:ind w:firstLine="0"/>
              <w:jc w:val="right"/>
              <w:rPr>
                <w:color w:val="000000" w:themeColor="text1"/>
                <w:sz w:val="20"/>
                <w:lang w:eastAsia="en-US"/>
              </w:rPr>
            </w:pPr>
            <w:r w:rsidRPr="00C94BF3">
              <w:rPr>
                <w:color w:val="000000" w:themeColor="text1"/>
                <w:lang w:eastAsia="en-US"/>
              </w:rPr>
              <w:t>ИТОГО:</w:t>
            </w:r>
          </w:p>
        </w:tc>
        <w:tc>
          <w:tcPr>
            <w:tcW w:w="1449" w:type="dxa"/>
            <w:tcBorders>
              <w:top w:val="single" w:sz="4" w:space="0" w:color="auto"/>
              <w:left w:val="single" w:sz="4" w:space="0" w:color="auto"/>
              <w:bottom w:val="single" w:sz="4" w:space="0" w:color="auto"/>
              <w:right w:val="single" w:sz="4" w:space="0" w:color="auto"/>
            </w:tcBorders>
            <w:vAlign w:val="center"/>
            <w:hideMark/>
          </w:tcPr>
          <w:p w14:paraId="7BE1960B"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lang w:eastAsia="en-US"/>
              </w:rPr>
              <w:t>44 031,4</w:t>
            </w:r>
          </w:p>
        </w:tc>
        <w:tc>
          <w:tcPr>
            <w:tcW w:w="15150" w:type="dxa"/>
            <w:gridSpan w:val="6"/>
            <w:tcBorders>
              <w:top w:val="single" w:sz="4" w:space="0" w:color="auto"/>
              <w:left w:val="single" w:sz="4" w:space="0" w:color="auto"/>
              <w:bottom w:val="single" w:sz="4" w:space="0" w:color="auto"/>
              <w:right w:val="single" w:sz="4" w:space="0" w:color="auto"/>
            </w:tcBorders>
            <w:vAlign w:val="center"/>
            <w:hideMark/>
          </w:tcPr>
          <w:p w14:paraId="1846318A" w14:textId="77777777" w:rsidR="00A46740" w:rsidRPr="00C94BF3" w:rsidRDefault="00A46740" w:rsidP="00A46740">
            <w:pPr>
              <w:widowControl/>
              <w:spacing w:line="256" w:lineRule="auto"/>
              <w:ind w:firstLine="0"/>
              <w:jc w:val="left"/>
              <w:rPr>
                <w:color w:val="000000" w:themeColor="text1"/>
                <w:szCs w:val="20"/>
                <w:lang w:eastAsia="en-US"/>
              </w:rPr>
            </w:pPr>
            <w:r w:rsidRPr="00C94BF3">
              <w:rPr>
                <w:color w:val="000000" w:themeColor="text1"/>
                <w:sz w:val="22"/>
                <w:lang w:eastAsia="en-US"/>
              </w:rPr>
              <w:t>м</w:t>
            </w:r>
            <w:r w:rsidRPr="00C94BF3">
              <w:rPr>
                <w:color w:val="000000" w:themeColor="text1"/>
                <w:sz w:val="22"/>
                <w:vertAlign w:val="superscript"/>
                <w:lang w:eastAsia="en-US"/>
              </w:rPr>
              <w:t>2</w:t>
            </w:r>
            <w:r w:rsidRPr="00C94BF3">
              <w:rPr>
                <w:color w:val="000000" w:themeColor="text1"/>
                <w:sz w:val="22"/>
                <w:lang w:eastAsia="en-US"/>
              </w:rPr>
              <w:t>, пересечение по данным ФГБУ «Рослесинфорг»</w:t>
            </w:r>
            <w:r w:rsidRPr="00C94BF3">
              <w:rPr>
                <w:color w:val="000000" w:themeColor="text1"/>
                <w:sz w:val="22"/>
                <w:vertAlign w:val="superscript"/>
                <w:lang w:eastAsia="en-US"/>
              </w:rPr>
              <w:t>2</w:t>
            </w:r>
          </w:p>
        </w:tc>
      </w:tr>
      <w:tr w:rsidR="00C94BF3" w:rsidRPr="00C94BF3" w14:paraId="5F15056F" w14:textId="77777777" w:rsidTr="00A46740">
        <w:trPr>
          <w:trHeight w:val="300"/>
        </w:trPr>
        <w:tc>
          <w:tcPr>
            <w:tcW w:w="573" w:type="dxa"/>
            <w:tcBorders>
              <w:top w:val="single" w:sz="4" w:space="0" w:color="auto"/>
              <w:left w:val="single" w:sz="4" w:space="0" w:color="auto"/>
              <w:bottom w:val="single" w:sz="4" w:space="0" w:color="auto"/>
              <w:right w:val="single" w:sz="4" w:space="0" w:color="auto"/>
            </w:tcBorders>
            <w:vAlign w:val="center"/>
          </w:tcPr>
          <w:p w14:paraId="5BA62053" w14:textId="77777777" w:rsidR="00A46740" w:rsidRPr="00C94BF3" w:rsidRDefault="00A46740" w:rsidP="00A46740">
            <w:pPr>
              <w:widowControl/>
              <w:spacing w:line="256" w:lineRule="auto"/>
              <w:ind w:firstLine="0"/>
              <w:contextualSpacing/>
              <w:jc w:val="left"/>
              <w:rPr>
                <w:color w:val="000000" w:themeColor="text1"/>
                <w:lang w:eastAsia="en-US"/>
              </w:rPr>
            </w:pPr>
          </w:p>
        </w:tc>
        <w:tc>
          <w:tcPr>
            <w:tcW w:w="884" w:type="dxa"/>
            <w:tcBorders>
              <w:top w:val="single" w:sz="4" w:space="0" w:color="auto"/>
              <w:left w:val="single" w:sz="4" w:space="0" w:color="auto"/>
              <w:bottom w:val="single" w:sz="4" w:space="0" w:color="auto"/>
              <w:right w:val="single" w:sz="4" w:space="0" w:color="auto"/>
            </w:tcBorders>
            <w:shd w:val="clear" w:color="auto" w:fill="33CC33"/>
            <w:noWrap/>
            <w:vAlign w:val="center"/>
          </w:tcPr>
          <w:p w14:paraId="0F32F695" w14:textId="77777777" w:rsidR="00A46740" w:rsidRPr="00C94BF3" w:rsidRDefault="00A46740" w:rsidP="00A46740">
            <w:pPr>
              <w:widowControl/>
              <w:spacing w:line="256" w:lineRule="auto"/>
              <w:ind w:firstLine="0"/>
              <w:jc w:val="center"/>
              <w:rPr>
                <w:color w:val="000000" w:themeColor="text1"/>
                <w:lang w:eastAsia="en-US"/>
              </w:rPr>
            </w:pPr>
          </w:p>
        </w:tc>
        <w:tc>
          <w:tcPr>
            <w:tcW w:w="1846" w:type="dxa"/>
            <w:tcBorders>
              <w:top w:val="single" w:sz="4" w:space="0" w:color="auto"/>
              <w:left w:val="single" w:sz="4" w:space="0" w:color="auto"/>
              <w:bottom w:val="single" w:sz="4" w:space="0" w:color="auto"/>
              <w:right w:val="single" w:sz="4" w:space="0" w:color="auto"/>
            </w:tcBorders>
            <w:vAlign w:val="center"/>
          </w:tcPr>
          <w:p w14:paraId="312A7138" w14:textId="77777777" w:rsidR="00A46740" w:rsidRPr="00C94BF3" w:rsidRDefault="00A46740" w:rsidP="00A46740">
            <w:pPr>
              <w:widowControl/>
              <w:spacing w:line="256" w:lineRule="auto"/>
              <w:ind w:firstLine="0"/>
              <w:jc w:val="center"/>
              <w:rPr>
                <w:color w:val="000000" w:themeColor="text1"/>
                <w:sz w:val="20"/>
                <w:lang w:eastAsia="en-US"/>
              </w:rPr>
            </w:pPr>
          </w:p>
        </w:tc>
        <w:tc>
          <w:tcPr>
            <w:tcW w:w="2103" w:type="dxa"/>
            <w:tcBorders>
              <w:top w:val="single" w:sz="4" w:space="0" w:color="auto"/>
              <w:left w:val="single" w:sz="4" w:space="0" w:color="auto"/>
              <w:bottom w:val="single" w:sz="4" w:space="0" w:color="auto"/>
              <w:right w:val="single" w:sz="4" w:space="0" w:color="auto"/>
            </w:tcBorders>
            <w:vAlign w:val="center"/>
            <w:hideMark/>
          </w:tcPr>
          <w:p w14:paraId="444648EF" w14:textId="77777777" w:rsidR="00A46740" w:rsidRPr="00C94BF3" w:rsidRDefault="00A46740" w:rsidP="00A46740">
            <w:pPr>
              <w:widowControl/>
              <w:spacing w:line="256" w:lineRule="auto"/>
              <w:ind w:firstLine="0"/>
              <w:jc w:val="right"/>
              <w:rPr>
                <w:color w:val="000000" w:themeColor="text1"/>
                <w:sz w:val="20"/>
                <w:lang w:eastAsia="en-US"/>
              </w:rPr>
            </w:pPr>
            <w:r w:rsidRPr="00C94BF3">
              <w:rPr>
                <w:color w:val="000000" w:themeColor="text1"/>
                <w:lang w:eastAsia="en-US"/>
              </w:rPr>
              <w:t>ИТОГО:</w:t>
            </w:r>
          </w:p>
        </w:tc>
        <w:tc>
          <w:tcPr>
            <w:tcW w:w="1449" w:type="dxa"/>
            <w:tcBorders>
              <w:top w:val="single" w:sz="4" w:space="0" w:color="auto"/>
              <w:left w:val="single" w:sz="4" w:space="0" w:color="auto"/>
              <w:bottom w:val="single" w:sz="4" w:space="0" w:color="auto"/>
              <w:right w:val="single" w:sz="4" w:space="0" w:color="auto"/>
            </w:tcBorders>
            <w:vAlign w:val="center"/>
            <w:hideMark/>
          </w:tcPr>
          <w:p w14:paraId="5768DFA0"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lang w:eastAsia="en-US"/>
              </w:rPr>
              <w:t>53 866,79</w:t>
            </w:r>
          </w:p>
        </w:tc>
        <w:tc>
          <w:tcPr>
            <w:tcW w:w="15150" w:type="dxa"/>
            <w:gridSpan w:val="6"/>
            <w:tcBorders>
              <w:top w:val="single" w:sz="4" w:space="0" w:color="auto"/>
              <w:left w:val="single" w:sz="4" w:space="0" w:color="auto"/>
              <w:bottom w:val="single" w:sz="4" w:space="0" w:color="auto"/>
              <w:right w:val="single" w:sz="4" w:space="0" w:color="auto"/>
            </w:tcBorders>
            <w:vAlign w:val="center"/>
            <w:hideMark/>
          </w:tcPr>
          <w:p w14:paraId="6D57DF0E" w14:textId="77777777" w:rsidR="00A46740" w:rsidRPr="00C94BF3" w:rsidRDefault="00A46740" w:rsidP="00A46740">
            <w:pPr>
              <w:widowControl/>
              <w:spacing w:line="256" w:lineRule="auto"/>
              <w:ind w:firstLine="0"/>
              <w:jc w:val="left"/>
              <w:rPr>
                <w:color w:val="000000" w:themeColor="text1"/>
                <w:szCs w:val="20"/>
                <w:lang w:eastAsia="en-US"/>
              </w:rPr>
            </w:pPr>
            <w:r w:rsidRPr="00C94BF3">
              <w:rPr>
                <w:color w:val="000000" w:themeColor="text1"/>
                <w:sz w:val="22"/>
                <w:lang w:eastAsia="en-US"/>
              </w:rPr>
              <w:t>м</w:t>
            </w:r>
            <w:r w:rsidRPr="00C94BF3">
              <w:rPr>
                <w:color w:val="000000" w:themeColor="text1"/>
                <w:sz w:val="22"/>
                <w:vertAlign w:val="superscript"/>
                <w:lang w:eastAsia="en-US"/>
              </w:rPr>
              <w:t>2</w:t>
            </w:r>
            <w:r w:rsidRPr="00C94BF3">
              <w:rPr>
                <w:color w:val="000000" w:themeColor="text1"/>
                <w:sz w:val="22"/>
                <w:lang w:eastAsia="en-US"/>
              </w:rPr>
              <w:t>, пересечение по данным Минприроды СО</w:t>
            </w:r>
            <w:r w:rsidRPr="00C94BF3">
              <w:rPr>
                <w:color w:val="000000" w:themeColor="text1"/>
                <w:sz w:val="22"/>
                <w:vertAlign w:val="superscript"/>
                <w:lang w:eastAsia="en-US"/>
              </w:rPr>
              <w:t>3</w:t>
            </w:r>
          </w:p>
        </w:tc>
      </w:tr>
    </w:tbl>
    <w:p w14:paraId="447E5C26" w14:textId="77777777" w:rsidR="00A46740" w:rsidRPr="00C94BF3" w:rsidRDefault="00A46740" w:rsidP="00A46740">
      <w:pPr>
        <w:widowControl/>
        <w:snapToGrid w:val="0"/>
        <w:spacing w:after="60"/>
        <w:ind w:firstLine="709"/>
        <w:jc w:val="left"/>
        <w:rPr>
          <w:color w:val="000000" w:themeColor="text1"/>
        </w:rPr>
      </w:pPr>
    </w:p>
    <w:p w14:paraId="3EA1FC11" w14:textId="7E5847E6" w:rsidR="00A46740" w:rsidRPr="00C94BF3" w:rsidRDefault="00A46740" w:rsidP="00A46740">
      <w:pPr>
        <w:widowControl/>
        <w:ind w:firstLine="0"/>
        <w:jc w:val="left"/>
        <w:rPr>
          <w:color w:val="000000" w:themeColor="text1"/>
          <w:szCs w:val="20"/>
        </w:rPr>
      </w:pPr>
      <w:r w:rsidRPr="00C94BF3">
        <w:rPr>
          <w:color w:val="000000" w:themeColor="text1"/>
          <w:szCs w:val="20"/>
          <w:vertAlign w:val="superscript"/>
        </w:rPr>
        <w:t xml:space="preserve">1 </w:t>
      </w:r>
      <w:r w:rsidRPr="00C94BF3">
        <w:rPr>
          <w:color w:val="000000" w:themeColor="text1"/>
          <w:szCs w:val="20"/>
        </w:rPr>
        <w:t xml:space="preserve">Площадь пересечения с земельного участка с  лесничеством по данным ЕГРН (реестровый номер </w:t>
      </w:r>
      <w:r w:rsidR="00A86367" w:rsidRPr="00C94BF3">
        <w:rPr>
          <w:color w:val="000000" w:themeColor="text1"/>
          <w:szCs w:val="20"/>
        </w:rPr>
        <w:t>63:09-15.1 и 63:09-15.2</w:t>
      </w:r>
      <w:r w:rsidRPr="00C94BF3">
        <w:rPr>
          <w:color w:val="000000" w:themeColor="text1"/>
          <w:szCs w:val="20"/>
        </w:rPr>
        <w:t>)</w:t>
      </w:r>
    </w:p>
    <w:p w14:paraId="674FDEFB" w14:textId="259063E3" w:rsidR="00A46740" w:rsidRPr="00C94BF3" w:rsidRDefault="00A46740" w:rsidP="00A46740">
      <w:pPr>
        <w:widowControl/>
        <w:ind w:firstLine="0"/>
        <w:jc w:val="left"/>
        <w:rPr>
          <w:color w:val="000000" w:themeColor="text1"/>
          <w:szCs w:val="20"/>
        </w:rPr>
      </w:pPr>
      <w:r w:rsidRPr="00C94BF3">
        <w:rPr>
          <w:color w:val="000000" w:themeColor="text1"/>
          <w:szCs w:val="20"/>
          <w:vertAlign w:val="superscript"/>
        </w:rPr>
        <w:t xml:space="preserve">2 </w:t>
      </w:r>
      <w:r w:rsidRPr="00C94BF3">
        <w:rPr>
          <w:color w:val="000000" w:themeColor="text1"/>
          <w:szCs w:val="20"/>
        </w:rPr>
        <w:t xml:space="preserve">Площадь пересечения с земельного участка с  лесничеством по данным ФГБУ «Рослесинфорг» согласно письму </w:t>
      </w:r>
      <w:r w:rsidR="00A86367" w:rsidRPr="00C94BF3">
        <w:rPr>
          <w:color w:val="000000" w:themeColor="text1"/>
        </w:rPr>
        <w:t>от 13.07.2023 № 36740000-2460сз\вх-8170</w:t>
      </w:r>
    </w:p>
    <w:p w14:paraId="7E2A35F8" w14:textId="77777777" w:rsidR="00A46740" w:rsidRPr="00C94BF3" w:rsidRDefault="00A46740" w:rsidP="00A46740">
      <w:pPr>
        <w:widowControl/>
        <w:ind w:firstLine="0"/>
        <w:jc w:val="left"/>
        <w:rPr>
          <w:color w:val="000000" w:themeColor="text1"/>
          <w:szCs w:val="20"/>
        </w:rPr>
      </w:pPr>
      <w:r w:rsidRPr="00C94BF3">
        <w:rPr>
          <w:color w:val="000000" w:themeColor="text1"/>
          <w:szCs w:val="20"/>
          <w:vertAlign w:val="superscript"/>
        </w:rPr>
        <w:t>3</w:t>
      </w:r>
      <w:r w:rsidRPr="00C94BF3">
        <w:rPr>
          <w:color w:val="000000" w:themeColor="text1"/>
          <w:szCs w:val="20"/>
        </w:rPr>
        <w:t>Площадь пересечения земельного участка с  лесничеством по данным ГЛР в соответствии с письмами рабочих комиссий Минприроды СО. Значение площади «-</w:t>
      </w:r>
      <w:r w:rsidRPr="00C94BF3">
        <w:rPr>
          <w:color w:val="000000" w:themeColor="text1"/>
        </w:rPr>
        <w:t>» указано при отсутствии сведений от Минприроды СО</w:t>
      </w:r>
      <w:r w:rsidRPr="00C94BF3">
        <w:rPr>
          <w:color w:val="000000" w:themeColor="text1"/>
          <w:szCs w:val="20"/>
        </w:rPr>
        <w:t>.</w:t>
      </w:r>
    </w:p>
    <w:p w14:paraId="346575C9" w14:textId="77777777" w:rsidR="00A46740" w:rsidRPr="00C94BF3" w:rsidRDefault="00A46740" w:rsidP="00A46740">
      <w:pPr>
        <w:widowControl/>
        <w:snapToGrid w:val="0"/>
        <w:spacing w:after="60"/>
        <w:ind w:firstLine="709"/>
        <w:jc w:val="left"/>
        <w:rPr>
          <w:color w:val="000000" w:themeColor="text1"/>
        </w:rPr>
      </w:pPr>
    </w:p>
    <w:p w14:paraId="33648240" w14:textId="77777777" w:rsidR="00A46740" w:rsidRPr="00C94BF3" w:rsidRDefault="00A46740" w:rsidP="00A46740">
      <w:pPr>
        <w:widowControl/>
        <w:ind w:firstLine="0"/>
        <w:jc w:val="left"/>
        <w:rPr>
          <w:color w:val="000000" w:themeColor="text1"/>
        </w:rPr>
        <w:sectPr w:rsidR="00A46740" w:rsidRPr="00C94BF3">
          <w:pgSz w:w="23808" w:h="16840" w:orient="landscape"/>
          <w:pgMar w:top="1701" w:right="1134" w:bottom="851" w:left="1134" w:header="709" w:footer="709" w:gutter="0"/>
          <w:cols w:space="720"/>
        </w:sectPr>
      </w:pPr>
    </w:p>
    <w:p w14:paraId="31E5B01C" w14:textId="0108B3FE" w:rsidR="00A46740" w:rsidRPr="00C94BF3" w:rsidRDefault="00435D79" w:rsidP="00435D79">
      <w:pPr>
        <w:pStyle w:val="60"/>
        <w:jc w:val="both"/>
        <w:rPr>
          <w:rFonts w:ascii="Times New Roman" w:hAnsi="Times New Roman"/>
          <w:color w:val="000000" w:themeColor="text1"/>
          <w:sz w:val="24"/>
          <w:szCs w:val="20"/>
        </w:rPr>
      </w:pPr>
      <w:r w:rsidRPr="00C94BF3">
        <w:rPr>
          <w:rFonts w:ascii="Times New Roman" w:hAnsi="Times New Roman"/>
          <w:color w:val="000000" w:themeColor="text1"/>
          <w:sz w:val="24"/>
          <w:szCs w:val="20"/>
        </w:rPr>
        <w:t xml:space="preserve">4.2.3.1.2. </w:t>
      </w:r>
      <w:r w:rsidR="00A46740" w:rsidRPr="00C94BF3">
        <w:rPr>
          <w:rFonts w:ascii="Times New Roman" w:hAnsi="Times New Roman"/>
          <w:color w:val="000000" w:themeColor="text1"/>
          <w:sz w:val="24"/>
          <w:szCs w:val="20"/>
        </w:rPr>
        <w:t>Не имеют пересечений с землями лесного фонда.</w:t>
      </w:r>
    </w:p>
    <w:p w14:paraId="53A1FA5D" w14:textId="77777777" w:rsidR="00A46740" w:rsidRPr="00C94BF3" w:rsidRDefault="00A46740" w:rsidP="00A46740">
      <w:pPr>
        <w:widowControl/>
        <w:ind w:firstLine="0"/>
        <w:jc w:val="left"/>
        <w:rPr>
          <w:color w:val="000000" w:themeColor="text1"/>
        </w:rPr>
      </w:pPr>
    </w:p>
    <w:p w14:paraId="080E939C" w14:textId="30C40EBB" w:rsidR="00A46740" w:rsidRPr="00C94BF3" w:rsidRDefault="00A46740" w:rsidP="00A46740">
      <w:pPr>
        <w:widowControl/>
        <w:ind w:firstLine="851"/>
        <w:rPr>
          <w:color w:val="000000" w:themeColor="text1"/>
        </w:rPr>
      </w:pPr>
      <w:r w:rsidRPr="00C94BF3">
        <w:rPr>
          <w:color w:val="000000" w:themeColor="text1"/>
        </w:rPr>
        <w:t>В соответствии с ответом Министерством лесного хозяйства, окружающей среды и природопользования Самарской области (далее – МинПрироды СО) и согласно сведениям государственного лесного реестра</w:t>
      </w:r>
      <w:r w:rsidR="00C94BF3">
        <w:rPr>
          <w:color w:val="000000" w:themeColor="text1"/>
        </w:rPr>
        <w:t>,</w:t>
      </w:r>
      <w:r w:rsidRPr="00C94BF3">
        <w:rPr>
          <w:color w:val="000000" w:themeColor="text1"/>
        </w:rPr>
        <w:t xml:space="preserve"> земельные участки не расположены в границах земель лесного фонда и проектом генерального плана остаются в границах г. Тольятти:</w:t>
      </w:r>
    </w:p>
    <w:p w14:paraId="324188A3" w14:textId="77777777" w:rsidR="00A46740" w:rsidRPr="00C94BF3" w:rsidRDefault="00A46740" w:rsidP="00A46740">
      <w:pPr>
        <w:widowControl/>
        <w:ind w:firstLine="0"/>
        <w:jc w:val="left"/>
        <w:rPr>
          <w:color w:val="000000" w:themeColor="text1"/>
        </w:rPr>
      </w:pPr>
    </w:p>
    <w:p w14:paraId="17239B33" w14:textId="129958DF" w:rsidR="00A46740" w:rsidRPr="00C94BF3" w:rsidRDefault="00A46740" w:rsidP="00A86367">
      <w:pPr>
        <w:pStyle w:val="8"/>
        <w:jc w:val="center"/>
        <w:rPr>
          <w:b w:val="0"/>
          <w:bCs/>
          <w:color w:val="000000" w:themeColor="text1"/>
          <w:sz w:val="24"/>
          <w:szCs w:val="24"/>
        </w:rPr>
      </w:pPr>
      <w:bookmarkStart w:id="26" w:name="_Toc176966751"/>
      <w:r w:rsidRPr="00C94BF3">
        <w:rPr>
          <w:b w:val="0"/>
          <w:bCs/>
          <w:color w:val="000000" w:themeColor="text1"/>
          <w:sz w:val="24"/>
          <w:szCs w:val="24"/>
        </w:rPr>
        <w:t xml:space="preserve">Таблица </w:t>
      </w:r>
      <w:r w:rsidR="00A86367" w:rsidRPr="00C94BF3">
        <w:rPr>
          <w:b w:val="0"/>
          <w:bCs/>
          <w:color w:val="000000" w:themeColor="text1"/>
          <w:sz w:val="24"/>
          <w:szCs w:val="24"/>
        </w:rPr>
        <w:t>3</w:t>
      </w:r>
      <w:r w:rsidRPr="00C94BF3">
        <w:rPr>
          <w:b w:val="0"/>
          <w:bCs/>
          <w:color w:val="000000" w:themeColor="text1"/>
          <w:sz w:val="24"/>
          <w:szCs w:val="24"/>
        </w:rPr>
        <w:t>. Перечень земельных участков, которые не пересекают земли лесного фонда и в соответствии с проектом генплана остаются в границах населенного пункта.</w:t>
      </w:r>
      <w:bookmarkEnd w:id="26"/>
    </w:p>
    <w:tbl>
      <w:tblPr>
        <w:tblW w:w="9225"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2241"/>
        <w:gridCol w:w="708"/>
        <w:gridCol w:w="2525"/>
        <w:gridCol w:w="709"/>
        <w:gridCol w:w="2441"/>
      </w:tblGrid>
      <w:tr w:rsidR="00C94BF3" w:rsidRPr="00C94BF3" w14:paraId="13A4B7D8" w14:textId="77777777" w:rsidTr="00A86367">
        <w:trPr>
          <w:trHeight w:val="1133"/>
        </w:trPr>
        <w:tc>
          <w:tcPr>
            <w:tcW w:w="9219" w:type="dxa"/>
            <w:gridSpan w:val="6"/>
            <w:tcBorders>
              <w:top w:val="single" w:sz="4" w:space="0" w:color="auto"/>
              <w:left w:val="nil"/>
              <w:bottom w:val="single" w:sz="4" w:space="0" w:color="auto"/>
              <w:right w:val="nil"/>
            </w:tcBorders>
            <w:vAlign w:val="center"/>
            <w:hideMark/>
          </w:tcPr>
          <w:p w14:paraId="4C05C007" w14:textId="3FC63757" w:rsidR="00A46740" w:rsidRPr="00C94BF3" w:rsidRDefault="00A46740" w:rsidP="00A46740">
            <w:pPr>
              <w:widowControl/>
              <w:spacing w:line="276" w:lineRule="auto"/>
              <w:ind w:firstLine="499"/>
              <w:rPr>
                <w:b/>
                <w:bCs/>
                <w:color w:val="000000" w:themeColor="text1"/>
                <w:lang w:eastAsia="en-US"/>
              </w:rPr>
            </w:pPr>
            <w:r w:rsidRPr="00C94BF3">
              <w:rPr>
                <w:bCs/>
                <w:color w:val="000000" w:themeColor="text1"/>
                <w:lang w:eastAsia="en-US"/>
              </w:rPr>
              <w:t xml:space="preserve">Согласно сведениям, содержащихся в государственном лесном реестре земельные участки к землям лесного фонда не относятся (письмо </w:t>
            </w:r>
            <w:r w:rsidRPr="00C94BF3">
              <w:rPr>
                <w:color w:val="000000" w:themeColor="text1"/>
                <w:lang w:eastAsia="en-US"/>
              </w:rPr>
              <w:t>МинПрироды СО от 22.11.2023</w:t>
            </w:r>
            <w:r w:rsidRPr="00C94BF3">
              <w:rPr>
                <w:color w:val="000000" w:themeColor="text1"/>
                <w:lang w:eastAsia="en-US"/>
              </w:rPr>
              <w:br/>
              <w:t>№ МЛХ-05-02/22721 (</w:t>
            </w:r>
            <w:hyperlink w:anchor="_Приложение_1" w:history="1">
              <w:r w:rsidR="00D42A43" w:rsidRPr="00C94BF3">
                <w:rPr>
                  <w:rStyle w:val="afc"/>
                  <w:color w:val="000000" w:themeColor="text1"/>
                  <w:lang w:eastAsia="en-US"/>
                </w:rPr>
                <w:t>Приложение 1</w:t>
              </w:r>
            </w:hyperlink>
            <w:r w:rsidRPr="00C94BF3">
              <w:rPr>
                <w:color w:val="000000" w:themeColor="text1"/>
                <w:lang w:eastAsia="en-US"/>
              </w:rPr>
              <w:t>)):</w:t>
            </w:r>
          </w:p>
        </w:tc>
      </w:tr>
      <w:tr w:rsidR="00C94BF3" w:rsidRPr="00C94BF3" w14:paraId="7A0E7486" w14:textId="77777777" w:rsidTr="00A46740">
        <w:trPr>
          <w:trHeight w:val="437"/>
        </w:trPr>
        <w:tc>
          <w:tcPr>
            <w:tcW w:w="600" w:type="dxa"/>
            <w:tcBorders>
              <w:top w:val="single" w:sz="4" w:space="0" w:color="auto"/>
              <w:left w:val="single" w:sz="4" w:space="0" w:color="auto"/>
              <w:bottom w:val="single" w:sz="4" w:space="0" w:color="auto"/>
              <w:right w:val="single" w:sz="4" w:space="0" w:color="auto"/>
            </w:tcBorders>
            <w:hideMark/>
          </w:tcPr>
          <w:p w14:paraId="312D9124" w14:textId="77777777" w:rsidR="00A46740" w:rsidRPr="00C94BF3" w:rsidRDefault="00A46740" w:rsidP="00A46740">
            <w:pPr>
              <w:widowControl/>
              <w:spacing w:line="256" w:lineRule="auto"/>
              <w:ind w:firstLine="0"/>
              <w:jc w:val="center"/>
              <w:rPr>
                <w:color w:val="000000" w:themeColor="text1"/>
                <w:lang w:eastAsia="en-US"/>
              </w:rPr>
            </w:pPr>
            <w:r w:rsidRPr="00C94BF3">
              <w:rPr>
                <w:color w:val="000000" w:themeColor="text1"/>
                <w:lang w:eastAsia="en-US"/>
              </w:rPr>
              <w:t>1</w:t>
            </w:r>
          </w:p>
        </w:tc>
        <w:tc>
          <w:tcPr>
            <w:tcW w:w="2240" w:type="dxa"/>
            <w:tcBorders>
              <w:top w:val="single" w:sz="4" w:space="0" w:color="auto"/>
              <w:left w:val="single" w:sz="4" w:space="0" w:color="auto"/>
              <w:bottom w:val="single" w:sz="4" w:space="0" w:color="auto"/>
              <w:right w:val="single" w:sz="4" w:space="0" w:color="auto"/>
            </w:tcBorders>
            <w:hideMark/>
          </w:tcPr>
          <w:p w14:paraId="3C25EA58" w14:textId="77777777" w:rsidR="00A46740" w:rsidRPr="00C94BF3" w:rsidRDefault="00A46740" w:rsidP="00A46740">
            <w:pPr>
              <w:widowControl/>
              <w:spacing w:line="256" w:lineRule="auto"/>
              <w:ind w:firstLine="0"/>
              <w:jc w:val="center"/>
              <w:rPr>
                <w:bCs/>
                <w:color w:val="000000" w:themeColor="text1"/>
                <w:lang w:eastAsia="en-US"/>
              </w:rPr>
            </w:pPr>
            <w:r w:rsidRPr="00C94BF3">
              <w:rPr>
                <w:bCs/>
                <w:color w:val="000000" w:themeColor="text1"/>
                <w:sz w:val="22"/>
                <w:szCs w:val="22"/>
                <w:lang w:eastAsia="en-US"/>
              </w:rPr>
              <w:t>63:32:1801009:960</w:t>
            </w:r>
          </w:p>
        </w:tc>
        <w:tc>
          <w:tcPr>
            <w:tcW w:w="708" w:type="dxa"/>
            <w:tcBorders>
              <w:top w:val="single" w:sz="4" w:space="0" w:color="auto"/>
              <w:left w:val="single" w:sz="4" w:space="0" w:color="auto"/>
              <w:bottom w:val="single" w:sz="4" w:space="0" w:color="auto"/>
              <w:right w:val="single" w:sz="4" w:space="0" w:color="auto"/>
            </w:tcBorders>
            <w:hideMark/>
          </w:tcPr>
          <w:p w14:paraId="159C0AC3" w14:textId="77777777" w:rsidR="00A46740" w:rsidRPr="00C94BF3" w:rsidRDefault="00A46740" w:rsidP="00A46740">
            <w:pPr>
              <w:widowControl/>
              <w:spacing w:line="276" w:lineRule="auto"/>
              <w:ind w:firstLine="0"/>
              <w:jc w:val="center"/>
              <w:rPr>
                <w:bCs/>
                <w:color w:val="000000" w:themeColor="text1"/>
                <w:lang w:val="en-US" w:eastAsia="en-US"/>
              </w:rPr>
            </w:pPr>
            <w:r w:rsidRPr="00C94BF3">
              <w:rPr>
                <w:bCs/>
                <w:color w:val="000000" w:themeColor="text1"/>
                <w:sz w:val="22"/>
                <w:szCs w:val="22"/>
                <w:lang w:val="en-US" w:eastAsia="en-US"/>
              </w:rPr>
              <w:t>2</w:t>
            </w:r>
          </w:p>
        </w:tc>
        <w:tc>
          <w:tcPr>
            <w:tcW w:w="2523" w:type="dxa"/>
            <w:tcBorders>
              <w:top w:val="single" w:sz="4" w:space="0" w:color="auto"/>
              <w:left w:val="single" w:sz="4" w:space="0" w:color="auto"/>
              <w:bottom w:val="single" w:sz="4" w:space="0" w:color="auto"/>
              <w:right w:val="single" w:sz="4" w:space="0" w:color="auto"/>
            </w:tcBorders>
            <w:hideMark/>
          </w:tcPr>
          <w:p w14:paraId="1E5597AF" w14:textId="77777777" w:rsidR="00A46740" w:rsidRPr="00C94BF3" w:rsidRDefault="00A46740" w:rsidP="00A46740">
            <w:pPr>
              <w:widowControl/>
              <w:spacing w:line="276" w:lineRule="auto"/>
              <w:ind w:firstLine="0"/>
              <w:jc w:val="center"/>
              <w:rPr>
                <w:bCs/>
                <w:color w:val="000000" w:themeColor="text1"/>
                <w:lang w:eastAsia="en-US"/>
              </w:rPr>
            </w:pPr>
            <w:r w:rsidRPr="00C94BF3">
              <w:rPr>
                <w:bCs/>
                <w:color w:val="000000" w:themeColor="text1"/>
                <w:sz w:val="22"/>
                <w:szCs w:val="22"/>
                <w:lang w:eastAsia="en-US"/>
              </w:rPr>
              <w:t>63:32:1801009:982</w:t>
            </w:r>
          </w:p>
        </w:tc>
        <w:tc>
          <w:tcPr>
            <w:tcW w:w="709" w:type="dxa"/>
            <w:tcBorders>
              <w:top w:val="single" w:sz="4" w:space="0" w:color="auto"/>
              <w:left w:val="single" w:sz="4" w:space="0" w:color="auto"/>
              <w:bottom w:val="single" w:sz="4" w:space="0" w:color="auto"/>
              <w:right w:val="single" w:sz="4" w:space="0" w:color="auto"/>
            </w:tcBorders>
            <w:hideMark/>
          </w:tcPr>
          <w:p w14:paraId="54A8DAEE" w14:textId="77777777" w:rsidR="00A46740" w:rsidRPr="00C94BF3" w:rsidRDefault="00A46740" w:rsidP="00A46740">
            <w:pPr>
              <w:widowControl/>
              <w:spacing w:line="276" w:lineRule="auto"/>
              <w:ind w:firstLine="0"/>
              <w:jc w:val="center"/>
              <w:rPr>
                <w:bCs/>
                <w:color w:val="000000" w:themeColor="text1"/>
                <w:lang w:val="en-US" w:eastAsia="en-US"/>
              </w:rPr>
            </w:pPr>
            <w:r w:rsidRPr="00C94BF3">
              <w:rPr>
                <w:bCs/>
                <w:color w:val="000000" w:themeColor="text1"/>
                <w:sz w:val="22"/>
                <w:szCs w:val="22"/>
                <w:lang w:val="en-US" w:eastAsia="en-US"/>
              </w:rPr>
              <w:t>3</w:t>
            </w:r>
          </w:p>
        </w:tc>
        <w:tc>
          <w:tcPr>
            <w:tcW w:w="2439" w:type="dxa"/>
            <w:tcBorders>
              <w:top w:val="single" w:sz="4" w:space="0" w:color="auto"/>
              <w:left w:val="single" w:sz="4" w:space="0" w:color="auto"/>
              <w:bottom w:val="single" w:sz="4" w:space="0" w:color="auto"/>
              <w:right w:val="single" w:sz="4" w:space="0" w:color="auto"/>
            </w:tcBorders>
            <w:hideMark/>
          </w:tcPr>
          <w:p w14:paraId="6CE3CBCD" w14:textId="77777777" w:rsidR="00A46740" w:rsidRPr="00C94BF3" w:rsidRDefault="00A46740" w:rsidP="00A46740">
            <w:pPr>
              <w:widowControl/>
              <w:spacing w:line="276" w:lineRule="auto"/>
              <w:ind w:firstLine="0"/>
              <w:jc w:val="center"/>
              <w:rPr>
                <w:bCs/>
                <w:color w:val="000000" w:themeColor="text1"/>
                <w:lang w:eastAsia="en-US"/>
              </w:rPr>
            </w:pPr>
            <w:r w:rsidRPr="00C94BF3">
              <w:rPr>
                <w:bCs/>
                <w:color w:val="000000" w:themeColor="text1"/>
                <w:sz w:val="22"/>
                <w:szCs w:val="22"/>
                <w:lang w:eastAsia="en-US"/>
              </w:rPr>
              <w:t>63:09:0206058:1285</w:t>
            </w:r>
          </w:p>
        </w:tc>
      </w:tr>
      <w:tr w:rsidR="00C94BF3" w:rsidRPr="00C94BF3" w14:paraId="294FDB3A" w14:textId="77777777" w:rsidTr="00A46740">
        <w:trPr>
          <w:trHeight w:val="437"/>
        </w:trPr>
        <w:tc>
          <w:tcPr>
            <w:tcW w:w="9219" w:type="dxa"/>
            <w:gridSpan w:val="6"/>
            <w:tcBorders>
              <w:top w:val="single" w:sz="4" w:space="0" w:color="auto"/>
              <w:left w:val="nil"/>
              <w:bottom w:val="single" w:sz="4" w:space="0" w:color="auto"/>
              <w:right w:val="nil"/>
            </w:tcBorders>
          </w:tcPr>
          <w:p w14:paraId="17993F07" w14:textId="77777777" w:rsidR="00A46740" w:rsidRPr="00C94BF3" w:rsidRDefault="00A46740" w:rsidP="00A46740">
            <w:pPr>
              <w:widowControl/>
              <w:spacing w:line="276" w:lineRule="auto"/>
              <w:ind w:firstLine="499"/>
              <w:rPr>
                <w:bCs/>
                <w:color w:val="000000" w:themeColor="text1"/>
                <w:sz w:val="22"/>
                <w:szCs w:val="22"/>
                <w:lang w:eastAsia="en-US"/>
              </w:rPr>
            </w:pPr>
          </w:p>
          <w:p w14:paraId="6D13BD3E" w14:textId="04EEAD18" w:rsidR="00A46740" w:rsidRPr="00C94BF3" w:rsidRDefault="00A46740" w:rsidP="00A46740">
            <w:pPr>
              <w:widowControl/>
              <w:spacing w:line="276" w:lineRule="auto"/>
              <w:ind w:firstLine="499"/>
              <w:rPr>
                <w:bCs/>
                <w:color w:val="000000" w:themeColor="text1"/>
                <w:sz w:val="22"/>
                <w:szCs w:val="22"/>
                <w:lang w:eastAsia="en-US"/>
              </w:rPr>
            </w:pPr>
            <w:r w:rsidRPr="00C94BF3">
              <w:rPr>
                <w:bCs/>
                <w:color w:val="000000" w:themeColor="text1"/>
                <w:sz w:val="22"/>
                <w:szCs w:val="22"/>
                <w:lang w:eastAsia="en-US"/>
              </w:rPr>
              <w:t xml:space="preserve">Согласно сведениям, содержащихся в государственном лесном реестре земельные участки к землям лесного фонда не относятся (письмо </w:t>
            </w:r>
            <w:r w:rsidRPr="00C94BF3">
              <w:rPr>
                <w:color w:val="000000" w:themeColor="text1"/>
                <w:lang w:eastAsia="en-US"/>
              </w:rPr>
              <w:t>МинПрироды СО от 05.09.2025</w:t>
            </w:r>
            <w:r w:rsidRPr="00C94BF3">
              <w:rPr>
                <w:color w:val="000000" w:themeColor="text1"/>
                <w:lang w:eastAsia="en-US"/>
              </w:rPr>
              <w:br/>
              <w:t>№ МПЭ-05-02/19172 (</w:t>
            </w:r>
            <w:hyperlink w:anchor="_Приложение_7" w:history="1">
              <w:r w:rsidRPr="00C94BF3">
                <w:rPr>
                  <w:rStyle w:val="afc"/>
                  <w:color w:val="000000" w:themeColor="text1"/>
                  <w:lang w:eastAsia="en-US"/>
                </w:rPr>
                <w:t>Приложение 7</w:t>
              </w:r>
            </w:hyperlink>
            <w:r w:rsidRPr="00C94BF3">
              <w:rPr>
                <w:color w:val="000000" w:themeColor="text1"/>
                <w:lang w:eastAsia="en-US"/>
              </w:rPr>
              <w:t>)):</w:t>
            </w:r>
          </w:p>
        </w:tc>
      </w:tr>
      <w:tr w:rsidR="00C94BF3" w:rsidRPr="00C94BF3" w14:paraId="197E3255" w14:textId="77777777" w:rsidTr="00A46740">
        <w:trPr>
          <w:trHeight w:val="437"/>
        </w:trPr>
        <w:tc>
          <w:tcPr>
            <w:tcW w:w="600" w:type="dxa"/>
            <w:tcBorders>
              <w:top w:val="single" w:sz="4" w:space="0" w:color="auto"/>
              <w:left w:val="single" w:sz="4" w:space="0" w:color="auto"/>
              <w:bottom w:val="single" w:sz="4" w:space="0" w:color="auto"/>
              <w:right w:val="single" w:sz="4" w:space="0" w:color="auto"/>
            </w:tcBorders>
            <w:hideMark/>
          </w:tcPr>
          <w:p w14:paraId="779A0287" w14:textId="77777777" w:rsidR="00A46740" w:rsidRPr="00C94BF3" w:rsidRDefault="00A46740" w:rsidP="00A46740">
            <w:pPr>
              <w:widowControl/>
              <w:spacing w:line="256" w:lineRule="auto"/>
              <w:ind w:firstLine="0"/>
              <w:jc w:val="center"/>
              <w:rPr>
                <w:color w:val="000000" w:themeColor="text1"/>
                <w:lang w:val="en-US" w:eastAsia="en-US"/>
              </w:rPr>
            </w:pPr>
            <w:r w:rsidRPr="00C94BF3">
              <w:rPr>
                <w:color w:val="000000" w:themeColor="text1"/>
                <w:lang w:val="en-US" w:eastAsia="en-US"/>
              </w:rPr>
              <w:t>1</w:t>
            </w:r>
          </w:p>
        </w:tc>
        <w:tc>
          <w:tcPr>
            <w:tcW w:w="2240" w:type="dxa"/>
            <w:tcBorders>
              <w:top w:val="single" w:sz="4" w:space="0" w:color="auto"/>
              <w:left w:val="single" w:sz="4" w:space="0" w:color="auto"/>
              <w:bottom w:val="single" w:sz="4" w:space="0" w:color="auto"/>
              <w:right w:val="single" w:sz="4" w:space="0" w:color="auto"/>
            </w:tcBorders>
            <w:hideMark/>
          </w:tcPr>
          <w:p w14:paraId="6A5FF9AA" w14:textId="77777777" w:rsidR="00A46740" w:rsidRPr="00C94BF3" w:rsidRDefault="00A46740" w:rsidP="00A46740">
            <w:pPr>
              <w:widowControl/>
              <w:spacing w:line="256" w:lineRule="auto"/>
              <w:ind w:firstLine="0"/>
              <w:jc w:val="center"/>
              <w:rPr>
                <w:bCs/>
                <w:color w:val="000000" w:themeColor="text1"/>
                <w:sz w:val="22"/>
                <w:szCs w:val="22"/>
                <w:lang w:eastAsia="en-US"/>
              </w:rPr>
            </w:pPr>
            <w:r w:rsidRPr="00C94BF3">
              <w:rPr>
                <w:color w:val="000000" w:themeColor="text1"/>
                <w:sz w:val="22"/>
                <w:szCs w:val="22"/>
                <w:lang w:eastAsia="en-US"/>
              </w:rPr>
              <w:t>63:32:1801009:1132</w:t>
            </w:r>
          </w:p>
        </w:tc>
        <w:tc>
          <w:tcPr>
            <w:tcW w:w="708" w:type="dxa"/>
            <w:tcBorders>
              <w:top w:val="single" w:sz="4" w:space="0" w:color="auto"/>
              <w:left w:val="single" w:sz="4" w:space="0" w:color="auto"/>
              <w:bottom w:val="single" w:sz="4" w:space="0" w:color="auto"/>
              <w:right w:val="single" w:sz="4" w:space="0" w:color="auto"/>
            </w:tcBorders>
            <w:hideMark/>
          </w:tcPr>
          <w:p w14:paraId="7EF9DC13" w14:textId="77777777" w:rsidR="00A46740" w:rsidRPr="00C94BF3" w:rsidRDefault="00A46740" w:rsidP="00A46740">
            <w:pPr>
              <w:widowControl/>
              <w:spacing w:line="276" w:lineRule="auto"/>
              <w:ind w:firstLine="0"/>
              <w:jc w:val="center"/>
              <w:rPr>
                <w:bCs/>
                <w:color w:val="000000" w:themeColor="text1"/>
                <w:sz w:val="22"/>
                <w:szCs w:val="22"/>
                <w:lang w:val="en-US" w:eastAsia="en-US"/>
              </w:rPr>
            </w:pPr>
            <w:r w:rsidRPr="00C94BF3">
              <w:rPr>
                <w:bCs/>
                <w:color w:val="000000" w:themeColor="text1"/>
                <w:sz w:val="22"/>
                <w:szCs w:val="22"/>
                <w:lang w:val="en-US" w:eastAsia="en-US"/>
              </w:rPr>
              <w:t>2</w:t>
            </w:r>
          </w:p>
        </w:tc>
        <w:tc>
          <w:tcPr>
            <w:tcW w:w="2523" w:type="dxa"/>
            <w:tcBorders>
              <w:top w:val="single" w:sz="4" w:space="0" w:color="auto"/>
              <w:left w:val="single" w:sz="4" w:space="0" w:color="auto"/>
              <w:bottom w:val="single" w:sz="4" w:space="0" w:color="auto"/>
              <w:right w:val="single" w:sz="4" w:space="0" w:color="auto"/>
            </w:tcBorders>
            <w:hideMark/>
          </w:tcPr>
          <w:p w14:paraId="527CC5A1" w14:textId="77777777" w:rsidR="00A46740" w:rsidRPr="00C94BF3" w:rsidRDefault="00A46740" w:rsidP="00A46740">
            <w:pPr>
              <w:widowControl/>
              <w:spacing w:line="276" w:lineRule="auto"/>
              <w:ind w:firstLine="0"/>
              <w:jc w:val="center"/>
              <w:rPr>
                <w:bCs/>
                <w:color w:val="000000" w:themeColor="text1"/>
                <w:sz w:val="22"/>
                <w:szCs w:val="22"/>
                <w:lang w:eastAsia="en-US"/>
              </w:rPr>
            </w:pPr>
            <w:r w:rsidRPr="00C94BF3">
              <w:rPr>
                <w:color w:val="000000" w:themeColor="text1"/>
                <w:sz w:val="22"/>
                <w:szCs w:val="22"/>
                <w:lang w:eastAsia="en-US"/>
              </w:rPr>
              <w:t>63:09:0206058:1179</w:t>
            </w:r>
          </w:p>
        </w:tc>
        <w:tc>
          <w:tcPr>
            <w:tcW w:w="709" w:type="dxa"/>
            <w:tcBorders>
              <w:top w:val="single" w:sz="4" w:space="0" w:color="auto"/>
              <w:left w:val="single" w:sz="4" w:space="0" w:color="auto"/>
              <w:bottom w:val="single" w:sz="4" w:space="0" w:color="auto"/>
              <w:right w:val="single" w:sz="4" w:space="0" w:color="auto"/>
            </w:tcBorders>
            <w:hideMark/>
          </w:tcPr>
          <w:p w14:paraId="17B68DBA" w14:textId="77777777" w:rsidR="00A46740" w:rsidRPr="00C94BF3" w:rsidRDefault="00A46740" w:rsidP="00A46740">
            <w:pPr>
              <w:widowControl/>
              <w:spacing w:line="276" w:lineRule="auto"/>
              <w:ind w:firstLine="0"/>
              <w:jc w:val="center"/>
              <w:rPr>
                <w:bCs/>
                <w:color w:val="000000" w:themeColor="text1"/>
                <w:sz w:val="22"/>
                <w:szCs w:val="22"/>
                <w:lang w:val="en-US" w:eastAsia="en-US"/>
              </w:rPr>
            </w:pPr>
            <w:r w:rsidRPr="00C94BF3">
              <w:rPr>
                <w:bCs/>
                <w:color w:val="000000" w:themeColor="text1"/>
                <w:sz w:val="22"/>
                <w:szCs w:val="22"/>
                <w:lang w:val="en-US" w:eastAsia="en-US"/>
              </w:rPr>
              <w:t>3</w:t>
            </w:r>
          </w:p>
        </w:tc>
        <w:tc>
          <w:tcPr>
            <w:tcW w:w="2439" w:type="dxa"/>
            <w:tcBorders>
              <w:top w:val="single" w:sz="4" w:space="0" w:color="auto"/>
              <w:left w:val="single" w:sz="4" w:space="0" w:color="auto"/>
              <w:bottom w:val="single" w:sz="4" w:space="0" w:color="auto"/>
              <w:right w:val="single" w:sz="4" w:space="0" w:color="auto"/>
            </w:tcBorders>
            <w:hideMark/>
          </w:tcPr>
          <w:p w14:paraId="5167E30C" w14:textId="77777777" w:rsidR="00A46740" w:rsidRPr="00C94BF3" w:rsidRDefault="00A46740" w:rsidP="00A46740">
            <w:pPr>
              <w:widowControl/>
              <w:spacing w:line="276" w:lineRule="auto"/>
              <w:ind w:firstLine="0"/>
              <w:jc w:val="center"/>
              <w:rPr>
                <w:bCs/>
                <w:color w:val="000000" w:themeColor="text1"/>
                <w:sz w:val="22"/>
                <w:szCs w:val="22"/>
                <w:lang w:eastAsia="en-US"/>
              </w:rPr>
            </w:pPr>
            <w:r w:rsidRPr="00C94BF3">
              <w:rPr>
                <w:color w:val="000000" w:themeColor="text1"/>
                <w:sz w:val="22"/>
                <w:szCs w:val="22"/>
                <w:lang w:eastAsia="en-US"/>
              </w:rPr>
              <w:t>63:09:0206058:1285</w:t>
            </w:r>
          </w:p>
        </w:tc>
      </w:tr>
      <w:tr w:rsidR="00A46740" w:rsidRPr="00C94BF3" w14:paraId="3E564CCC" w14:textId="77777777" w:rsidTr="00A46740">
        <w:trPr>
          <w:trHeight w:val="437"/>
        </w:trPr>
        <w:tc>
          <w:tcPr>
            <w:tcW w:w="600" w:type="dxa"/>
            <w:tcBorders>
              <w:top w:val="single" w:sz="4" w:space="0" w:color="auto"/>
              <w:left w:val="single" w:sz="4" w:space="0" w:color="auto"/>
              <w:bottom w:val="single" w:sz="4" w:space="0" w:color="auto"/>
              <w:right w:val="single" w:sz="4" w:space="0" w:color="auto"/>
            </w:tcBorders>
            <w:hideMark/>
          </w:tcPr>
          <w:p w14:paraId="195D9ABB" w14:textId="77777777" w:rsidR="00A46740" w:rsidRPr="00C94BF3" w:rsidRDefault="00A46740" w:rsidP="00A46740">
            <w:pPr>
              <w:widowControl/>
              <w:spacing w:line="256" w:lineRule="auto"/>
              <w:ind w:firstLine="0"/>
              <w:jc w:val="center"/>
              <w:rPr>
                <w:color w:val="000000" w:themeColor="text1"/>
                <w:lang w:val="en-US" w:eastAsia="en-US"/>
              </w:rPr>
            </w:pPr>
            <w:r w:rsidRPr="00C94BF3">
              <w:rPr>
                <w:color w:val="000000" w:themeColor="text1"/>
                <w:lang w:val="en-US" w:eastAsia="en-US"/>
              </w:rPr>
              <w:t>4</w:t>
            </w:r>
          </w:p>
        </w:tc>
        <w:tc>
          <w:tcPr>
            <w:tcW w:w="2240" w:type="dxa"/>
            <w:tcBorders>
              <w:top w:val="single" w:sz="4" w:space="0" w:color="auto"/>
              <w:left w:val="single" w:sz="4" w:space="0" w:color="auto"/>
              <w:bottom w:val="single" w:sz="4" w:space="0" w:color="auto"/>
              <w:right w:val="single" w:sz="4" w:space="0" w:color="auto"/>
            </w:tcBorders>
            <w:hideMark/>
          </w:tcPr>
          <w:p w14:paraId="3705C616" w14:textId="77777777" w:rsidR="00A46740" w:rsidRPr="00C94BF3" w:rsidRDefault="00A46740" w:rsidP="00A46740">
            <w:pPr>
              <w:widowControl/>
              <w:spacing w:line="256" w:lineRule="auto"/>
              <w:ind w:firstLine="0"/>
              <w:jc w:val="center"/>
              <w:rPr>
                <w:bCs/>
                <w:color w:val="000000" w:themeColor="text1"/>
                <w:sz w:val="22"/>
                <w:szCs w:val="22"/>
                <w:lang w:eastAsia="en-US"/>
              </w:rPr>
            </w:pPr>
            <w:r w:rsidRPr="00C94BF3">
              <w:rPr>
                <w:color w:val="000000" w:themeColor="text1"/>
                <w:sz w:val="22"/>
                <w:szCs w:val="22"/>
                <w:lang w:eastAsia="en-US"/>
              </w:rPr>
              <w:t>63:32:1804004:65</w:t>
            </w:r>
          </w:p>
        </w:tc>
        <w:tc>
          <w:tcPr>
            <w:tcW w:w="708" w:type="dxa"/>
            <w:tcBorders>
              <w:top w:val="nil"/>
              <w:left w:val="single" w:sz="4" w:space="0" w:color="auto"/>
              <w:bottom w:val="nil"/>
              <w:right w:val="nil"/>
            </w:tcBorders>
          </w:tcPr>
          <w:p w14:paraId="738CFEC6" w14:textId="77777777" w:rsidR="00A46740" w:rsidRPr="00C94BF3" w:rsidRDefault="00A46740" w:rsidP="00A46740">
            <w:pPr>
              <w:widowControl/>
              <w:spacing w:line="276" w:lineRule="auto"/>
              <w:ind w:firstLine="0"/>
              <w:jc w:val="center"/>
              <w:rPr>
                <w:bCs/>
                <w:color w:val="000000" w:themeColor="text1"/>
                <w:sz w:val="22"/>
                <w:szCs w:val="22"/>
                <w:lang w:val="en-US" w:eastAsia="en-US"/>
              </w:rPr>
            </w:pPr>
          </w:p>
        </w:tc>
        <w:tc>
          <w:tcPr>
            <w:tcW w:w="2523" w:type="dxa"/>
            <w:tcBorders>
              <w:top w:val="nil"/>
              <w:left w:val="nil"/>
              <w:bottom w:val="nil"/>
              <w:right w:val="nil"/>
            </w:tcBorders>
          </w:tcPr>
          <w:p w14:paraId="0316E865" w14:textId="77777777" w:rsidR="00A46740" w:rsidRPr="00C94BF3" w:rsidRDefault="00A46740" w:rsidP="00A46740">
            <w:pPr>
              <w:widowControl/>
              <w:spacing w:line="276" w:lineRule="auto"/>
              <w:ind w:firstLine="0"/>
              <w:jc w:val="center"/>
              <w:rPr>
                <w:bCs/>
                <w:color w:val="000000" w:themeColor="text1"/>
                <w:sz w:val="22"/>
                <w:szCs w:val="22"/>
                <w:lang w:eastAsia="en-US"/>
              </w:rPr>
            </w:pPr>
          </w:p>
        </w:tc>
        <w:tc>
          <w:tcPr>
            <w:tcW w:w="709" w:type="dxa"/>
            <w:tcBorders>
              <w:top w:val="nil"/>
              <w:left w:val="nil"/>
              <w:bottom w:val="nil"/>
              <w:right w:val="nil"/>
            </w:tcBorders>
          </w:tcPr>
          <w:p w14:paraId="20DE24EA" w14:textId="77777777" w:rsidR="00A46740" w:rsidRPr="00C94BF3" w:rsidRDefault="00A46740" w:rsidP="00A46740">
            <w:pPr>
              <w:widowControl/>
              <w:spacing w:line="276" w:lineRule="auto"/>
              <w:ind w:firstLine="0"/>
              <w:jc w:val="center"/>
              <w:rPr>
                <w:bCs/>
                <w:color w:val="000000" w:themeColor="text1"/>
                <w:sz w:val="22"/>
                <w:szCs w:val="22"/>
                <w:lang w:val="en-US" w:eastAsia="en-US"/>
              </w:rPr>
            </w:pPr>
          </w:p>
        </w:tc>
        <w:tc>
          <w:tcPr>
            <w:tcW w:w="2439" w:type="dxa"/>
            <w:tcBorders>
              <w:top w:val="nil"/>
              <w:left w:val="nil"/>
              <w:bottom w:val="nil"/>
              <w:right w:val="nil"/>
            </w:tcBorders>
          </w:tcPr>
          <w:p w14:paraId="053ADDA9" w14:textId="77777777" w:rsidR="00A46740" w:rsidRPr="00C94BF3" w:rsidRDefault="00A46740" w:rsidP="00A46740">
            <w:pPr>
              <w:widowControl/>
              <w:spacing w:line="276" w:lineRule="auto"/>
              <w:ind w:firstLine="0"/>
              <w:jc w:val="center"/>
              <w:rPr>
                <w:bCs/>
                <w:color w:val="000000" w:themeColor="text1"/>
                <w:sz w:val="22"/>
                <w:szCs w:val="22"/>
                <w:lang w:eastAsia="en-US"/>
              </w:rPr>
            </w:pPr>
          </w:p>
        </w:tc>
      </w:tr>
    </w:tbl>
    <w:p w14:paraId="0FCD14FD" w14:textId="77777777" w:rsidR="00A46740" w:rsidRPr="00C94BF3" w:rsidRDefault="00A46740" w:rsidP="00A46740">
      <w:pPr>
        <w:widowControl/>
        <w:snapToGrid w:val="0"/>
        <w:spacing w:after="60"/>
        <w:ind w:firstLine="709"/>
        <w:jc w:val="left"/>
        <w:rPr>
          <w:color w:val="000000" w:themeColor="text1"/>
        </w:rPr>
      </w:pPr>
    </w:p>
    <w:p w14:paraId="49AAF072" w14:textId="77777777" w:rsidR="00A46740" w:rsidRPr="00C94BF3" w:rsidRDefault="00A46740" w:rsidP="00A46740">
      <w:pPr>
        <w:widowControl/>
        <w:snapToGrid w:val="0"/>
        <w:spacing w:after="60"/>
        <w:ind w:firstLine="709"/>
        <w:jc w:val="left"/>
        <w:rPr>
          <w:color w:val="000000" w:themeColor="text1"/>
        </w:rPr>
      </w:pPr>
    </w:p>
    <w:p w14:paraId="3DD72AA5" w14:textId="77777777" w:rsidR="00A46740" w:rsidRPr="00C94BF3" w:rsidRDefault="00A46740" w:rsidP="00A46740">
      <w:pPr>
        <w:widowControl/>
        <w:snapToGrid w:val="0"/>
        <w:spacing w:after="60"/>
        <w:ind w:firstLine="709"/>
        <w:rPr>
          <w:color w:val="000000" w:themeColor="text1"/>
        </w:rPr>
      </w:pPr>
      <w:r w:rsidRPr="00C94BF3">
        <w:rPr>
          <w:color w:val="000000" w:themeColor="text1"/>
        </w:rPr>
        <w:t xml:space="preserve">В рамках согласования проекта генерального плана г.о. Тольятти в 2023 г. Федеральным агентством лесного хозяйства было выявлено пересечение границ </w:t>
      </w:r>
      <w:r w:rsidRPr="00C94BF3">
        <w:rPr>
          <w:color w:val="000000" w:themeColor="text1"/>
        </w:rPr>
        <w:br/>
        <w:t xml:space="preserve">г. Тольятти с Ново-Буяновским и Ставропольским лесничеством (письмо от 13.07.2023 </w:t>
      </w:r>
      <w:r w:rsidRPr="00C94BF3">
        <w:rPr>
          <w:color w:val="000000" w:themeColor="text1"/>
        </w:rPr>
        <w:br/>
        <w:t>№ 36740000-2460сз\вх-8170). При анализе сведений о границах лесничеств были выявлены разночтения сведений о границах в ЕГРН и данным государственного лесного реестра в отношении территории мрк. Новоматюшкино г. Тольятти (Рисунок 2).</w:t>
      </w:r>
    </w:p>
    <w:p w14:paraId="028BBEA2" w14:textId="77777777" w:rsidR="00A46740" w:rsidRPr="00C94BF3" w:rsidRDefault="00A46740" w:rsidP="00A46740">
      <w:pPr>
        <w:widowControl/>
        <w:snapToGrid w:val="0"/>
        <w:spacing w:after="60"/>
        <w:ind w:firstLine="709"/>
        <w:jc w:val="left"/>
        <w:rPr>
          <w:color w:val="000000" w:themeColor="text1"/>
          <w:highlight w:val="green"/>
        </w:rPr>
      </w:pPr>
    </w:p>
    <w:p w14:paraId="461CF34A" w14:textId="062500B8" w:rsidR="00A46740" w:rsidRPr="00C94BF3" w:rsidRDefault="00A46740" w:rsidP="00A46740">
      <w:pPr>
        <w:widowControl/>
        <w:ind w:firstLine="709"/>
        <w:rPr>
          <w:color w:val="000000" w:themeColor="text1"/>
        </w:rPr>
      </w:pPr>
      <w:r w:rsidRPr="00C94BF3">
        <w:rPr>
          <w:color w:val="000000" w:themeColor="text1"/>
        </w:rPr>
        <w:t>Согласно данным ЕГРН земельный участок 63:32:0000000:9817 и Ново-Буяновское лесничество (с реестровым номером 63:00-15.4) пересекает территорию мкр. Новоматюшкино и земельные участки физ.лиц., расположенные  границах г. Тольятти. Однако согласно данным ФГИС ЛК и письму  МинПрироды СО от 22.11.2023 № МЛХ-05-02/22721 (</w:t>
      </w:r>
      <w:hyperlink w:anchor="_Приложение_1" w:history="1">
        <w:r w:rsidR="00D42A43" w:rsidRPr="00C94BF3">
          <w:rPr>
            <w:rStyle w:val="afc"/>
            <w:color w:val="000000" w:themeColor="text1"/>
            <w:lang w:eastAsia="en-US"/>
          </w:rPr>
          <w:t>Приложение 1</w:t>
        </w:r>
      </w:hyperlink>
      <w:r w:rsidRPr="00C94BF3">
        <w:rPr>
          <w:color w:val="000000" w:themeColor="text1"/>
        </w:rPr>
        <w:t xml:space="preserve">) территория мкр. Новоматюшкино к землям лесного фонда не относится и не относилась.  </w:t>
      </w:r>
    </w:p>
    <w:p w14:paraId="5FAE3EB1" w14:textId="3C6B04FC" w:rsidR="00A46740" w:rsidRPr="00C94BF3" w:rsidRDefault="00A46740" w:rsidP="00A46740">
      <w:pPr>
        <w:widowControl/>
        <w:ind w:firstLine="709"/>
        <w:rPr>
          <w:color w:val="000000" w:themeColor="text1"/>
        </w:rPr>
      </w:pPr>
      <w:r w:rsidRPr="00C94BF3">
        <w:rPr>
          <w:color w:val="000000" w:themeColor="text1"/>
        </w:rPr>
        <w:t>В связи с вышеизложенным, необходимо исправление реестровой ошибки в сведения</w:t>
      </w:r>
      <w:r w:rsidR="00C94BF3">
        <w:rPr>
          <w:color w:val="000000" w:themeColor="text1"/>
        </w:rPr>
        <w:t>х о границах земельного участка</w:t>
      </w:r>
      <w:bookmarkStart w:id="27" w:name="_GoBack"/>
      <w:bookmarkEnd w:id="27"/>
      <w:r w:rsidRPr="00C94BF3">
        <w:rPr>
          <w:color w:val="000000" w:themeColor="text1"/>
        </w:rPr>
        <w:t xml:space="preserve"> 63:32:0000000:9817 и Ново-Буяновского лесничества (с реестровым номером 63:00-15.4) согласно данным ФГИС ЛК в целях формирования границы населенного пункта г. Тольятти, включающую территорию мкр. Новоматюшкино.</w:t>
      </w:r>
    </w:p>
    <w:p w14:paraId="3AA7F0DB" w14:textId="77777777" w:rsidR="00A46740" w:rsidRPr="00C94BF3" w:rsidRDefault="00A46740" w:rsidP="00A46740">
      <w:pPr>
        <w:widowControl/>
        <w:ind w:firstLine="0"/>
        <w:jc w:val="left"/>
        <w:rPr>
          <w:color w:val="000000" w:themeColor="text1"/>
          <w:highlight w:val="green"/>
        </w:rPr>
        <w:sectPr w:rsidR="00A46740" w:rsidRPr="00C94BF3">
          <w:pgSz w:w="11906" w:h="16838"/>
          <w:pgMar w:top="1134" w:right="850" w:bottom="1134" w:left="1701" w:header="708" w:footer="708" w:gutter="0"/>
          <w:cols w:space="720"/>
        </w:sectPr>
      </w:pPr>
    </w:p>
    <w:p w14:paraId="57CFD241" w14:textId="77777777" w:rsidR="00A46740" w:rsidRPr="00C94BF3" w:rsidRDefault="00A46740" w:rsidP="00A46740">
      <w:pPr>
        <w:widowControl/>
        <w:snapToGrid w:val="0"/>
        <w:spacing w:after="60"/>
        <w:ind w:firstLine="709"/>
        <w:jc w:val="left"/>
        <w:rPr>
          <w:color w:val="000000" w:themeColor="text1"/>
        </w:rPr>
      </w:pPr>
      <w:r w:rsidRPr="00C94BF3">
        <w:rPr>
          <w:color w:val="000000" w:themeColor="text1"/>
        </w:rPr>
        <w:t>Рисунок 2</w:t>
      </w:r>
    </w:p>
    <w:p w14:paraId="5AC1F981" w14:textId="77777777" w:rsidR="00A46740" w:rsidRPr="00C94BF3" w:rsidRDefault="00A46740" w:rsidP="00A46740">
      <w:pPr>
        <w:widowControl/>
        <w:snapToGrid w:val="0"/>
        <w:spacing w:after="60"/>
        <w:ind w:firstLine="0"/>
        <w:jc w:val="left"/>
        <w:rPr>
          <w:color w:val="000000" w:themeColor="text1"/>
        </w:rPr>
      </w:pPr>
      <w:r w:rsidRPr="00C94BF3">
        <w:rPr>
          <w:noProof/>
          <w:color w:val="000000" w:themeColor="text1"/>
        </w:rPr>
        <w:drawing>
          <wp:inline distT="0" distB="0" distL="0" distR="0" wp14:anchorId="510470E0" wp14:editId="326B2149">
            <wp:extent cx="9134475" cy="5514975"/>
            <wp:effectExtent l="0" t="0" r="9525" b="9525"/>
            <wp:docPr id="15" name="Рисунок 3" descr="общая схема несоответств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бщая схема несоответствий"/>
                    <pic:cNvPicPr>
                      <a:picLocks noChangeAspect="1" noChangeArrowheads="1"/>
                    </pic:cNvPicPr>
                  </pic:nvPicPr>
                  <pic:blipFill>
                    <a:blip r:embed="rId19">
                      <a:extLst>
                        <a:ext uri="{28A0092B-C50C-407E-A947-70E740481C1C}">
                          <a14:useLocalDpi xmlns:a14="http://schemas.microsoft.com/office/drawing/2010/main" val="0"/>
                        </a:ext>
                      </a:extLst>
                    </a:blip>
                    <a:srcRect t="11273" b="3636"/>
                    <a:stretch>
                      <a:fillRect/>
                    </a:stretch>
                  </pic:blipFill>
                  <pic:spPr bwMode="auto">
                    <a:xfrm>
                      <a:off x="0" y="0"/>
                      <a:ext cx="9134475" cy="5514975"/>
                    </a:xfrm>
                    <a:prstGeom prst="rect">
                      <a:avLst/>
                    </a:prstGeom>
                    <a:noFill/>
                    <a:ln>
                      <a:noFill/>
                    </a:ln>
                  </pic:spPr>
                </pic:pic>
              </a:graphicData>
            </a:graphic>
          </wp:inline>
        </w:drawing>
      </w:r>
    </w:p>
    <w:p w14:paraId="5E8DA74C" w14:textId="77777777" w:rsidR="00A46740" w:rsidRPr="00C94BF3" w:rsidRDefault="00A46740" w:rsidP="00A46740">
      <w:pPr>
        <w:widowControl/>
        <w:ind w:firstLine="0"/>
        <w:jc w:val="left"/>
        <w:rPr>
          <w:color w:val="000000" w:themeColor="text1"/>
        </w:rPr>
        <w:sectPr w:rsidR="00A46740" w:rsidRPr="00C94BF3">
          <w:pgSz w:w="16838" w:h="11906" w:orient="landscape"/>
          <w:pgMar w:top="1701" w:right="1134" w:bottom="851" w:left="1134" w:header="709" w:footer="709" w:gutter="0"/>
          <w:cols w:space="720"/>
        </w:sectPr>
      </w:pPr>
    </w:p>
    <w:p w14:paraId="7B57FBDA" w14:textId="0B42A0AD" w:rsidR="00A46740" w:rsidRPr="00C94BF3" w:rsidRDefault="00A46740" w:rsidP="00A86367">
      <w:pPr>
        <w:pStyle w:val="8"/>
        <w:jc w:val="center"/>
        <w:rPr>
          <w:b w:val="0"/>
          <w:bCs/>
          <w:color w:val="000000" w:themeColor="text1"/>
          <w:sz w:val="24"/>
          <w:szCs w:val="24"/>
        </w:rPr>
      </w:pPr>
      <w:r w:rsidRPr="00C94BF3">
        <w:rPr>
          <w:b w:val="0"/>
          <w:bCs/>
          <w:color w:val="000000" w:themeColor="text1"/>
          <w:sz w:val="24"/>
          <w:szCs w:val="24"/>
        </w:rPr>
        <w:t xml:space="preserve">Таблица </w:t>
      </w:r>
      <w:r w:rsidR="00A86367" w:rsidRPr="00C94BF3">
        <w:rPr>
          <w:b w:val="0"/>
          <w:bCs/>
          <w:color w:val="000000" w:themeColor="text1"/>
          <w:sz w:val="24"/>
          <w:szCs w:val="24"/>
        </w:rPr>
        <w:t>4</w:t>
      </w:r>
      <w:r w:rsidRPr="00C94BF3">
        <w:rPr>
          <w:b w:val="0"/>
          <w:bCs/>
          <w:color w:val="000000" w:themeColor="text1"/>
          <w:sz w:val="24"/>
          <w:szCs w:val="24"/>
        </w:rPr>
        <w:t>. Перечень земельных участков, которые не пересекают земли лесного фонда и в соответствии с проектом генплана остаются в границах населенного пункта.</w:t>
      </w:r>
    </w:p>
    <w:p w14:paraId="7965D3F3" w14:textId="77777777" w:rsidR="00A46740" w:rsidRPr="00C94BF3" w:rsidRDefault="00A46740" w:rsidP="00A46740">
      <w:pPr>
        <w:widowControl/>
        <w:ind w:firstLine="0"/>
        <w:jc w:val="left"/>
        <w:rPr>
          <w:color w:val="000000" w:themeColor="text1"/>
        </w:rPr>
      </w:pPr>
    </w:p>
    <w:tbl>
      <w:tblPr>
        <w:tblStyle w:val="1f"/>
        <w:tblW w:w="0" w:type="auto"/>
        <w:tblInd w:w="0" w:type="dxa"/>
        <w:tblLook w:val="04A0" w:firstRow="1" w:lastRow="0" w:firstColumn="1" w:lastColumn="0" w:noHBand="0" w:noVBand="1"/>
      </w:tblPr>
      <w:tblGrid>
        <w:gridCol w:w="1018"/>
        <w:gridCol w:w="2097"/>
        <w:gridCol w:w="1018"/>
        <w:gridCol w:w="2097"/>
        <w:gridCol w:w="1018"/>
        <w:gridCol w:w="2097"/>
      </w:tblGrid>
      <w:tr w:rsidR="00C94BF3" w:rsidRPr="00C94BF3" w14:paraId="3D7FA24F" w14:textId="77777777" w:rsidTr="00A46740">
        <w:tc>
          <w:tcPr>
            <w:tcW w:w="9345" w:type="dxa"/>
            <w:gridSpan w:val="6"/>
            <w:tcBorders>
              <w:top w:val="single" w:sz="4" w:space="0" w:color="auto"/>
              <w:left w:val="single" w:sz="4" w:space="0" w:color="auto"/>
              <w:bottom w:val="single" w:sz="4" w:space="0" w:color="auto"/>
              <w:right w:val="single" w:sz="4" w:space="0" w:color="auto"/>
            </w:tcBorders>
            <w:hideMark/>
          </w:tcPr>
          <w:p w14:paraId="528117EC" w14:textId="5D74644D"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bCs/>
                <w:color w:val="000000" w:themeColor="text1"/>
              </w:rPr>
              <w:t xml:space="preserve">Согласно сведениям, содержащихся в государственном лесном реестре земельные участки к землям лесного фонда не относятся (письмо </w:t>
            </w:r>
            <w:r w:rsidRPr="00C94BF3">
              <w:rPr>
                <w:rFonts w:ascii="Times New Roman" w:hAnsi="Times New Roman"/>
                <w:color w:val="000000" w:themeColor="text1"/>
              </w:rPr>
              <w:t>МинПрироды СО от 21.11.2024</w:t>
            </w:r>
            <w:r w:rsidRPr="00C94BF3">
              <w:rPr>
                <w:rFonts w:ascii="Times New Roman" w:hAnsi="Times New Roman"/>
                <w:color w:val="000000" w:themeColor="text1"/>
              </w:rPr>
              <w:br/>
              <w:t>№ МЛХ-05-02/22542 (</w:t>
            </w:r>
            <w:hyperlink w:anchor="_Приложение_5" w:history="1">
              <w:r w:rsidRPr="00C94BF3">
                <w:rPr>
                  <w:rStyle w:val="afc"/>
                  <w:rFonts w:ascii="Times New Roman" w:hAnsi="Times New Roman"/>
                  <w:color w:val="000000" w:themeColor="text1"/>
                </w:rPr>
                <w:t>Приложение 5</w:t>
              </w:r>
            </w:hyperlink>
            <w:r w:rsidRPr="00C94BF3">
              <w:rPr>
                <w:rFonts w:ascii="Times New Roman" w:hAnsi="Times New Roman"/>
                <w:color w:val="000000" w:themeColor="text1"/>
              </w:rPr>
              <w:t>)):</w:t>
            </w:r>
          </w:p>
        </w:tc>
      </w:tr>
      <w:tr w:rsidR="00C94BF3" w:rsidRPr="00C94BF3" w14:paraId="319CCA77"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648287EA"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1</w:t>
            </w:r>
          </w:p>
        </w:tc>
        <w:tc>
          <w:tcPr>
            <w:tcW w:w="1940" w:type="dxa"/>
            <w:tcBorders>
              <w:top w:val="single" w:sz="4" w:space="0" w:color="auto"/>
              <w:left w:val="single" w:sz="4" w:space="0" w:color="auto"/>
              <w:bottom w:val="single" w:sz="4" w:space="0" w:color="auto"/>
              <w:right w:val="single" w:sz="4" w:space="0" w:color="auto"/>
            </w:tcBorders>
            <w:hideMark/>
          </w:tcPr>
          <w:p w14:paraId="7EA50654" w14:textId="77777777" w:rsidR="00A46740" w:rsidRPr="00C94BF3" w:rsidRDefault="00A46740" w:rsidP="00A46740">
            <w:pPr>
              <w:widowControl/>
              <w:spacing w:line="276" w:lineRule="auto"/>
              <w:ind w:firstLine="0"/>
              <w:jc w:val="center"/>
              <w:rPr>
                <w:rFonts w:ascii="Times New Roman" w:hAnsi="Times New Roman"/>
                <w:bCs/>
                <w:color w:val="000000" w:themeColor="text1"/>
              </w:rPr>
            </w:pPr>
            <w:r w:rsidRPr="00C94BF3">
              <w:rPr>
                <w:rFonts w:ascii="Times New Roman" w:hAnsi="Times New Roman"/>
                <w:bCs/>
                <w:color w:val="000000" w:themeColor="text1"/>
              </w:rPr>
              <w:t>63:09:0201056:11</w:t>
            </w:r>
          </w:p>
        </w:tc>
        <w:tc>
          <w:tcPr>
            <w:tcW w:w="1175" w:type="dxa"/>
            <w:tcBorders>
              <w:top w:val="single" w:sz="4" w:space="0" w:color="auto"/>
              <w:left w:val="single" w:sz="4" w:space="0" w:color="auto"/>
              <w:bottom w:val="single" w:sz="4" w:space="0" w:color="auto"/>
              <w:right w:val="single" w:sz="4" w:space="0" w:color="auto"/>
            </w:tcBorders>
            <w:hideMark/>
          </w:tcPr>
          <w:p w14:paraId="1BF0BB0E"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32</w:t>
            </w:r>
          </w:p>
        </w:tc>
        <w:tc>
          <w:tcPr>
            <w:tcW w:w="1940" w:type="dxa"/>
            <w:tcBorders>
              <w:top w:val="single" w:sz="4" w:space="0" w:color="auto"/>
              <w:left w:val="single" w:sz="4" w:space="0" w:color="auto"/>
              <w:bottom w:val="single" w:sz="4" w:space="0" w:color="auto"/>
              <w:right w:val="single" w:sz="4" w:space="0" w:color="auto"/>
            </w:tcBorders>
            <w:hideMark/>
          </w:tcPr>
          <w:p w14:paraId="7D44C958"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63:09:0201056:57</w:t>
            </w:r>
          </w:p>
        </w:tc>
        <w:tc>
          <w:tcPr>
            <w:tcW w:w="1175" w:type="dxa"/>
            <w:tcBorders>
              <w:top w:val="single" w:sz="4" w:space="0" w:color="auto"/>
              <w:left w:val="single" w:sz="4" w:space="0" w:color="auto"/>
              <w:bottom w:val="single" w:sz="4" w:space="0" w:color="auto"/>
              <w:right w:val="single" w:sz="4" w:space="0" w:color="auto"/>
            </w:tcBorders>
            <w:hideMark/>
          </w:tcPr>
          <w:p w14:paraId="52ED3D30"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63</w:t>
            </w:r>
          </w:p>
        </w:tc>
        <w:tc>
          <w:tcPr>
            <w:tcW w:w="1940" w:type="dxa"/>
            <w:tcBorders>
              <w:top w:val="single" w:sz="4" w:space="0" w:color="auto"/>
              <w:left w:val="single" w:sz="4" w:space="0" w:color="auto"/>
              <w:bottom w:val="single" w:sz="4" w:space="0" w:color="auto"/>
              <w:right w:val="single" w:sz="4" w:space="0" w:color="auto"/>
            </w:tcBorders>
            <w:hideMark/>
          </w:tcPr>
          <w:p w14:paraId="72513CF7"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63:09:0201056:654</w:t>
            </w:r>
          </w:p>
        </w:tc>
      </w:tr>
      <w:tr w:rsidR="00C94BF3" w:rsidRPr="00C94BF3" w14:paraId="20757E24"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670FFF16"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2</w:t>
            </w:r>
          </w:p>
        </w:tc>
        <w:tc>
          <w:tcPr>
            <w:tcW w:w="1940" w:type="dxa"/>
            <w:tcBorders>
              <w:top w:val="single" w:sz="4" w:space="0" w:color="auto"/>
              <w:left w:val="single" w:sz="4" w:space="0" w:color="auto"/>
              <w:bottom w:val="single" w:sz="4" w:space="0" w:color="auto"/>
              <w:right w:val="single" w:sz="4" w:space="0" w:color="auto"/>
            </w:tcBorders>
            <w:hideMark/>
          </w:tcPr>
          <w:p w14:paraId="6BB9D03F" w14:textId="77777777" w:rsidR="00A46740" w:rsidRPr="00C94BF3" w:rsidRDefault="00A46740" w:rsidP="00A46740">
            <w:pPr>
              <w:widowControl/>
              <w:spacing w:line="276" w:lineRule="auto"/>
              <w:ind w:firstLine="0"/>
              <w:jc w:val="center"/>
              <w:rPr>
                <w:rFonts w:ascii="Times New Roman" w:hAnsi="Times New Roman"/>
                <w:bCs/>
                <w:color w:val="000000" w:themeColor="text1"/>
              </w:rPr>
            </w:pPr>
            <w:r w:rsidRPr="00C94BF3">
              <w:rPr>
                <w:rFonts w:ascii="Times New Roman" w:hAnsi="Times New Roman"/>
                <w:bCs/>
                <w:color w:val="000000" w:themeColor="text1"/>
              </w:rPr>
              <w:t>63:09:0201056:12</w:t>
            </w:r>
          </w:p>
        </w:tc>
        <w:tc>
          <w:tcPr>
            <w:tcW w:w="1175" w:type="dxa"/>
            <w:tcBorders>
              <w:top w:val="single" w:sz="4" w:space="0" w:color="auto"/>
              <w:left w:val="single" w:sz="4" w:space="0" w:color="auto"/>
              <w:bottom w:val="single" w:sz="4" w:space="0" w:color="auto"/>
              <w:right w:val="single" w:sz="4" w:space="0" w:color="auto"/>
            </w:tcBorders>
            <w:hideMark/>
          </w:tcPr>
          <w:p w14:paraId="5276F83F"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33</w:t>
            </w:r>
          </w:p>
        </w:tc>
        <w:tc>
          <w:tcPr>
            <w:tcW w:w="1940" w:type="dxa"/>
            <w:tcBorders>
              <w:top w:val="single" w:sz="4" w:space="0" w:color="auto"/>
              <w:left w:val="single" w:sz="4" w:space="0" w:color="auto"/>
              <w:bottom w:val="single" w:sz="4" w:space="0" w:color="auto"/>
              <w:right w:val="single" w:sz="4" w:space="0" w:color="auto"/>
            </w:tcBorders>
            <w:hideMark/>
          </w:tcPr>
          <w:p w14:paraId="391E705D"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63:09:0201056:577</w:t>
            </w:r>
          </w:p>
        </w:tc>
        <w:tc>
          <w:tcPr>
            <w:tcW w:w="1175" w:type="dxa"/>
            <w:tcBorders>
              <w:top w:val="single" w:sz="4" w:space="0" w:color="auto"/>
              <w:left w:val="single" w:sz="4" w:space="0" w:color="auto"/>
              <w:bottom w:val="single" w:sz="4" w:space="0" w:color="auto"/>
              <w:right w:val="single" w:sz="4" w:space="0" w:color="auto"/>
            </w:tcBorders>
            <w:hideMark/>
          </w:tcPr>
          <w:p w14:paraId="5FC973B4"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64</w:t>
            </w:r>
          </w:p>
        </w:tc>
        <w:tc>
          <w:tcPr>
            <w:tcW w:w="1940" w:type="dxa"/>
            <w:tcBorders>
              <w:top w:val="single" w:sz="4" w:space="0" w:color="auto"/>
              <w:left w:val="single" w:sz="4" w:space="0" w:color="auto"/>
              <w:bottom w:val="single" w:sz="4" w:space="0" w:color="auto"/>
              <w:right w:val="single" w:sz="4" w:space="0" w:color="auto"/>
            </w:tcBorders>
            <w:hideMark/>
          </w:tcPr>
          <w:p w14:paraId="4E68AB03"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63:09:0201056:655</w:t>
            </w:r>
          </w:p>
        </w:tc>
      </w:tr>
      <w:tr w:rsidR="00C94BF3" w:rsidRPr="00C94BF3" w14:paraId="715151E5"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5674DBB5"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3</w:t>
            </w:r>
          </w:p>
        </w:tc>
        <w:tc>
          <w:tcPr>
            <w:tcW w:w="1940" w:type="dxa"/>
            <w:tcBorders>
              <w:top w:val="single" w:sz="4" w:space="0" w:color="auto"/>
              <w:left w:val="single" w:sz="4" w:space="0" w:color="auto"/>
              <w:bottom w:val="single" w:sz="4" w:space="0" w:color="auto"/>
              <w:right w:val="single" w:sz="4" w:space="0" w:color="auto"/>
            </w:tcBorders>
            <w:hideMark/>
          </w:tcPr>
          <w:p w14:paraId="5C1D842C" w14:textId="77777777" w:rsidR="00A46740" w:rsidRPr="00C94BF3" w:rsidRDefault="00A46740" w:rsidP="00A46740">
            <w:pPr>
              <w:widowControl/>
              <w:spacing w:line="276" w:lineRule="auto"/>
              <w:ind w:firstLine="0"/>
              <w:jc w:val="center"/>
              <w:rPr>
                <w:rFonts w:ascii="Times New Roman" w:hAnsi="Times New Roman"/>
                <w:bCs/>
                <w:color w:val="000000" w:themeColor="text1"/>
              </w:rPr>
            </w:pPr>
            <w:r w:rsidRPr="00C94BF3">
              <w:rPr>
                <w:rFonts w:ascii="Times New Roman" w:hAnsi="Times New Roman"/>
                <w:bCs/>
                <w:color w:val="000000" w:themeColor="text1"/>
              </w:rPr>
              <w:t>63:09:0201056:561</w:t>
            </w:r>
          </w:p>
        </w:tc>
        <w:tc>
          <w:tcPr>
            <w:tcW w:w="1175" w:type="dxa"/>
            <w:tcBorders>
              <w:top w:val="single" w:sz="4" w:space="0" w:color="auto"/>
              <w:left w:val="single" w:sz="4" w:space="0" w:color="auto"/>
              <w:bottom w:val="single" w:sz="4" w:space="0" w:color="auto"/>
              <w:right w:val="single" w:sz="4" w:space="0" w:color="auto"/>
            </w:tcBorders>
            <w:hideMark/>
          </w:tcPr>
          <w:p w14:paraId="73646885"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34</w:t>
            </w:r>
          </w:p>
        </w:tc>
        <w:tc>
          <w:tcPr>
            <w:tcW w:w="1940" w:type="dxa"/>
            <w:tcBorders>
              <w:top w:val="single" w:sz="4" w:space="0" w:color="auto"/>
              <w:left w:val="single" w:sz="4" w:space="0" w:color="auto"/>
              <w:bottom w:val="single" w:sz="4" w:space="0" w:color="auto"/>
              <w:right w:val="single" w:sz="4" w:space="0" w:color="auto"/>
            </w:tcBorders>
            <w:hideMark/>
          </w:tcPr>
          <w:p w14:paraId="6E0A9CAA"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63:09:0201056:58</w:t>
            </w:r>
          </w:p>
        </w:tc>
        <w:tc>
          <w:tcPr>
            <w:tcW w:w="1175" w:type="dxa"/>
            <w:tcBorders>
              <w:top w:val="single" w:sz="4" w:space="0" w:color="auto"/>
              <w:left w:val="single" w:sz="4" w:space="0" w:color="auto"/>
              <w:bottom w:val="single" w:sz="4" w:space="0" w:color="auto"/>
              <w:right w:val="single" w:sz="4" w:space="0" w:color="auto"/>
            </w:tcBorders>
            <w:hideMark/>
          </w:tcPr>
          <w:p w14:paraId="28292AC2"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65</w:t>
            </w:r>
          </w:p>
        </w:tc>
        <w:tc>
          <w:tcPr>
            <w:tcW w:w="1940" w:type="dxa"/>
            <w:tcBorders>
              <w:top w:val="single" w:sz="4" w:space="0" w:color="auto"/>
              <w:left w:val="single" w:sz="4" w:space="0" w:color="auto"/>
              <w:bottom w:val="single" w:sz="4" w:space="0" w:color="auto"/>
              <w:right w:val="single" w:sz="4" w:space="0" w:color="auto"/>
            </w:tcBorders>
            <w:hideMark/>
          </w:tcPr>
          <w:p w14:paraId="4E5A17D6"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63:09:0201056:574</w:t>
            </w:r>
          </w:p>
        </w:tc>
      </w:tr>
      <w:tr w:rsidR="00C94BF3" w:rsidRPr="00C94BF3" w14:paraId="708834FF"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57BFA045"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4</w:t>
            </w:r>
          </w:p>
        </w:tc>
        <w:tc>
          <w:tcPr>
            <w:tcW w:w="1940" w:type="dxa"/>
            <w:tcBorders>
              <w:top w:val="single" w:sz="4" w:space="0" w:color="auto"/>
              <w:left w:val="single" w:sz="4" w:space="0" w:color="auto"/>
              <w:bottom w:val="single" w:sz="4" w:space="0" w:color="auto"/>
              <w:right w:val="single" w:sz="4" w:space="0" w:color="auto"/>
            </w:tcBorders>
            <w:hideMark/>
          </w:tcPr>
          <w:p w14:paraId="6D746E6D" w14:textId="77777777" w:rsidR="00A46740" w:rsidRPr="00C94BF3" w:rsidRDefault="00A46740" w:rsidP="00A46740">
            <w:pPr>
              <w:widowControl/>
              <w:spacing w:line="276" w:lineRule="auto"/>
              <w:ind w:firstLine="0"/>
              <w:jc w:val="center"/>
              <w:rPr>
                <w:rFonts w:ascii="Times New Roman" w:hAnsi="Times New Roman"/>
                <w:bCs/>
                <w:color w:val="000000" w:themeColor="text1"/>
              </w:rPr>
            </w:pPr>
            <w:r w:rsidRPr="00C94BF3">
              <w:rPr>
                <w:rFonts w:ascii="Times New Roman" w:hAnsi="Times New Roman"/>
                <w:bCs/>
                <w:color w:val="000000" w:themeColor="text1"/>
              </w:rPr>
              <w:t>63:09:0201056:571</w:t>
            </w:r>
          </w:p>
        </w:tc>
        <w:tc>
          <w:tcPr>
            <w:tcW w:w="1175" w:type="dxa"/>
            <w:tcBorders>
              <w:top w:val="single" w:sz="4" w:space="0" w:color="auto"/>
              <w:left w:val="single" w:sz="4" w:space="0" w:color="auto"/>
              <w:bottom w:val="single" w:sz="4" w:space="0" w:color="auto"/>
              <w:right w:val="single" w:sz="4" w:space="0" w:color="auto"/>
            </w:tcBorders>
            <w:hideMark/>
          </w:tcPr>
          <w:p w14:paraId="26BD3300"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35</w:t>
            </w:r>
          </w:p>
        </w:tc>
        <w:tc>
          <w:tcPr>
            <w:tcW w:w="1940" w:type="dxa"/>
            <w:tcBorders>
              <w:top w:val="single" w:sz="4" w:space="0" w:color="auto"/>
              <w:left w:val="single" w:sz="4" w:space="0" w:color="auto"/>
              <w:bottom w:val="single" w:sz="4" w:space="0" w:color="auto"/>
              <w:right w:val="single" w:sz="4" w:space="0" w:color="auto"/>
            </w:tcBorders>
            <w:hideMark/>
          </w:tcPr>
          <w:p w14:paraId="435A53F4"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63:09:0201056:581</w:t>
            </w:r>
          </w:p>
        </w:tc>
        <w:tc>
          <w:tcPr>
            <w:tcW w:w="1175" w:type="dxa"/>
            <w:tcBorders>
              <w:top w:val="single" w:sz="4" w:space="0" w:color="auto"/>
              <w:left w:val="single" w:sz="4" w:space="0" w:color="auto"/>
              <w:bottom w:val="single" w:sz="4" w:space="0" w:color="auto"/>
              <w:right w:val="single" w:sz="4" w:space="0" w:color="auto"/>
            </w:tcBorders>
            <w:hideMark/>
          </w:tcPr>
          <w:p w14:paraId="7B538005"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66</w:t>
            </w:r>
          </w:p>
        </w:tc>
        <w:tc>
          <w:tcPr>
            <w:tcW w:w="1940" w:type="dxa"/>
            <w:tcBorders>
              <w:top w:val="single" w:sz="4" w:space="0" w:color="auto"/>
              <w:left w:val="single" w:sz="4" w:space="0" w:color="auto"/>
              <w:bottom w:val="single" w:sz="4" w:space="0" w:color="auto"/>
              <w:right w:val="single" w:sz="4" w:space="0" w:color="auto"/>
            </w:tcBorders>
            <w:hideMark/>
          </w:tcPr>
          <w:p w14:paraId="4D632B7D"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63:09:0201056:667</w:t>
            </w:r>
          </w:p>
        </w:tc>
      </w:tr>
      <w:tr w:rsidR="00C94BF3" w:rsidRPr="00C94BF3" w14:paraId="6BD8F7E2"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34660BA1"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5</w:t>
            </w:r>
          </w:p>
        </w:tc>
        <w:tc>
          <w:tcPr>
            <w:tcW w:w="1940" w:type="dxa"/>
            <w:tcBorders>
              <w:top w:val="single" w:sz="4" w:space="0" w:color="auto"/>
              <w:left w:val="single" w:sz="4" w:space="0" w:color="auto"/>
              <w:bottom w:val="single" w:sz="4" w:space="0" w:color="auto"/>
              <w:right w:val="single" w:sz="4" w:space="0" w:color="auto"/>
            </w:tcBorders>
            <w:hideMark/>
          </w:tcPr>
          <w:p w14:paraId="49D8F608" w14:textId="77777777" w:rsidR="00A46740" w:rsidRPr="00C94BF3" w:rsidRDefault="00A46740" w:rsidP="00A46740">
            <w:pPr>
              <w:widowControl/>
              <w:spacing w:line="276" w:lineRule="auto"/>
              <w:ind w:firstLine="0"/>
              <w:jc w:val="center"/>
              <w:rPr>
                <w:rFonts w:ascii="Times New Roman" w:hAnsi="Times New Roman"/>
                <w:bCs/>
                <w:color w:val="000000" w:themeColor="text1"/>
              </w:rPr>
            </w:pPr>
            <w:r w:rsidRPr="00C94BF3">
              <w:rPr>
                <w:rFonts w:ascii="Times New Roman" w:hAnsi="Times New Roman"/>
                <w:bCs/>
                <w:color w:val="000000" w:themeColor="text1"/>
              </w:rPr>
              <w:t>63:09:0201056:572</w:t>
            </w:r>
          </w:p>
        </w:tc>
        <w:tc>
          <w:tcPr>
            <w:tcW w:w="1175" w:type="dxa"/>
            <w:tcBorders>
              <w:top w:val="single" w:sz="4" w:space="0" w:color="auto"/>
              <w:left w:val="single" w:sz="4" w:space="0" w:color="auto"/>
              <w:bottom w:val="single" w:sz="4" w:space="0" w:color="auto"/>
              <w:right w:val="single" w:sz="4" w:space="0" w:color="auto"/>
            </w:tcBorders>
            <w:hideMark/>
          </w:tcPr>
          <w:p w14:paraId="236362E1"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36</w:t>
            </w:r>
          </w:p>
        </w:tc>
        <w:tc>
          <w:tcPr>
            <w:tcW w:w="1940" w:type="dxa"/>
            <w:tcBorders>
              <w:top w:val="single" w:sz="4" w:space="0" w:color="auto"/>
              <w:left w:val="single" w:sz="4" w:space="0" w:color="auto"/>
              <w:bottom w:val="single" w:sz="4" w:space="0" w:color="auto"/>
              <w:right w:val="single" w:sz="4" w:space="0" w:color="auto"/>
            </w:tcBorders>
            <w:hideMark/>
          </w:tcPr>
          <w:p w14:paraId="36D520A3"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63:09:0201056:59</w:t>
            </w:r>
          </w:p>
        </w:tc>
        <w:tc>
          <w:tcPr>
            <w:tcW w:w="1175" w:type="dxa"/>
            <w:tcBorders>
              <w:top w:val="single" w:sz="4" w:space="0" w:color="auto"/>
              <w:left w:val="single" w:sz="4" w:space="0" w:color="auto"/>
              <w:bottom w:val="single" w:sz="4" w:space="0" w:color="auto"/>
              <w:right w:val="single" w:sz="4" w:space="0" w:color="auto"/>
            </w:tcBorders>
            <w:hideMark/>
          </w:tcPr>
          <w:p w14:paraId="2951F152"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67</w:t>
            </w:r>
          </w:p>
        </w:tc>
        <w:tc>
          <w:tcPr>
            <w:tcW w:w="1940" w:type="dxa"/>
            <w:tcBorders>
              <w:top w:val="single" w:sz="4" w:space="0" w:color="auto"/>
              <w:left w:val="single" w:sz="4" w:space="0" w:color="auto"/>
              <w:bottom w:val="single" w:sz="4" w:space="0" w:color="auto"/>
              <w:right w:val="single" w:sz="4" w:space="0" w:color="auto"/>
            </w:tcBorders>
            <w:hideMark/>
          </w:tcPr>
          <w:p w14:paraId="47A3A40A"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63:09:0201056:961</w:t>
            </w:r>
          </w:p>
        </w:tc>
      </w:tr>
      <w:tr w:rsidR="00C94BF3" w:rsidRPr="00C94BF3" w14:paraId="520DFDEB"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7DAA9AA6"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w:t>
            </w:r>
          </w:p>
        </w:tc>
        <w:tc>
          <w:tcPr>
            <w:tcW w:w="1940" w:type="dxa"/>
            <w:tcBorders>
              <w:top w:val="single" w:sz="4" w:space="0" w:color="auto"/>
              <w:left w:val="single" w:sz="4" w:space="0" w:color="auto"/>
              <w:bottom w:val="single" w:sz="4" w:space="0" w:color="auto"/>
              <w:right w:val="single" w:sz="4" w:space="0" w:color="auto"/>
            </w:tcBorders>
            <w:hideMark/>
          </w:tcPr>
          <w:p w14:paraId="14FBD4C2" w14:textId="77777777" w:rsidR="00A46740" w:rsidRPr="00C94BF3" w:rsidRDefault="00A46740" w:rsidP="00A46740">
            <w:pPr>
              <w:widowControl/>
              <w:spacing w:line="276" w:lineRule="auto"/>
              <w:ind w:firstLine="0"/>
              <w:jc w:val="center"/>
              <w:rPr>
                <w:rFonts w:ascii="Times New Roman" w:hAnsi="Times New Roman"/>
                <w:bCs/>
                <w:color w:val="000000" w:themeColor="text1"/>
              </w:rPr>
            </w:pPr>
            <w:r w:rsidRPr="00C94BF3">
              <w:rPr>
                <w:rFonts w:ascii="Times New Roman" w:hAnsi="Times New Roman"/>
                <w:bCs/>
                <w:color w:val="000000" w:themeColor="text1"/>
              </w:rPr>
              <w:t>63:09:0201056:578</w:t>
            </w:r>
          </w:p>
        </w:tc>
        <w:tc>
          <w:tcPr>
            <w:tcW w:w="1175" w:type="dxa"/>
            <w:tcBorders>
              <w:top w:val="single" w:sz="4" w:space="0" w:color="auto"/>
              <w:left w:val="single" w:sz="4" w:space="0" w:color="auto"/>
              <w:bottom w:val="single" w:sz="4" w:space="0" w:color="auto"/>
              <w:right w:val="single" w:sz="4" w:space="0" w:color="auto"/>
            </w:tcBorders>
            <w:hideMark/>
          </w:tcPr>
          <w:p w14:paraId="1C1DD319"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37</w:t>
            </w:r>
          </w:p>
        </w:tc>
        <w:tc>
          <w:tcPr>
            <w:tcW w:w="1940" w:type="dxa"/>
            <w:tcBorders>
              <w:top w:val="single" w:sz="4" w:space="0" w:color="auto"/>
              <w:left w:val="single" w:sz="4" w:space="0" w:color="auto"/>
              <w:bottom w:val="single" w:sz="4" w:space="0" w:color="auto"/>
              <w:right w:val="single" w:sz="4" w:space="0" w:color="auto"/>
            </w:tcBorders>
            <w:hideMark/>
          </w:tcPr>
          <w:p w14:paraId="3F381789"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63:09:0201056:60</w:t>
            </w:r>
          </w:p>
        </w:tc>
        <w:tc>
          <w:tcPr>
            <w:tcW w:w="1175" w:type="dxa"/>
            <w:tcBorders>
              <w:top w:val="single" w:sz="4" w:space="0" w:color="auto"/>
              <w:left w:val="single" w:sz="4" w:space="0" w:color="auto"/>
              <w:bottom w:val="single" w:sz="4" w:space="0" w:color="auto"/>
              <w:right w:val="single" w:sz="4" w:space="0" w:color="auto"/>
            </w:tcBorders>
            <w:hideMark/>
          </w:tcPr>
          <w:p w14:paraId="65EBB81C"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68</w:t>
            </w:r>
          </w:p>
        </w:tc>
        <w:tc>
          <w:tcPr>
            <w:tcW w:w="1940" w:type="dxa"/>
            <w:tcBorders>
              <w:top w:val="single" w:sz="4" w:space="0" w:color="auto"/>
              <w:left w:val="single" w:sz="4" w:space="0" w:color="auto"/>
              <w:bottom w:val="single" w:sz="4" w:space="0" w:color="auto"/>
              <w:right w:val="single" w:sz="4" w:space="0" w:color="auto"/>
            </w:tcBorders>
            <w:hideMark/>
          </w:tcPr>
          <w:p w14:paraId="1F03061B"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63:09:0201056:962</w:t>
            </w:r>
          </w:p>
        </w:tc>
      </w:tr>
      <w:tr w:rsidR="00C94BF3" w:rsidRPr="00C94BF3" w14:paraId="5506F7B1"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7DD2FE7A"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7</w:t>
            </w:r>
          </w:p>
        </w:tc>
        <w:tc>
          <w:tcPr>
            <w:tcW w:w="1940" w:type="dxa"/>
            <w:tcBorders>
              <w:top w:val="single" w:sz="4" w:space="0" w:color="auto"/>
              <w:left w:val="single" w:sz="4" w:space="0" w:color="auto"/>
              <w:bottom w:val="single" w:sz="4" w:space="0" w:color="auto"/>
              <w:right w:val="single" w:sz="4" w:space="0" w:color="auto"/>
            </w:tcBorders>
            <w:hideMark/>
          </w:tcPr>
          <w:p w14:paraId="227993EB" w14:textId="77777777" w:rsidR="00A46740" w:rsidRPr="00C94BF3" w:rsidRDefault="00A46740" w:rsidP="00A46740">
            <w:pPr>
              <w:widowControl/>
              <w:spacing w:line="276" w:lineRule="auto"/>
              <w:ind w:firstLine="0"/>
              <w:jc w:val="center"/>
              <w:rPr>
                <w:rFonts w:ascii="Times New Roman" w:hAnsi="Times New Roman"/>
                <w:bCs/>
                <w:color w:val="000000" w:themeColor="text1"/>
              </w:rPr>
            </w:pPr>
            <w:r w:rsidRPr="00C94BF3">
              <w:rPr>
                <w:rFonts w:ascii="Times New Roman" w:hAnsi="Times New Roman"/>
                <w:bCs/>
                <w:color w:val="000000" w:themeColor="text1"/>
              </w:rPr>
              <w:t>63:09:0201056:579</w:t>
            </w:r>
          </w:p>
        </w:tc>
        <w:tc>
          <w:tcPr>
            <w:tcW w:w="1175" w:type="dxa"/>
            <w:tcBorders>
              <w:top w:val="single" w:sz="4" w:space="0" w:color="auto"/>
              <w:left w:val="single" w:sz="4" w:space="0" w:color="auto"/>
              <w:bottom w:val="single" w:sz="4" w:space="0" w:color="auto"/>
              <w:right w:val="single" w:sz="4" w:space="0" w:color="auto"/>
            </w:tcBorders>
            <w:hideMark/>
          </w:tcPr>
          <w:p w14:paraId="2D2C731E"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38</w:t>
            </w:r>
          </w:p>
        </w:tc>
        <w:tc>
          <w:tcPr>
            <w:tcW w:w="1940" w:type="dxa"/>
            <w:tcBorders>
              <w:top w:val="single" w:sz="4" w:space="0" w:color="auto"/>
              <w:left w:val="single" w:sz="4" w:space="0" w:color="auto"/>
              <w:bottom w:val="single" w:sz="4" w:space="0" w:color="auto"/>
              <w:right w:val="single" w:sz="4" w:space="0" w:color="auto"/>
            </w:tcBorders>
            <w:hideMark/>
          </w:tcPr>
          <w:p w14:paraId="1D490A16"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63:09:0201056:604</w:t>
            </w:r>
          </w:p>
        </w:tc>
        <w:tc>
          <w:tcPr>
            <w:tcW w:w="1175" w:type="dxa"/>
            <w:tcBorders>
              <w:top w:val="single" w:sz="4" w:space="0" w:color="auto"/>
              <w:left w:val="single" w:sz="4" w:space="0" w:color="auto"/>
              <w:bottom w:val="single" w:sz="4" w:space="0" w:color="auto"/>
              <w:right w:val="single" w:sz="4" w:space="0" w:color="auto"/>
            </w:tcBorders>
            <w:hideMark/>
          </w:tcPr>
          <w:p w14:paraId="1614ACB6"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69</w:t>
            </w:r>
          </w:p>
        </w:tc>
        <w:tc>
          <w:tcPr>
            <w:tcW w:w="1940" w:type="dxa"/>
            <w:tcBorders>
              <w:top w:val="single" w:sz="4" w:space="0" w:color="auto"/>
              <w:left w:val="single" w:sz="4" w:space="0" w:color="auto"/>
              <w:bottom w:val="single" w:sz="4" w:space="0" w:color="auto"/>
              <w:right w:val="single" w:sz="4" w:space="0" w:color="auto"/>
            </w:tcBorders>
            <w:hideMark/>
          </w:tcPr>
          <w:p w14:paraId="323276DE"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63:09:0201056:601</w:t>
            </w:r>
          </w:p>
        </w:tc>
      </w:tr>
      <w:tr w:rsidR="00C94BF3" w:rsidRPr="00C94BF3" w14:paraId="1A3949DD"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0759215D"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8</w:t>
            </w:r>
          </w:p>
        </w:tc>
        <w:tc>
          <w:tcPr>
            <w:tcW w:w="1940" w:type="dxa"/>
            <w:tcBorders>
              <w:top w:val="single" w:sz="4" w:space="0" w:color="auto"/>
              <w:left w:val="single" w:sz="4" w:space="0" w:color="auto"/>
              <w:bottom w:val="single" w:sz="4" w:space="0" w:color="auto"/>
              <w:right w:val="single" w:sz="4" w:space="0" w:color="auto"/>
            </w:tcBorders>
            <w:hideMark/>
          </w:tcPr>
          <w:p w14:paraId="01619B05" w14:textId="77777777" w:rsidR="00A46740" w:rsidRPr="00C94BF3" w:rsidRDefault="00A46740" w:rsidP="00A46740">
            <w:pPr>
              <w:widowControl/>
              <w:spacing w:line="276" w:lineRule="auto"/>
              <w:ind w:firstLine="0"/>
              <w:jc w:val="center"/>
              <w:rPr>
                <w:rFonts w:ascii="Times New Roman" w:hAnsi="Times New Roman"/>
                <w:bCs/>
                <w:color w:val="000000" w:themeColor="text1"/>
              </w:rPr>
            </w:pPr>
            <w:r w:rsidRPr="00C94BF3">
              <w:rPr>
                <w:rFonts w:ascii="Times New Roman" w:hAnsi="Times New Roman"/>
                <w:bCs/>
                <w:color w:val="000000" w:themeColor="text1"/>
              </w:rPr>
              <w:t>63:09:0201056:62</w:t>
            </w:r>
          </w:p>
        </w:tc>
        <w:tc>
          <w:tcPr>
            <w:tcW w:w="1175" w:type="dxa"/>
            <w:tcBorders>
              <w:top w:val="single" w:sz="4" w:space="0" w:color="auto"/>
              <w:left w:val="single" w:sz="4" w:space="0" w:color="auto"/>
              <w:bottom w:val="single" w:sz="4" w:space="0" w:color="auto"/>
              <w:right w:val="single" w:sz="4" w:space="0" w:color="auto"/>
            </w:tcBorders>
            <w:hideMark/>
          </w:tcPr>
          <w:p w14:paraId="1884C511"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39</w:t>
            </w:r>
          </w:p>
        </w:tc>
        <w:tc>
          <w:tcPr>
            <w:tcW w:w="1940" w:type="dxa"/>
            <w:tcBorders>
              <w:top w:val="single" w:sz="4" w:space="0" w:color="auto"/>
              <w:left w:val="single" w:sz="4" w:space="0" w:color="auto"/>
              <w:bottom w:val="single" w:sz="4" w:space="0" w:color="auto"/>
              <w:right w:val="single" w:sz="4" w:space="0" w:color="auto"/>
            </w:tcBorders>
            <w:hideMark/>
          </w:tcPr>
          <w:p w14:paraId="3888E423"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63:09:0201056:607</w:t>
            </w:r>
          </w:p>
        </w:tc>
        <w:tc>
          <w:tcPr>
            <w:tcW w:w="1175" w:type="dxa"/>
            <w:tcBorders>
              <w:top w:val="single" w:sz="4" w:space="0" w:color="auto"/>
              <w:left w:val="single" w:sz="4" w:space="0" w:color="auto"/>
              <w:bottom w:val="single" w:sz="4" w:space="0" w:color="auto"/>
              <w:right w:val="single" w:sz="4" w:space="0" w:color="auto"/>
            </w:tcBorders>
            <w:hideMark/>
          </w:tcPr>
          <w:p w14:paraId="76A4D237"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70</w:t>
            </w:r>
          </w:p>
        </w:tc>
        <w:tc>
          <w:tcPr>
            <w:tcW w:w="1940" w:type="dxa"/>
            <w:tcBorders>
              <w:top w:val="single" w:sz="4" w:space="0" w:color="auto"/>
              <w:left w:val="single" w:sz="4" w:space="0" w:color="auto"/>
              <w:bottom w:val="single" w:sz="4" w:space="0" w:color="auto"/>
              <w:right w:val="single" w:sz="4" w:space="0" w:color="auto"/>
            </w:tcBorders>
            <w:hideMark/>
          </w:tcPr>
          <w:p w14:paraId="2C2172AE"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63:09:0201056:602</w:t>
            </w:r>
          </w:p>
        </w:tc>
      </w:tr>
      <w:tr w:rsidR="00C94BF3" w:rsidRPr="00C94BF3" w14:paraId="333A7215"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22D37628"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9</w:t>
            </w:r>
          </w:p>
        </w:tc>
        <w:tc>
          <w:tcPr>
            <w:tcW w:w="1940" w:type="dxa"/>
            <w:tcBorders>
              <w:top w:val="single" w:sz="4" w:space="0" w:color="auto"/>
              <w:left w:val="single" w:sz="4" w:space="0" w:color="auto"/>
              <w:bottom w:val="single" w:sz="4" w:space="0" w:color="auto"/>
              <w:right w:val="single" w:sz="4" w:space="0" w:color="auto"/>
            </w:tcBorders>
            <w:hideMark/>
          </w:tcPr>
          <w:p w14:paraId="2568B253" w14:textId="77777777" w:rsidR="00A46740" w:rsidRPr="00C94BF3" w:rsidRDefault="00A46740" w:rsidP="00A46740">
            <w:pPr>
              <w:widowControl/>
              <w:ind w:firstLine="0"/>
              <w:jc w:val="center"/>
              <w:rPr>
                <w:rFonts w:ascii="Times New Roman" w:hAnsi="Times New Roman"/>
                <w:bCs/>
                <w:color w:val="000000" w:themeColor="text1"/>
              </w:rPr>
            </w:pPr>
            <w:r w:rsidRPr="00C94BF3">
              <w:rPr>
                <w:rFonts w:ascii="Times New Roman" w:hAnsi="Times New Roman"/>
                <w:color w:val="000000" w:themeColor="text1"/>
              </w:rPr>
              <w:t>63:09:0201056:64</w:t>
            </w:r>
          </w:p>
        </w:tc>
        <w:tc>
          <w:tcPr>
            <w:tcW w:w="1175" w:type="dxa"/>
            <w:tcBorders>
              <w:top w:val="single" w:sz="4" w:space="0" w:color="auto"/>
              <w:left w:val="single" w:sz="4" w:space="0" w:color="auto"/>
              <w:bottom w:val="single" w:sz="4" w:space="0" w:color="auto"/>
              <w:right w:val="single" w:sz="4" w:space="0" w:color="auto"/>
            </w:tcBorders>
            <w:hideMark/>
          </w:tcPr>
          <w:p w14:paraId="3C8DF32B"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40</w:t>
            </w:r>
          </w:p>
        </w:tc>
        <w:tc>
          <w:tcPr>
            <w:tcW w:w="1940" w:type="dxa"/>
            <w:tcBorders>
              <w:top w:val="single" w:sz="4" w:space="0" w:color="auto"/>
              <w:left w:val="single" w:sz="4" w:space="0" w:color="auto"/>
              <w:bottom w:val="single" w:sz="4" w:space="0" w:color="auto"/>
              <w:right w:val="single" w:sz="4" w:space="0" w:color="auto"/>
            </w:tcBorders>
            <w:hideMark/>
          </w:tcPr>
          <w:p w14:paraId="2CB68A5F"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63:09:0201056:629</w:t>
            </w:r>
          </w:p>
        </w:tc>
        <w:tc>
          <w:tcPr>
            <w:tcW w:w="1175" w:type="dxa"/>
            <w:tcBorders>
              <w:top w:val="single" w:sz="4" w:space="0" w:color="auto"/>
              <w:left w:val="single" w:sz="4" w:space="0" w:color="auto"/>
              <w:bottom w:val="single" w:sz="4" w:space="0" w:color="auto"/>
              <w:right w:val="single" w:sz="4" w:space="0" w:color="auto"/>
            </w:tcBorders>
            <w:hideMark/>
          </w:tcPr>
          <w:p w14:paraId="71E71881"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71</w:t>
            </w:r>
          </w:p>
        </w:tc>
        <w:tc>
          <w:tcPr>
            <w:tcW w:w="1940" w:type="dxa"/>
            <w:tcBorders>
              <w:top w:val="single" w:sz="4" w:space="0" w:color="auto"/>
              <w:left w:val="single" w:sz="4" w:space="0" w:color="auto"/>
              <w:bottom w:val="single" w:sz="4" w:space="0" w:color="auto"/>
              <w:right w:val="single" w:sz="4" w:space="0" w:color="auto"/>
            </w:tcBorders>
            <w:hideMark/>
          </w:tcPr>
          <w:p w14:paraId="49A3FD55"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63:09:0201056:606</w:t>
            </w:r>
          </w:p>
        </w:tc>
      </w:tr>
      <w:tr w:rsidR="00C94BF3" w:rsidRPr="00C94BF3" w14:paraId="12017F7F"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64375F0D"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10</w:t>
            </w:r>
          </w:p>
        </w:tc>
        <w:tc>
          <w:tcPr>
            <w:tcW w:w="1940" w:type="dxa"/>
            <w:tcBorders>
              <w:top w:val="single" w:sz="4" w:space="0" w:color="auto"/>
              <w:left w:val="single" w:sz="4" w:space="0" w:color="auto"/>
              <w:bottom w:val="single" w:sz="4" w:space="0" w:color="auto"/>
              <w:right w:val="single" w:sz="4" w:space="0" w:color="auto"/>
            </w:tcBorders>
            <w:hideMark/>
          </w:tcPr>
          <w:p w14:paraId="3B46643E"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 xml:space="preserve">63:09:0201056:65 </w:t>
            </w:r>
          </w:p>
        </w:tc>
        <w:tc>
          <w:tcPr>
            <w:tcW w:w="1175" w:type="dxa"/>
            <w:tcBorders>
              <w:top w:val="single" w:sz="4" w:space="0" w:color="auto"/>
              <w:left w:val="single" w:sz="4" w:space="0" w:color="auto"/>
              <w:bottom w:val="single" w:sz="4" w:space="0" w:color="auto"/>
              <w:right w:val="single" w:sz="4" w:space="0" w:color="auto"/>
            </w:tcBorders>
            <w:hideMark/>
          </w:tcPr>
          <w:p w14:paraId="1680754B"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41</w:t>
            </w:r>
          </w:p>
        </w:tc>
        <w:tc>
          <w:tcPr>
            <w:tcW w:w="1940" w:type="dxa"/>
            <w:tcBorders>
              <w:top w:val="single" w:sz="4" w:space="0" w:color="auto"/>
              <w:left w:val="single" w:sz="4" w:space="0" w:color="auto"/>
              <w:bottom w:val="single" w:sz="4" w:space="0" w:color="auto"/>
              <w:right w:val="single" w:sz="4" w:space="0" w:color="auto"/>
            </w:tcBorders>
            <w:hideMark/>
          </w:tcPr>
          <w:p w14:paraId="59207EC2"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63:09:0201056:638</w:t>
            </w:r>
          </w:p>
        </w:tc>
        <w:tc>
          <w:tcPr>
            <w:tcW w:w="1175" w:type="dxa"/>
            <w:tcBorders>
              <w:top w:val="single" w:sz="4" w:space="0" w:color="auto"/>
              <w:left w:val="single" w:sz="4" w:space="0" w:color="auto"/>
              <w:bottom w:val="single" w:sz="4" w:space="0" w:color="auto"/>
              <w:right w:val="single" w:sz="4" w:space="0" w:color="auto"/>
            </w:tcBorders>
            <w:hideMark/>
          </w:tcPr>
          <w:p w14:paraId="4EABC160"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72</w:t>
            </w:r>
          </w:p>
        </w:tc>
        <w:tc>
          <w:tcPr>
            <w:tcW w:w="1940" w:type="dxa"/>
            <w:tcBorders>
              <w:top w:val="single" w:sz="4" w:space="0" w:color="auto"/>
              <w:left w:val="single" w:sz="4" w:space="0" w:color="auto"/>
              <w:bottom w:val="single" w:sz="4" w:space="0" w:color="auto"/>
              <w:right w:val="single" w:sz="4" w:space="0" w:color="auto"/>
            </w:tcBorders>
            <w:hideMark/>
          </w:tcPr>
          <w:p w14:paraId="2E26651B"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63:09:0201056:636</w:t>
            </w:r>
          </w:p>
        </w:tc>
      </w:tr>
      <w:tr w:rsidR="00C94BF3" w:rsidRPr="00C94BF3" w14:paraId="20A309C9"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5E84F7F0"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11</w:t>
            </w:r>
          </w:p>
        </w:tc>
        <w:tc>
          <w:tcPr>
            <w:tcW w:w="1940" w:type="dxa"/>
            <w:tcBorders>
              <w:top w:val="single" w:sz="4" w:space="0" w:color="auto"/>
              <w:left w:val="single" w:sz="4" w:space="0" w:color="auto"/>
              <w:bottom w:val="single" w:sz="4" w:space="0" w:color="auto"/>
              <w:right w:val="single" w:sz="4" w:space="0" w:color="auto"/>
            </w:tcBorders>
            <w:hideMark/>
          </w:tcPr>
          <w:p w14:paraId="2E2892FF"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63:09:0201056:683</w:t>
            </w:r>
          </w:p>
        </w:tc>
        <w:tc>
          <w:tcPr>
            <w:tcW w:w="1175" w:type="dxa"/>
            <w:tcBorders>
              <w:top w:val="single" w:sz="4" w:space="0" w:color="auto"/>
              <w:left w:val="single" w:sz="4" w:space="0" w:color="auto"/>
              <w:bottom w:val="single" w:sz="4" w:space="0" w:color="auto"/>
              <w:right w:val="single" w:sz="4" w:space="0" w:color="auto"/>
            </w:tcBorders>
            <w:hideMark/>
          </w:tcPr>
          <w:p w14:paraId="659C0E2F"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42</w:t>
            </w:r>
          </w:p>
        </w:tc>
        <w:tc>
          <w:tcPr>
            <w:tcW w:w="1940" w:type="dxa"/>
            <w:tcBorders>
              <w:top w:val="single" w:sz="4" w:space="0" w:color="auto"/>
              <w:left w:val="single" w:sz="4" w:space="0" w:color="auto"/>
              <w:bottom w:val="single" w:sz="4" w:space="0" w:color="auto"/>
              <w:right w:val="single" w:sz="4" w:space="0" w:color="auto"/>
            </w:tcBorders>
            <w:hideMark/>
          </w:tcPr>
          <w:p w14:paraId="2ED92134"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63:09:0201056:640</w:t>
            </w:r>
          </w:p>
        </w:tc>
        <w:tc>
          <w:tcPr>
            <w:tcW w:w="1175" w:type="dxa"/>
            <w:tcBorders>
              <w:top w:val="single" w:sz="4" w:space="0" w:color="auto"/>
              <w:left w:val="single" w:sz="4" w:space="0" w:color="auto"/>
              <w:bottom w:val="single" w:sz="4" w:space="0" w:color="auto"/>
              <w:right w:val="single" w:sz="4" w:space="0" w:color="auto"/>
            </w:tcBorders>
            <w:hideMark/>
          </w:tcPr>
          <w:p w14:paraId="5ADB9298"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73</w:t>
            </w:r>
          </w:p>
        </w:tc>
        <w:tc>
          <w:tcPr>
            <w:tcW w:w="1940" w:type="dxa"/>
            <w:tcBorders>
              <w:top w:val="single" w:sz="4" w:space="0" w:color="auto"/>
              <w:left w:val="single" w:sz="4" w:space="0" w:color="auto"/>
              <w:bottom w:val="single" w:sz="4" w:space="0" w:color="auto"/>
              <w:right w:val="single" w:sz="4" w:space="0" w:color="auto"/>
            </w:tcBorders>
            <w:hideMark/>
          </w:tcPr>
          <w:p w14:paraId="3493AEBB"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63:09:0201056:643</w:t>
            </w:r>
          </w:p>
        </w:tc>
      </w:tr>
      <w:tr w:rsidR="00C94BF3" w:rsidRPr="00C94BF3" w14:paraId="0A3CFCF5"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29BB334C"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12</w:t>
            </w:r>
          </w:p>
        </w:tc>
        <w:tc>
          <w:tcPr>
            <w:tcW w:w="1940" w:type="dxa"/>
            <w:tcBorders>
              <w:top w:val="single" w:sz="4" w:space="0" w:color="auto"/>
              <w:left w:val="single" w:sz="4" w:space="0" w:color="auto"/>
              <w:bottom w:val="single" w:sz="4" w:space="0" w:color="auto"/>
              <w:right w:val="single" w:sz="4" w:space="0" w:color="auto"/>
            </w:tcBorders>
            <w:hideMark/>
          </w:tcPr>
          <w:p w14:paraId="0DABA4D5"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63:09:0201056:7</w:t>
            </w:r>
          </w:p>
        </w:tc>
        <w:tc>
          <w:tcPr>
            <w:tcW w:w="1175" w:type="dxa"/>
            <w:tcBorders>
              <w:top w:val="single" w:sz="4" w:space="0" w:color="auto"/>
              <w:left w:val="single" w:sz="4" w:space="0" w:color="auto"/>
              <w:bottom w:val="single" w:sz="4" w:space="0" w:color="auto"/>
              <w:right w:val="single" w:sz="4" w:space="0" w:color="auto"/>
            </w:tcBorders>
            <w:hideMark/>
          </w:tcPr>
          <w:p w14:paraId="0CDF3807"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43</w:t>
            </w:r>
          </w:p>
        </w:tc>
        <w:tc>
          <w:tcPr>
            <w:tcW w:w="1940" w:type="dxa"/>
            <w:tcBorders>
              <w:top w:val="single" w:sz="4" w:space="0" w:color="auto"/>
              <w:left w:val="single" w:sz="4" w:space="0" w:color="auto"/>
              <w:bottom w:val="single" w:sz="4" w:space="0" w:color="auto"/>
              <w:right w:val="single" w:sz="4" w:space="0" w:color="auto"/>
            </w:tcBorders>
            <w:hideMark/>
          </w:tcPr>
          <w:p w14:paraId="6A75244E"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63:09:0201056:645</w:t>
            </w:r>
          </w:p>
        </w:tc>
        <w:tc>
          <w:tcPr>
            <w:tcW w:w="1175" w:type="dxa"/>
            <w:tcBorders>
              <w:top w:val="single" w:sz="4" w:space="0" w:color="auto"/>
              <w:left w:val="single" w:sz="4" w:space="0" w:color="auto"/>
              <w:bottom w:val="single" w:sz="4" w:space="0" w:color="auto"/>
              <w:right w:val="single" w:sz="4" w:space="0" w:color="auto"/>
            </w:tcBorders>
            <w:hideMark/>
          </w:tcPr>
          <w:p w14:paraId="2AFEB448"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74</w:t>
            </w:r>
          </w:p>
        </w:tc>
        <w:tc>
          <w:tcPr>
            <w:tcW w:w="1940" w:type="dxa"/>
            <w:tcBorders>
              <w:top w:val="single" w:sz="4" w:space="0" w:color="auto"/>
              <w:left w:val="single" w:sz="4" w:space="0" w:color="auto"/>
              <w:bottom w:val="single" w:sz="4" w:space="0" w:color="auto"/>
              <w:right w:val="single" w:sz="4" w:space="0" w:color="auto"/>
            </w:tcBorders>
            <w:hideMark/>
          </w:tcPr>
          <w:p w14:paraId="0856EFDF"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63:09:0201056:650</w:t>
            </w:r>
          </w:p>
        </w:tc>
      </w:tr>
      <w:tr w:rsidR="00C94BF3" w:rsidRPr="00C94BF3" w14:paraId="1F53E8E6"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60C0E64B"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13</w:t>
            </w:r>
          </w:p>
        </w:tc>
        <w:tc>
          <w:tcPr>
            <w:tcW w:w="1940" w:type="dxa"/>
            <w:tcBorders>
              <w:top w:val="single" w:sz="4" w:space="0" w:color="auto"/>
              <w:left w:val="single" w:sz="4" w:space="0" w:color="auto"/>
              <w:bottom w:val="single" w:sz="4" w:space="0" w:color="auto"/>
              <w:right w:val="single" w:sz="4" w:space="0" w:color="auto"/>
            </w:tcBorders>
            <w:hideMark/>
          </w:tcPr>
          <w:p w14:paraId="634FBA4A"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63:09:0201056:77</w:t>
            </w:r>
          </w:p>
        </w:tc>
        <w:tc>
          <w:tcPr>
            <w:tcW w:w="1175" w:type="dxa"/>
            <w:tcBorders>
              <w:top w:val="single" w:sz="4" w:space="0" w:color="auto"/>
              <w:left w:val="single" w:sz="4" w:space="0" w:color="auto"/>
              <w:bottom w:val="single" w:sz="4" w:space="0" w:color="auto"/>
              <w:right w:val="single" w:sz="4" w:space="0" w:color="auto"/>
            </w:tcBorders>
            <w:hideMark/>
          </w:tcPr>
          <w:p w14:paraId="04AA8A12"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44</w:t>
            </w:r>
          </w:p>
        </w:tc>
        <w:tc>
          <w:tcPr>
            <w:tcW w:w="1940" w:type="dxa"/>
            <w:tcBorders>
              <w:top w:val="single" w:sz="4" w:space="0" w:color="auto"/>
              <w:left w:val="single" w:sz="4" w:space="0" w:color="auto"/>
              <w:bottom w:val="single" w:sz="4" w:space="0" w:color="auto"/>
              <w:right w:val="single" w:sz="4" w:space="0" w:color="auto"/>
            </w:tcBorders>
            <w:hideMark/>
          </w:tcPr>
          <w:p w14:paraId="1D7F7835"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63:09:0201056:646</w:t>
            </w:r>
          </w:p>
        </w:tc>
        <w:tc>
          <w:tcPr>
            <w:tcW w:w="1175" w:type="dxa"/>
            <w:tcBorders>
              <w:top w:val="single" w:sz="4" w:space="0" w:color="auto"/>
              <w:left w:val="single" w:sz="4" w:space="0" w:color="auto"/>
              <w:bottom w:val="single" w:sz="4" w:space="0" w:color="auto"/>
              <w:right w:val="single" w:sz="4" w:space="0" w:color="auto"/>
            </w:tcBorders>
            <w:hideMark/>
          </w:tcPr>
          <w:p w14:paraId="3E334E6A"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75</w:t>
            </w:r>
          </w:p>
        </w:tc>
        <w:tc>
          <w:tcPr>
            <w:tcW w:w="1940" w:type="dxa"/>
            <w:tcBorders>
              <w:top w:val="single" w:sz="4" w:space="0" w:color="auto"/>
              <w:left w:val="single" w:sz="4" w:space="0" w:color="auto"/>
              <w:bottom w:val="single" w:sz="4" w:space="0" w:color="auto"/>
              <w:right w:val="single" w:sz="4" w:space="0" w:color="auto"/>
            </w:tcBorders>
            <w:hideMark/>
          </w:tcPr>
          <w:p w14:paraId="51540515"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63:09:0201056:659</w:t>
            </w:r>
          </w:p>
        </w:tc>
      </w:tr>
      <w:tr w:rsidR="00C94BF3" w:rsidRPr="00C94BF3" w14:paraId="59BC5B8D"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711A731A"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14</w:t>
            </w:r>
          </w:p>
        </w:tc>
        <w:tc>
          <w:tcPr>
            <w:tcW w:w="1940" w:type="dxa"/>
            <w:tcBorders>
              <w:top w:val="single" w:sz="4" w:space="0" w:color="auto"/>
              <w:left w:val="single" w:sz="4" w:space="0" w:color="auto"/>
              <w:bottom w:val="single" w:sz="4" w:space="0" w:color="auto"/>
              <w:right w:val="single" w:sz="4" w:space="0" w:color="auto"/>
            </w:tcBorders>
            <w:hideMark/>
          </w:tcPr>
          <w:p w14:paraId="1EBEAB73"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63:09:0201056:13</w:t>
            </w:r>
          </w:p>
        </w:tc>
        <w:tc>
          <w:tcPr>
            <w:tcW w:w="1175" w:type="dxa"/>
            <w:tcBorders>
              <w:top w:val="single" w:sz="4" w:space="0" w:color="auto"/>
              <w:left w:val="single" w:sz="4" w:space="0" w:color="auto"/>
              <w:bottom w:val="single" w:sz="4" w:space="0" w:color="auto"/>
              <w:right w:val="single" w:sz="4" w:space="0" w:color="auto"/>
            </w:tcBorders>
            <w:hideMark/>
          </w:tcPr>
          <w:p w14:paraId="13C43020"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45</w:t>
            </w:r>
          </w:p>
        </w:tc>
        <w:tc>
          <w:tcPr>
            <w:tcW w:w="1940" w:type="dxa"/>
            <w:tcBorders>
              <w:top w:val="single" w:sz="4" w:space="0" w:color="auto"/>
              <w:left w:val="single" w:sz="4" w:space="0" w:color="auto"/>
              <w:bottom w:val="single" w:sz="4" w:space="0" w:color="auto"/>
              <w:right w:val="single" w:sz="4" w:space="0" w:color="auto"/>
            </w:tcBorders>
            <w:hideMark/>
          </w:tcPr>
          <w:p w14:paraId="6876EAD4"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63:09:0201056:648</w:t>
            </w:r>
          </w:p>
        </w:tc>
        <w:tc>
          <w:tcPr>
            <w:tcW w:w="1175" w:type="dxa"/>
            <w:tcBorders>
              <w:top w:val="single" w:sz="4" w:space="0" w:color="auto"/>
              <w:left w:val="single" w:sz="4" w:space="0" w:color="auto"/>
              <w:bottom w:val="single" w:sz="4" w:space="0" w:color="auto"/>
              <w:right w:val="single" w:sz="4" w:space="0" w:color="auto"/>
            </w:tcBorders>
            <w:hideMark/>
          </w:tcPr>
          <w:p w14:paraId="351BB17D"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76</w:t>
            </w:r>
          </w:p>
        </w:tc>
        <w:tc>
          <w:tcPr>
            <w:tcW w:w="1940" w:type="dxa"/>
            <w:tcBorders>
              <w:top w:val="single" w:sz="4" w:space="0" w:color="auto"/>
              <w:left w:val="single" w:sz="4" w:space="0" w:color="auto"/>
              <w:bottom w:val="single" w:sz="4" w:space="0" w:color="auto"/>
              <w:right w:val="single" w:sz="4" w:space="0" w:color="auto"/>
            </w:tcBorders>
            <w:hideMark/>
          </w:tcPr>
          <w:p w14:paraId="0274E686"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63:09:0201056:672</w:t>
            </w:r>
          </w:p>
        </w:tc>
      </w:tr>
      <w:tr w:rsidR="00C94BF3" w:rsidRPr="00C94BF3" w14:paraId="4004756E"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2A1104E5"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15</w:t>
            </w:r>
          </w:p>
        </w:tc>
        <w:tc>
          <w:tcPr>
            <w:tcW w:w="1940" w:type="dxa"/>
            <w:tcBorders>
              <w:top w:val="single" w:sz="4" w:space="0" w:color="auto"/>
              <w:left w:val="single" w:sz="4" w:space="0" w:color="auto"/>
              <w:bottom w:val="single" w:sz="4" w:space="0" w:color="auto"/>
              <w:right w:val="single" w:sz="4" w:space="0" w:color="auto"/>
            </w:tcBorders>
            <w:hideMark/>
          </w:tcPr>
          <w:p w14:paraId="69F59969"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63:09:0201056:17</w:t>
            </w:r>
          </w:p>
        </w:tc>
        <w:tc>
          <w:tcPr>
            <w:tcW w:w="1175" w:type="dxa"/>
            <w:tcBorders>
              <w:top w:val="single" w:sz="4" w:space="0" w:color="auto"/>
              <w:left w:val="single" w:sz="4" w:space="0" w:color="auto"/>
              <w:bottom w:val="single" w:sz="4" w:space="0" w:color="auto"/>
              <w:right w:val="single" w:sz="4" w:space="0" w:color="auto"/>
            </w:tcBorders>
            <w:hideMark/>
          </w:tcPr>
          <w:p w14:paraId="0E0B3148"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46</w:t>
            </w:r>
          </w:p>
        </w:tc>
        <w:tc>
          <w:tcPr>
            <w:tcW w:w="1940" w:type="dxa"/>
            <w:tcBorders>
              <w:top w:val="single" w:sz="4" w:space="0" w:color="auto"/>
              <w:left w:val="single" w:sz="4" w:space="0" w:color="auto"/>
              <w:bottom w:val="single" w:sz="4" w:space="0" w:color="auto"/>
              <w:right w:val="single" w:sz="4" w:space="0" w:color="auto"/>
            </w:tcBorders>
            <w:hideMark/>
          </w:tcPr>
          <w:p w14:paraId="5E6E4C5B"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63:09:0201056:660</w:t>
            </w:r>
          </w:p>
        </w:tc>
        <w:tc>
          <w:tcPr>
            <w:tcW w:w="1175" w:type="dxa"/>
            <w:tcBorders>
              <w:top w:val="single" w:sz="4" w:space="0" w:color="auto"/>
              <w:left w:val="single" w:sz="4" w:space="0" w:color="auto"/>
              <w:bottom w:val="single" w:sz="4" w:space="0" w:color="auto"/>
              <w:right w:val="single" w:sz="4" w:space="0" w:color="auto"/>
            </w:tcBorders>
            <w:hideMark/>
          </w:tcPr>
          <w:p w14:paraId="4874178C"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77</w:t>
            </w:r>
          </w:p>
        </w:tc>
        <w:tc>
          <w:tcPr>
            <w:tcW w:w="1940" w:type="dxa"/>
            <w:tcBorders>
              <w:top w:val="single" w:sz="4" w:space="0" w:color="auto"/>
              <w:left w:val="single" w:sz="4" w:space="0" w:color="auto"/>
              <w:bottom w:val="single" w:sz="4" w:space="0" w:color="auto"/>
              <w:right w:val="single" w:sz="4" w:space="0" w:color="auto"/>
            </w:tcBorders>
            <w:hideMark/>
          </w:tcPr>
          <w:p w14:paraId="28B8438E"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63:09:0201056:678</w:t>
            </w:r>
          </w:p>
        </w:tc>
      </w:tr>
      <w:tr w:rsidR="00C94BF3" w:rsidRPr="00C94BF3" w14:paraId="5ACB1650"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0619C472"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16</w:t>
            </w:r>
          </w:p>
        </w:tc>
        <w:tc>
          <w:tcPr>
            <w:tcW w:w="1940" w:type="dxa"/>
            <w:tcBorders>
              <w:top w:val="single" w:sz="4" w:space="0" w:color="auto"/>
              <w:left w:val="single" w:sz="4" w:space="0" w:color="auto"/>
              <w:bottom w:val="single" w:sz="4" w:space="0" w:color="auto"/>
              <w:right w:val="single" w:sz="4" w:space="0" w:color="auto"/>
            </w:tcBorders>
            <w:hideMark/>
          </w:tcPr>
          <w:p w14:paraId="259207D5"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63:09:0201056:18</w:t>
            </w:r>
          </w:p>
        </w:tc>
        <w:tc>
          <w:tcPr>
            <w:tcW w:w="1175" w:type="dxa"/>
            <w:tcBorders>
              <w:top w:val="single" w:sz="4" w:space="0" w:color="auto"/>
              <w:left w:val="single" w:sz="4" w:space="0" w:color="auto"/>
              <w:bottom w:val="single" w:sz="4" w:space="0" w:color="auto"/>
              <w:right w:val="single" w:sz="4" w:space="0" w:color="auto"/>
            </w:tcBorders>
            <w:hideMark/>
          </w:tcPr>
          <w:p w14:paraId="6E43359E"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47</w:t>
            </w:r>
          </w:p>
        </w:tc>
        <w:tc>
          <w:tcPr>
            <w:tcW w:w="1940" w:type="dxa"/>
            <w:tcBorders>
              <w:top w:val="single" w:sz="4" w:space="0" w:color="auto"/>
              <w:left w:val="single" w:sz="4" w:space="0" w:color="auto"/>
              <w:bottom w:val="single" w:sz="4" w:space="0" w:color="auto"/>
              <w:right w:val="single" w:sz="4" w:space="0" w:color="auto"/>
            </w:tcBorders>
            <w:hideMark/>
          </w:tcPr>
          <w:p w14:paraId="236CD3EE"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63:09:0201056:70</w:t>
            </w:r>
          </w:p>
        </w:tc>
        <w:tc>
          <w:tcPr>
            <w:tcW w:w="1175" w:type="dxa"/>
            <w:tcBorders>
              <w:top w:val="single" w:sz="4" w:space="0" w:color="auto"/>
              <w:left w:val="single" w:sz="4" w:space="0" w:color="auto"/>
              <w:bottom w:val="single" w:sz="4" w:space="0" w:color="auto"/>
              <w:right w:val="single" w:sz="4" w:space="0" w:color="auto"/>
            </w:tcBorders>
            <w:hideMark/>
          </w:tcPr>
          <w:p w14:paraId="210B09BC"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78</w:t>
            </w:r>
          </w:p>
        </w:tc>
        <w:tc>
          <w:tcPr>
            <w:tcW w:w="1940" w:type="dxa"/>
            <w:tcBorders>
              <w:top w:val="single" w:sz="4" w:space="0" w:color="auto"/>
              <w:left w:val="single" w:sz="4" w:space="0" w:color="auto"/>
              <w:bottom w:val="single" w:sz="4" w:space="0" w:color="auto"/>
              <w:right w:val="single" w:sz="4" w:space="0" w:color="auto"/>
            </w:tcBorders>
            <w:hideMark/>
          </w:tcPr>
          <w:p w14:paraId="3F813495"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63:09:0201056:926</w:t>
            </w:r>
          </w:p>
        </w:tc>
      </w:tr>
      <w:tr w:rsidR="00C94BF3" w:rsidRPr="00C94BF3" w14:paraId="1AFAA60E"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3C23E144"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17</w:t>
            </w:r>
          </w:p>
        </w:tc>
        <w:tc>
          <w:tcPr>
            <w:tcW w:w="1940" w:type="dxa"/>
            <w:tcBorders>
              <w:top w:val="single" w:sz="4" w:space="0" w:color="auto"/>
              <w:left w:val="single" w:sz="4" w:space="0" w:color="auto"/>
              <w:bottom w:val="single" w:sz="4" w:space="0" w:color="auto"/>
              <w:right w:val="single" w:sz="4" w:space="0" w:color="auto"/>
            </w:tcBorders>
            <w:hideMark/>
          </w:tcPr>
          <w:p w14:paraId="4785BE40"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63:09:0201056:20</w:t>
            </w:r>
          </w:p>
        </w:tc>
        <w:tc>
          <w:tcPr>
            <w:tcW w:w="1175" w:type="dxa"/>
            <w:tcBorders>
              <w:top w:val="single" w:sz="4" w:space="0" w:color="auto"/>
              <w:left w:val="single" w:sz="4" w:space="0" w:color="auto"/>
              <w:bottom w:val="single" w:sz="4" w:space="0" w:color="auto"/>
              <w:right w:val="single" w:sz="4" w:space="0" w:color="auto"/>
            </w:tcBorders>
            <w:hideMark/>
          </w:tcPr>
          <w:p w14:paraId="70E08134"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48</w:t>
            </w:r>
          </w:p>
        </w:tc>
        <w:tc>
          <w:tcPr>
            <w:tcW w:w="1940" w:type="dxa"/>
            <w:tcBorders>
              <w:top w:val="single" w:sz="4" w:space="0" w:color="auto"/>
              <w:left w:val="single" w:sz="4" w:space="0" w:color="auto"/>
              <w:bottom w:val="single" w:sz="4" w:space="0" w:color="auto"/>
              <w:right w:val="single" w:sz="4" w:space="0" w:color="auto"/>
            </w:tcBorders>
            <w:hideMark/>
          </w:tcPr>
          <w:p w14:paraId="6FC98D91"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63:09:0201056:72</w:t>
            </w:r>
          </w:p>
        </w:tc>
        <w:tc>
          <w:tcPr>
            <w:tcW w:w="1175" w:type="dxa"/>
            <w:tcBorders>
              <w:top w:val="single" w:sz="4" w:space="0" w:color="auto"/>
              <w:left w:val="single" w:sz="4" w:space="0" w:color="auto"/>
              <w:bottom w:val="single" w:sz="4" w:space="0" w:color="auto"/>
              <w:right w:val="single" w:sz="4" w:space="0" w:color="auto"/>
            </w:tcBorders>
            <w:hideMark/>
          </w:tcPr>
          <w:p w14:paraId="2248E040"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79</w:t>
            </w:r>
          </w:p>
        </w:tc>
        <w:tc>
          <w:tcPr>
            <w:tcW w:w="1940" w:type="dxa"/>
            <w:tcBorders>
              <w:top w:val="single" w:sz="4" w:space="0" w:color="auto"/>
              <w:left w:val="single" w:sz="4" w:space="0" w:color="auto"/>
              <w:bottom w:val="single" w:sz="4" w:space="0" w:color="auto"/>
              <w:right w:val="single" w:sz="4" w:space="0" w:color="auto"/>
            </w:tcBorders>
            <w:hideMark/>
          </w:tcPr>
          <w:p w14:paraId="60CFB25E"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63:09:0201056:931</w:t>
            </w:r>
          </w:p>
        </w:tc>
      </w:tr>
      <w:tr w:rsidR="00C94BF3" w:rsidRPr="00C94BF3" w14:paraId="1E5FA2C8"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1CC11BC3"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18</w:t>
            </w:r>
          </w:p>
        </w:tc>
        <w:tc>
          <w:tcPr>
            <w:tcW w:w="1940" w:type="dxa"/>
            <w:tcBorders>
              <w:top w:val="single" w:sz="4" w:space="0" w:color="auto"/>
              <w:left w:val="single" w:sz="4" w:space="0" w:color="auto"/>
              <w:bottom w:val="single" w:sz="4" w:space="0" w:color="auto"/>
              <w:right w:val="single" w:sz="4" w:space="0" w:color="auto"/>
            </w:tcBorders>
            <w:hideMark/>
          </w:tcPr>
          <w:p w14:paraId="3752D5EA"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63:09:0201056:29</w:t>
            </w:r>
          </w:p>
        </w:tc>
        <w:tc>
          <w:tcPr>
            <w:tcW w:w="1175" w:type="dxa"/>
            <w:tcBorders>
              <w:top w:val="single" w:sz="4" w:space="0" w:color="auto"/>
              <w:left w:val="single" w:sz="4" w:space="0" w:color="auto"/>
              <w:bottom w:val="single" w:sz="4" w:space="0" w:color="auto"/>
              <w:right w:val="single" w:sz="4" w:space="0" w:color="auto"/>
            </w:tcBorders>
            <w:hideMark/>
          </w:tcPr>
          <w:p w14:paraId="7FE5562F"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49</w:t>
            </w:r>
          </w:p>
        </w:tc>
        <w:tc>
          <w:tcPr>
            <w:tcW w:w="1940" w:type="dxa"/>
            <w:tcBorders>
              <w:top w:val="single" w:sz="4" w:space="0" w:color="auto"/>
              <w:left w:val="single" w:sz="4" w:space="0" w:color="auto"/>
              <w:bottom w:val="single" w:sz="4" w:space="0" w:color="auto"/>
              <w:right w:val="single" w:sz="4" w:space="0" w:color="auto"/>
            </w:tcBorders>
            <w:hideMark/>
          </w:tcPr>
          <w:p w14:paraId="1C2843A9"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63:09:0201056:837</w:t>
            </w:r>
          </w:p>
        </w:tc>
        <w:tc>
          <w:tcPr>
            <w:tcW w:w="1175" w:type="dxa"/>
            <w:tcBorders>
              <w:top w:val="single" w:sz="4" w:space="0" w:color="auto"/>
              <w:left w:val="single" w:sz="4" w:space="0" w:color="auto"/>
              <w:bottom w:val="single" w:sz="4" w:space="0" w:color="auto"/>
              <w:right w:val="single" w:sz="4" w:space="0" w:color="auto"/>
            </w:tcBorders>
            <w:hideMark/>
          </w:tcPr>
          <w:p w14:paraId="4FB8642A"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80</w:t>
            </w:r>
          </w:p>
        </w:tc>
        <w:tc>
          <w:tcPr>
            <w:tcW w:w="1940" w:type="dxa"/>
            <w:tcBorders>
              <w:top w:val="single" w:sz="4" w:space="0" w:color="auto"/>
              <w:left w:val="single" w:sz="4" w:space="0" w:color="auto"/>
              <w:bottom w:val="single" w:sz="4" w:space="0" w:color="auto"/>
              <w:right w:val="single" w:sz="4" w:space="0" w:color="auto"/>
            </w:tcBorders>
            <w:hideMark/>
          </w:tcPr>
          <w:p w14:paraId="6FE77AD1"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63:09:0201056:941</w:t>
            </w:r>
          </w:p>
        </w:tc>
      </w:tr>
      <w:tr w:rsidR="00C94BF3" w:rsidRPr="00C94BF3" w14:paraId="68E96AA6"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55F49A10"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19</w:t>
            </w:r>
          </w:p>
        </w:tc>
        <w:tc>
          <w:tcPr>
            <w:tcW w:w="1940" w:type="dxa"/>
            <w:tcBorders>
              <w:top w:val="single" w:sz="4" w:space="0" w:color="auto"/>
              <w:left w:val="single" w:sz="4" w:space="0" w:color="auto"/>
              <w:bottom w:val="single" w:sz="4" w:space="0" w:color="auto"/>
              <w:right w:val="single" w:sz="4" w:space="0" w:color="auto"/>
            </w:tcBorders>
            <w:hideMark/>
          </w:tcPr>
          <w:p w14:paraId="23C735A0"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63:09:0201056:34</w:t>
            </w:r>
          </w:p>
        </w:tc>
        <w:tc>
          <w:tcPr>
            <w:tcW w:w="1175" w:type="dxa"/>
            <w:tcBorders>
              <w:top w:val="single" w:sz="4" w:space="0" w:color="auto"/>
              <w:left w:val="single" w:sz="4" w:space="0" w:color="auto"/>
              <w:bottom w:val="single" w:sz="4" w:space="0" w:color="auto"/>
              <w:right w:val="single" w:sz="4" w:space="0" w:color="auto"/>
            </w:tcBorders>
            <w:hideMark/>
          </w:tcPr>
          <w:p w14:paraId="2C60FE7D"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50</w:t>
            </w:r>
          </w:p>
        </w:tc>
        <w:tc>
          <w:tcPr>
            <w:tcW w:w="1940" w:type="dxa"/>
            <w:tcBorders>
              <w:top w:val="single" w:sz="4" w:space="0" w:color="auto"/>
              <w:left w:val="single" w:sz="4" w:space="0" w:color="auto"/>
              <w:bottom w:val="single" w:sz="4" w:space="0" w:color="auto"/>
              <w:right w:val="single" w:sz="4" w:space="0" w:color="auto"/>
            </w:tcBorders>
            <w:hideMark/>
          </w:tcPr>
          <w:p w14:paraId="200FC034"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63:09:0201056:978</w:t>
            </w:r>
          </w:p>
        </w:tc>
        <w:tc>
          <w:tcPr>
            <w:tcW w:w="1175" w:type="dxa"/>
            <w:tcBorders>
              <w:top w:val="single" w:sz="4" w:space="0" w:color="auto"/>
              <w:left w:val="single" w:sz="4" w:space="0" w:color="auto"/>
              <w:bottom w:val="single" w:sz="4" w:space="0" w:color="auto"/>
              <w:right w:val="single" w:sz="4" w:space="0" w:color="auto"/>
            </w:tcBorders>
            <w:hideMark/>
          </w:tcPr>
          <w:p w14:paraId="174D469C"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81</w:t>
            </w:r>
          </w:p>
        </w:tc>
        <w:tc>
          <w:tcPr>
            <w:tcW w:w="1940" w:type="dxa"/>
            <w:tcBorders>
              <w:top w:val="single" w:sz="4" w:space="0" w:color="auto"/>
              <w:left w:val="single" w:sz="4" w:space="0" w:color="auto"/>
              <w:bottom w:val="single" w:sz="4" w:space="0" w:color="auto"/>
              <w:right w:val="single" w:sz="4" w:space="0" w:color="auto"/>
            </w:tcBorders>
            <w:hideMark/>
          </w:tcPr>
          <w:p w14:paraId="0A9A9F99"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63:09:0201056:934</w:t>
            </w:r>
          </w:p>
        </w:tc>
      </w:tr>
      <w:tr w:rsidR="00C94BF3" w:rsidRPr="00C94BF3" w14:paraId="36D974DF"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5DAD59BD"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20</w:t>
            </w:r>
          </w:p>
        </w:tc>
        <w:tc>
          <w:tcPr>
            <w:tcW w:w="1940" w:type="dxa"/>
            <w:tcBorders>
              <w:top w:val="single" w:sz="4" w:space="0" w:color="auto"/>
              <w:left w:val="single" w:sz="4" w:space="0" w:color="auto"/>
              <w:bottom w:val="single" w:sz="4" w:space="0" w:color="auto"/>
              <w:right w:val="single" w:sz="4" w:space="0" w:color="auto"/>
            </w:tcBorders>
            <w:hideMark/>
          </w:tcPr>
          <w:p w14:paraId="5E589607"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63:09:0201056:35</w:t>
            </w:r>
          </w:p>
        </w:tc>
        <w:tc>
          <w:tcPr>
            <w:tcW w:w="1175" w:type="dxa"/>
            <w:tcBorders>
              <w:top w:val="single" w:sz="4" w:space="0" w:color="auto"/>
              <w:left w:val="single" w:sz="4" w:space="0" w:color="auto"/>
              <w:bottom w:val="single" w:sz="4" w:space="0" w:color="auto"/>
              <w:right w:val="single" w:sz="4" w:space="0" w:color="auto"/>
            </w:tcBorders>
            <w:hideMark/>
          </w:tcPr>
          <w:p w14:paraId="078079BE"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51</w:t>
            </w:r>
          </w:p>
        </w:tc>
        <w:tc>
          <w:tcPr>
            <w:tcW w:w="1940" w:type="dxa"/>
            <w:tcBorders>
              <w:top w:val="single" w:sz="4" w:space="0" w:color="auto"/>
              <w:left w:val="single" w:sz="4" w:space="0" w:color="auto"/>
              <w:bottom w:val="single" w:sz="4" w:space="0" w:color="auto"/>
              <w:right w:val="single" w:sz="4" w:space="0" w:color="auto"/>
            </w:tcBorders>
            <w:hideMark/>
          </w:tcPr>
          <w:p w14:paraId="66CB106A"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63:09:0201056:541</w:t>
            </w:r>
          </w:p>
        </w:tc>
        <w:tc>
          <w:tcPr>
            <w:tcW w:w="1175" w:type="dxa"/>
            <w:tcBorders>
              <w:top w:val="single" w:sz="4" w:space="0" w:color="auto"/>
              <w:left w:val="single" w:sz="4" w:space="0" w:color="auto"/>
              <w:bottom w:val="single" w:sz="4" w:space="0" w:color="auto"/>
              <w:right w:val="single" w:sz="4" w:space="0" w:color="auto"/>
            </w:tcBorders>
            <w:hideMark/>
          </w:tcPr>
          <w:p w14:paraId="17419AA9"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82</w:t>
            </w:r>
          </w:p>
        </w:tc>
        <w:tc>
          <w:tcPr>
            <w:tcW w:w="1940" w:type="dxa"/>
            <w:tcBorders>
              <w:top w:val="single" w:sz="4" w:space="0" w:color="auto"/>
              <w:left w:val="single" w:sz="4" w:space="0" w:color="auto"/>
              <w:bottom w:val="single" w:sz="4" w:space="0" w:color="auto"/>
              <w:right w:val="single" w:sz="4" w:space="0" w:color="auto"/>
            </w:tcBorders>
            <w:hideMark/>
          </w:tcPr>
          <w:p w14:paraId="4AD70B4D"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63:09:0201056:902</w:t>
            </w:r>
          </w:p>
        </w:tc>
      </w:tr>
      <w:tr w:rsidR="00C94BF3" w:rsidRPr="00C94BF3" w14:paraId="54519337"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4F655811"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21</w:t>
            </w:r>
          </w:p>
        </w:tc>
        <w:tc>
          <w:tcPr>
            <w:tcW w:w="1940" w:type="dxa"/>
            <w:tcBorders>
              <w:top w:val="single" w:sz="4" w:space="0" w:color="auto"/>
              <w:left w:val="single" w:sz="4" w:space="0" w:color="auto"/>
              <w:bottom w:val="single" w:sz="4" w:space="0" w:color="auto"/>
              <w:right w:val="single" w:sz="4" w:space="0" w:color="auto"/>
            </w:tcBorders>
            <w:hideMark/>
          </w:tcPr>
          <w:p w14:paraId="7DF061D5"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63:09:0201056:38</w:t>
            </w:r>
          </w:p>
        </w:tc>
        <w:tc>
          <w:tcPr>
            <w:tcW w:w="1175" w:type="dxa"/>
            <w:tcBorders>
              <w:top w:val="single" w:sz="4" w:space="0" w:color="auto"/>
              <w:left w:val="single" w:sz="4" w:space="0" w:color="auto"/>
              <w:bottom w:val="single" w:sz="4" w:space="0" w:color="auto"/>
              <w:right w:val="single" w:sz="4" w:space="0" w:color="auto"/>
            </w:tcBorders>
            <w:hideMark/>
          </w:tcPr>
          <w:p w14:paraId="09E62A88"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52</w:t>
            </w:r>
          </w:p>
        </w:tc>
        <w:tc>
          <w:tcPr>
            <w:tcW w:w="1940" w:type="dxa"/>
            <w:tcBorders>
              <w:top w:val="single" w:sz="4" w:space="0" w:color="auto"/>
              <w:left w:val="single" w:sz="4" w:space="0" w:color="auto"/>
              <w:bottom w:val="single" w:sz="4" w:space="0" w:color="auto"/>
              <w:right w:val="single" w:sz="4" w:space="0" w:color="auto"/>
            </w:tcBorders>
            <w:hideMark/>
          </w:tcPr>
          <w:p w14:paraId="5DFA6A83"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63:09:0201056:545</w:t>
            </w:r>
          </w:p>
        </w:tc>
        <w:tc>
          <w:tcPr>
            <w:tcW w:w="1175" w:type="dxa"/>
            <w:tcBorders>
              <w:top w:val="single" w:sz="4" w:space="0" w:color="auto"/>
              <w:left w:val="single" w:sz="4" w:space="0" w:color="auto"/>
              <w:bottom w:val="single" w:sz="4" w:space="0" w:color="auto"/>
              <w:right w:val="single" w:sz="4" w:space="0" w:color="auto"/>
            </w:tcBorders>
            <w:hideMark/>
          </w:tcPr>
          <w:p w14:paraId="6AD50BE3"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83</w:t>
            </w:r>
          </w:p>
        </w:tc>
        <w:tc>
          <w:tcPr>
            <w:tcW w:w="1940" w:type="dxa"/>
            <w:tcBorders>
              <w:top w:val="single" w:sz="4" w:space="0" w:color="auto"/>
              <w:left w:val="single" w:sz="4" w:space="0" w:color="auto"/>
              <w:bottom w:val="single" w:sz="4" w:space="0" w:color="auto"/>
              <w:right w:val="single" w:sz="4" w:space="0" w:color="auto"/>
            </w:tcBorders>
            <w:hideMark/>
          </w:tcPr>
          <w:p w14:paraId="0A35FDAD"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63:09:0201056:903</w:t>
            </w:r>
          </w:p>
        </w:tc>
      </w:tr>
      <w:tr w:rsidR="00C94BF3" w:rsidRPr="00C94BF3" w14:paraId="04DCA1F5"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588975C1"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22</w:t>
            </w:r>
          </w:p>
        </w:tc>
        <w:tc>
          <w:tcPr>
            <w:tcW w:w="1940" w:type="dxa"/>
            <w:tcBorders>
              <w:top w:val="single" w:sz="4" w:space="0" w:color="auto"/>
              <w:left w:val="single" w:sz="4" w:space="0" w:color="auto"/>
              <w:bottom w:val="single" w:sz="4" w:space="0" w:color="auto"/>
              <w:right w:val="single" w:sz="4" w:space="0" w:color="auto"/>
            </w:tcBorders>
            <w:hideMark/>
          </w:tcPr>
          <w:p w14:paraId="2C773F9C"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63:09:0201056:39</w:t>
            </w:r>
          </w:p>
        </w:tc>
        <w:tc>
          <w:tcPr>
            <w:tcW w:w="1175" w:type="dxa"/>
            <w:tcBorders>
              <w:top w:val="single" w:sz="4" w:space="0" w:color="auto"/>
              <w:left w:val="single" w:sz="4" w:space="0" w:color="auto"/>
              <w:bottom w:val="single" w:sz="4" w:space="0" w:color="auto"/>
              <w:right w:val="single" w:sz="4" w:space="0" w:color="auto"/>
            </w:tcBorders>
            <w:hideMark/>
          </w:tcPr>
          <w:p w14:paraId="75D01CFC"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53</w:t>
            </w:r>
          </w:p>
        </w:tc>
        <w:tc>
          <w:tcPr>
            <w:tcW w:w="1940" w:type="dxa"/>
            <w:tcBorders>
              <w:top w:val="single" w:sz="4" w:space="0" w:color="auto"/>
              <w:left w:val="single" w:sz="4" w:space="0" w:color="auto"/>
              <w:bottom w:val="single" w:sz="4" w:space="0" w:color="auto"/>
              <w:right w:val="single" w:sz="4" w:space="0" w:color="auto"/>
            </w:tcBorders>
            <w:hideMark/>
          </w:tcPr>
          <w:p w14:paraId="4BF4DD2B"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63:09:0201056:549</w:t>
            </w:r>
          </w:p>
        </w:tc>
        <w:tc>
          <w:tcPr>
            <w:tcW w:w="1175" w:type="dxa"/>
            <w:tcBorders>
              <w:top w:val="single" w:sz="4" w:space="0" w:color="auto"/>
              <w:left w:val="single" w:sz="4" w:space="0" w:color="auto"/>
              <w:bottom w:val="single" w:sz="4" w:space="0" w:color="auto"/>
              <w:right w:val="single" w:sz="4" w:space="0" w:color="auto"/>
            </w:tcBorders>
            <w:hideMark/>
          </w:tcPr>
          <w:p w14:paraId="0BD58A93"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84</w:t>
            </w:r>
          </w:p>
        </w:tc>
        <w:tc>
          <w:tcPr>
            <w:tcW w:w="1940" w:type="dxa"/>
            <w:tcBorders>
              <w:top w:val="single" w:sz="4" w:space="0" w:color="auto"/>
              <w:left w:val="single" w:sz="4" w:space="0" w:color="auto"/>
              <w:bottom w:val="single" w:sz="4" w:space="0" w:color="auto"/>
              <w:right w:val="single" w:sz="4" w:space="0" w:color="auto"/>
            </w:tcBorders>
            <w:hideMark/>
          </w:tcPr>
          <w:p w14:paraId="1A31D59D"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63:09:0201056:904</w:t>
            </w:r>
          </w:p>
        </w:tc>
      </w:tr>
      <w:tr w:rsidR="00C94BF3" w:rsidRPr="00C94BF3" w14:paraId="47CA738A"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1F3DF724"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23</w:t>
            </w:r>
          </w:p>
        </w:tc>
        <w:tc>
          <w:tcPr>
            <w:tcW w:w="1940" w:type="dxa"/>
            <w:tcBorders>
              <w:top w:val="single" w:sz="4" w:space="0" w:color="auto"/>
              <w:left w:val="single" w:sz="4" w:space="0" w:color="auto"/>
              <w:bottom w:val="single" w:sz="4" w:space="0" w:color="auto"/>
              <w:right w:val="single" w:sz="4" w:space="0" w:color="auto"/>
            </w:tcBorders>
            <w:hideMark/>
          </w:tcPr>
          <w:p w14:paraId="273EF054"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63:09:0201056:44</w:t>
            </w:r>
          </w:p>
        </w:tc>
        <w:tc>
          <w:tcPr>
            <w:tcW w:w="1175" w:type="dxa"/>
            <w:tcBorders>
              <w:top w:val="single" w:sz="4" w:space="0" w:color="auto"/>
              <w:left w:val="single" w:sz="4" w:space="0" w:color="auto"/>
              <w:bottom w:val="single" w:sz="4" w:space="0" w:color="auto"/>
              <w:right w:val="single" w:sz="4" w:space="0" w:color="auto"/>
            </w:tcBorders>
            <w:hideMark/>
          </w:tcPr>
          <w:p w14:paraId="34968E99"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54</w:t>
            </w:r>
          </w:p>
        </w:tc>
        <w:tc>
          <w:tcPr>
            <w:tcW w:w="1940" w:type="dxa"/>
            <w:tcBorders>
              <w:top w:val="single" w:sz="4" w:space="0" w:color="auto"/>
              <w:left w:val="single" w:sz="4" w:space="0" w:color="auto"/>
              <w:bottom w:val="single" w:sz="4" w:space="0" w:color="auto"/>
              <w:right w:val="single" w:sz="4" w:space="0" w:color="auto"/>
            </w:tcBorders>
            <w:hideMark/>
          </w:tcPr>
          <w:p w14:paraId="0EE95362"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63:09:0201056:546</w:t>
            </w:r>
          </w:p>
        </w:tc>
        <w:tc>
          <w:tcPr>
            <w:tcW w:w="1175" w:type="dxa"/>
            <w:tcBorders>
              <w:top w:val="single" w:sz="4" w:space="0" w:color="auto"/>
              <w:left w:val="single" w:sz="4" w:space="0" w:color="auto"/>
              <w:bottom w:val="single" w:sz="4" w:space="0" w:color="auto"/>
              <w:right w:val="single" w:sz="4" w:space="0" w:color="auto"/>
            </w:tcBorders>
            <w:hideMark/>
          </w:tcPr>
          <w:p w14:paraId="28309B3D"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85</w:t>
            </w:r>
          </w:p>
        </w:tc>
        <w:tc>
          <w:tcPr>
            <w:tcW w:w="1940" w:type="dxa"/>
            <w:tcBorders>
              <w:top w:val="single" w:sz="4" w:space="0" w:color="auto"/>
              <w:left w:val="single" w:sz="4" w:space="0" w:color="auto"/>
              <w:bottom w:val="single" w:sz="4" w:space="0" w:color="auto"/>
              <w:right w:val="single" w:sz="4" w:space="0" w:color="auto"/>
            </w:tcBorders>
            <w:hideMark/>
          </w:tcPr>
          <w:p w14:paraId="6BC03552"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63:09:0201056:905</w:t>
            </w:r>
          </w:p>
        </w:tc>
      </w:tr>
      <w:tr w:rsidR="00C94BF3" w:rsidRPr="00C94BF3" w14:paraId="1B71099F"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3CBF4C93"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24</w:t>
            </w:r>
          </w:p>
        </w:tc>
        <w:tc>
          <w:tcPr>
            <w:tcW w:w="1940" w:type="dxa"/>
            <w:tcBorders>
              <w:top w:val="single" w:sz="4" w:space="0" w:color="auto"/>
              <w:left w:val="single" w:sz="4" w:space="0" w:color="auto"/>
              <w:bottom w:val="single" w:sz="4" w:space="0" w:color="auto"/>
              <w:right w:val="single" w:sz="4" w:space="0" w:color="auto"/>
            </w:tcBorders>
            <w:hideMark/>
          </w:tcPr>
          <w:p w14:paraId="11E97C45"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63:09:0201056:45</w:t>
            </w:r>
          </w:p>
        </w:tc>
        <w:tc>
          <w:tcPr>
            <w:tcW w:w="1175" w:type="dxa"/>
            <w:tcBorders>
              <w:top w:val="single" w:sz="4" w:space="0" w:color="auto"/>
              <w:left w:val="single" w:sz="4" w:space="0" w:color="auto"/>
              <w:bottom w:val="single" w:sz="4" w:space="0" w:color="auto"/>
              <w:right w:val="single" w:sz="4" w:space="0" w:color="auto"/>
            </w:tcBorders>
            <w:hideMark/>
          </w:tcPr>
          <w:p w14:paraId="455126E0"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55</w:t>
            </w:r>
          </w:p>
        </w:tc>
        <w:tc>
          <w:tcPr>
            <w:tcW w:w="1940" w:type="dxa"/>
            <w:tcBorders>
              <w:top w:val="single" w:sz="4" w:space="0" w:color="auto"/>
              <w:left w:val="single" w:sz="4" w:space="0" w:color="auto"/>
              <w:bottom w:val="single" w:sz="4" w:space="0" w:color="auto"/>
              <w:right w:val="single" w:sz="4" w:space="0" w:color="auto"/>
            </w:tcBorders>
            <w:hideMark/>
          </w:tcPr>
          <w:p w14:paraId="554D47F9"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63:09:0201056:524</w:t>
            </w:r>
          </w:p>
        </w:tc>
        <w:tc>
          <w:tcPr>
            <w:tcW w:w="1175" w:type="dxa"/>
            <w:tcBorders>
              <w:top w:val="single" w:sz="4" w:space="0" w:color="auto"/>
              <w:left w:val="single" w:sz="4" w:space="0" w:color="auto"/>
              <w:bottom w:val="single" w:sz="4" w:space="0" w:color="auto"/>
              <w:right w:val="single" w:sz="4" w:space="0" w:color="auto"/>
            </w:tcBorders>
            <w:hideMark/>
          </w:tcPr>
          <w:p w14:paraId="10CF0B2E"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86</w:t>
            </w:r>
          </w:p>
        </w:tc>
        <w:tc>
          <w:tcPr>
            <w:tcW w:w="1940" w:type="dxa"/>
            <w:tcBorders>
              <w:top w:val="single" w:sz="4" w:space="0" w:color="auto"/>
              <w:left w:val="single" w:sz="4" w:space="0" w:color="auto"/>
              <w:bottom w:val="single" w:sz="4" w:space="0" w:color="auto"/>
              <w:right w:val="single" w:sz="4" w:space="0" w:color="auto"/>
            </w:tcBorders>
            <w:hideMark/>
          </w:tcPr>
          <w:p w14:paraId="71EC9084"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63:09:0201056:907</w:t>
            </w:r>
          </w:p>
        </w:tc>
      </w:tr>
      <w:tr w:rsidR="00C94BF3" w:rsidRPr="00C94BF3" w14:paraId="726C098A"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5A8AE15E"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25</w:t>
            </w:r>
          </w:p>
        </w:tc>
        <w:tc>
          <w:tcPr>
            <w:tcW w:w="1940" w:type="dxa"/>
            <w:tcBorders>
              <w:top w:val="single" w:sz="4" w:space="0" w:color="auto"/>
              <w:left w:val="single" w:sz="4" w:space="0" w:color="auto"/>
              <w:bottom w:val="single" w:sz="4" w:space="0" w:color="auto"/>
              <w:right w:val="single" w:sz="4" w:space="0" w:color="auto"/>
            </w:tcBorders>
            <w:hideMark/>
          </w:tcPr>
          <w:p w14:paraId="1CF4AD5D"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63:09:0201056:46</w:t>
            </w:r>
          </w:p>
        </w:tc>
        <w:tc>
          <w:tcPr>
            <w:tcW w:w="1175" w:type="dxa"/>
            <w:tcBorders>
              <w:top w:val="single" w:sz="4" w:space="0" w:color="auto"/>
              <w:left w:val="single" w:sz="4" w:space="0" w:color="auto"/>
              <w:bottom w:val="single" w:sz="4" w:space="0" w:color="auto"/>
              <w:right w:val="single" w:sz="4" w:space="0" w:color="auto"/>
            </w:tcBorders>
            <w:hideMark/>
          </w:tcPr>
          <w:p w14:paraId="71AB96EF"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56</w:t>
            </w:r>
          </w:p>
        </w:tc>
        <w:tc>
          <w:tcPr>
            <w:tcW w:w="1940" w:type="dxa"/>
            <w:tcBorders>
              <w:top w:val="single" w:sz="4" w:space="0" w:color="auto"/>
              <w:left w:val="single" w:sz="4" w:space="0" w:color="auto"/>
              <w:bottom w:val="single" w:sz="4" w:space="0" w:color="auto"/>
              <w:right w:val="single" w:sz="4" w:space="0" w:color="auto"/>
            </w:tcBorders>
            <w:hideMark/>
          </w:tcPr>
          <w:p w14:paraId="5ECA39F8"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63:09:0201056:533</w:t>
            </w:r>
          </w:p>
        </w:tc>
        <w:tc>
          <w:tcPr>
            <w:tcW w:w="1175" w:type="dxa"/>
            <w:tcBorders>
              <w:top w:val="single" w:sz="4" w:space="0" w:color="auto"/>
              <w:left w:val="single" w:sz="4" w:space="0" w:color="auto"/>
              <w:bottom w:val="single" w:sz="4" w:space="0" w:color="auto"/>
              <w:right w:val="single" w:sz="4" w:space="0" w:color="auto"/>
            </w:tcBorders>
            <w:hideMark/>
          </w:tcPr>
          <w:p w14:paraId="0F1ED5B5"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87</w:t>
            </w:r>
          </w:p>
        </w:tc>
        <w:tc>
          <w:tcPr>
            <w:tcW w:w="1940" w:type="dxa"/>
            <w:tcBorders>
              <w:top w:val="single" w:sz="4" w:space="0" w:color="auto"/>
              <w:left w:val="single" w:sz="4" w:space="0" w:color="auto"/>
              <w:bottom w:val="single" w:sz="4" w:space="0" w:color="auto"/>
              <w:right w:val="single" w:sz="4" w:space="0" w:color="auto"/>
            </w:tcBorders>
            <w:hideMark/>
          </w:tcPr>
          <w:p w14:paraId="2CF948D6"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63:09:0201056:911</w:t>
            </w:r>
          </w:p>
        </w:tc>
      </w:tr>
      <w:tr w:rsidR="00C94BF3" w:rsidRPr="00C94BF3" w14:paraId="74243FEE"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35B6DE22"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26</w:t>
            </w:r>
          </w:p>
        </w:tc>
        <w:tc>
          <w:tcPr>
            <w:tcW w:w="1940" w:type="dxa"/>
            <w:tcBorders>
              <w:top w:val="single" w:sz="4" w:space="0" w:color="auto"/>
              <w:left w:val="single" w:sz="4" w:space="0" w:color="auto"/>
              <w:bottom w:val="single" w:sz="4" w:space="0" w:color="auto"/>
              <w:right w:val="single" w:sz="4" w:space="0" w:color="auto"/>
            </w:tcBorders>
            <w:hideMark/>
          </w:tcPr>
          <w:p w14:paraId="43748083"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63:09:0201056:49</w:t>
            </w:r>
          </w:p>
        </w:tc>
        <w:tc>
          <w:tcPr>
            <w:tcW w:w="1175" w:type="dxa"/>
            <w:tcBorders>
              <w:top w:val="single" w:sz="4" w:space="0" w:color="auto"/>
              <w:left w:val="single" w:sz="4" w:space="0" w:color="auto"/>
              <w:bottom w:val="single" w:sz="4" w:space="0" w:color="auto"/>
              <w:right w:val="single" w:sz="4" w:space="0" w:color="auto"/>
            </w:tcBorders>
            <w:hideMark/>
          </w:tcPr>
          <w:p w14:paraId="67730A56"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57</w:t>
            </w:r>
          </w:p>
        </w:tc>
        <w:tc>
          <w:tcPr>
            <w:tcW w:w="1940" w:type="dxa"/>
            <w:tcBorders>
              <w:top w:val="single" w:sz="4" w:space="0" w:color="auto"/>
              <w:left w:val="single" w:sz="4" w:space="0" w:color="auto"/>
              <w:bottom w:val="single" w:sz="4" w:space="0" w:color="auto"/>
              <w:right w:val="single" w:sz="4" w:space="0" w:color="auto"/>
            </w:tcBorders>
            <w:hideMark/>
          </w:tcPr>
          <w:p w14:paraId="436082E6"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63:09:0201056:535</w:t>
            </w:r>
          </w:p>
        </w:tc>
        <w:tc>
          <w:tcPr>
            <w:tcW w:w="1175" w:type="dxa"/>
            <w:tcBorders>
              <w:top w:val="single" w:sz="4" w:space="0" w:color="auto"/>
              <w:left w:val="single" w:sz="4" w:space="0" w:color="auto"/>
              <w:bottom w:val="single" w:sz="4" w:space="0" w:color="auto"/>
              <w:right w:val="single" w:sz="4" w:space="0" w:color="auto"/>
            </w:tcBorders>
            <w:hideMark/>
          </w:tcPr>
          <w:p w14:paraId="688A7C7B"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88</w:t>
            </w:r>
          </w:p>
        </w:tc>
        <w:tc>
          <w:tcPr>
            <w:tcW w:w="1940" w:type="dxa"/>
            <w:tcBorders>
              <w:top w:val="single" w:sz="4" w:space="0" w:color="auto"/>
              <w:left w:val="single" w:sz="4" w:space="0" w:color="auto"/>
              <w:bottom w:val="single" w:sz="4" w:space="0" w:color="auto"/>
              <w:right w:val="single" w:sz="4" w:space="0" w:color="auto"/>
            </w:tcBorders>
            <w:hideMark/>
          </w:tcPr>
          <w:p w14:paraId="23D66D1A"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63:09:0201056:912</w:t>
            </w:r>
          </w:p>
        </w:tc>
      </w:tr>
      <w:tr w:rsidR="00C94BF3" w:rsidRPr="00C94BF3" w14:paraId="6D519475"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2DB58439"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27</w:t>
            </w:r>
          </w:p>
        </w:tc>
        <w:tc>
          <w:tcPr>
            <w:tcW w:w="1940" w:type="dxa"/>
            <w:tcBorders>
              <w:top w:val="single" w:sz="4" w:space="0" w:color="auto"/>
              <w:left w:val="single" w:sz="4" w:space="0" w:color="auto"/>
              <w:bottom w:val="single" w:sz="4" w:space="0" w:color="auto"/>
              <w:right w:val="single" w:sz="4" w:space="0" w:color="auto"/>
            </w:tcBorders>
            <w:hideMark/>
          </w:tcPr>
          <w:p w14:paraId="279E54CD"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63:09:0201056:51</w:t>
            </w:r>
          </w:p>
        </w:tc>
        <w:tc>
          <w:tcPr>
            <w:tcW w:w="1175" w:type="dxa"/>
            <w:tcBorders>
              <w:top w:val="single" w:sz="4" w:space="0" w:color="auto"/>
              <w:left w:val="single" w:sz="4" w:space="0" w:color="auto"/>
              <w:bottom w:val="single" w:sz="4" w:space="0" w:color="auto"/>
              <w:right w:val="single" w:sz="4" w:space="0" w:color="auto"/>
            </w:tcBorders>
            <w:hideMark/>
          </w:tcPr>
          <w:p w14:paraId="00280B00"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58</w:t>
            </w:r>
          </w:p>
        </w:tc>
        <w:tc>
          <w:tcPr>
            <w:tcW w:w="1940" w:type="dxa"/>
            <w:tcBorders>
              <w:top w:val="single" w:sz="4" w:space="0" w:color="auto"/>
              <w:left w:val="single" w:sz="4" w:space="0" w:color="auto"/>
              <w:bottom w:val="single" w:sz="4" w:space="0" w:color="auto"/>
              <w:right w:val="single" w:sz="4" w:space="0" w:color="auto"/>
            </w:tcBorders>
            <w:hideMark/>
          </w:tcPr>
          <w:p w14:paraId="1B3AC044"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63:09:0201056:538</w:t>
            </w:r>
          </w:p>
        </w:tc>
        <w:tc>
          <w:tcPr>
            <w:tcW w:w="1175" w:type="dxa"/>
            <w:tcBorders>
              <w:top w:val="single" w:sz="4" w:space="0" w:color="auto"/>
              <w:left w:val="single" w:sz="4" w:space="0" w:color="auto"/>
              <w:bottom w:val="single" w:sz="4" w:space="0" w:color="auto"/>
              <w:right w:val="single" w:sz="4" w:space="0" w:color="auto"/>
            </w:tcBorders>
            <w:hideMark/>
          </w:tcPr>
          <w:p w14:paraId="37EEAC33"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89</w:t>
            </w:r>
          </w:p>
        </w:tc>
        <w:tc>
          <w:tcPr>
            <w:tcW w:w="1940" w:type="dxa"/>
            <w:tcBorders>
              <w:top w:val="single" w:sz="4" w:space="0" w:color="auto"/>
              <w:left w:val="single" w:sz="4" w:space="0" w:color="auto"/>
              <w:bottom w:val="single" w:sz="4" w:space="0" w:color="auto"/>
              <w:right w:val="single" w:sz="4" w:space="0" w:color="auto"/>
            </w:tcBorders>
            <w:hideMark/>
          </w:tcPr>
          <w:p w14:paraId="5A50EAEE"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63:09:0201056:924</w:t>
            </w:r>
          </w:p>
        </w:tc>
      </w:tr>
      <w:tr w:rsidR="00C94BF3" w:rsidRPr="00C94BF3" w14:paraId="327809AB"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6DB95133"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28</w:t>
            </w:r>
          </w:p>
        </w:tc>
        <w:tc>
          <w:tcPr>
            <w:tcW w:w="1940" w:type="dxa"/>
            <w:tcBorders>
              <w:top w:val="single" w:sz="4" w:space="0" w:color="auto"/>
              <w:left w:val="single" w:sz="4" w:space="0" w:color="auto"/>
              <w:bottom w:val="single" w:sz="4" w:space="0" w:color="auto"/>
              <w:right w:val="single" w:sz="4" w:space="0" w:color="auto"/>
            </w:tcBorders>
            <w:hideMark/>
          </w:tcPr>
          <w:p w14:paraId="796D05BD"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63:09:0201056:521</w:t>
            </w:r>
          </w:p>
        </w:tc>
        <w:tc>
          <w:tcPr>
            <w:tcW w:w="1175" w:type="dxa"/>
            <w:tcBorders>
              <w:top w:val="single" w:sz="4" w:space="0" w:color="auto"/>
              <w:left w:val="single" w:sz="4" w:space="0" w:color="auto"/>
              <w:bottom w:val="single" w:sz="4" w:space="0" w:color="auto"/>
              <w:right w:val="single" w:sz="4" w:space="0" w:color="auto"/>
            </w:tcBorders>
            <w:hideMark/>
          </w:tcPr>
          <w:p w14:paraId="6682195F"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59</w:t>
            </w:r>
          </w:p>
        </w:tc>
        <w:tc>
          <w:tcPr>
            <w:tcW w:w="1940" w:type="dxa"/>
            <w:tcBorders>
              <w:top w:val="single" w:sz="4" w:space="0" w:color="auto"/>
              <w:left w:val="single" w:sz="4" w:space="0" w:color="auto"/>
              <w:bottom w:val="single" w:sz="4" w:space="0" w:color="auto"/>
              <w:right w:val="single" w:sz="4" w:space="0" w:color="auto"/>
            </w:tcBorders>
            <w:hideMark/>
          </w:tcPr>
          <w:p w14:paraId="28143924"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63:09:0201056:540</w:t>
            </w:r>
          </w:p>
        </w:tc>
        <w:tc>
          <w:tcPr>
            <w:tcW w:w="1175" w:type="dxa"/>
            <w:tcBorders>
              <w:top w:val="single" w:sz="4" w:space="0" w:color="auto"/>
              <w:left w:val="single" w:sz="4" w:space="0" w:color="auto"/>
              <w:bottom w:val="single" w:sz="4" w:space="0" w:color="auto"/>
              <w:right w:val="single" w:sz="4" w:space="0" w:color="auto"/>
            </w:tcBorders>
            <w:hideMark/>
          </w:tcPr>
          <w:p w14:paraId="2AE0D593"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90</w:t>
            </w:r>
          </w:p>
        </w:tc>
        <w:tc>
          <w:tcPr>
            <w:tcW w:w="1940" w:type="dxa"/>
            <w:tcBorders>
              <w:top w:val="single" w:sz="4" w:space="0" w:color="auto"/>
              <w:left w:val="single" w:sz="4" w:space="0" w:color="auto"/>
              <w:bottom w:val="single" w:sz="4" w:space="0" w:color="auto"/>
              <w:right w:val="single" w:sz="4" w:space="0" w:color="auto"/>
            </w:tcBorders>
            <w:hideMark/>
          </w:tcPr>
          <w:p w14:paraId="0E6E246C"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63:09:0201056:925</w:t>
            </w:r>
          </w:p>
        </w:tc>
      </w:tr>
      <w:tr w:rsidR="00C94BF3" w:rsidRPr="00C94BF3" w14:paraId="326779E2"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4217B512"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29</w:t>
            </w:r>
          </w:p>
        </w:tc>
        <w:tc>
          <w:tcPr>
            <w:tcW w:w="1940" w:type="dxa"/>
            <w:tcBorders>
              <w:top w:val="single" w:sz="4" w:space="0" w:color="auto"/>
              <w:left w:val="single" w:sz="4" w:space="0" w:color="auto"/>
              <w:bottom w:val="single" w:sz="4" w:space="0" w:color="auto"/>
              <w:right w:val="single" w:sz="4" w:space="0" w:color="auto"/>
            </w:tcBorders>
            <w:hideMark/>
          </w:tcPr>
          <w:p w14:paraId="228A461D"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63:09:0201056:555</w:t>
            </w:r>
          </w:p>
        </w:tc>
        <w:tc>
          <w:tcPr>
            <w:tcW w:w="1175" w:type="dxa"/>
            <w:tcBorders>
              <w:top w:val="single" w:sz="4" w:space="0" w:color="auto"/>
              <w:left w:val="single" w:sz="4" w:space="0" w:color="auto"/>
              <w:bottom w:val="single" w:sz="4" w:space="0" w:color="auto"/>
              <w:right w:val="single" w:sz="4" w:space="0" w:color="auto"/>
            </w:tcBorders>
            <w:hideMark/>
          </w:tcPr>
          <w:p w14:paraId="2DB08075"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60</w:t>
            </w:r>
          </w:p>
        </w:tc>
        <w:tc>
          <w:tcPr>
            <w:tcW w:w="1940" w:type="dxa"/>
            <w:tcBorders>
              <w:top w:val="single" w:sz="4" w:space="0" w:color="auto"/>
              <w:left w:val="single" w:sz="4" w:space="0" w:color="auto"/>
              <w:bottom w:val="single" w:sz="4" w:space="0" w:color="auto"/>
              <w:right w:val="single" w:sz="4" w:space="0" w:color="auto"/>
            </w:tcBorders>
            <w:hideMark/>
          </w:tcPr>
          <w:p w14:paraId="673CCBA3"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63:09:0201056:590</w:t>
            </w:r>
          </w:p>
        </w:tc>
        <w:tc>
          <w:tcPr>
            <w:tcW w:w="1175" w:type="dxa"/>
            <w:tcBorders>
              <w:top w:val="single" w:sz="4" w:space="0" w:color="auto"/>
              <w:left w:val="single" w:sz="4" w:space="0" w:color="auto"/>
              <w:bottom w:val="single" w:sz="4" w:space="0" w:color="auto"/>
              <w:right w:val="single" w:sz="4" w:space="0" w:color="auto"/>
            </w:tcBorders>
            <w:hideMark/>
          </w:tcPr>
          <w:p w14:paraId="225D22D4"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91</w:t>
            </w:r>
          </w:p>
        </w:tc>
        <w:tc>
          <w:tcPr>
            <w:tcW w:w="1940" w:type="dxa"/>
            <w:tcBorders>
              <w:top w:val="single" w:sz="4" w:space="0" w:color="auto"/>
              <w:left w:val="single" w:sz="4" w:space="0" w:color="auto"/>
              <w:bottom w:val="single" w:sz="4" w:space="0" w:color="auto"/>
              <w:right w:val="single" w:sz="4" w:space="0" w:color="auto"/>
            </w:tcBorders>
            <w:hideMark/>
          </w:tcPr>
          <w:p w14:paraId="6A0DE718"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63:09:0201056:822</w:t>
            </w:r>
          </w:p>
        </w:tc>
      </w:tr>
      <w:tr w:rsidR="00C94BF3" w:rsidRPr="00C94BF3" w14:paraId="65EF5011"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46BB97BC"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30</w:t>
            </w:r>
          </w:p>
        </w:tc>
        <w:tc>
          <w:tcPr>
            <w:tcW w:w="1940" w:type="dxa"/>
            <w:tcBorders>
              <w:top w:val="single" w:sz="4" w:space="0" w:color="auto"/>
              <w:left w:val="single" w:sz="4" w:space="0" w:color="auto"/>
              <w:bottom w:val="single" w:sz="4" w:space="0" w:color="auto"/>
              <w:right w:val="single" w:sz="4" w:space="0" w:color="auto"/>
            </w:tcBorders>
            <w:hideMark/>
          </w:tcPr>
          <w:p w14:paraId="25B8EFD3"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63:09:0201056:566</w:t>
            </w:r>
          </w:p>
        </w:tc>
        <w:tc>
          <w:tcPr>
            <w:tcW w:w="1175" w:type="dxa"/>
            <w:tcBorders>
              <w:top w:val="single" w:sz="4" w:space="0" w:color="auto"/>
              <w:left w:val="single" w:sz="4" w:space="0" w:color="auto"/>
              <w:bottom w:val="single" w:sz="4" w:space="0" w:color="auto"/>
              <w:right w:val="single" w:sz="4" w:space="0" w:color="auto"/>
            </w:tcBorders>
            <w:hideMark/>
          </w:tcPr>
          <w:p w14:paraId="42D5340A"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61</w:t>
            </w:r>
          </w:p>
        </w:tc>
        <w:tc>
          <w:tcPr>
            <w:tcW w:w="1940" w:type="dxa"/>
            <w:tcBorders>
              <w:top w:val="single" w:sz="4" w:space="0" w:color="auto"/>
              <w:left w:val="single" w:sz="4" w:space="0" w:color="auto"/>
              <w:bottom w:val="single" w:sz="4" w:space="0" w:color="auto"/>
              <w:right w:val="single" w:sz="4" w:space="0" w:color="auto"/>
            </w:tcBorders>
            <w:hideMark/>
          </w:tcPr>
          <w:p w14:paraId="083A3AEE"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63:09:0201056:9</w:t>
            </w:r>
          </w:p>
        </w:tc>
        <w:tc>
          <w:tcPr>
            <w:tcW w:w="1175" w:type="dxa"/>
            <w:tcBorders>
              <w:top w:val="single" w:sz="4" w:space="0" w:color="auto"/>
              <w:left w:val="single" w:sz="4" w:space="0" w:color="auto"/>
              <w:bottom w:val="nil"/>
              <w:right w:val="nil"/>
            </w:tcBorders>
            <w:vAlign w:val="center"/>
          </w:tcPr>
          <w:p w14:paraId="3CF36107" w14:textId="77777777" w:rsidR="00A46740" w:rsidRPr="00C94BF3" w:rsidRDefault="00A46740" w:rsidP="00A46740">
            <w:pPr>
              <w:widowControl/>
              <w:ind w:firstLine="0"/>
              <w:jc w:val="left"/>
              <w:rPr>
                <w:rFonts w:ascii="Times New Roman" w:hAnsi="Times New Roman"/>
                <w:bCs/>
                <w:color w:val="000000" w:themeColor="text1"/>
              </w:rPr>
            </w:pPr>
          </w:p>
        </w:tc>
        <w:tc>
          <w:tcPr>
            <w:tcW w:w="1940" w:type="dxa"/>
            <w:tcBorders>
              <w:top w:val="single" w:sz="4" w:space="0" w:color="auto"/>
              <w:left w:val="nil"/>
              <w:bottom w:val="nil"/>
              <w:right w:val="nil"/>
            </w:tcBorders>
            <w:vAlign w:val="center"/>
          </w:tcPr>
          <w:p w14:paraId="5FDE1598" w14:textId="77777777" w:rsidR="00A46740" w:rsidRPr="00C94BF3" w:rsidRDefault="00A46740" w:rsidP="00A46740">
            <w:pPr>
              <w:widowControl/>
              <w:ind w:firstLine="0"/>
              <w:jc w:val="left"/>
              <w:rPr>
                <w:rFonts w:ascii="Times New Roman" w:hAnsi="Times New Roman"/>
                <w:bCs/>
                <w:color w:val="000000" w:themeColor="text1"/>
              </w:rPr>
            </w:pPr>
          </w:p>
        </w:tc>
      </w:tr>
      <w:tr w:rsidR="00A46740" w:rsidRPr="00C94BF3" w14:paraId="4EE68A42" w14:textId="77777777" w:rsidTr="00A46740">
        <w:tc>
          <w:tcPr>
            <w:tcW w:w="1175" w:type="dxa"/>
            <w:tcBorders>
              <w:top w:val="single" w:sz="4" w:space="0" w:color="auto"/>
              <w:left w:val="single" w:sz="4" w:space="0" w:color="auto"/>
              <w:bottom w:val="single" w:sz="4" w:space="0" w:color="auto"/>
              <w:right w:val="single" w:sz="4" w:space="0" w:color="auto"/>
            </w:tcBorders>
            <w:hideMark/>
          </w:tcPr>
          <w:p w14:paraId="28DF92F0"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31</w:t>
            </w:r>
          </w:p>
        </w:tc>
        <w:tc>
          <w:tcPr>
            <w:tcW w:w="1940" w:type="dxa"/>
            <w:tcBorders>
              <w:top w:val="single" w:sz="4" w:space="0" w:color="auto"/>
              <w:left w:val="single" w:sz="4" w:space="0" w:color="auto"/>
              <w:bottom w:val="single" w:sz="4" w:space="0" w:color="auto"/>
              <w:right w:val="single" w:sz="4" w:space="0" w:color="auto"/>
            </w:tcBorders>
            <w:hideMark/>
          </w:tcPr>
          <w:p w14:paraId="2414D735"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63:09:0201056:567</w:t>
            </w:r>
          </w:p>
        </w:tc>
        <w:tc>
          <w:tcPr>
            <w:tcW w:w="1175" w:type="dxa"/>
            <w:tcBorders>
              <w:top w:val="single" w:sz="4" w:space="0" w:color="auto"/>
              <w:left w:val="single" w:sz="4" w:space="0" w:color="auto"/>
              <w:bottom w:val="single" w:sz="4" w:space="0" w:color="auto"/>
              <w:right w:val="single" w:sz="4" w:space="0" w:color="auto"/>
            </w:tcBorders>
            <w:hideMark/>
          </w:tcPr>
          <w:p w14:paraId="4E90D3CF" w14:textId="77777777" w:rsidR="00A46740" w:rsidRPr="00C94BF3" w:rsidRDefault="00A46740" w:rsidP="00A46740">
            <w:pPr>
              <w:widowControl/>
              <w:ind w:firstLine="0"/>
              <w:contextualSpacing/>
              <w:jc w:val="center"/>
              <w:rPr>
                <w:rFonts w:ascii="Times New Roman" w:hAnsi="Times New Roman"/>
                <w:color w:val="000000" w:themeColor="text1"/>
              </w:rPr>
            </w:pPr>
            <w:r w:rsidRPr="00C94BF3">
              <w:rPr>
                <w:rFonts w:ascii="Times New Roman" w:hAnsi="Times New Roman"/>
                <w:color w:val="000000" w:themeColor="text1"/>
              </w:rPr>
              <w:t>62</w:t>
            </w:r>
          </w:p>
        </w:tc>
        <w:tc>
          <w:tcPr>
            <w:tcW w:w="1940" w:type="dxa"/>
            <w:tcBorders>
              <w:top w:val="single" w:sz="4" w:space="0" w:color="auto"/>
              <w:left w:val="single" w:sz="4" w:space="0" w:color="auto"/>
              <w:bottom w:val="single" w:sz="4" w:space="0" w:color="auto"/>
              <w:right w:val="single" w:sz="4" w:space="0" w:color="auto"/>
            </w:tcBorders>
            <w:hideMark/>
          </w:tcPr>
          <w:p w14:paraId="251A97F3"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63:09:0201056:553</w:t>
            </w:r>
          </w:p>
        </w:tc>
        <w:tc>
          <w:tcPr>
            <w:tcW w:w="1175" w:type="dxa"/>
            <w:tcBorders>
              <w:top w:val="nil"/>
              <w:left w:val="single" w:sz="4" w:space="0" w:color="auto"/>
              <w:bottom w:val="nil"/>
              <w:right w:val="nil"/>
            </w:tcBorders>
            <w:vAlign w:val="center"/>
          </w:tcPr>
          <w:p w14:paraId="08440066" w14:textId="77777777" w:rsidR="00A46740" w:rsidRPr="00C94BF3" w:rsidRDefault="00A46740" w:rsidP="00A46740">
            <w:pPr>
              <w:widowControl/>
              <w:ind w:firstLine="0"/>
              <w:jc w:val="left"/>
              <w:rPr>
                <w:rFonts w:ascii="Times New Roman" w:hAnsi="Times New Roman"/>
                <w:bCs/>
                <w:color w:val="000000" w:themeColor="text1"/>
              </w:rPr>
            </w:pPr>
          </w:p>
        </w:tc>
        <w:tc>
          <w:tcPr>
            <w:tcW w:w="1940" w:type="dxa"/>
            <w:tcBorders>
              <w:top w:val="nil"/>
              <w:left w:val="nil"/>
              <w:bottom w:val="nil"/>
              <w:right w:val="nil"/>
            </w:tcBorders>
            <w:vAlign w:val="center"/>
          </w:tcPr>
          <w:p w14:paraId="33D00898" w14:textId="77777777" w:rsidR="00A46740" w:rsidRPr="00C94BF3" w:rsidRDefault="00A46740" w:rsidP="00A46740">
            <w:pPr>
              <w:widowControl/>
              <w:ind w:firstLine="0"/>
              <w:jc w:val="left"/>
              <w:rPr>
                <w:rFonts w:ascii="Times New Roman" w:hAnsi="Times New Roman"/>
                <w:bCs/>
                <w:color w:val="000000" w:themeColor="text1"/>
              </w:rPr>
            </w:pPr>
          </w:p>
        </w:tc>
      </w:tr>
    </w:tbl>
    <w:p w14:paraId="7D52D40C" w14:textId="77777777" w:rsidR="00A46740" w:rsidRPr="00C94BF3" w:rsidRDefault="00A46740" w:rsidP="00A46740">
      <w:pPr>
        <w:widowControl/>
        <w:ind w:firstLine="0"/>
        <w:jc w:val="left"/>
        <w:rPr>
          <w:color w:val="000000" w:themeColor="text1"/>
        </w:rPr>
      </w:pPr>
    </w:p>
    <w:p w14:paraId="6D9DDAE6" w14:textId="7F355B07" w:rsidR="00A46740" w:rsidRPr="00C94BF3" w:rsidRDefault="00A86367" w:rsidP="00600E90">
      <w:pPr>
        <w:widowControl/>
        <w:ind w:firstLine="709"/>
        <w:rPr>
          <w:color w:val="000000" w:themeColor="text1"/>
        </w:rPr>
      </w:pPr>
      <w:r w:rsidRPr="00C94BF3">
        <w:rPr>
          <w:color w:val="000000" w:themeColor="text1"/>
        </w:rPr>
        <w:t xml:space="preserve">В связи </w:t>
      </w:r>
      <w:r w:rsidR="00600E90" w:rsidRPr="00C94BF3">
        <w:rPr>
          <w:color w:val="000000" w:themeColor="text1"/>
        </w:rPr>
        <w:t>со сведениями</w:t>
      </w:r>
      <w:r w:rsidRPr="00C94BF3">
        <w:rPr>
          <w:color w:val="000000" w:themeColor="text1"/>
        </w:rPr>
        <w:t xml:space="preserve"> письм</w:t>
      </w:r>
      <w:r w:rsidR="00600E90" w:rsidRPr="00C94BF3">
        <w:rPr>
          <w:color w:val="000000" w:themeColor="text1"/>
        </w:rPr>
        <w:t>а</w:t>
      </w:r>
      <w:r w:rsidRPr="00C94BF3">
        <w:rPr>
          <w:color w:val="000000" w:themeColor="text1"/>
        </w:rPr>
        <w:t xml:space="preserve"> МинПрироды СО от 22.11.2023 № МЛХ-05-02/22721 </w:t>
      </w:r>
      <w:r w:rsidR="00D42A43" w:rsidRPr="00C94BF3">
        <w:rPr>
          <w:color w:val="000000" w:themeColor="text1"/>
        </w:rPr>
        <w:t>(</w:t>
      </w:r>
      <w:hyperlink w:anchor="_Приложение_1" w:history="1">
        <w:r w:rsidR="00D42A43" w:rsidRPr="00C94BF3">
          <w:rPr>
            <w:rStyle w:val="afc"/>
            <w:color w:val="000000" w:themeColor="text1"/>
            <w:lang w:eastAsia="en-US"/>
          </w:rPr>
          <w:t>Приложение 1</w:t>
        </w:r>
      </w:hyperlink>
      <w:r w:rsidRPr="00C94BF3">
        <w:rPr>
          <w:color w:val="000000" w:themeColor="text1"/>
        </w:rPr>
        <w:t xml:space="preserve">) </w:t>
      </w:r>
      <w:r w:rsidR="00600E90" w:rsidRPr="00C94BF3">
        <w:rPr>
          <w:color w:val="000000" w:themeColor="text1"/>
        </w:rPr>
        <w:t xml:space="preserve">об отсутствии пересечений </w:t>
      </w:r>
      <w:r w:rsidRPr="00C94BF3">
        <w:rPr>
          <w:color w:val="000000" w:themeColor="text1"/>
        </w:rPr>
        <w:t>территори</w:t>
      </w:r>
      <w:r w:rsidR="00600E90" w:rsidRPr="00C94BF3">
        <w:rPr>
          <w:color w:val="000000" w:themeColor="text1"/>
        </w:rPr>
        <w:t>и</w:t>
      </w:r>
      <w:r w:rsidRPr="00C94BF3">
        <w:rPr>
          <w:color w:val="000000" w:themeColor="text1"/>
        </w:rPr>
        <w:t xml:space="preserve"> мкр. Новоматюшкино </w:t>
      </w:r>
      <w:r w:rsidR="00600E90" w:rsidRPr="00C94BF3">
        <w:rPr>
          <w:color w:val="000000" w:themeColor="text1"/>
        </w:rPr>
        <w:t>с</w:t>
      </w:r>
      <w:r w:rsidRPr="00C94BF3">
        <w:rPr>
          <w:color w:val="000000" w:themeColor="text1"/>
        </w:rPr>
        <w:t xml:space="preserve"> землям</w:t>
      </w:r>
      <w:r w:rsidR="00600E90" w:rsidRPr="00C94BF3">
        <w:rPr>
          <w:color w:val="000000" w:themeColor="text1"/>
        </w:rPr>
        <w:t>и</w:t>
      </w:r>
      <w:r w:rsidRPr="00C94BF3">
        <w:rPr>
          <w:color w:val="000000" w:themeColor="text1"/>
        </w:rPr>
        <w:t xml:space="preserve"> лесного фонда </w:t>
      </w:r>
      <w:r w:rsidR="00600E90" w:rsidRPr="00C94BF3">
        <w:rPr>
          <w:color w:val="000000" w:themeColor="text1"/>
        </w:rPr>
        <w:t>указанная территория целиком остается в границах населенного пункта. Граница г. Тольятти на рассматриваемой территории сформирована по границе лесничества, сведения о котором внесены в ЕГРН.</w:t>
      </w:r>
      <w:r w:rsidRPr="00C94BF3">
        <w:rPr>
          <w:color w:val="000000" w:themeColor="text1"/>
        </w:rPr>
        <w:t xml:space="preserve">  </w:t>
      </w:r>
    </w:p>
    <w:p w14:paraId="2A3C6CBE" w14:textId="54FDF664" w:rsidR="00600E90" w:rsidRPr="00C94BF3" w:rsidRDefault="00600E90" w:rsidP="00600E90">
      <w:pPr>
        <w:widowControl/>
        <w:ind w:firstLine="709"/>
        <w:rPr>
          <w:color w:val="000000" w:themeColor="text1"/>
        </w:rPr>
      </w:pPr>
    </w:p>
    <w:p w14:paraId="2DE24C4C" w14:textId="4DCF3B2C" w:rsidR="00600E90" w:rsidRPr="00C94BF3" w:rsidRDefault="00600E90" w:rsidP="00600E90">
      <w:pPr>
        <w:widowControl/>
        <w:ind w:firstLine="709"/>
        <w:rPr>
          <w:color w:val="000000" w:themeColor="text1"/>
        </w:rPr>
      </w:pPr>
    </w:p>
    <w:p w14:paraId="221DE65F" w14:textId="77777777" w:rsidR="00600E90" w:rsidRPr="00C94BF3" w:rsidRDefault="00600E90" w:rsidP="00600E90">
      <w:pPr>
        <w:widowControl/>
        <w:ind w:firstLine="709"/>
        <w:rPr>
          <w:color w:val="000000" w:themeColor="text1"/>
        </w:rPr>
      </w:pPr>
    </w:p>
    <w:p w14:paraId="471F92CB" w14:textId="791E2689" w:rsidR="00A46740" w:rsidRPr="00C94BF3" w:rsidRDefault="00435D79" w:rsidP="00435D79">
      <w:pPr>
        <w:pStyle w:val="60"/>
        <w:jc w:val="both"/>
        <w:rPr>
          <w:rFonts w:ascii="Times New Roman" w:hAnsi="Times New Roman"/>
          <w:color w:val="000000" w:themeColor="text1"/>
          <w:sz w:val="24"/>
          <w:szCs w:val="20"/>
        </w:rPr>
      </w:pPr>
      <w:r w:rsidRPr="00C94BF3">
        <w:rPr>
          <w:rFonts w:ascii="Times New Roman" w:hAnsi="Times New Roman"/>
          <w:color w:val="000000" w:themeColor="text1"/>
          <w:sz w:val="24"/>
          <w:szCs w:val="20"/>
        </w:rPr>
        <w:t xml:space="preserve">4.2.3.1.3. </w:t>
      </w:r>
      <w:r w:rsidR="00A46740" w:rsidRPr="00C94BF3">
        <w:rPr>
          <w:rFonts w:ascii="Times New Roman" w:hAnsi="Times New Roman"/>
          <w:color w:val="000000" w:themeColor="text1"/>
          <w:sz w:val="24"/>
          <w:szCs w:val="20"/>
        </w:rPr>
        <w:t xml:space="preserve">Земельные участки, включаемые в границы населенного пункта на основании ч.19 с.24 ГрК рФ </w:t>
      </w:r>
    </w:p>
    <w:p w14:paraId="214F5428" w14:textId="6069D8BC" w:rsidR="00A46740" w:rsidRPr="00C94BF3" w:rsidRDefault="00600E90" w:rsidP="00A46740">
      <w:pPr>
        <w:widowControl/>
        <w:ind w:firstLine="709"/>
        <w:rPr>
          <w:color w:val="000000" w:themeColor="text1"/>
        </w:rPr>
      </w:pPr>
      <w:r w:rsidRPr="00C94BF3">
        <w:rPr>
          <w:color w:val="000000" w:themeColor="text1"/>
        </w:rPr>
        <w:t>П</w:t>
      </w:r>
      <w:r w:rsidR="00A46740" w:rsidRPr="00C94BF3">
        <w:rPr>
          <w:color w:val="000000" w:themeColor="text1"/>
        </w:rPr>
        <w:t>роект</w:t>
      </w:r>
      <w:r w:rsidRPr="00C94BF3">
        <w:rPr>
          <w:color w:val="000000" w:themeColor="text1"/>
        </w:rPr>
        <w:t>ом</w:t>
      </w:r>
      <w:r w:rsidR="00A46740" w:rsidRPr="00C94BF3">
        <w:rPr>
          <w:color w:val="000000" w:themeColor="text1"/>
        </w:rPr>
        <w:t xml:space="preserve"> изменений в генеральный план г.о Тольятти в границы населенного пункта предлагаются к включению земельные участки категории – земли лесного фонда  (таблица </w:t>
      </w:r>
      <w:r w:rsidRPr="00C94BF3">
        <w:rPr>
          <w:color w:val="000000" w:themeColor="text1"/>
        </w:rPr>
        <w:t>5</w:t>
      </w:r>
      <w:r w:rsidR="00A46740" w:rsidRPr="00C94BF3">
        <w:rPr>
          <w:color w:val="000000" w:themeColor="text1"/>
        </w:rPr>
        <w:t>)</w:t>
      </w:r>
      <w:r w:rsidRPr="00C94BF3">
        <w:rPr>
          <w:color w:val="000000" w:themeColor="text1"/>
        </w:rPr>
        <w:t>.</w:t>
      </w:r>
    </w:p>
    <w:p w14:paraId="7B5C5746" w14:textId="77777777" w:rsidR="00A46740" w:rsidRPr="00C94BF3" w:rsidRDefault="00A46740" w:rsidP="00A46740">
      <w:pPr>
        <w:widowControl/>
        <w:ind w:firstLine="709"/>
        <w:rPr>
          <w:snapToGrid w:val="0"/>
          <w:color w:val="000000" w:themeColor="text1"/>
        </w:rPr>
      </w:pPr>
      <w:r w:rsidRPr="00C94BF3">
        <w:rPr>
          <w:snapToGrid w:val="0"/>
          <w:color w:val="000000" w:themeColor="text1"/>
        </w:rPr>
        <w:t xml:space="preserve">Согласно Градостроительному кодексу РФ Статья 24, часть 19 «При подготовке в составе проекта генерального плана поселения или городского округа карты границ населенных пунктов </w:t>
      </w:r>
      <w:r w:rsidRPr="00C94BF3">
        <w:rPr>
          <w:snapToGrid w:val="0"/>
          <w:color w:val="000000" w:themeColor="text1"/>
          <w:u w:val="single"/>
        </w:rPr>
        <w:t>в границы населенного пункта подлежит включению земельный участок из земель лесного фонда в случае, если все его границы являются смежными с земельными участками,</w:t>
      </w:r>
      <w:r w:rsidRPr="00C94BF3">
        <w:rPr>
          <w:snapToGrid w:val="0"/>
          <w:color w:val="000000" w:themeColor="text1"/>
        </w:rPr>
        <w:t xml:space="preserve"> расположенными в границах населенного пункта (с учетом сохранения в отношении такого земельного участка ограничений в соответствии с </w:t>
      </w:r>
      <w:hyperlink r:id="rId20" w:anchor="P1566" w:history="1">
        <w:r w:rsidRPr="00C94BF3">
          <w:rPr>
            <w:snapToGrid w:val="0"/>
            <w:color w:val="000000" w:themeColor="text1"/>
            <w:u w:val="single"/>
          </w:rPr>
          <w:t>частью 6.1 статьи 36</w:t>
        </w:r>
      </w:hyperlink>
      <w:r w:rsidRPr="00C94BF3">
        <w:rPr>
          <w:snapToGrid w:val="0"/>
          <w:color w:val="000000" w:themeColor="text1"/>
        </w:rPr>
        <w:t xml:space="preserve"> настоящего Кодекса) (часть 19 введена Федеральным </w:t>
      </w:r>
      <w:hyperlink r:id="rId21" w:history="1">
        <w:r w:rsidRPr="00C94BF3">
          <w:rPr>
            <w:snapToGrid w:val="0"/>
            <w:color w:val="000000" w:themeColor="text1"/>
            <w:u w:val="single"/>
          </w:rPr>
          <w:t>законом</w:t>
        </w:r>
      </w:hyperlink>
      <w:r w:rsidRPr="00C94BF3">
        <w:rPr>
          <w:snapToGrid w:val="0"/>
          <w:color w:val="000000" w:themeColor="text1"/>
        </w:rPr>
        <w:t xml:space="preserve"> от 29.07.2017 N 280-ФЗ).</w:t>
      </w:r>
    </w:p>
    <w:p w14:paraId="208D02FB" w14:textId="77777777" w:rsidR="00A46740" w:rsidRPr="00C94BF3" w:rsidRDefault="00A46740" w:rsidP="00A46740">
      <w:pPr>
        <w:widowControl/>
        <w:ind w:firstLine="709"/>
        <w:rPr>
          <w:snapToGrid w:val="0"/>
          <w:color w:val="000000" w:themeColor="text1"/>
        </w:rPr>
      </w:pPr>
      <w:r w:rsidRPr="00C94BF3">
        <w:rPr>
          <w:snapToGrid w:val="0"/>
          <w:color w:val="000000" w:themeColor="text1"/>
        </w:rPr>
        <w:t>Часть 6.1. «До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14:paraId="5CB8160C" w14:textId="3A714FEF" w:rsidR="00A46740" w:rsidRPr="00C94BF3" w:rsidRDefault="00A46740" w:rsidP="00A46740">
      <w:pPr>
        <w:widowControl/>
        <w:ind w:firstLine="709"/>
        <w:rPr>
          <w:color w:val="000000" w:themeColor="text1"/>
        </w:rPr>
      </w:pPr>
      <w:r w:rsidRPr="00C94BF3">
        <w:rPr>
          <w:snapToGrid w:val="0"/>
          <w:color w:val="000000" w:themeColor="text1"/>
        </w:rPr>
        <w:t xml:space="preserve">В соответствии с письмом </w:t>
      </w:r>
      <w:r w:rsidRPr="00C94BF3">
        <w:rPr>
          <w:color w:val="000000" w:themeColor="text1"/>
        </w:rPr>
        <w:t>МинПрироды СО от 21.11.2024</w:t>
      </w:r>
      <w:r w:rsidRPr="00C94BF3">
        <w:rPr>
          <w:color w:val="000000" w:themeColor="text1"/>
        </w:rPr>
        <w:br/>
        <w:t>№ МЛХ-05-02/22542 (</w:t>
      </w:r>
      <w:hyperlink w:anchor="_Приложение_5" w:history="1">
        <w:r w:rsidR="00D42A43" w:rsidRPr="00C94BF3">
          <w:rPr>
            <w:rStyle w:val="afc"/>
            <w:color w:val="000000" w:themeColor="text1"/>
            <w:lang w:eastAsia="en-US"/>
          </w:rPr>
          <w:t>Приложение 5</w:t>
        </w:r>
      </w:hyperlink>
      <w:r w:rsidRPr="00C94BF3">
        <w:rPr>
          <w:color w:val="000000" w:themeColor="text1"/>
        </w:rPr>
        <w:t xml:space="preserve">) указанные в таблице </w:t>
      </w:r>
      <w:r w:rsidR="00600E90" w:rsidRPr="00C94BF3">
        <w:rPr>
          <w:color w:val="000000" w:themeColor="text1"/>
        </w:rPr>
        <w:t>5</w:t>
      </w:r>
      <w:r w:rsidRPr="00C94BF3">
        <w:rPr>
          <w:color w:val="000000" w:themeColor="text1"/>
        </w:rPr>
        <w:t xml:space="preserve"> земельные участки со всех сторон окружены земельными участками категории – земли населенных пунктов.</w:t>
      </w:r>
    </w:p>
    <w:p w14:paraId="1D32B369" w14:textId="6A77E800" w:rsidR="00A46740" w:rsidRPr="00C94BF3" w:rsidRDefault="00A46740" w:rsidP="00A46740">
      <w:pPr>
        <w:widowControl/>
        <w:ind w:firstLine="709"/>
        <w:rPr>
          <w:snapToGrid w:val="0"/>
          <w:color w:val="000000" w:themeColor="text1"/>
        </w:rPr>
      </w:pPr>
      <w:r w:rsidRPr="00C94BF3">
        <w:rPr>
          <w:color w:val="000000" w:themeColor="text1"/>
        </w:rPr>
        <w:t>Вместе с тем, на основании письма департамента лесного хозяйства администрации г.о. Тольятти от 12.05.2025 № 2853/5.1 (</w:t>
      </w:r>
      <w:hyperlink w:anchor="_Приложение_8" w:history="1">
        <w:r w:rsidR="00D42A43" w:rsidRPr="00C94BF3">
          <w:rPr>
            <w:rStyle w:val="afc"/>
            <w:color w:val="000000" w:themeColor="text1"/>
          </w:rPr>
          <w:t>П</w:t>
        </w:r>
        <w:r w:rsidRPr="00C94BF3">
          <w:rPr>
            <w:rStyle w:val="afc"/>
            <w:color w:val="000000" w:themeColor="text1"/>
          </w:rPr>
          <w:t>риложение 8</w:t>
        </w:r>
      </w:hyperlink>
      <w:r w:rsidRPr="00C94BF3">
        <w:rPr>
          <w:color w:val="000000" w:themeColor="text1"/>
        </w:rPr>
        <w:t>) нижеуказанные земельные участки относятся к Тольяттинскому городскому лесничеству</w:t>
      </w:r>
    </w:p>
    <w:p w14:paraId="3D198FF2" w14:textId="77777777" w:rsidR="00A46740" w:rsidRPr="00C94BF3" w:rsidRDefault="00A46740" w:rsidP="00A46740">
      <w:pPr>
        <w:widowControl/>
        <w:ind w:firstLine="0"/>
        <w:rPr>
          <w:color w:val="000000" w:themeColor="text1"/>
        </w:rPr>
      </w:pPr>
    </w:p>
    <w:p w14:paraId="18B417B9" w14:textId="77777777" w:rsidR="00A46740" w:rsidRPr="00C94BF3" w:rsidRDefault="00A46740" w:rsidP="00A46740">
      <w:pPr>
        <w:widowControl/>
        <w:ind w:firstLine="0"/>
        <w:rPr>
          <w:color w:val="000000" w:themeColor="text1"/>
        </w:rPr>
      </w:pPr>
    </w:p>
    <w:p w14:paraId="4FFEE1C2" w14:textId="77777777" w:rsidR="00A46740" w:rsidRPr="00C94BF3" w:rsidRDefault="00A46740" w:rsidP="00A46740">
      <w:pPr>
        <w:widowControl/>
        <w:ind w:firstLine="0"/>
        <w:rPr>
          <w:color w:val="000000" w:themeColor="text1"/>
        </w:rPr>
      </w:pPr>
    </w:p>
    <w:p w14:paraId="0027A93F" w14:textId="77777777" w:rsidR="00A46740" w:rsidRPr="00C94BF3" w:rsidRDefault="00A46740" w:rsidP="00A46740">
      <w:pPr>
        <w:widowControl/>
        <w:ind w:firstLine="0"/>
        <w:rPr>
          <w:color w:val="000000" w:themeColor="text1"/>
        </w:rPr>
      </w:pPr>
    </w:p>
    <w:p w14:paraId="0C947A3B" w14:textId="77777777" w:rsidR="00A46740" w:rsidRPr="00C94BF3" w:rsidRDefault="00A46740" w:rsidP="00A46740">
      <w:pPr>
        <w:widowControl/>
        <w:ind w:firstLine="0"/>
        <w:rPr>
          <w:color w:val="000000" w:themeColor="text1"/>
        </w:rPr>
      </w:pPr>
    </w:p>
    <w:p w14:paraId="3721E095" w14:textId="77777777" w:rsidR="00A46740" w:rsidRPr="00C94BF3" w:rsidRDefault="00A46740" w:rsidP="00A46740">
      <w:pPr>
        <w:widowControl/>
        <w:spacing w:line="276" w:lineRule="auto"/>
        <w:ind w:firstLine="0"/>
        <w:jc w:val="left"/>
        <w:rPr>
          <w:color w:val="000000" w:themeColor="text1"/>
          <w:highlight w:val="green"/>
        </w:rPr>
        <w:sectPr w:rsidR="00A46740" w:rsidRPr="00C94BF3">
          <w:pgSz w:w="11906" w:h="16838"/>
          <w:pgMar w:top="1134" w:right="850" w:bottom="1134" w:left="1701" w:header="708" w:footer="708" w:gutter="0"/>
          <w:cols w:space="720"/>
        </w:sectPr>
      </w:pPr>
    </w:p>
    <w:p w14:paraId="29B1905C" w14:textId="39FE66B6" w:rsidR="00A46740" w:rsidRPr="00C94BF3" w:rsidRDefault="00A46740" w:rsidP="00600E90">
      <w:pPr>
        <w:pStyle w:val="8"/>
        <w:jc w:val="center"/>
        <w:rPr>
          <w:b w:val="0"/>
          <w:bCs/>
          <w:color w:val="000000" w:themeColor="text1"/>
          <w:sz w:val="24"/>
          <w:szCs w:val="24"/>
        </w:rPr>
      </w:pPr>
      <w:r w:rsidRPr="00C94BF3">
        <w:rPr>
          <w:b w:val="0"/>
          <w:bCs/>
          <w:color w:val="000000" w:themeColor="text1"/>
          <w:sz w:val="24"/>
          <w:szCs w:val="24"/>
        </w:rPr>
        <w:t xml:space="preserve">Таблица </w:t>
      </w:r>
      <w:r w:rsidR="00600E90" w:rsidRPr="00C94BF3">
        <w:rPr>
          <w:b w:val="0"/>
          <w:bCs/>
          <w:color w:val="000000" w:themeColor="text1"/>
          <w:sz w:val="24"/>
          <w:szCs w:val="24"/>
        </w:rPr>
        <w:t>5</w:t>
      </w:r>
      <w:r w:rsidRPr="00C94BF3">
        <w:rPr>
          <w:b w:val="0"/>
          <w:bCs/>
          <w:color w:val="000000" w:themeColor="text1"/>
          <w:sz w:val="24"/>
          <w:szCs w:val="24"/>
        </w:rPr>
        <w:t>. Перечень земельных участков, которые в соответствии со сведениями ЕГРН являются землями лесного фонда, а в проекте внесения изменений в Генеральный план городского округа Тольятти Самарской области переводятся в земли населенного пункта - город Тольятти</w:t>
      </w:r>
    </w:p>
    <w:p w14:paraId="1BFBD49E" w14:textId="77777777" w:rsidR="00A46740" w:rsidRPr="00C94BF3" w:rsidRDefault="00A46740" w:rsidP="00A46740">
      <w:pPr>
        <w:widowControl/>
        <w:spacing w:line="276" w:lineRule="auto"/>
        <w:ind w:firstLine="567"/>
        <w:jc w:val="left"/>
        <w:rPr>
          <w:rFonts w:ascii="Bookman Old Style" w:hAnsi="Bookman Old Style"/>
          <w:color w:val="000000" w:themeColor="text1"/>
          <w:sz w:val="20"/>
          <w:szCs w:val="20"/>
        </w:rPr>
      </w:pPr>
    </w:p>
    <w:tbl>
      <w:tblPr>
        <w:tblStyle w:val="1f"/>
        <w:tblW w:w="22110" w:type="dxa"/>
        <w:tblInd w:w="0" w:type="dxa"/>
        <w:tblLayout w:type="fixed"/>
        <w:tblLook w:val="04A0" w:firstRow="1" w:lastRow="0" w:firstColumn="1" w:lastColumn="0" w:noHBand="0" w:noVBand="1"/>
      </w:tblPr>
      <w:tblGrid>
        <w:gridCol w:w="561"/>
        <w:gridCol w:w="879"/>
        <w:gridCol w:w="2256"/>
        <w:gridCol w:w="1429"/>
        <w:gridCol w:w="1716"/>
        <w:gridCol w:w="1236"/>
        <w:gridCol w:w="1146"/>
        <w:gridCol w:w="1739"/>
        <w:gridCol w:w="1739"/>
        <w:gridCol w:w="1454"/>
        <w:gridCol w:w="2361"/>
        <w:gridCol w:w="1767"/>
        <w:gridCol w:w="2126"/>
        <w:gridCol w:w="1701"/>
      </w:tblGrid>
      <w:tr w:rsidR="00C94BF3" w:rsidRPr="00C94BF3" w14:paraId="42D95FA8" w14:textId="77777777" w:rsidTr="00A46740">
        <w:trPr>
          <w:tblHeader/>
        </w:trPr>
        <w:tc>
          <w:tcPr>
            <w:tcW w:w="560" w:type="dxa"/>
            <w:tcBorders>
              <w:top w:val="single" w:sz="4" w:space="0" w:color="auto"/>
              <w:left w:val="single" w:sz="4" w:space="0" w:color="auto"/>
              <w:bottom w:val="single" w:sz="4" w:space="0" w:color="auto"/>
              <w:right w:val="single" w:sz="4" w:space="0" w:color="auto"/>
            </w:tcBorders>
            <w:hideMark/>
          </w:tcPr>
          <w:p w14:paraId="271877E8" w14:textId="77777777" w:rsidR="00A46740" w:rsidRPr="00C94BF3" w:rsidRDefault="00A46740" w:rsidP="00A46740">
            <w:pPr>
              <w:widowControl/>
              <w:ind w:firstLine="0"/>
              <w:jc w:val="center"/>
              <w:rPr>
                <w:rFonts w:ascii="Times New Roman" w:hAnsi="Times New Roman"/>
                <w:b/>
                <w:snapToGrid w:val="0"/>
                <w:color w:val="000000" w:themeColor="text1"/>
              </w:rPr>
            </w:pPr>
            <w:r w:rsidRPr="00C94BF3">
              <w:rPr>
                <w:rFonts w:ascii="Times New Roman" w:hAnsi="Times New Roman"/>
                <w:b/>
                <w:snapToGrid w:val="0"/>
                <w:color w:val="000000" w:themeColor="text1"/>
              </w:rPr>
              <w:t>№ п/п</w:t>
            </w:r>
          </w:p>
        </w:tc>
        <w:tc>
          <w:tcPr>
            <w:tcW w:w="878" w:type="dxa"/>
            <w:tcBorders>
              <w:top w:val="single" w:sz="4" w:space="0" w:color="auto"/>
              <w:left w:val="single" w:sz="4" w:space="0" w:color="auto"/>
              <w:bottom w:val="single" w:sz="4" w:space="0" w:color="auto"/>
              <w:right w:val="single" w:sz="4" w:space="0" w:color="auto"/>
            </w:tcBorders>
            <w:hideMark/>
          </w:tcPr>
          <w:p w14:paraId="70BCD632"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номер на схеме</w:t>
            </w:r>
          </w:p>
        </w:tc>
        <w:tc>
          <w:tcPr>
            <w:tcW w:w="2256" w:type="dxa"/>
            <w:tcBorders>
              <w:top w:val="single" w:sz="4" w:space="0" w:color="auto"/>
              <w:left w:val="single" w:sz="4" w:space="0" w:color="auto"/>
              <w:bottom w:val="single" w:sz="4" w:space="0" w:color="auto"/>
              <w:right w:val="single" w:sz="4" w:space="0" w:color="auto"/>
            </w:tcBorders>
            <w:hideMark/>
          </w:tcPr>
          <w:p w14:paraId="177230FB"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 xml:space="preserve">Кадастровый номер земельного участка </w:t>
            </w:r>
            <w:r w:rsidRPr="00C94BF3">
              <w:rPr>
                <w:rFonts w:ascii="Times New Roman" w:hAnsi="Times New Roman"/>
                <w:b/>
                <w:color w:val="000000" w:themeColor="text1"/>
              </w:rPr>
              <w:br/>
              <w:t>(далее – ЗУ)</w:t>
            </w:r>
          </w:p>
        </w:tc>
        <w:tc>
          <w:tcPr>
            <w:tcW w:w="1429" w:type="dxa"/>
            <w:tcBorders>
              <w:top w:val="single" w:sz="4" w:space="0" w:color="auto"/>
              <w:left w:val="single" w:sz="4" w:space="0" w:color="auto"/>
              <w:bottom w:val="single" w:sz="4" w:space="0" w:color="auto"/>
              <w:right w:val="single" w:sz="4" w:space="0" w:color="auto"/>
            </w:tcBorders>
            <w:hideMark/>
          </w:tcPr>
          <w:p w14:paraId="12CDC78E"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Категория земель согласно данным ЕГРН</w:t>
            </w:r>
          </w:p>
        </w:tc>
        <w:tc>
          <w:tcPr>
            <w:tcW w:w="1716" w:type="dxa"/>
            <w:tcBorders>
              <w:top w:val="single" w:sz="4" w:space="0" w:color="auto"/>
              <w:left w:val="single" w:sz="4" w:space="0" w:color="auto"/>
              <w:bottom w:val="single" w:sz="4" w:space="0" w:color="auto"/>
              <w:right w:val="single" w:sz="4" w:space="0" w:color="auto"/>
            </w:tcBorders>
            <w:hideMark/>
          </w:tcPr>
          <w:p w14:paraId="7B6D592A"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Площадь ЗУ, переводимая в земли населенного пункта</w:t>
            </w:r>
          </w:p>
        </w:tc>
        <w:tc>
          <w:tcPr>
            <w:tcW w:w="1236" w:type="dxa"/>
            <w:tcBorders>
              <w:top w:val="single" w:sz="4" w:space="0" w:color="auto"/>
              <w:left w:val="single" w:sz="4" w:space="0" w:color="auto"/>
              <w:bottom w:val="single" w:sz="4" w:space="0" w:color="auto"/>
              <w:right w:val="single" w:sz="4" w:space="0" w:color="auto"/>
            </w:tcBorders>
            <w:hideMark/>
          </w:tcPr>
          <w:p w14:paraId="2D02A482"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Выдел</w:t>
            </w:r>
          </w:p>
        </w:tc>
        <w:tc>
          <w:tcPr>
            <w:tcW w:w="1146" w:type="dxa"/>
            <w:tcBorders>
              <w:top w:val="single" w:sz="4" w:space="0" w:color="auto"/>
              <w:left w:val="single" w:sz="4" w:space="0" w:color="auto"/>
              <w:bottom w:val="single" w:sz="4" w:space="0" w:color="auto"/>
              <w:right w:val="single" w:sz="4" w:space="0" w:color="auto"/>
            </w:tcBorders>
            <w:hideMark/>
          </w:tcPr>
          <w:p w14:paraId="596DD9A1"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Квартал</w:t>
            </w:r>
          </w:p>
        </w:tc>
        <w:tc>
          <w:tcPr>
            <w:tcW w:w="1739" w:type="dxa"/>
            <w:tcBorders>
              <w:top w:val="single" w:sz="4" w:space="0" w:color="auto"/>
              <w:left w:val="single" w:sz="4" w:space="0" w:color="auto"/>
              <w:bottom w:val="single" w:sz="4" w:space="0" w:color="auto"/>
              <w:right w:val="single" w:sz="4" w:space="0" w:color="auto"/>
            </w:tcBorders>
            <w:hideMark/>
          </w:tcPr>
          <w:p w14:paraId="6642DD7D"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Участковое лесничество</w:t>
            </w:r>
          </w:p>
        </w:tc>
        <w:tc>
          <w:tcPr>
            <w:tcW w:w="1739" w:type="dxa"/>
            <w:tcBorders>
              <w:top w:val="single" w:sz="4" w:space="0" w:color="auto"/>
              <w:left w:val="single" w:sz="4" w:space="0" w:color="auto"/>
              <w:bottom w:val="single" w:sz="4" w:space="0" w:color="auto"/>
              <w:right w:val="single" w:sz="4" w:space="0" w:color="auto"/>
            </w:tcBorders>
            <w:hideMark/>
          </w:tcPr>
          <w:p w14:paraId="2E37E2BF"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Лесничество</w:t>
            </w:r>
          </w:p>
        </w:tc>
        <w:tc>
          <w:tcPr>
            <w:tcW w:w="1454" w:type="dxa"/>
            <w:tcBorders>
              <w:top w:val="single" w:sz="4" w:space="0" w:color="auto"/>
              <w:left w:val="single" w:sz="4" w:space="0" w:color="auto"/>
              <w:bottom w:val="single" w:sz="4" w:space="0" w:color="auto"/>
              <w:right w:val="single" w:sz="4" w:space="0" w:color="auto"/>
            </w:tcBorders>
            <w:hideMark/>
          </w:tcPr>
          <w:p w14:paraId="3102872A"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Целевое назначение лесных участков</w:t>
            </w:r>
          </w:p>
          <w:p w14:paraId="49081E90"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(категория защитных лесов)</w:t>
            </w:r>
          </w:p>
        </w:tc>
        <w:tc>
          <w:tcPr>
            <w:tcW w:w="2361" w:type="dxa"/>
            <w:tcBorders>
              <w:top w:val="single" w:sz="4" w:space="0" w:color="auto"/>
              <w:left w:val="single" w:sz="4" w:space="0" w:color="auto"/>
              <w:bottom w:val="single" w:sz="4" w:space="0" w:color="auto"/>
              <w:right w:val="single" w:sz="4" w:space="0" w:color="auto"/>
            </w:tcBorders>
            <w:hideMark/>
          </w:tcPr>
          <w:p w14:paraId="57895F04" w14:textId="77777777" w:rsidR="00A46740" w:rsidRPr="00C94BF3" w:rsidRDefault="00A46740" w:rsidP="00A46740">
            <w:pPr>
              <w:widowControl/>
              <w:spacing w:line="276" w:lineRule="auto"/>
              <w:ind w:firstLine="0"/>
              <w:jc w:val="center"/>
              <w:rPr>
                <w:rFonts w:ascii="Times New Roman" w:hAnsi="Times New Roman"/>
                <w:b/>
                <w:color w:val="000000" w:themeColor="text1"/>
              </w:rPr>
            </w:pPr>
            <w:r w:rsidRPr="00C94BF3">
              <w:rPr>
                <w:rFonts w:ascii="Times New Roman" w:hAnsi="Times New Roman"/>
                <w:b/>
                <w:color w:val="000000" w:themeColor="text1"/>
              </w:rPr>
              <w:t xml:space="preserve">Проектируемое целевое использование </w:t>
            </w:r>
          </w:p>
          <w:p w14:paraId="4C0EFB16" w14:textId="77777777" w:rsidR="00A46740" w:rsidRPr="00C94BF3" w:rsidRDefault="00A46740" w:rsidP="00A46740">
            <w:pPr>
              <w:widowControl/>
              <w:ind w:firstLine="0"/>
              <w:jc w:val="center"/>
              <w:rPr>
                <w:rFonts w:ascii="Times New Roman" w:hAnsi="Times New Roman"/>
                <w:i/>
                <w:color w:val="000000" w:themeColor="text1"/>
                <w:sz w:val="20"/>
                <w:szCs w:val="20"/>
              </w:rPr>
            </w:pPr>
            <w:r w:rsidRPr="00C94BF3">
              <w:rPr>
                <w:rFonts w:ascii="Times New Roman" w:hAnsi="Times New Roman"/>
                <w:i/>
                <w:color w:val="000000" w:themeColor="text1"/>
                <w:sz w:val="20"/>
                <w:szCs w:val="20"/>
              </w:rPr>
              <w:t>в соответствии с видами разрешенного использования земельного участка (далее – ВРИ ЗУ) и согласно правоустанавливающим/</w:t>
            </w:r>
          </w:p>
          <w:p w14:paraId="75C364A3" w14:textId="77777777" w:rsidR="00A46740" w:rsidRPr="00C94BF3" w:rsidRDefault="00A46740" w:rsidP="00A46740">
            <w:pPr>
              <w:widowControl/>
              <w:ind w:firstLine="0"/>
              <w:jc w:val="center"/>
              <w:rPr>
                <w:rFonts w:ascii="Times New Roman" w:hAnsi="Times New Roman"/>
                <w:i/>
                <w:color w:val="000000" w:themeColor="text1"/>
                <w:sz w:val="20"/>
                <w:szCs w:val="20"/>
              </w:rPr>
            </w:pPr>
            <w:r w:rsidRPr="00C94BF3">
              <w:rPr>
                <w:rFonts w:ascii="Times New Roman" w:hAnsi="Times New Roman"/>
                <w:i/>
                <w:color w:val="000000" w:themeColor="text1"/>
                <w:sz w:val="20"/>
                <w:szCs w:val="20"/>
              </w:rPr>
              <w:t>правоудостоверяющим документам</w:t>
            </w:r>
          </w:p>
        </w:tc>
        <w:tc>
          <w:tcPr>
            <w:tcW w:w="1767" w:type="dxa"/>
            <w:tcBorders>
              <w:top w:val="single" w:sz="4" w:space="0" w:color="auto"/>
              <w:left w:val="single" w:sz="4" w:space="0" w:color="auto"/>
              <w:bottom w:val="single" w:sz="4" w:space="0" w:color="auto"/>
              <w:right w:val="single" w:sz="4" w:space="0" w:color="auto"/>
            </w:tcBorders>
            <w:hideMark/>
          </w:tcPr>
          <w:p w14:paraId="63F8C5C3" w14:textId="77777777" w:rsidR="00A46740" w:rsidRPr="00C94BF3" w:rsidRDefault="00A46740" w:rsidP="00A46740">
            <w:pPr>
              <w:widowControl/>
              <w:spacing w:line="276" w:lineRule="auto"/>
              <w:ind w:firstLine="0"/>
              <w:jc w:val="center"/>
              <w:rPr>
                <w:rFonts w:ascii="Times New Roman" w:hAnsi="Times New Roman"/>
                <w:b/>
                <w:color w:val="000000" w:themeColor="text1"/>
              </w:rPr>
            </w:pPr>
            <w:r w:rsidRPr="00C94BF3">
              <w:rPr>
                <w:rFonts w:ascii="Times New Roman" w:hAnsi="Times New Roman"/>
                <w:b/>
                <w:color w:val="000000" w:themeColor="text1"/>
              </w:rPr>
              <w:t>Функциональная зона</w:t>
            </w:r>
          </w:p>
        </w:tc>
        <w:tc>
          <w:tcPr>
            <w:tcW w:w="2126" w:type="dxa"/>
            <w:tcBorders>
              <w:top w:val="single" w:sz="4" w:space="0" w:color="auto"/>
              <w:left w:val="single" w:sz="4" w:space="0" w:color="auto"/>
              <w:bottom w:val="single" w:sz="4" w:space="0" w:color="auto"/>
              <w:right w:val="single" w:sz="4" w:space="0" w:color="auto"/>
            </w:tcBorders>
            <w:hideMark/>
          </w:tcPr>
          <w:p w14:paraId="59C7B01E" w14:textId="77777777" w:rsidR="00A46740" w:rsidRPr="00C94BF3" w:rsidRDefault="00A46740" w:rsidP="00A46740">
            <w:pPr>
              <w:widowControl/>
              <w:spacing w:line="276" w:lineRule="auto"/>
              <w:ind w:firstLine="0"/>
              <w:jc w:val="center"/>
              <w:rPr>
                <w:rFonts w:ascii="Times New Roman" w:hAnsi="Times New Roman"/>
                <w:b/>
                <w:color w:val="000000" w:themeColor="text1"/>
              </w:rPr>
            </w:pPr>
            <w:r w:rsidRPr="00C94BF3">
              <w:rPr>
                <w:rFonts w:ascii="Times New Roman" w:hAnsi="Times New Roman"/>
                <w:b/>
                <w:color w:val="000000" w:themeColor="text1"/>
              </w:rPr>
              <w:t>Сведения о рассмотрении земельных участков на комиссии по ГЛР</w:t>
            </w:r>
          </w:p>
        </w:tc>
        <w:tc>
          <w:tcPr>
            <w:tcW w:w="1701" w:type="dxa"/>
            <w:tcBorders>
              <w:top w:val="single" w:sz="4" w:space="0" w:color="auto"/>
              <w:left w:val="single" w:sz="4" w:space="0" w:color="auto"/>
              <w:bottom w:val="single" w:sz="4" w:space="0" w:color="auto"/>
              <w:right w:val="single" w:sz="4" w:space="0" w:color="auto"/>
            </w:tcBorders>
            <w:hideMark/>
          </w:tcPr>
          <w:p w14:paraId="5CBC466A" w14:textId="77777777" w:rsidR="00A46740" w:rsidRPr="00C94BF3" w:rsidRDefault="00A46740" w:rsidP="00A46740">
            <w:pPr>
              <w:widowControl/>
              <w:spacing w:line="276" w:lineRule="auto"/>
              <w:ind w:firstLine="0"/>
              <w:jc w:val="center"/>
              <w:rPr>
                <w:rFonts w:ascii="Times New Roman" w:hAnsi="Times New Roman"/>
                <w:b/>
                <w:color w:val="000000" w:themeColor="text1"/>
              </w:rPr>
            </w:pPr>
            <w:r w:rsidRPr="00C94BF3">
              <w:rPr>
                <w:rFonts w:ascii="Times New Roman" w:hAnsi="Times New Roman"/>
                <w:b/>
                <w:color w:val="000000" w:themeColor="text1"/>
              </w:rPr>
              <w:t>Примечание</w:t>
            </w:r>
          </w:p>
          <w:p w14:paraId="3DE63057"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i/>
                <w:color w:val="000000" w:themeColor="text1"/>
                <w:sz w:val="20"/>
                <w:szCs w:val="20"/>
              </w:rPr>
              <w:t>Реестровый номер лесничества согласно данным ЕГРН</w:t>
            </w:r>
          </w:p>
        </w:tc>
      </w:tr>
      <w:tr w:rsidR="00C94BF3" w:rsidRPr="00C94BF3" w14:paraId="3D0DE971" w14:textId="77777777" w:rsidTr="00A46740">
        <w:trPr>
          <w:tblHeader/>
        </w:trPr>
        <w:tc>
          <w:tcPr>
            <w:tcW w:w="560" w:type="dxa"/>
            <w:tcBorders>
              <w:top w:val="single" w:sz="4" w:space="0" w:color="auto"/>
              <w:left w:val="single" w:sz="4" w:space="0" w:color="auto"/>
              <w:bottom w:val="single" w:sz="4" w:space="0" w:color="auto"/>
              <w:right w:val="single" w:sz="4" w:space="0" w:color="auto"/>
            </w:tcBorders>
            <w:hideMark/>
          </w:tcPr>
          <w:p w14:paraId="28379902" w14:textId="77777777" w:rsidR="00A46740" w:rsidRPr="00C94BF3" w:rsidRDefault="00A46740" w:rsidP="00A46740">
            <w:pPr>
              <w:widowControl/>
              <w:ind w:firstLine="0"/>
              <w:jc w:val="center"/>
              <w:rPr>
                <w:rFonts w:ascii="Times New Roman" w:hAnsi="Times New Roman"/>
                <w:snapToGrid w:val="0"/>
                <w:color w:val="000000" w:themeColor="text1"/>
              </w:rPr>
            </w:pPr>
            <w:r w:rsidRPr="00C94BF3">
              <w:rPr>
                <w:rFonts w:ascii="Times New Roman" w:hAnsi="Times New Roman"/>
                <w:snapToGrid w:val="0"/>
                <w:color w:val="000000" w:themeColor="text1"/>
              </w:rPr>
              <w:t>1</w:t>
            </w:r>
          </w:p>
        </w:tc>
        <w:tc>
          <w:tcPr>
            <w:tcW w:w="878" w:type="dxa"/>
            <w:tcBorders>
              <w:top w:val="single" w:sz="4" w:space="0" w:color="auto"/>
              <w:left w:val="single" w:sz="4" w:space="0" w:color="auto"/>
              <w:bottom w:val="single" w:sz="4" w:space="0" w:color="auto"/>
              <w:right w:val="single" w:sz="4" w:space="0" w:color="auto"/>
            </w:tcBorders>
            <w:hideMark/>
          </w:tcPr>
          <w:p w14:paraId="77F5A78F"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2</w:t>
            </w:r>
          </w:p>
        </w:tc>
        <w:tc>
          <w:tcPr>
            <w:tcW w:w="2256" w:type="dxa"/>
            <w:tcBorders>
              <w:top w:val="single" w:sz="4" w:space="0" w:color="auto"/>
              <w:left w:val="single" w:sz="4" w:space="0" w:color="auto"/>
              <w:bottom w:val="single" w:sz="4" w:space="0" w:color="auto"/>
              <w:right w:val="single" w:sz="4" w:space="0" w:color="auto"/>
            </w:tcBorders>
            <w:hideMark/>
          </w:tcPr>
          <w:p w14:paraId="2629FDE1"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3</w:t>
            </w:r>
          </w:p>
        </w:tc>
        <w:tc>
          <w:tcPr>
            <w:tcW w:w="1429" w:type="dxa"/>
            <w:tcBorders>
              <w:top w:val="single" w:sz="4" w:space="0" w:color="auto"/>
              <w:left w:val="single" w:sz="4" w:space="0" w:color="auto"/>
              <w:bottom w:val="single" w:sz="4" w:space="0" w:color="auto"/>
              <w:right w:val="single" w:sz="4" w:space="0" w:color="auto"/>
            </w:tcBorders>
            <w:hideMark/>
          </w:tcPr>
          <w:p w14:paraId="33FD6DFE"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4</w:t>
            </w:r>
          </w:p>
        </w:tc>
        <w:tc>
          <w:tcPr>
            <w:tcW w:w="1716" w:type="dxa"/>
            <w:tcBorders>
              <w:top w:val="single" w:sz="4" w:space="0" w:color="auto"/>
              <w:left w:val="single" w:sz="4" w:space="0" w:color="auto"/>
              <w:bottom w:val="single" w:sz="4" w:space="0" w:color="auto"/>
              <w:right w:val="single" w:sz="4" w:space="0" w:color="auto"/>
            </w:tcBorders>
            <w:hideMark/>
          </w:tcPr>
          <w:p w14:paraId="1C71672B"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5</w:t>
            </w:r>
          </w:p>
        </w:tc>
        <w:tc>
          <w:tcPr>
            <w:tcW w:w="1236" w:type="dxa"/>
            <w:tcBorders>
              <w:top w:val="single" w:sz="4" w:space="0" w:color="auto"/>
              <w:left w:val="single" w:sz="4" w:space="0" w:color="auto"/>
              <w:bottom w:val="single" w:sz="4" w:space="0" w:color="auto"/>
              <w:right w:val="single" w:sz="4" w:space="0" w:color="auto"/>
            </w:tcBorders>
            <w:hideMark/>
          </w:tcPr>
          <w:p w14:paraId="458F9172"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6</w:t>
            </w:r>
          </w:p>
        </w:tc>
        <w:tc>
          <w:tcPr>
            <w:tcW w:w="1146" w:type="dxa"/>
            <w:tcBorders>
              <w:top w:val="single" w:sz="4" w:space="0" w:color="auto"/>
              <w:left w:val="single" w:sz="4" w:space="0" w:color="auto"/>
              <w:bottom w:val="single" w:sz="4" w:space="0" w:color="auto"/>
              <w:right w:val="single" w:sz="4" w:space="0" w:color="auto"/>
            </w:tcBorders>
            <w:hideMark/>
          </w:tcPr>
          <w:p w14:paraId="2FCB9E6D"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7</w:t>
            </w:r>
          </w:p>
        </w:tc>
        <w:tc>
          <w:tcPr>
            <w:tcW w:w="1739" w:type="dxa"/>
            <w:tcBorders>
              <w:top w:val="single" w:sz="4" w:space="0" w:color="auto"/>
              <w:left w:val="single" w:sz="4" w:space="0" w:color="auto"/>
              <w:bottom w:val="single" w:sz="4" w:space="0" w:color="auto"/>
              <w:right w:val="single" w:sz="4" w:space="0" w:color="auto"/>
            </w:tcBorders>
            <w:hideMark/>
          </w:tcPr>
          <w:p w14:paraId="31899789"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8</w:t>
            </w:r>
          </w:p>
        </w:tc>
        <w:tc>
          <w:tcPr>
            <w:tcW w:w="1739" w:type="dxa"/>
            <w:tcBorders>
              <w:top w:val="single" w:sz="4" w:space="0" w:color="auto"/>
              <w:left w:val="single" w:sz="4" w:space="0" w:color="auto"/>
              <w:bottom w:val="single" w:sz="4" w:space="0" w:color="auto"/>
              <w:right w:val="single" w:sz="4" w:space="0" w:color="auto"/>
            </w:tcBorders>
            <w:hideMark/>
          </w:tcPr>
          <w:p w14:paraId="068737BE"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9</w:t>
            </w:r>
          </w:p>
        </w:tc>
        <w:tc>
          <w:tcPr>
            <w:tcW w:w="1454" w:type="dxa"/>
            <w:tcBorders>
              <w:top w:val="single" w:sz="4" w:space="0" w:color="auto"/>
              <w:left w:val="single" w:sz="4" w:space="0" w:color="auto"/>
              <w:bottom w:val="single" w:sz="4" w:space="0" w:color="auto"/>
              <w:right w:val="single" w:sz="4" w:space="0" w:color="auto"/>
            </w:tcBorders>
            <w:hideMark/>
          </w:tcPr>
          <w:p w14:paraId="0C7226C1"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10</w:t>
            </w:r>
          </w:p>
        </w:tc>
        <w:tc>
          <w:tcPr>
            <w:tcW w:w="2361" w:type="dxa"/>
            <w:tcBorders>
              <w:top w:val="single" w:sz="4" w:space="0" w:color="auto"/>
              <w:left w:val="single" w:sz="4" w:space="0" w:color="auto"/>
              <w:bottom w:val="single" w:sz="4" w:space="0" w:color="auto"/>
              <w:right w:val="single" w:sz="4" w:space="0" w:color="auto"/>
            </w:tcBorders>
            <w:hideMark/>
          </w:tcPr>
          <w:p w14:paraId="12456C78"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11</w:t>
            </w:r>
          </w:p>
        </w:tc>
        <w:tc>
          <w:tcPr>
            <w:tcW w:w="1767" w:type="dxa"/>
            <w:tcBorders>
              <w:top w:val="single" w:sz="4" w:space="0" w:color="auto"/>
              <w:left w:val="single" w:sz="4" w:space="0" w:color="auto"/>
              <w:bottom w:val="single" w:sz="4" w:space="0" w:color="auto"/>
              <w:right w:val="single" w:sz="4" w:space="0" w:color="auto"/>
            </w:tcBorders>
            <w:hideMark/>
          </w:tcPr>
          <w:p w14:paraId="0C5EED78"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12</w:t>
            </w:r>
          </w:p>
        </w:tc>
        <w:tc>
          <w:tcPr>
            <w:tcW w:w="2126" w:type="dxa"/>
            <w:tcBorders>
              <w:top w:val="single" w:sz="4" w:space="0" w:color="auto"/>
              <w:left w:val="single" w:sz="4" w:space="0" w:color="auto"/>
              <w:bottom w:val="single" w:sz="4" w:space="0" w:color="auto"/>
              <w:right w:val="single" w:sz="4" w:space="0" w:color="auto"/>
            </w:tcBorders>
            <w:hideMark/>
          </w:tcPr>
          <w:p w14:paraId="30C8DF13"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13</w:t>
            </w:r>
          </w:p>
        </w:tc>
        <w:tc>
          <w:tcPr>
            <w:tcW w:w="1701" w:type="dxa"/>
            <w:tcBorders>
              <w:top w:val="single" w:sz="4" w:space="0" w:color="auto"/>
              <w:left w:val="single" w:sz="4" w:space="0" w:color="auto"/>
              <w:bottom w:val="single" w:sz="4" w:space="0" w:color="auto"/>
              <w:right w:val="single" w:sz="4" w:space="0" w:color="auto"/>
            </w:tcBorders>
            <w:hideMark/>
          </w:tcPr>
          <w:p w14:paraId="2522A483" w14:textId="77777777" w:rsidR="00A46740" w:rsidRPr="00C94BF3" w:rsidRDefault="00A46740" w:rsidP="00A46740">
            <w:pPr>
              <w:widowControl/>
              <w:ind w:firstLine="0"/>
              <w:jc w:val="center"/>
              <w:rPr>
                <w:rFonts w:ascii="Times New Roman" w:hAnsi="Times New Roman"/>
                <w:color w:val="000000" w:themeColor="text1"/>
              </w:rPr>
            </w:pPr>
            <w:r w:rsidRPr="00C94BF3">
              <w:rPr>
                <w:rFonts w:ascii="Times New Roman" w:hAnsi="Times New Roman"/>
                <w:color w:val="000000" w:themeColor="text1"/>
              </w:rPr>
              <w:t>14</w:t>
            </w:r>
          </w:p>
        </w:tc>
      </w:tr>
      <w:tr w:rsidR="00C94BF3" w:rsidRPr="00C94BF3" w14:paraId="31FED490" w14:textId="77777777" w:rsidTr="00A46740">
        <w:tc>
          <w:tcPr>
            <w:tcW w:w="560" w:type="dxa"/>
            <w:tcBorders>
              <w:top w:val="single" w:sz="4" w:space="0" w:color="auto"/>
              <w:left w:val="single" w:sz="4" w:space="0" w:color="auto"/>
              <w:bottom w:val="single" w:sz="4" w:space="0" w:color="auto"/>
              <w:right w:val="single" w:sz="4" w:space="0" w:color="auto"/>
            </w:tcBorders>
          </w:tcPr>
          <w:p w14:paraId="59C16233" w14:textId="77777777" w:rsidR="00A46740" w:rsidRPr="00C94BF3" w:rsidRDefault="00A46740" w:rsidP="00600E90">
            <w:pPr>
              <w:widowControl/>
              <w:numPr>
                <w:ilvl w:val="0"/>
                <w:numId w:val="39"/>
              </w:numPr>
              <w:ind w:left="0" w:firstLine="0"/>
              <w:contextualSpacing/>
              <w:jc w:val="center"/>
              <w:rPr>
                <w:rFonts w:ascii="Times New Roman" w:hAnsi="Times New Roman"/>
                <w:snapToGrid w:val="0"/>
                <w:color w:val="000000" w:themeColor="text1"/>
              </w:rPr>
            </w:pPr>
          </w:p>
        </w:tc>
        <w:tc>
          <w:tcPr>
            <w:tcW w:w="878" w:type="dxa"/>
            <w:tcBorders>
              <w:top w:val="single" w:sz="4" w:space="0" w:color="auto"/>
              <w:left w:val="single" w:sz="4" w:space="0" w:color="auto"/>
              <w:bottom w:val="single" w:sz="4" w:space="0" w:color="auto"/>
              <w:right w:val="single" w:sz="4" w:space="0" w:color="auto"/>
            </w:tcBorders>
            <w:shd w:val="clear" w:color="auto" w:fill="7AB296"/>
            <w:hideMark/>
          </w:tcPr>
          <w:p w14:paraId="6AE129AC"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1</w:t>
            </w:r>
          </w:p>
        </w:tc>
        <w:tc>
          <w:tcPr>
            <w:tcW w:w="2256" w:type="dxa"/>
            <w:tcBorders>
              <w:top w:val="single" w:sz="4" w:space="0" w:color="auto"/>
              <w:left w:val="single" w:sz="4" w:space="0" w:color="auto"/>
              <w:bottom w:val="single" w:sz="4" w:space="0" w:color="auto"/>
              <w:right w:val="single" w:sz="4" w:space="0" w:color="auto"/>
            </w:tcBorders>
            <w:hideMark/>
          </w:tcPr>
          <w:p w14:paraId="5B08A1F2"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lang w:val="en-US"/>
              </w:rPr>
              <w:t>63</w:t>
            </w:r>
            <w:r w:rsidRPr="00C94BF3">
              <w:rPr>
                <w:rFonts w:ascii="Times New Roman" w:hAnsi="Times New Roman"/>
                <w:color w:val="000000" w:themeColor="text1"/>
              </w:rPr>
              <w:t>:</w:t>
            </w:r>
            <w:r w:rsidRPr="00C94BF3">
              <w:rPr>
                <w:rFonts w:ascii="Times New Roman" w:hAnsi="Times New Roman"/>
                <w:color w:val="000000" w:themeColor="text1"/>
                <w:lang w:val="en-US"/>
              </w:rPr>
              <w:t>09</w:t>
            </w:r>
            <w:r w:rsidRPr="00C94BF3">
              <w:rPr>
                <w:rFonts w:ascii="Times New Roman" w:hAnsi="Times New Roman"/>
                <w:color w:val="000000" w:themeColor="text1"/>
              </w:rPr>
              <w:t>:</w:t>
            </w:r>
            <w:r w:rsidRPr="00C94BF3">
              <w:rPr>
                <w:rFonts w:ascii="Times New Roman" w:hAnsi="Times New Roman"/>
                <w:color w:val="000000" w:themeColor="text1"/>
                <w:lang w:val="en-US"/>
              </w:rPr>
              <w:t>0104013</w:t>
            </w:r>
            <w:r w:rsidRPr="00C94BF3">
              <w:rPr>
                <w:rFonts w:ascii="Times New Roman" w:hAnsi="Times New Roman"/>
                <w:color w:val="000000" w:themeColor="text1"/>
              </w:rPr>
              <w:t>:</w:t>
            </w:r>
            <w:r w:rsidRPr="00C94BF3">
              <w:rPr>
                <w:rFonts w:ascii="Times New Roman" w:hAnsi="Times New Roman"/>
                <w:color w:val="000000" w:themeColor="text1"/>
                <w:lang w:val="en-US"/>
              </w:rPr>
              <w:t>512</w:t>
            </w:r>
          </w:p>
        </w:tc>
        <w:tc>
          <w:tcPr>
            <w:tcW w:w="1429" w:type="dxa"/>
            <w:tcBorders>
              <w:top w:val="single" w:sz="4" w:space="0" w:color="auto"/>
              <w:left w:val="single" w:sz="4" w:space="0" w:color="auto"/>
              <w:bottom w:val="single" w:sz="4" w:space="0" w:color="auto"/>
              <w:right w:val="single" w:sz="4" w:space="0" w:color="auto"/>
            </w:tcBorders>
            <w:hideMark/>
          </w:tcPr>
          <w:p w14:paraId="7539A17E"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Земли лесного фонда</w:t>
            </w:r>
          </w:p>
        </w:tc>
        <w:tc>
          <w:tcPr>
            <w:tcW w:w="1716" w:type="dxa"/>
            <w:tcBorders>
              <w:top w:val="single" w:sz="4" w:space="0" w:color="auto"/>
              <w:left w:val="single" w:sz="4" w:space="0" w:color="auto"/>
              <w:bottom w:val="single" w:sz="4" w:space="0" w:color="auto"/>
              <w:right w:val="single" w:sz="4" w:space="0" w:color="auto"/>
            </w:tcBorders>
            <w:hideMark/>
          </w:tcPr>
          <w:p w14:paraId="3EF56425"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lang w:val="en-US"/>
              </w:rPr>
              <w:t>13316,6660</w:t>
            </w:r>
          </w:p>
        </w:tc>
        <w:tc>
          <w:tcPr>
            <w:tcW w:w="1236" w:type="dxa"/>
            <w:tcBorders>
              <w:top w:val="single" w:sz="4" w:space="0" w:color="auto"/>
              <w:left w:val="single" w:sz="4" w:space="0" w:color="auto"/>
              <w:bottom w:val="single" w:sz="4" w:space="0" w:color="auto"/>
              <w:right w:val="single" w:sz="4" w:space="0" w:color="auto"/>
            </w:tcBorders>
            <w:hideMark/>
          </w:tcPr>
          <w:p w14:paraId="670FC591"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1.2</w:t>
            </w:r>
          </w:p>
        </w:tc>
        <w:tc>
          <w:tcPr>
            <w:tcW w:w="1146" w:type="dxa"/>
            <w:tcBorders>
              <w:top w:val="single" w:sz="4" w:space="0" w:color="auto"/>
              <w:left w:val="single" w:sz="4" w:space="0" w:color="auto"/>
              <w:bottom w:val="single" w:sz="4" w:space="0" w:color="auto"/>
              <w:right w:val="single" w:sz="4" w:space="0" w:color="auto"/>
            </w:tcBorders>
            <w:hideMark/>
          </w:tcPr>
          <w:p w14:paraId="631B3B9E"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21</w:t>
            </w:r>
          </w:p>
        </w:tc>
        <w:tc>
          <w:tcPr>
            <w:tcW w:w="1739" w:type="dxa"/>
            <w:tcBorders>
              <w:top w:val="single" w:sz="4" w:space="0" w:color="auto"/>
              <w:left w:val="single" w:sz="4" w:space="0" w:color="auto"/>
              <w:bottom w:val="single" w:sz="4" w:space="0" w:color="auto"/>
              <w:right w:val="single" w:sz="4" w:space="0" w:color="auto"/>
            </w:tcBorders>
            <w:hideMark/>
          </w:tcPr>
          <w:p w14:paraId="26CB047A"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Тольяттинское</w:t>
            </w:r>
          </w:p>
        </w:tc>
        <w:tc>
          <w:tcPr>
            <w:tcW w:w="1739" w:type="dxa"/>
            <w:tcBorders>
              <w:top w:val="single" w:sz="4" w:space="0" w:color="auto"/>
              <w:left w:val="single" w:sz="4" w:space="0" w:color="auto"/>
              <w:bottom w:val="single" w:sz="4" w:space="0" w:color="auto"/>
              <w:right w:val="single" w:sz="4" w:space="0" w:color="auto"/>
            </w:tcBorders>
            <w:hideMark/>
          </w:tcPr>
          <w:p w14:paraId="55777B42"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 xml:space="preserve">Тольяттинское </w:t>
            </w:r>
          </w:p>
        </w:tc>
        <w:tc>
          <w:tcPr>
            <w:tcW w:w="1454" w:type="dxa"/>
            <w:tcBorders>
              <w:top w:val="single" w:sz="4" w:space="0" w:color="auto"/>
              <w:left w:val="single" w:sz="4" w:space="0" w:color="auto"/>
              <w:bottom w:val="single" w:sz="4" w:space="0" w:color="auto"/>
              <w:right w:val="single" w:sz="4" w:space="0" w:color="auto"/>
            </w:tcBorders>
            <w:hideMark/>
          </w:tcPr>
          <w:p w14:paraId="63C082FE"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Защитные леса</w:t>
            </w:r>
          </w:p>
        </w:tc>
        <w:tc>
          <w:tcPr>
            <w:tcW w:w="2361" w:type="dxa"/>
            <w:tcBorders>
              <w:top w:val="single" w:sz="4" w:space="0" w:color="auto"/>
              <w:left w:val="single" w:sz="4" w:space="0" w:color="auto"/>
              <w:bottom w:val="single" w:sz="4" w:space="0" w:color="auto"/>
              <w:right w:val="single" w:sz="4" w:space="0" w:color="auto"/>
            </w:tcBorders>
            <w:hideMark/>
          </w:tcPr>
          <w:p w14:paraId="6B6E3951"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Для размещения объектов рекреационного назначения</w:t>
            </w:r>
          </w:p>
        </w:tc>
        <w:tc>
          <w:tcPr>
            <w:tcW w:w="1767" w:type="dxa"/>
            <w:tcBorders>
              <w:top w:val="single" w:sz="4" w:space="0" w:color="auto"/>
              <w:left w:val="single" w:sz="4" w:space="0" w:color="auto"/>
              <w:bottom w:val="single" w:sz="4" w:space="0" w:color="auto"/>
              <w:right w:val="single" w:sz="4" w:space="0" w:color="auto"/>
            </w:tcBorders>
            <w:hideMark/>
          </w:tcPr>
          <w:p w14:paraId="7E99B99B" w14:textId="77777777" w:rsidR="00A46740" w:rsidRPr="00C94BF3" w:rsidRDefault="00A46740" w:rsidP="00A46740">
            <w:pPr>
              <w:widowControl/>
              <w:spacing w:line="276" w:lineRule="auto"/>
              <w:ind w:firstLine="0"/>
              <w:jc w:val="left"/>
              <w:rPr>
                <w:rFonts w:ascii="Times New Roman" w:hAnsi="Times New Roman"/>
                <w:color w:val="000000" w:themeColor="text1"/>
                <w:sz w:val="20"/>
                <w:szCs w:val="20"/>
              </w:rPr>
            </w:pPr>
            <w:r w:rsidRPr="00C94BF3">
              <w:rPr>
                <w:rFonts w:ascii="Times New Roman" w:hAnsi="Times New Roman"/>
                <w:color w:val="000000" w:themeColor="text1"/>
                <w:sz w:val="20"/>
                <w:szCs w:val="20"/>
              </w:rPr>
              <w:t>Зоны рекреационного назначения</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6A725FC6" w14:textId="339D35CB" w:rsidR="00A46740" w:rsidRPr="00C94BF3" w:rsidRDefault="00A46740" w:rsidP="00A46740">
            <w:pPr>
              <w:widowControl/>
              <w:spacing w:line="276" w:lineRule="auto"/>
              <w:ind w:firstLine="0"/>
              <w:jc w:val="left"/>
              <w:rPr>
                <w:rFonts w:ascii="Times New Roman" w:hAnsi="Times New Roman"/>
                <w:color w:val="000000" w:themeColor="text1"/>
                <w:sz w:val="22"/>
                <w:szCs w:val="22"/>
              </w:rPr>
            </w:pPr>
            <w:r w:rsidRPr="00C94BF3">
              <w:rPr>
                <w:rFonts w:ascii="Times New Roman" w:hAnsi="Times New Roman"/>
                <w:color w:val="000000" w:themeColor="text1"/>
                <w:sz w:val="22"/>
                <w:szCs w:val="22"/>
              </w:rPr>
              <w:t xml:space="preserve">Согласно письму Минприроды СО </w:t>
            </w:r>
            <w:r w:rsidRPr="00C94BF3">
              <w:rPr>
                <w:rFonts w:ascii="Times New Roman" w:hAnsi="Times New Roman"/>
                <w:bCs/>
                <w:color w:val="000000" w:themeColor="text1"/>
                <w:sz w:val="22"/>
                <w:szCs w:val="22"/>
              </w:rPr>
              <w:t>(</w:t>
            </w:r>
            <w:r w:rsidRPr="00C94BF3">
              <w:rPr>
                <w:rFonts w:ascii="Times New Roman" w:hAnsi="Times New Roman"/>
                <w:color w:val="000000" w:themeColor="text1"/>
                <w:sz w:val="22"/>
                <w:szCs w:val="22"/>
              </w:rPr>
              <w:t>от 21.11.2024</w:t>
            </w:r>
            <w:r w:rsidRPr="00C94BF3">
              <w:rPr>
                <w:rFonts w:ascii="Times New Roman" w:hAnsi="Times New Roman"/>
                <w:color w:val="000000" w:themeColor="text1"/>
                <w:sz w:val="22"/>
                <w:szCs w:val="22"/>
              </w:rPr>
              <w:br/>
              <w:t>№ МЛХ-05-02/22542 (</w:t>
            </w:r>
            <w:hyperlink w:anchor="_Приложение_5" w:history="1">
              <w:r w:rsidR="00D42A43" w:rsidRPr="00C94BF3">
                <w:rPr>
                  <w:rStyle w:val="afc"/>
                  <w:rFonts w:ascii="Times New Roman" w:hAnsi="Times New Roman"/>
                  <w:color w:val="000000" w:themeColor="text1"/>
                </w:rPr>
                <w:t>Приложение 5</w:t>
              </w:r>
            </w:hyperlink>
            <w:r w:rsidRPr="00C94BF3">
              <w:rPr>
                <w:rFonts w:ascii="Times New Roman" w:hAnsi="Times New Roman"/>
                <w:color w:val="000000" w:themeColor="text1"/>
                <w:sz w:val="22"/>
                <w:szCs w:val="22"/>
              </w:rPr>
              <w:t>)) указанные земельные участки со всех сторон окружены земельными участками с категорией земли населенных пунктов, в том числе землями населенных пунктов городского округа Тольятти Самарской области, занятых городскими лесами</w:t>
            </w:r>
          </w:p>
        </w:tc>
        <w:tc>
          <w:tcPr>
            <w:tcW w:w="1701" w:type="dxa"/>
            <w:tcBorders>
              <w:top w:val="single" w:sz="4" w:space="0" w:color="auto"/>
              <w:left w:val="single" w:sz="4" w:space="0" w:color="auto"/>
              <w:bottom w:val="single" w:sz="4" w:space="0" w:color="auto"/>
              <w:right w:val="single" w:sz="4" w:space="0" w:color="auto"/>
            </w:tcBorders>
            <w:hideMark/>
          </w:tcPr>
          <w:p w14:paraId="40D1217F"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Входит в состав Тольяттинского лесничества 63:09-15.1</w:t>
            </w:r>
          </w:p>
        </w:tc>
      </w:tr>
      <w:tr w:rsidR="00C94BF3" w:rsidRPr="00C94BF3" w14:paraId="7439CECC" w14:textId="77777777" w:rsidTr="00A46740">
        <w:trPr>
          <w:trHeight w:val="681"/>
        </w:trPr>
        <w:tc>
          <w:tcPr>
            <w:tcW w:w="560" w:type="dxa"/>
            <w:vMerge w:val="restart"/>
            <w:tcBorders>
              <w:top w:val="single" w:sz="4" w:space="0" w:color="auto"/>
              <w:left w:val="single" w:sz="4" w:space="0" w:color="auto"/>
              <w:bottom w:val="single" w:sz="4" w:space="0" w:color="auto"/>
              <w:right w:val="single" w:sz="4" w:space="0" w:color="auto"/>
            </w:tcBorders>
          </w:tcPr>
          <w:p w14:paraId="182D6079" w14:textId="77777777" w:rsidR="00A46740" w:rsidRPr="00C94BF3" w:rsidRDefault="00A46740" w:rsidP="00600E90">
            <w:pPr>
              <w:widowControl/>
              <w:numPr>
                <w:ilvl w:val="0"/>
                <w:numId w:val="39"/>
              </w:numPr>
              <w:ind w:left="0" w:firstLine="0"/>
              <w:contextualSpacing/>
              <w:jc w:val="center"/>
              <w:rPr>
                <w:rFonts w:ascii="Times New Roman" w:hAnsi="Times New Roman"/>
                <w:snapToGrid w:val="0"/>
                <w:color w:val="000000" w:themeColor="text1"/>
              </w:rPr>
            </w:pPr>
          </w:p>
        </w:tc>
        <w:tc>
          <w:tcPr>
            <w:tcW w:w="878" w:type="dxa"/>
            <w:vMerge w:val="restart"/>
            <w:tcBorders>
              <w:top w:val="single" w:sz="4" w:space="0" w:color="auto"/>
              <w:left w:val="single" w:sz="4" w:space="0" w:color="auto"/>
              <w:bottom w:val="single" w:sz="4" w:space="0" w:color="auto"/>
              <w:right w:val="single" w:sz="4" w:space="0" w:color="auto"/>
            </w:tcBorders>
            <w:shd w:val="clear" w:color="auto" w:fill="7AB296"/>
            <w:hideMark/>
          </w:tcPr>
          <w:p w14:paraId="1FDAB25D"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2</w:t>
            </w:r>
          </w:p>
        </w:tc>
        <w:tc>
          <w:tcPr>
            <w:tcW w:w="2256" w:type="dxa"/>
            <w:vMerge w:val="restart"/>
            <w:tcBorders>
              <w:top w:val="single" w:sz="4" w:space="0" w:color="auto"/>
              <w:left w:val="single" w:sz="4" w:space="0" w:color="auto"/>
              <w:bottom w:val="single" w:sz="4" w:space="0" w:color="auto"/>
              <w:right w:val="single" w:sz="4" w:space="0" w:color="auto"/>
            </w:tcBorders>
            <w:hideMark/>
          </w:tcPr>
          <w:p w14:paraId="23F95A4D"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63:09:0308009:5</w:t>
            </w:r>
          </w:p>
        </w:tc>
        <w:tc>
          <w:tcPr>
            <w:tcW w:w="1429" w:type="dxa"/>
            <w:vMerge w:val="restart"/>
            <w:tcBorders>
              <w:top w:val="single" w:sz="4" w:space="0" w:color="auto"/>
              <w:left w:val="single" w:sz="4" w:space="0" w:color="auto"/>
              <w:bottom w:val="single" w:sz="4" w:space="0" w:color="auto"/>
              <w:right w:val="single" w:sz="4" w:space="0" w:color="auto"/>
            </w:tcBorders>
            <w:hideMark/>
          </w:tcPr>
          <w:p w14:paraId="3009FE83"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Земли лесного фонда</w:t>
            </w:r>
          </w:p>
        </w:tc>
        <w:tc>
          <w:tcPr>
            <w:tcW w:w="1716" w:type="dxa"/>
            <w:vMerge w:val="restart"/>
            <w:tcBorders>
              <w:top w:val="single" w:sz="4" w:space="0" w:color="auto"/>
              <w:left w:val="single" w:sz="4" w:space="0" w:color="auto"/>
              <w:bottom w:val="single" w:sz="4" w:space="0" w:color="auto"/>
              <w:right w:val="single" w:sz="4" w:space="0" w:color="auto"/>
            </w:tcBorders>
            <w:hideMark/>
          </w:tcPr>
          <w:p w14:paraId="0A75A675"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lang w:val="en-US"/>
              </w:rPr>
              <w:t>794012,7741</w:t>
            </w:r>
          </w:p>
        </w:tc>
        <w:tc>
          <w:tcPr>
            <w:tcW w:w="1236" w:type="dxa"/>
            <w:tcBorders>
              <w:top w:val="single" w:sz="4" w:space="0" w:color="auto"/>
              <w:left w:val="single" w:sz="4" w:space="0" w:color="auto"/>
              <w:bottom w:val="single" w:sz="4" w:space="0" w:color="auto"/>
              <w:right w:val="single" w:sz="4" w:space="0" w:color="auto"/>
            </w:tcBorders>
            <w:hideMark/>
          </w:tcPr>
          <w:p w14:paraId="5E7F9930"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13, 15, 19, 20</w:t>
            </w:r>
          </w:p>
        </w:tc>
        <w:tc>
          <w:tcPr>
            <w:tcW w:w="1146" w:type="dxa"/>
            <w:tcBorders>
              <w:top w:val="single" w:sz="4" w:space="0" w:color="auto"/>
              <w:left w:val="single" w:sz="4" w:space="0" w:color="auto"/>
              <w:bottom w:val="single" w:sz="4" w:space="0" w:color="auto"/>
              <w:right w:val="single" w:sz="4" w:space="0" w:color="auto"/>
            </w:tcBorders>
            <w:hideMark/>
          </w:tcPr>
          <w:p w14:paraId="6024B99A"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35</w:t>
            </w:r>
          </w:p>
        </w:tc>
        <w:tc>
          <w:tcPr>
            <w:tcW w:w="1739" w:type="dxa"/>
            <w:vMerge w:val="restart"/>
            <w:tcBorders>
              <w:top w:val="single" w:sz="4" w:space="0" w:color="auto"/>
              <w:left w:val="single" w:sz="4" w:space="0" w:color="auto"/>
              <w:bottom w:val="single" w:sz="4" w:space="0" w:color="auto"/>
              <w:right w:val="single" w:sz="4" w:space="0" w:color="auto"/>
            </w:tcBorders>
            <w:hideMark/>
          </w:tcPr>
          <w:p w14:paraId="7BF129C0"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Васильевское</w:t>
            </w:r>
          </w:p>
        </w:tc>
        <w:tc>
          <w:tcPr>
            <w:tcW w:w="1739" w:type="dxa"/>
            <w:vMerge w:val="restart"/>
            <w:tcBorders>
              <w:top w:val="single" w:sz="4" w:space="0" w:color="auto"/>
              <w:left w:val="single" w:sz="4" w:space="0" w:color="auto"/>
              <w:bottom w:val="single" w:sz="4" w:space="0" w:color="auto"/>
              <w:right w:val="single" w:sz="4" w:space="0" w:color="auto"/>
            </w:tcBorders>
            <w:hideMark/>
          </w:tcPr>
          <w:p w14:paraId="6DDB9EA9"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 xml:space="preserve">Тольяттинское </w:t>
            </w:r>
          </w:p>
        </w:tc>
        <w:tc>
          <w:tcPr>
            <w:tcW w:w="1454" w:type="dxa"/>
            <w:vMerge w:val="restart"/>
            <w:tcBorders>
              <w:top w:val="single" w:sz="4" w:space="0" w:color="auto"/>
              <w:left w:val="single" w:sz="4" w:space="0" w:color="auto"/>
              <w:bottom w:val="single" w:sz="4" w:space="0" w:color="auto"/>
              <w:right w:val="single" w:sz="4" w:space="0" w:color="auto"/>
            </w:tcBorders>
            <w:hideMark/>
          </w:tcPr>
          <w:p w14:paraId="1D62B999"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Защитные леса</w:t>
            </w:r>
          </w:p>
        </w:tc>
        <w:tc>
          <w:tcPr>
            <w:tcW w:w="2361" w:type="dxa"/>
            <w:vMerge w:val="restart"/>
            <w:tcBorders>
              <w:top w:val="single" w:sz="4" w:space="0" w:color="auto"/>
              <w:left w:val="single" w:sz="4" w:space="0" w:color="auto"/>
              <w:bottom w:val="single" w:sz="4" w:space="0" w:color="auto"/>
              <w:right w:val="single" w:sz="4" w:space="0" w:color="auto"/>
            </w:tcBorders>
            <w:hideMark/>
          </w:tcPr>
          <w:p w14:paraId="6F76F454"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для использования лесов для строительства и эксплуатации водохранилищ, иных искусственных водных объектов, а также гидротехнических сооружений, специализированных портов (шламзолоотвал)</w:t>
            </w:r>
          </w:p>
        </w:tc>
        <w:tc>
          <w:tcPr>
            <w:tcW w:w="1767" w:type="dxa"/>
            <w:vMerge w:val="restart"/>
            <w:tcBorders>
              <w:top w:val="single" w:sz="4" w:space="0" w:color="auto"/>
              <w:left w:val="single" w:sz="4" w:space="0" w:color="auto"/>
              <w:bottom w:val="single" w:sz="4" w:space="0" w:color="auto"/>
              <w:right w:val="single" w:sz="4" w:space="0" w:color="auto"/>
            </w:tcBorders>
            <w:hideMark/>
          </w:tcPr>
          <w:p w14:paraId="41881AE0" w14:textId="77777777" w:rsidR="00A46740" w:rsidRPr="00C94BF3" w:rsidRDefault="00A46740" w:rsidP="00A46740">
            <w:pPr>
              <w:widowControl/>
              <w:spacing w:line="276" w:lineRule="auto"/>
              <w:ind w:firstLine="0"/>
              <w:jc w:val="left"/>
              <w:rPr>
                <w:rFonts w:ascii="Times New Roman" w:hAnsi="Times New Roman"/>
                <w:color w:val="000000" w:themeColor="text1"/>
                <w:sz w:val="20"/>
                <w:szCs w:val="20"/>
              </w:rPr>
            </w:pPr>
            <w:r w:rsidRPr="00C94BF3">
              <w:rPr>
                <w:rFonts w:ascii="Times New Roman" w:hAnsi="Times New Roman"/>
                <w:color w:val="000000" w:themeColor="text1"/>
                <w:sz w:val="20"/>
                <w:szCs w:val="20"/>
              </w:rPr>
              <w:t>Зона озелененных территорий общего польз-я</w:t>
            </w:r>
          </w:p>
        </w:tc>
        <w:tc>
          <w:tcPr>
            <w:tcW w:w="2426" w:type="dxa"/>
            <w:vMerge/>
            <w:tcBorders>
              <w:top w:val="single" w:sz="4" w:space="0" w:color="auto"/>
              <w:left w:val="single" w:sz="4" w:space="0" w:color="auto"/>
              <w:bottom w:val="single" w:sz="4" w:space="0" w:color="auto"/>
              <w:right w:val="single" w:sz="4" w:space="0" w:color="auto"/>
            </w:tcBorders>
            <w:vAlign w:val="center"/>
            <w:hideMark/>
          </w:tcPr>
          <w:p w14:paraId="1D7BCDA2" w14:textId="77777777" w:rsidR="00A46740" w:rsidRPr="00C94BF3" w:rsidRDefault="00A46740" w:rsidP="00A46740">
            <w:pPr>
              <w:widowControl/>
              <w:ind w:firstLine="0"/>
              <w:jc w:val="left"/>
              <w:rPr>
                <w:rFonts w:ascii="Times New Roman" w:eastAsia="Times New Roman" w:hAnsi="Times New Roman"/>
                <w:color w:val="000000" w:themeColor="text1"/>
                <w:sz w:val="22"/>
                <w:szCs w:val="22"/>
              </w:rPr>
            </w:pPr>
          </w:p>
        </w:tc>
        <w:tc>
          <w:tcPr>
            <w:tcW w:w="1701" w:type="dxa"/>
            <w:vMerge w:val="restart"/>
            <w:tcBorders>
              <w:top w:val="single" w:sz="4" w:space="0" w:color="auto"/>
              <w:left w:val="single" w:sz="4" w:space="0" w:color="auto"/>
              <w:bottom w:val="single" w:sz="4" w:space="0" w:color="auto"/>
              <w:right w:val="single" w:sz="4" w:space="0" w:color="auto"/>
            </w:tcBorders>
            <w:hideMark/>
          </w:tcPr>
          <w:p w14:paraId="318C738E"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Входит в состав Тольяттинского лесничества 63:09-15.1 и 63:09-15.2</w:t>
            </w:r>
          </w:p>
        </w:tc>
      </w:tr>
      <w:tr w:rsidR="00C94BF3" w:rsidRPr="00C94BF3" w14:paraId="6F6AF7B3" w14:textId="77777777" w:rsidTr="00A46740">
        <w:trPr>
          <w:trHeight w:val="691"/>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68BF5B7F" w14:textId="77777777" w:rsidR="00A46740" w:rsidRPr="00C94BF3" w:rsidRDefault="00A46740" w:rsidP="00600E90">
            <w:pPr>
              <w:widowControl/>
              <w:ind w:firstLine="0"/>
              <w:jc w:val="left"/>
              <w:rPr>
                <w:rFonts w:ascii="Times New Roman" w:hAnsi="Times New Roman"/>
                <w:snapToGrid w:val="0"/>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10260CDA" w14:textId="77777777" w:rsidR="00A46740" w:rsidRPr="00C94BF3" w:rsidRDefault="00A46740" w:rsidP="00A46740">
            <w:pPr>
              <w:widowControl/>
              <w:ind w:firstLine="0"/>
              <w:jc w:val="left"/>
              <w:rPr>
                <w:rFonts w:ascii="Times New Roman" w:eastAsia="Times New Roman" w:hAnsi="Times New Roman"/>
                <w:b/>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1EC7C863" w14:textId="77777777" w:rsidR="00A46740" w:rsidRPr="00C94BF3" w:rsidRDefault="00A46740" w:rsidP="00A46740">
            <w:pPr>
              <w:widowControl/>
              <w:ind w:firstLine="0"/>
              <w:jc w:val="left"/>
              <w:rPr>
                <w:rFonts w:ascii="Times New Roman" w:eastAsia="Times New Roman" w:hAnsi="Times New Roman"/>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715F327D" w14:textId="77777777" w:rsidR="00A46740" w:rsidRPr="00C94BF3" w:rsidRDefault="00A46740" w:rsidP="00A46740">
            <w:pPr>
              <w:widowControl/>
              <w:ind w:firstLine="0"/>
              <w:jc w:val="left"/>
              <w:rPr>
                <w:rFonts w:ascii="Times New Roman" w:eastAsia="Times New Roman" w:hAnsi="Times New Roman"/>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6C20CBE9" w14:textId="77777777" w:rsidR="00A46740" w:rsidRPr="00C94BF3" w:rsidRDefault="00A46740" w:rsidP="00A46740">
            <w:pPr>
              <w:widowControl/>
              <w:ind w:firstLine="0"/>
              <w:jc w:val="left"/>
              <w:rPr>
                <w:rFonts w:ascii="Times New Roman" w:eastAsia="Times New Roman" w:hAnsi="Times New Roman"/>
                <w:color w:val="000000" w:themeColor="text1"/>
              </w:rPr>
            </w:pPr>
          </w:p>
        </w:tc>
        <w:tc>
          <w:tcPr>
            <w:tcW w:w="1236" w:type="dxa"/>
            <w:tcBorders>
              <w:top w:val="single" w:sz="4" w:space="0" w:color="auto"/>
              <w:left w:val="single" w:sz="4" w:space="0" w:color="auto"/>
              <w:bottom w:val="single" w:sz="4" w:space="0" w:color="auto"/>
              <w:right w:val="single" w:sz="4" w:space="0" w:color="auto"/>
            </w:tcBorders>
            <w:hideMark/>
          </w:tcPr>
          <w:p w14:paraId="413B9611"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7, 13</w:t>
            </w:r>
          </w:p>
        </w:tc>
        <w:tc>
          <w:tcPr>
            <w:tcW w:w="1146" w:type="dxa"/>
            <w:tcBorders>
              <w:top w:val="single" w:sz="4" w:space="0" w:color="auto"/>
              <w:left w:val="single" w:sz="4" w:space="0" w:color="auto"/>
              <w:bottom w:val="single" w:sz="4" w:space="0" w:color="auto"/>
              <w:right w:val="single" w:sz="4" w:space="0" w:color="auto"/>
            </w:tcBorders>
            <w:hideMark/>
          </w:tcPr>
          <w:p w14:paraId="25F8DDB9"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36</w:t>
            </w: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575EC9FD" w14:textId="77777777" w:rsidR="00A46740" w:rsidRPr="00C94BF3" w:rsidRDefault="00A46740" w:rsidP="00A46740">
            <w:pPr>
              <w:widowControl/>
              <w:ind w:firstLine="0"/>
              <w:jc w:val="left"/>
              <w:rPr>
                <w:rFonts w:ascii="Times New Roman" w:eastAsia="Times New Roman" w:hAnsi="Times New Roman"/>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6A77C932" w14:textId="77777777" w:rsidR="00A46740" w:rsidRPr="00C94BF3" w:rsidRDefault="00A46740" w:rsidP="00A46740">
            <w:pPr>
              <w:widowControl/>
              <w:ind w:firstLine="0"/>
              <w:jc w:val="left"/>
              <w:rPr>
                <w:rFonts w:ascii="Times New Roman" w:eastAsia="Times New Roman" w:hAnsi="Times New Roman"/>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106E7EA6" w14:textId="77777777" w:rsidR="00A46740" w:rsidRPr="00C94BF3" w:rsidRDefault="00A46740" w:rsidP="00A46740">
            <w:pPr>
              <w:widowControl/>
              <w:ind w:firstLine="0"/>
              <w:jc w:val="left"/>
              <w:rPr>
                <w:rFonts w:ascii="Times New Roman" w:eastAsia="Times New Roman" w:hAnsi="Times New Roman"/>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79FD66F7" w14:textId="77777777" w:rsidR="00A46740" w:rsidRPr="00C94BF3" w:rsidRDefault="00A46740" w:rsidP="00A46740">
            <w:pPr>
              <w:widowControl/>
              <w:ind w:firstLine="0"/>
              <w:jc w:val="left"/>
              <w:rPr>
                <w:rFonts w:ascii="Times New Roman" w:eastAsia="Times New Roman" w:hAnsi="Times New Roman"/>
                <w:color w:val="000000" w:themeColor="text1"/>
                <w:sz w:val="20"/>
                <w:szCs w:val="2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09640892" w14:textId="77777777" w:rsidR="00A46740" w:rsidRPr="00C94BF3" w:rsidRDefault="00A46740" w:rsidP="00A46740">
            <w:pPr>
              <w:widowControl/>
              <w:ind w:firstLine="0"/>
              <w:jc w:val="left"/>
              <w:rPr>
                <w:rFonts w:ascii="Times New Roman" w:eastAsia="Times New Roman" w:hAnsi="Times New Roman"/>
                <w:color w:val="000000" w:themeColor="text1"/>
                <w:sz w:val="20"/>
                <w:szCs w:val="20"/>
              </w:rPr>
            </w:pPr>
          </w:p>
        </w:tc>
        <w:tc>
          <w:tcPr>
            <w:tcW w:w="2426" w:type="dxa"/>
            <w:vMerge/>
            <w:tcBorders>
              <w:top w:val="single" w:sz="4" w:space="0" w:color="auto"/>
              <w:left w:val="single" w:sz="4" w:space="0" w:color="auto"/>
              <w:bottom w:val="single" w:sz="4" w:space="0" w:color="auto"/>
              <w:right w:val="single" w:sz="4" w:space="0" w:color="auto"/>
            </w:tcBorders>
            <w:vAlign w:val="center"/>
            <w:hideMark/>
          </w:tcPr>
          <w:p w14:paraId="5DA97FCF" w14:textId="77777777" w:rsidR="00A46740" w:rsidRPr="00C94BF3" w:rsidRDefault="00A46740" w:rsidP="00A46740">
            <w:pPr>
              <w:widowControl/>
              <w:ind w:firstLine="0"/>
              <w:jc w:val="left"/>
              <w:rPr>
                <w:rFonts w:ascii="Times New Roman" w:eastAsia="Times New Roman" w:hAnsi="Times New Roman"/>
                <w:color w:val="000000" w:themeColor="text1"/>
                <w:sz w:val="22"/>
                <w:szCs w:val="22"/>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A991FEF" w14:textId="77777777" w:rsidR="00A46740" w:rsidRPr="00C94BF3" w:rsidRDefault="00A46740" w:rsidP="00A46740">
            <w:pPr>
              <w:widowControl/>
              <w:ind w:firstLine="0"/>
              <w:jc w:val="left"/>
              <w:rPr>
                <w:rFonts w:ascii="Times New Roman" w:eastAsia="Times New Roman" w:hAnsi="Times New Roman"/>
                <w:color w:val="000000" w:themeColor="text1"/>
                <w:sz w:val="20"/>
                <w:szCs w:val="20"/>
              </w:rPr>
            </w:pPr>
          </w:p>
        </w:tc>
      </w:tr>
      <w:tr w:rsidR="00C94BF3" w:rsidRPr="00C94BF3" w14:paraId="69410E87" w14:textId="77777777" w:rsidTr="00A46740">
        <w:trPr>
          <w:trHeight w:val="690"/>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75AD9319" w14:textId="77777777" w:rsidR="00A46740" w:rsidRPr="00C94BF3" w:rsidRDefault="00A46740" w:rsidP="00600E90">
            <w:pPr>
              <w:widowControl/>
              <w:ind w:firstLine="0"/>
              <w:jc w:val="left"/>
              <w:rPr>
                <w:rFonts w:ascii="Times New Roman" w:hAnsi="Times New Roman"/>
                <w:snapToGrid w:val="0"/>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1EF116B4" w14:textId="77777777" w:rsidR="00A46740" w:rsidRPr="00C94BF3" w:rsidRDefault="00A46740" w:rsidP="00A46740">
            <w:pPr>
              <w:widowControl/>
              <w:ind w:firstLine="0"/>
              <w:jc w:val="left"/>
              <w:rPr>
                <w:rFonts w:ascii="Times New Roman" w:eastAsia="Times New Roman" w:hAnsi="Times New Roman"/>
                <w:b/>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2200AB2B" w14:textId="77777777" w:rsidR="00A46740" w:rsidRPr="00C94BF3" w:rsidRDefault="00A46740" w:rsidP="00A46740">
            <w:pPr>
              <w:widowControl/>
              <w:ind w:firstLine="0"/>
              <w:jc w:val="left"/>
              <w:rPr>
                <w:rFonts w:ascii="Times New Roman" w:eastAsia="Times New Roman" w:hAnsi="Times New Roman"/>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0EB357CE" w14:textId="77777777" w:rsidR="00A46740" w:rsidRPr="00C94BF3" w:rsidRDefault="00A46740" w:rsidP="00A46740">
            <w:pPr>
              <w:widowControl/>
              <w:ind w:firstLine="0"/>
              <w:jc w:val="left"/>
              <w:rPr>
                <w:rFonts w:ascii="Times New Roman" w:eastAsia="Times New Roman" w:hAnsi="Times New Roman"/>
                <w:color w:val="000000" w:themeColor="text1"/>
                <w:lang w:val="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113C42BF" w14:textId="77777777" w:rsidR="00A46740" w:rsidRPr="00C94BF3" w:rsidRDefault="00A46740" w:rsidP="00A46740">
            <w:pPr>
              <w:widowControl/>
              <w:ind w:firstLine="0"/>
              <w:jc w:val="left"/>
              <w:rPr>
                <w:rFonts w:ascii="Times New Roman" w:eastAsia="Times New Roman" w:hAnsi="Times New Roman"/>
                <w:color w:val="000000" w:themeColor="text1"/>
                <w:lang w:val="en-US"/>
              </w:rPr>
            </w:pPr>
          </w:p>
        </w:tc>
        <w:tc>
          <w:tcPr>
            <w:tcW w:w="1236" w:type="dxa"/>
            <w:tcBorders>
              <w:top w:val="single" w:sz="4" w:space="0" w:color="auto"/>
              <w:left w:val="single" w:sz="4" w:space="0" w:color="auto"/>
              <w:bottom w:val="single" w:sz="4" w:space="0" w:color="auto"/>
              <w:right w:val="single" w:sz="4" w:space="0" w:color="auto"/>
            </w:tcBorders>
            <w:hideMark/>
          </w:tcPr>
          <w:p w14:paraId="4FD942BF"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1, 2</w:t>
            </w:r>
          </w:p>
        </w:tc>
        <w:tc>
          <w:tcPr>
            <w:tcW w:w="1146" w:type="dxa"/>
            <w:tcBorders>
              <w:top w:val="single" w:sz="4" w:space="0" w:color="auto"/>
              <w:left w:val="single" w:sz="4" w:space="0" w:color="auto"/>
              <w:bottom w:val="single" w:sz="4" w:space="0" w:color="auto"/>
              <w:right w:val="single" w:sz="4" w:space="0" w:color="auto"/>
            </w:tcBorders>
            <w:hideMark/>
          </w:tcPr>
          <w:p w14:paraId="5CE27D6A"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41</w:t>
            </w: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77F23827" w14:textId="77777777" w:rsidR="00A46740" w:rsidRPr="00C94BF3" w:rsidRDefault="00A46740" w:rsidP="00A46740">
            <w:pPr>
              <w:widowControl/>
              <w:ind w:firstLine="0"/>
              <w:jc w:val="left"/>
              <w:rPr>
                <w:rFonts w:ascii="Times New Roman" w:eastAsia="Times New Roman" w:hAnsi="Times New Roman"/>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2261188C" w14:textId="77777777" w:rsidR="00A46740" w:rsidRPr="00C94BF3" w:rsidRDefault="00A46740" w:rsidP="00A46740">
            <w:pPr>
              <w:widowControl/>
              <w:ind w:firstLine="0"/>
              <w:jc w:val="left"/>
              <w:rPr>
                <w:rFonts w:ascii="Times New Roman" w:eastAsia="Times New Roman" w:hAnsi="Times New Roman"/>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01F76763" w14:textId="77777777" w:rsidR="00A46740" w:rsidRPr="00C94BF3" w:rsidRDefault="00A46740" w:rsidP="00A46740">
            <w:pPr>
              <w:widowControl/>
              <w:ind w:firstLine="0"/>
              <w:jc w:val="left"/>
              <w:rPr>
                <w:rFonts w:ascii="Times New Roman" w:eastAsia="Times New Roman" w:hAnsi="Times New Roman"/>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0B46011B" w14:textId="77777777" w:rsidR="00A46740" w:rsidRPr="00C94BF3" w:rsidRDefault="00A46740" w:rsidP="00A46740">
            <w:pPr>
              <w:widowControl/>
              <w:ind w:firstLine="0"/>
              <w:jc w:val="left"/>
              <w:rPr>
                <w:rFonts w:ascii="Times New Roman" w:eastAsia="Times New Roman" w:hAnsi="Times New Roman"/>
                <w:color w:val="000000" w:themeColor="text1"/>
                <w:sz w:val="20"/>
                <w:szCs w:val="2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17A52EDF" w14:textId="77777777" w:rsidR="00A46740" w:rsidRPr="00C94BF3" w:rsidRDefault="00A46740" w:rsidP="00A46740">
            <w:pPr>
              <w:widowControl/>
              <w:ind w:firstLine="0"/>
              <w:jc w:val="left"/>
              <w:rPr>
                <w:rFonts w:ascii="Times New Roman" w:eastAsia="Times New Roman" w:hAnsi="Times New Roman"/>
                <w:color w:val="000000" w:themeColor="text1"/>
                <w:sz w:val="20"/>
                <w:szCs w:val="20"/>
              </w:rPr>
            </w:pPr>
          </w:p>
        </w:tc>
        <w:tc>
          <w:tcPr>
            <w:tcW w:w="2426" w:type="dxa"/>
            <w:vMerge/>
            <w:tcBorders>
              <w:top w:val="single" w:sz="4" w:space="0" w:color="auto"/>
              <w:left w:val="single" w:sz="4" w:space="0" w:color="auto"/>
              <w:bottom w:val="single" w:sz="4" w:space="0" w:color="auto"/>
              <w:right w:val="single" w:sz="4" w:space="0" w:color="auto"/>
            </w:tcBorders>
            <w:vAlign w:val="center"/>
            <w:hideMark/>
          </w:tcPr>
          <w:p w14:paraId="3703E51D" w14:textId="77777777" w:rsidR="00A46740" w:rsidRPr="00C94BF3" w:rsidRDefault="00A46740" w:rsidP="00A46740">
            <w:pPr>
              <w:widowControl/>
              <w:ind w:firstLine="0"/>
              <w:jc w:val="left"/>
              <w:rPr>
                <w:rFonts w:ascii="Times New Roman" w:eastAsia="Times New Roman" w:hAnsi="Times New Roman"/>
                <w:color w:val="000000" w:themeColor="text1"/>
                <w:sz w:val="22"/>
                <w:szCs w:val="22"/>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B795866" w14:textId="77777777" w:rsidR="00A46740" w:rsidRPr="00C94BF3" w:rsidRDefault="00A46740" w:rsidP="00A46740">
            <w:pPr>
              <w:widowControl/>
              <w:ind w:firstLine="0"/>
              <w:jc w:val="left"/>
              <w:rPr>
                <w:rFonts w:ascii="Times New Roman" w:eastAsia="Times New Roman" w:hAnsi="Times New Roman"/>
                <w:color w:val="000000" w:themeColor="text1"/>
                <w:sz w:val="20"/>
                <w:szCs w:val="20"/>
              </w:rPr>
            </w:pPr>
          </w:p>
        </w:tc>
      </w:tr>
      <w:tr w:rsidR="00C94BF3" w:rsidRPr="00C94BF3" w14:paraId="6A729B12" w14:textId="77777777" w:rsidTr="00A46740">
        <w:trPr>
          <w:trHeight w:val="690"/>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7FD74A33" w14:textId="77777777" w:rsidR="00A46740" w:rsidRPr="00C94BF3" w:rsidRDefault="00A46740" w:rsidP="00600E90">
            <w:pPr>
              <w:widowControl/>
              <w:ind w:firstLine="0"/>
              <w:jc w:val="left"/>
              <w:rPr>
                <w:rFonts w:ascii="Times New Roman" w:hAnsi="Times New Roman"/>
                <w:snapToGrid w:val="0"/>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01467BB8" w14:textId="77777777" w:rsidR="00A46740" w:rsidRPr="00C94BF3" w:rsidRDefault="00A46740" w:rsidP="00A46740">
            <w:pPr>
              <w:widowControl/>
              <w:ind w:firstLine="0"/>
              <w:jc w:val="left"/>
              <w:rPr>
                <w:rFonts w:ascii="Times New Roman" w:eastAsia="Times New Roman" w:hAnsi="Times New Roman"/>
                <w:b/>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0804F89F" w14:textId="77777777" w:rsidR="00A46740" w:rsidRPr="00C94BF3" w:rsidRDefault="00A46740" w:rsidP="00A46740">
            <w:pPr>
              <w:widowControl/>
              <w:ind w:firstLine="0"/>
              <w:jc w:val="left"/>
              <w:rPr>
                <w:rFonts w:ascii="Times New Roman" w:eastAsia="Times New Roman" w:hAnsi="Times New Roman"/>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41C296C6" w14:textId="77777777" w:rsidR="00A46740" w:rsidRPr="00C94BF3" w:rsidRDefault="00A46740" w:rsidP="00A46740">
            <w:pPr>
              <w:widowControl/>
              <w:ind w:firstLine="0"/>
              <w:jc w:val="left"/>
              <w:rPr>
                <w:rFonts w:ascii="Times New Roman" w:eastAsia="Times New Roman" w:hAnsi="Times New Roman"/>
                <w:color w:val="000000" w:themeColor="text1"/>
                <w:lang w:val="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611EF2F2" w14:textId="77777777" w:rsidR="00A46740" w:rsidRPr="00C94BF3" w:rsidRDefault="00A46740" w:rsidP="00A46740">
            <w:pPr>
              <w:widowControl/>
              <w:ind w:firstLine="0"/>
              <w:jc w:val="left"/>
              <w:rPr>
                <w:rFonts w:ascii="Times New Roman" w:eastAsia="Times New Roman" w:hAnsi="Times New Roman"/>
                <w:color w:val="000000" w:themeColor="text1"/>
                <w:lang w:val="en-US"/>
              </w:rPr>
            </w:pPr>
          </w:p>
        </w:tc>
        <w:tc>
          <w:tcPr>
            <w:tcW w:w="1236" w:type="dxa"/>
            <w:tcBorders>
              <w:top w:val="single" w:sz="4" w:space="0" w:color="auto"/>
              <w:left w:val="single" w:sz="4" w:space="0" w:color="auto"/>
              <w:bottom w:val="single" w:sz="4" w:space="0" w:color="auto"/>
              <w:right w:val="single" w:sz="4" w:space="0" w:color="auto"/>
            </w:tcBorders>
            <w:hideMark/>
          </w:tcPr>
          <w:p w14:paraId="7B5B1B4E"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1</w:t>
            </w:r>
          </w:p>
        </w:tc>
        <w:tc>
          <w:tcPr>
            <w:tcW w:w="1146" w:type="dxa"/>
            <w:tcBorders>
              <w:top w:val="single" w:sz="4" w:space="0" w:color="auto"/>
              <w:left w:val="single" w:sz="4" w:space="0" w:color="auto"/>
              <w:bottom w:val="single" w:sz="4" w:space="0" w:color="auto"/>
              <w:right w:val="single" w:sz="4" w:space="0" w:color="auto"/>
            </w:tcBorders>
            <w:hideMark/>
          </w:tcPr>
          <w:p w14:paraId="71338707"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42</w:t>
            </w: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60D015F2" w14:textId="77777777" w:rsidR="00A46740" w:rsidRPr="00C94BF3" w:rsidRDefault="00A46740" w:rsidP="00A46740">
            <w:pPr>
              <w:widowControl/>
              <w:ind w:firstLine="0"/>
              <w:jc w:val="left"/>
              <w:rPr>
                <w:rFonts w:ascii="Times New Roman" w:eastAsia="Times New Roman" w:hAnsi="Times New Roman"/>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29E6CF3D" w14:textId="77777777" w:rsidR="00A46740" w:rsidRPr="00C94BF3" w:rsidRDefault="00A46740" w:rsidP="00A46740">
            <w:pPr>
              <w:widowControl/>
              <w:ind w:firstLine="0"/>
              <w:jc w:val="left"/>
              <w:rPr>
                <w:rFonts w:ascii="Times New Roman" w:eastAsia="Times New Roman" w:hAnsi="Times New Roman"/>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16A92756" w14:textId="77777777" w:rsidR="00A46740" w:rsidRPr="00C94BF3" w:rsidRDefault="00A46740" w:rsidP="00A46740">
            <w:pPr>
              <w:widowControl/>
              <w:ind w:firstLine="0"/>
              <w:jc w:val="left"/>
              <w:rPr>
                <w:rFonts w:ascii="Times New Roman" w:eastAsia="Times New Roman" w:hAnsi="Times New Roman"/>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7256CF5A" w14:textId="77777777" w:rsidR="00A46740" w:rsidRPr="00C94BF3" w:rsidRDefault="00A46740" w:rsidP="00A46740">
            <w:pPr>
              <w:widowControl/>
              <w:ind w:firstLine="0"/>
              <w:jc w:val="left"/>
              <w:rPr>
                <w:rFonts w:ascii="Times New Roman" w:eastAsia="Times New Roman" w:hAnsi="Times New Roman"/>
                <w:color w:val="000000" w:themeColor="text1"/>
                <w:sz w:val="20"/>
                <w:szCs w:val="2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075DA9FB" w14:textId="77777777" w:rsidR="00A46740" w:rsidRPr="00C94BF3" w:rsidRDefault="00A46740" w:rsidP="00A46740">
            <w:pPr>
              <w:widowControl/>
              <w:ind w:firstLine="0"/>
              <w:jc w:val="left"/>
              <w:rPr>
                <w:rFonts w:ascii="Times New Roman" w:eastAsia="Times New Roman" w:hAnsi="Times New Roman"/>
                <w:color w:val="000000" w:themeColor="text1"/>
                <w:sz w:val="20"/>
                <w:szCs w:val="20"/>
              </w:rPr>
            </w:pPr>
          </w:p>
        </w:tc>
        <w:tc>
          <w:tcPr>
            <w:tcW w:w="2426" w:type="dxa"/>
            <w:vMerge/>
            <w:tcBorders>
              <w:top w:val="single" w:sz="4" w:space="0" w:color="auto"/>
              <w:left w:val="single" w:sz="4" w:space="0" w:color="auto"/>
              <w:bottom w:val="single" w:sz="4" w:space="0" w:color="auto"/>
              <w:right w:val="single" w:sz="4" w:space="0" w:color="auto"/>
            </w:tcBorders>
            <w:vAlign w:val="center"/>
            <w:hideMark/>
          </w:tcPr>
          <w:p w14:paraId="2F4EC672" w14:textId="77777777" w:rsidR="00A46740" w:rsidRPr="00C94BF3" w:rsidRDefault="00A46740" w:rsidP="00A46740">
            <w:pPr>
              <w:widowControl/>
              <w:ind w:firstLine="0"/>
              <w:jc w:val="left"/>
              <w:rPr>
                <w:rFonts w:ascii="Times New Roman" w:eastAsia="Times New Roman" w:hAnsi="Times New Roman"/>
                <w:color w:val="000000" w:themeColor="text1"/>
                <w:sz w:val="22"/>
                <w:szCs w:val="22"/>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C1FC918" w14:textId="77777777" w:rsidR="00A46740" w:rsidRPr="00C94BF3" w:rsidRDefault="00A46740" w:rsidP="00A46740">
            <w:pPr>
              <w:widowControl/>
              <w:ind w:firstLine="0"/>
              <w:jc w:val="left"/>
              <w:rPr>
                <w:rFonts w:ascii="Times New Roman" w:eastAsia="Times New Roman" w:hAnsi="Times New Roman"/>
                <w:color w:val="000000" w:themeColor="text1"/>
                <w:sz w:val="20"/>
                <w:szCs w:val="20"/>
              </w:rPr>
            </w:pPr>
          </w:p>
        </w:tc>
      </w:tr>
      <w:tr w:rsidR="00C94BF3" w:rsidRPr="00C94BF3" w14:paraId="5DC5AF51" w14:textId="77777777" w:rsidTr="00A46740">
        <w:tc>
          <w:tcPr>
            <w:tcW w:w="560" w:type="dxa"/>
            <w:tcBorders>
              <w:top w:val="single" w:sz="4" w:space="0" w:color="auto"/>
              <w:left w:val="single" w:sz="4" w:space="0" w:color="auto"/>
              <w:bottom w:val="single" w:sz="4" w:space="0" w:color="auto"/>
              <w:right w:val="single" w:sz="4" w:space="0" w:color="auto"/>
            </w:tcBorders>
          </w:tcPr>
          <w:p w14:paraId="49B3FD65" w14:textId="77777777" w:rsidR="00A46740" w:rsidRPr="00C94BF3" w:rsidRDefault="00A46740" w:rsidP="00600E90">
            <w:pPr>
              <w:widowControl/>
              <w:numPr>
                <w:ilvl w:val="0"/>
                <w:numId w:val="39"/>
              </w:numPr>
              <w:ind w:left="0" w:firstLine="0"/>
              <w:contextualSpacing/>
              <w:jc w:val="center"/>
              <w:rPr>
                <w:rFonts w:ascii="Times New Roman" w:hAnsi="Times New Roman"/>
                <w:snapToGrid w:val="0"/>
                <w:color w:val="000000" w:themeColor="text1"/>
              </w:rPr>
            </w:pPr>
          </w:p>
        </w:tc>
        <w:tc>
          <w:tcPr>
            <w:tcW w:w="878" w:type="dxa"/>
            <w:tcBorders>
              <w:top w:val="single" w:sz="4" w:space="0" w:color="auto"/>
              <w:left w:val="single" w:sz="4" w:space="0" w:color="auto"/>
              <w:bottom w:val="single" w:sz="4" w:space="0" w:color="auto"/>
              <w:right w:val="single" w:sz="4" w:space="0" w:color="auto"/>
            </w:tcBorders>
            <w:shd w:val="clear" w:color="auto" w:fill="7AB296"/>
            <w:hideMark/>
          </w:tcPr>
          <w:p w14:paraId="190CEF33"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3</w:t>
            </w:r>
          </w:p>
        </w:tc>
        <w:tc>
          <w:tcPr>
            <w:tcW w:w="2256" w:type="dxa"/>
            <w:tcBorders>
              <w:top w:val="single" w:sz="4" w:space="0" w:color="auto"/>
              <w:left w:val="single" w:sz="4" w:space="0" w:color="auto"/>
              <w:bottom w:val="single" w:sz="4" w:space="0" w:color="auto"/>
              <w:right w:val="single" w:sz="4" w:space="0" w:color="auto"/>
            </w:tcBorders>
            <w:hideMark/>
          </w:tcPr>
          <w:p w14:paraId="20413366"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63:09:0000000:851</w:t>
            </w:r>
          </w:p>
        </w:tc>
        <w:tc>
          <w:tcPr>
            <w:tcW w:w="1429" w:type="dxa"/>
            <w:tcBorders>
              <w:top w:val="single" w:sz="4" w:space="0" w:color="auto"/>
              <w:left w:val="single" w:sz="4" w:space="0" w:color="auto"/>
              <w:bottom w:val="single" w:sz="4" w:space="0" w:color="auto"/>
              <w:right w:val="single" w:sz="4" w:space="0" w:color="auto"/>
            </w:tcBorders>
            <w:hideMark/>
          </w:tcPr>
          <w:p w14:paraId="005D888E"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Земли лесного фонда</w:t>
            </w:r>
          </w:p>
        </w:tc>
        <w:tc>
          <w:tcPr>
            <w:tcW w:w="1716" w:type="dxa"/>
            <w:tcBorders>
              <w:top w:val="single" w:sz="4" w:space="0" w:color="auto"/>
              <w:left w:val="single" w:sz="4" w:space="0" w:color="auto"/>
              <w:bottom w:val="single" w:sz="4" w:space="0" w:color="auto"/>
              <w:right w:val="single" w:sz="4" w:space="0" w:color="auto"/>
            </w:tcBorders>
            <w:hideMark/>
          </w:tcPr>
          <w:p w14:paraId="1F4C616A"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lang w:val="en-US"/>
              </w:rPr>
              <w:t>6900,4855</w:t>
            </w:r>
          </w:p>
        </w:tc>
        <w:tc>
          <w:tcPr>
            <w:tcW w:w="1236" w:type="dxa"/>
            <w:tcBorders>
              <w:top w:val="single" w:sz="4" w:space="0" w:color="auto"/>
              <w:left w:val="single" w:sz="4" w:space="0" w:color="auto"/>
              <w:bottom w:val="single" w:sz="4" w:space="0" w:color="auto"/>
              <w:right w:val="single" w:sz="4" w:space="0" w:color="auto"/>
            </w:tcBorders>
            <w:hideMark/>
          </w:tcPr>
          <w:p w14:paraId="5041F155"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14</w:t>
            </w:r>
          </w:p>
        </w:tc>
        <w:tc>
          <w:tcPr>
            <w:tcW w:w="1146" w:type="dxa"/>
            <w:tcBorders>
              <w:top w:val="single" w:sz="4" w:space="0" w:color="auto"/>
              <w:left w:val="single" w:sz="4" w:space="0" w:color="auto"/>
              <w:bottom w:val="single" w:sz="4" w:space="0" w:color="auto"/>
              <w:right w:val="single" w:sz="4" w:space="0" w:color="auto"/>
            </w:tcBorders>
            <w:hideMark/>
          </w:tcPr>
          <w:p w14:paraId="0CD4193B"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53</w:t>
            </w:r>
          </w:p>
        </w:tc>
        <w:tc>
          <w:tcPr>
            <w:tcW w:w="1739" w:type="dxa"/>
            <w:tcBorders>
              <w:top w:val="single" w:sz="4" w:space="0" w:color="auto"/>
              <w:left w:val="single" w:sz="4" w:space="0" w:color="auto"/>
              <w:bottom w:val="single" w:sz="4" w:space="0" w:color="auto"/>
              <w:right w:val="single" w:sz="4" w:space="0" w:color="auto"/>
            </w:tcBorders>
            <w:hideMark/>
          </w:tcPr>
          <w:p w14:paraId="3FD8AD9F"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Васильевское</w:t>
            </w:r>
          </w:p>
        </w:tc>
        <w:tc>
          <w:tcPr>
            <w:tcW w:w="1739" w:type="dxa"/>
            <w:tcBorders>
              <w:top w:val="single" w:sz="4" w:space="0" w:color="auto"/>
              <w:left w:val="single" w:sz="4" w:space="0" w:color="auto"/>
              <w:bottom w:val="single" w:sz="4" w:space="0" w:color="auto"/>
              <w:right w:val="single" w:sz="4" w:space="0" w:color="auto"/>
            </w:tcBorders>
            <w:hideMark/>
          </w:tcPr>
          <w:p w14:paraId="768987A6"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 xml:space="preserve">Тольяттинское </w:t>
            </w:r>
          </w:p>
        </w:tc>
        <w:tc>
          <w:tcPr>
            <w:tcW w:w="1454" w:type="dxa"/>
            <w:tcBorders>
              <w:top w:val="single" w:sz="4" w:space="0" w:color="auto"/>
              <w:left w:val="single" w:sz="4" w:space="0" w:color="auto"/>
              <w:bottom w:val="single" w:sz="4" w:space="0" w:color="auto"/>
              <w:right w:val="single" w:sz="4" w:space="0" w:color="auto"/>
            </w:tcBorders>
            <w:hideMark/>
          </w:tcPr>
          <w:p w14:paraId="1525D1CF"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Защитные леса</w:t>
            </w:r>
          </w:p>
        </w:tc>
        <w:tc>
          <w:tcPr>
            <w:tcW w:w="2361" w:type="dxa"/>
            <w:tcBorders>
              <w:top w:val="single" w:sz="4" w:space="0" w:color="auto"/>
              <w:left w:val="single" w:sz="4" w:space="0" w:color="auto"/>
              <w:bottom w:val="single" w:sz="4" w:space="0" w:color="auto"/>
              <w:right w:val="single" w:sz="4" w:space="0" w:color="auto"/>
            </w:tcBorders>
            <w:hideMark/>
          </w:tcPr>
          <w:p w14:paraId="66EEB841"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для осуществления рекреационной деятельности</w:t>
            </w:r>
          </w:p>
        </w:tc>
        <w:tc>
          <w:tcPr>
            <w:tcW w:w="1767" w:type="dxa"/>
            <w:tcBorders>
              <w:top w:val="single" w:sz="4" w:space="0" w:color="auto"/>
              <w:left w:val="single" w:sz="4" w:space="0" w:color="auto"/>
              <w:bottom w:val="single" w:sz="4" w:space="0" w:color="auto"/>
              <w:right w:val="single" w:sz="4" w:space="0" w:color="auto"/>
            </w:tcBorders>
            <w:hideMark/>
          </w:tcPr>
          <w:p w14:paraId="6F1F8F72" w14:textId="77777777" w:rsidR="00A46740" w:rsidRPr="00C94BF3" w:rsidRDefault="00A46740" w:rsidP="00A46740">
            <w:pPr>
              <w:widowControl/>
              <w:spacing w:line="276" w:lineRule="auto"/>
              <w:ind w:firstLine="0"/>
              <w:jc w:val="left"/>
              <w:rPr>
                <w:rFonts w:ascii="Times New Roman" w:hAnsi="Times New Roman"/>
                <w:color w:val="000000" w:themeColor="text1"/>
                <w:sz w:val="20"/>
                <w:szCs w:val="20"/>
              </w:rPr>
            </w:pPr>
            <w:r w:rsidRPr="00C94BF3">
              <w:rPr>
                <w:rFonts w:ascii="Times New Roman" w:hAnsi="Times New Roman"/>
                <w:color w:val="000000" w:themeColor="text1"/>
                <w:sz w:val="20"/>
                <w:szCs w:val="20"/>
              </w:rPr>
              <w:t>Зона озелененных территорий общего польз-я</w:t>
            </w:r>
          </w:p>
        </w:tc>
        <w:tc>
          <w:tcPr>
            <w:tcW w:w="2426" w:type="dxa"/>
            <w:vMerge/>
            <w:tcBorders>
              <w:top w:val="single" w:sz="4" w:space="0" w:color="auto"/>
              <w:left w:val="single" w:sz="4" w:space="0" w:color="auto"/>
              <w:bottom w:val="single" w:sz="4" w:space="0" w:color="auto"/>
              <w:right w:val="single" w:sz="4" w:space="0" w:color="auto"/>
            </w:tcBorders>
            <w:vAlign w:val="center"/>
            <w:hideMark/>
          </w:tcPr>
          <w:p w14:paraId="28CEEF98" w14:textId="77777777" w:rsidR="00A46740" w:rsidRPr="00C94BF3" w:rsidRDefault="00A46740" w:rsidP="00A46740">
            <w:pPr>
              <w:widowControl/>
              <w:ind w:firstLine="0"/>
              <w:jc w:val="left"/>
              <w:rPr>
                <w:rFonts w:ascii="Times New Roman" w:eastAsia="Times New Roman" w:hAnsi="Times New Roman"/>
                <w:color w:val="000000" w:themeColor="text1"/>
                <w:sz w:val="22"/>
                <w:szCs w:val="22"/>
              </w:rPr>
            </w:pPr>
          </w:p>
        </w:tc>
        <w:tc>
          <w:tcPr>
            <w:tcW w:w="1701" w:type="dxa"/>
            <w:tcBorders>
              <w:top w:val="single" w:sz="4" w:space="0" w:color="auto"/>
              <w:left w:val="single" w:sz="4" w:space="0" w:color="auto"/>
              <w:bottom w:val="single" w:sz="4" w:space="0" w:color="auto"/>
              <w:right w:val="single" w:sz="4" w:space="0" w:color="auto"/>
            </w:tcBorders>
            <w:hideMark/>
          </w:tcPr>
          <w:p w14:paraId="25CA5258"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Входит в состав Тольяттинского лесничества 63:09-15.1</w:t>
            </w:r>
          </w:p>
        </w:tc>
      </w:tr>
      <w:tr w:rsidR="00C94BF3" w:rsidRPr="00C94BF3" w14:paraId="31C7F6DF" w14:textId="77777777" w:rsidTr="00A46740">
        <w:tc>
          <w:tcPr>
            <w:tcW w:w="560" w:type="dxa"/>
            <w:tcBorders>
              <w:top w:val="single" w:sz="4" w:space="0" w:color="auto"/>
              <w:left w:val="single" w:sz="4" w:space="0" w:color="auto"/>
              <w:bottom w:val="single" w:sz="4" w:space="0" w:color="auto"/>
              <w:right w:val="single" w:sz="4" w:space="0" w:color="auto"/>
            </w:tcBorders>
          </w:tcPr>
          <w:p w14:paraId="03E39CDB" w14:textId="77777777" w:rsidR="00A46740" w:rsidRPr="00C94BF3" w:rsidRDefault="00A46740" w:rsidP="00600E90">
            <w:pPr>
              <w:widowControl/>
              <w:numPr>
                <w:ilvl w:val="0"/>
                <w:numId w:val="39"/>
              </w:numPr>
              <w:ind w:left="0" w:firstLine="0"/>
              <w:contextualSpacing/>
              <w:jc w:val="center"/>
              <w:rPr>
                <w:rFonts w:ascii="Times New Roman" w:hAnsi="Times New Roman"/>
                <w:snapToGrid w:val="0"/>
                <w:color w:val="000000" w:themeColor="text1"/>
              </w:rPr>
            </w:pPr>
          </w:p>
        </w:tc>
        <w:tc>
          <w:tcPr>
            <w:tcW w:w="878" w:type="dxa"/>
            <w:tcBorders>
              <w:top w:val="single" w:sz="4" w:space="0" w:color="auto"/>
              <w:left w:val="single" w:sz="4" w:space="0" w:color="auto"/>
              <w:bottom w:val="single" w:sz="4" w:space="0" w:color="auto"/>
              <w:right w:val="single" w:sz="4" w:space="0" w:color="auto"/>
            </w:tcBorders>
            <w:shd w:val="clear" w:color="auto" w:fill="7AB296"/>
            <w:hideMark/>
          </w:tcPr>
          <w:p w14:paraId="4E053CA6"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4</w:t>
            </w:r>
          </w:p>
        </w:tc>
        <w:tc>
          <w:tcPr>
            <w:tcW w:w="2256" w:type="dxa"/>
            <w:tcBorders>
              <w:top w:val="single" w:sz="4" w:space="0" w:color="auto"/>
              <w:left w:val="single" w:sz="4" w:space="0" w:color="auto"/>
              <w:bottom w:val="single" w:sz="4" w:space="0" w:color="auto"/>
              <w:right w:val="single" w:sz="4" w:space="0" w:color="auto"/>
            </w:tcBorders>
            <w:hideMark/>
          </w:tcPr>
          <w:p w14:paraId="39F483E6"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lang w:val="en-US"/>
              </w:rPr>
              <w:t>63</w:t>
            </w:r>
            <w:r w:rsidRPr="00C94BF3">
              <w:rPr>
                <w:rFonts w:ascii="Times New Roman" w:hAnsi="Times New Roman"/>
                <w:color w:val="000000" w:themeColor="text1"/>
              </w:rPr>
              <w:t>:</w:t>
            </w:r>
            <w:r w:rsidRPr="00C94BF3">
              <w:rPr>
                <w:rFonts w:ascii="Times New Roman" w:hAnsi="Times New Roman"/>
                <w:color w:val="000000" w:themeColor="text1"/>
                <w:lang w:val="en-US"/>
              </w:rPr>
              <w:t>09</w:t>
            </w:r>
            <w:r w:rsidRPr="00C94BF3">
              <w:rPr>
                <w:rFonts w:ascii="Times New Roman" w:hAnsi="Times New Roman"/>
                <w:color w:val="000000" w:themeColor="text1"/>
              </w:rPr>
              <w:t>:0305025:609</w:t>
            </w:r>
          </w:p>
        </w:tc>
        <w:tc>
          <w:tcPr>
            <w:tcW w:w="1429" w:type="dxa"/>
            <w:tcBorders>
              <w:top w:val="single" w:sz="4" w:space="0" w:color="auto"/>
              <w:left w:val="single" w:sz="4" w:space="0" w:color="auto"/>
              <w:bottom w:val="single" w:sz="4" w:space="0" w:color="auto"/>
              <w:right w:val="single" w:sz="4" w:space="0" w:color="auto"/>
            </w:tcBorders>
            <w:hideMark/>
          </w:tcPr>
          <w:p w14:paraId="7474CEFD"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Земли лесного фонда</w:t>
            </w:r>
          </w:p>
        </w:tc>
        <w:tc>
          <w:tcPr>
            <w:tcW w:w="1716" w:type="dxa"/>
            <w:tcBorders>
              <w:top w:val="single" w:sz="4" w:space="0" w:color="auto"/>
              <w:left w:val="single" w:sz="4" w:space="0" w:color="auto"/>
              <w:bottom w:val="single" w:sz="4" w:space="0" w:color="auto"/>
              <w:right w:val="single" w:sz="4" w:space="0" w:color="auto"/>
            </w:tcBorders>
            <w:hideMark/>
          </w:tcPr>
          <w:p w14:paraId="4035C834"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lang w:val="en-US"/>
              </w:rPr>
              <w:t>19999,3537</w:t>
            </w:r>
          </w:p>
        </w:tc>
        <w:tc>
          <w:tcPr>
            <w:tcW w:w="1236" w:type="dxa"/>
            <w:tcBorders>
              <w:top w:val="single" w:sz="4" w:space="0" w:color="auto"/>
              <w:left w:val="single" w:sz="4" w:space="0" w:color="auto"/>
              <w:bottom w:val="single" w:sz="4" w:space="0" w:color="auto"/>
              <w:right w:val="single" w:sz="4" w:space="0" w:color="auto"/>
            </w:tcBorders>
            <w:hideMark/>
          </w:tcPr>
          <w:p w14:paraId="6A4E5C50"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31,32,33</w:t>
            </w:r>
          </w:p>
        </w:tc>
        <w:tc>
          <w:tcPr>
            <w:tcW w:w="1146" w:type="dxa"/>
            <w:tcBorders>
              <w:top w:val="single" w:sz="4" w:space="0" w:color="auto"/>
              <w:left w:val="single" w:sz="4" w:space="0" w:color="auto"/>
              <w:bottom w:val="single" w:sz="4" w:space="0" w:color="auto"/>
              <w:right w:val="single" w:sz="4" w:space="0" w:color="auto"/>
            </w:tcBorders>
            <w:hideMark/>
          </w:tcPr>
          <w:p w14:paraId="5B3858B4"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21</w:t>
            </w:r>
          </w:p>
        </w:tc>
        <w:tc>
          <w:tcPr>
            <w:tcW w:w="1739" w:type="dxa"/>
            <w:tcBorders>
              <w:top w:val="single" w:sz="4" w:space="0" w:color="auto"/>
              <w:left w:val="single" w:sz="4" w:space="0" w:color="auto"/>
              <w:bottom w:val="single" w:sz="4" w:space="0" w:color="auto"/>
              <w:right w:val="single" w:sz="4" w:space="0" w:color="auto"/>
            </w:tcBorders>
            <w:hideMark/>
          </w:tcPr>
          <w:p w14:paraId="1BAFE3F5"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Тольяттинское</w:t>
            </w:r>
          </w:p>
        </w:tc>
        <w:tc>
          <w:tcPr>
            <w:tcW w:w="1739" w:type="dxa"/>
            <w:tcBorders>
              <w:top w:val="single" w:sz="4" w:space="0" w:color="auto"/>
              <w:left w:val="single" w:sz="4" w:space="0" w:color="auto"/>
              <w:bottom w:val="single" w:sz="4" w:space="0" w:color="auto"/>
              <w:right w:val="single" w:sz="4" w:space="0" w:color="auto"/>
            </w:tcBorders>
            <w:hideMark/>
          </w:tcPr>
          <w:p w14:paraId="45C8FD6E"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 xml:space="preserve">Тольяттинское </w:t>
            </w:r>
          </w:p>
        </w:tc>
        <w:tc>
          <w:tcPr>
            <w:tcW w:w="1454" w:type="dxa"/>
            <w:tcBorders>
              <w:top w:val="single" w:sz="4" w:space="0" w:color="auto"/>
              <w:left w:val="single" w:sz="4" w:space="0" w:color="auto"/>
              <w:bottom w:val="single" w:sz="4" w:space="0" w:color="auto"/>
              <w:right w:val="single" w:sz="4" w:space="0" w:color="auto"/>
            </w:tcBorders>
            <w:hideMark/>
          </w:tcPr>
          <w:p w14:paraId="4AAF2D1E"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Защитные леса</w:t>
            </w:r>
          </w:p>
        </w:tc>
        <w:tc>
          <w:tcPr>
            <w:tcW w:w="2361" w:type="dxa"/>
            <w:tcBorders>
              <w:top w:val="single" w:sz="4" w:space="0" w:color="auto"/>
              <w:left w:val="single" w:sz="4" w:space="0" w:color="auto"/>
              <w:bottom w:val="single" w:sz="4" w:space="0" w:color="auto"/>
              <w:right w:val="single" w:sz="4" w:space="0" w:color="auto"/>
            </w:tcBorders>
            <w:hideMark/>
          </w:tcPr>
          <w:p w14:paraId="3D62AEAA"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Для размещения объектов рекреационного назначения</w:t>
            </w:r>
          </w:p>
        </w:tc>
        <w:tc>
          <w:tcPr>
            <w:tcW w:w="1767" w:type="dxa"/>
            <w:tcBorders>
              <w:top w:val="single" w:sz="4" w:space="0" w:color="auto"/>
              <w:left w:val="single" w:sz="4" w:space="0" w:color="auto"/>
              <w:bottom w:val="single" w:sz="4" w:space="0" w:color="auto"/>
              <w:right w:val="single" w:sz="4" w:space="0" w:color="auto"/>
            </w:tcBorders>
            <w:hideMark/>
          </w:tcPr>
          <w:p w14:paraId="0DD396A3" w14:textId="77777777" w:rsidR="00A46740" w:rsidRPr="00C94BF3" w:rsidRDefault="00A46740" w:rsidP="00A46740">
            <w:pPr>
              <w:widowControl/>
              <w:spacing w:line="276" w:lineRule="auto"/>
              <w:ind w:firstLine="0"/>
              <w:jc w:val="left"/>
              <w:rPr>
                <w:rFonts w:ascii="Times New Roman" w:hAnsi="Times New Roman"/>
                <w:color w:val="000000" w:themeColor="text1"/>
                <w:sz w:val="20"/>
                <w:szCs w:val="20"/>
              </w:rPr>
            </w:pPr>
            <w:r w:rsidRPr="00C94BF3">
              <w:rPr>
                <w:rFonts w:ascii="Times New Roman" w:hAnsi="Times New Roman"/>
                <w:color w:val="000000" w:themeColor="text1"/>
                <w:sz w:val="20"/>
                <w:szCs w:val="20"/>
              </w:rPr>
              <w:t>Зоны рекреационного назначения</w:t>
            </w:r>
          </w:p>
        </w:tc>
        <w:tc>
          <w:tcPr>
            <w:tcW w:w="2426" w:type="dxa"/>
            <w:vMerge/>
            <w:tcBorders>
              <w:top w:val="single" w:sz="4" w:space="0" w:color="auto"/>
              <w:left w:val="single" w:sz="4" w:space="0" w:color="auto"/>
              <w:bottom w:val="single" w:sz="4" w:space="0" w:color="auto"/>
              <w:right w:val="single" w:sz="4" w:space="0" w:color="auto"/>
            </w:tcBorders>
            <w:vAlign w:val="center"/>
            <w:hideMark/>
          </w:tcPr>
          <w:p w14:paraId="0946ADC1" w14:textId="77777777" w:rsidR="00A46740" w:rsidRPr="00C94BF3" w:rsidRDefault="00A46740" w:rsidP="00A46740">
            <w:pPr>
              <w:widowControl/>
              <w:ind w:firstLine="0"/>
              <w:jc w:val="left"/>
              <w:rPr>
                <w:rFonts w:ascii="Times New Roman" w:eastAsia="Times New Roman" w:hAnsi="Times New Roman"/>
                <w:color w:val="000000" w:themeColor="text1"/>
                <w:sz w:val="22"/>
                <w:szCs w:val="22"/>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778483FA"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w:t>
            </w:r>
          </w:p>
        </w:tc>
      </w:tr>
      <w:tr w:rsidR="00C94BF3" w:rsidRPr="00C94BF3" w14:paraId="2672D250" w14:textId="77777777" w:rsidTr="00A46740">
        <w:tc>
          <w:tcPr>
            <w:tcW w:w="560" w:type="dxa"/>
            <w:tcBorders>
              <w:top w:val="single" w:sz="4" w:space="0" w:color="auto"/>
              <w:left w:val="single" w:sz="4" w:space="0" w:color="auto"/>
              <w:bottom w:val="single" w:sz="4" w:space="0" w:color="auto"/>
              <w:right w:val="single" w:sz="4" w:space="0" w:color="auto"/>
            </w:tcBorders>
          </w:tcPr>
          <w:p w14:paraId="5F5695F6" w14:textId="77777777" w:rsidR="00A46740" w:rsidRPr="00C94BF3" w:rsidRDefault="00A46740" w:rsidP="00600E90">
            <w:pPr>
              <w:widowControl/>
              <w:numPr>
                <w:ilvl w:val="0"/>
                <w:numId w:val="39"/>
              </w:numPr>
              <w:ind w:left="0" w:firstLine="0"/>
              <w:contextualSpacing/>
              <w:jc w:val="center"/>
              <w:rPr>
                <w:rFonts w:ascii="Times New Roman" w:hAnsi="Times New Roman"/>
                <w:snapToGrid w:val="0"/>
                <w:color w:val="000000" w:themeColor="text1"/>
              </w:rPr>
            </w:pPr>
          </w:p>
        </w:tc>
        <w:tc>
          <w:tcPr>
            <w:tcW w:w="878" w:type="dxa"/>
            <w:tcBorders>
              <w:top w:val="single" w:sz="4" w:space="0" w:color="auto"/>
              <w:left w:val="single" w:sz="4" w:space="0" w:color="auto"/>
              <w:bottom w:val="single" w:sz="4" w:space="0" w:color="auto"/>
              <w:right w:val="single" w:sz="4" w:space="0" w:color="auto"/>
            </w:tcBorders>
            <w:shd w:val="clear" w:color="auto" w:fill="7AB296"/>
            <w:hideMark/>
          </w:tcPr>
          <w:p w14:paraId="17C3ED1D"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5</w:t>
            </w:r>
          </w:p>
        </w:tc>
        <w:tc>
          <w:tcPr>
            <w:tcW w:w="2256" w:type="dxa"/>
            <w:tcBorders>
              <w:top w:val="single" w:sz="4" w:space="0" w:color="auto"/>
              <w:left w:val="single" w:sz="4" w:space="0" w:color="auto"/>
              <w:bottom w:val="single" w:sz="4" w:space="0" w:color="auto"/>
              <w:right w:val="single" w:sz="4" w:space="0" w:color="auto"/>
            </w:tcBorders>
            <w:hideMark/>
          </w:tcPr>
          <w:p w14:paraId="526C36D8"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lang w:val="en-US"/>
              </w:rPr>
              <w:t>63</w:t>
            </w:r>
            <w:r w:rsidRPr="00C94BF3">
              <w:rPr>
                <w:rFonts w:ascii="Times New Roman" w:hAnsi="Times New Roman"/>
                <w:color w:val="000000" w:themeColor="text1"/>
              </w:rPr>
              <w:t>:</w:t>
            </w:r>
            <w:r w:rsidRPr="00C94BF3">
              <w:rPr>
                <w:rFonts w:ascii="Times New Roman" w:hAnsi="Times New Roman"/>
                <w:color w:val="000000" w:themeColor="text1"/>
                <w:lang w:val="en-US"/>
              </w:rPr>
              <w:t>09</w:t>
            </w:r>
            <w:r w:rsidRPr="00C94BF3">
              <w:rPr>
                <w:rFonts w:ascii="Times New Roman" w:hAnsi="Times New Roman"/>
                <w:color w:val="000000" w:themeColor="text1"/>
              </w:rPr>
              <w:t>:0305025:80</w:t>
            </w:r>
          </w:p>
        </w:tc>
        <w:tc>
          <w:tcPr>
            <w:tcW w:w="1429" w:type="dxa"/>
            <w:tcBorders>
              <w:top w:val="single" w:sz="4" w:space="0" w:color="auto"/>
              <w:left w:val="single" w:sz="4" w:space="0" w:color="auto"/>
              <w:bottom w:val="single" w:sz="4" w:space="0" w:color="auto"/>
              <w:right w:val="single" w:sz="4" w:space="0" w:color="auto"/>
            </w:tcBorders>
            <w:hideMark/>
          </w:tcPr>
          <w:p w14:paraId="1C80D6FC"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Земли лесного фонда</w:t>
            </w:r>
          </w:p>
        </w:tc>
        <w:tc>
          <w:tcPr>
            <w:tcW w:w="1716" w:type="dxa"/>
            <w:tcBorders>
              <w:top w:val="single" w:sz="4" w:space="0" w:color="auto"/>
              <w:left w:val="single" w:sz="4" w:space="0" w:color="auto"/>
              <w:bottom w:val="single" w:sz="4" w:space="0" w:color="auto"/>
              <w:right w:val="single" w:sz="4" w:space="0" w:color="auto"/>
            </w:tcBorders>
            <w:hideMark/>
          </w:tcPr>
          <w:p w14:paraId="15C44536"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lang w:val="en-US"/>
              </w:rPr>
              <w:t>10000,5664</w:t>
            </w:r>
          </w:p>
        </w:tc>
        <w:tc>
          <w:tcPr>
            <w:tcW w:w="1236" w:type="dxa"/>
            <w:tcBorders>
              <w:top w:val="single" w:sz="4" w:space="0" w:color="auto"/>
              <w:left w:val="single" w:sz="4" w:space="0" w:color="auto"/>
              <w:bottom w:val="single" w:sz="4" w:space="0" w:color="auto"/>
              <w:right w:val="single" w:sz="4" w:space="0" w:color="auto"/>
            </w:tcBorders>
            <w:hideMark/>
          </w:tcPr>
          <w:p w14:paraId="259FDCEB"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28</w:t>
            </w:r>
          </w:p>
        </w:tc>
        <w:tc>
          <w:tcPr>
            <w:tcW w:w="1146" w:type="dxa"/>
            <w:tcBorders>
              <w:top w:val="single" w:sz="4" w:space="0" w:color="auto"/>
              <w:left w:val="single" w:sz="4" w:space="0" w:color="auto"/>
              <w:bottom w:val="single" w:sz="4" w:space="0" w:color="auto"/>
              <w:right w:val="single" w:sz="4" w:space="0" w:color="auto"/>
            </w:tcBorders>
            <w:hideMark/>
          </w:tcPr>
          <w:p w14:paraId="00EAF4F9"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49</w:t>
            </w:r>
          </w:p>
        </w:tc>
        <w:tc>
          <w:tcPr>
            <w:tcW w:w="1739" w:type="dxa"/>
            <w:tcBorders>
              <w:top w:val="single" w:sz="4" w:space="0" w:color="auto"/>
              <w:left w:val="single" w:sz="4" w:space="0" w:color="auto"/>
              <w:bottom w:val="single" w:sz="4" w:space="0" w:color="auto"/>
              <w:right w:val="single" w:sz="4" w:space="0" w:color="auto"/>
            </w:tcBorders>
            <w:hideMark/>
          </w:tcPr>
          <w:p w14:paraId="50C4A084"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Тольяттинское</w:t>
            </w:r>
          </w:p>
        </w:tc>
        <w:tc>
          <w:tcPr>
            <w:tcW w:w="1739" w:type="dxa"/>
            <w:tcBorders>
              <w:top w:val="single" w:sz="4" w:space="0" w:color="auto"/>
              <w:left w:val="single" w:sz="4" w:space="0" w:color="auto"/>
              <w:bottom w:val="single" w:sz="4" w:space="0" w:color="auto"/>
              <w:right w:val="single" w:sz="4" w:space="0" w:color="auto"/>
            </w:tcBorders>
            <w:hideMark/>
          </w:tcPr>
          <w:p w14:paraId="224EBA4D"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 xml:space="preserve">Тольяттинское </w:t>
            </w:r>
          </w:p>
        </w:tc>
        <w:tc>
          <w:tcPr>
            <w:tcW w:w="1454" w:type="dxa"/>
            <w:tcBorders>
              <w:top w:val="single" w:sz="4" w:space="0" w:color="auto"/>
              <w:left w:val="single" w:sz="4" w:space="0" w:color="auto"/>
              <w:bottom w:val="single" w:sz="4" w:space="0" w:color="auto"/>
              <w:right w:val="single" w:sz="4" w:space="0" w:color="auto"/>
            </w:tcBorders>
            <w:hideMark/>
          </w:tcPr>
          <w:p w14:paraId="414DF2D1"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Защитные леса</w:t>
            </w:r>
          </w:p>
        </w:tc>
        <w:tc>
          <w:tcPr>
            <w:tcW w:w="2361" w:type="dxa"/>
            <w:tcBorders>
              <w:top w:val="single" w:sz="4" w:space="0" w:color="auto"/>
              <w:left w:val="single" w:sz="4" w:space="0" w:color="auto"/>
              <w:bottom w:val="single" w:sz="4" w:space="0" w:color="auto"/>
              <w:right w:val="single" w:sz="4" w:space="0" w:color="auto"/>
            </w:tcBorders>
            <w:hideMark/>
          </w:tcPr>
          <w:p w14:paraId="66690368"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Для размещения объектов общественно-делового назначения (для культурно-оздоровительных целей)</w:t>
            </w:r>
          </w:p>
        </w:tc>
        <w:tc>
          <w:tcPr>
            <w:tcW w:w="1767" w:type="dxa"/>
            <w:tcBorders>
              <w:top w:val="single" w:sz="4" w:space="0" w:color="auto"/>
              <w:left w:val="single" w:sz="4" w:space="0" w:color="auto"/>
              <w:bottom w:val="single" w:sz="4" w:space="0" w:color="auto"/>
              <w:right w:val="single" w:sz="4" w:space="0" w:color="auto"/>
            </w:tcBorders>
            <w:hideMark/>
          </w:tcPr>
          <w:p w14:paraId="65B4918F" w14:textId="77777777" w:rsidR="00A46740" w:rsidRPr="00C94BF3" w:rsidRDefault="00A46740" w:rsidP="00A46740">
            <w:pPr>
              <w:widowControl/>
              <w:spacing w:line="276" w:lineRule="auto"/>
              <w:ind w:firstLine="0"/>
              <w:jc w:val="left"/>
              <w:rPr>
                <w:rFonts w:ascii="Times New Roman" w:hAnsi="Times New Roman"/>
                <w:color w:val="000000" w:themeColor="text1"/>
                <w:sz w:val="20"/>
                <w:szCs w:val="20"/>
              </w:rPr>
            </w:pPr>
            <w:r w:rsidRPr="00C94BF3">
              <w:rPr>
                <w:rFonts w:ascii="Times New Roman" w:hAnsi="Times New Roman"/>
                <w:color w:val="000000" w:themeColor="text1"/>
                <w:sz w:val="20"/>
                <w:szCs w:val="20"/>
              </w:rPr>
              <w:t>Зоны рекреационного назначения</w:t>
            </w:r>
          </w:p>
        </w:tc>
        <w:tc>
          <w:tcPr>
            <w:tcW w:w="2426" w:type="dxa"/>
            <w:vMerge/>
            <w:tcBorders>
              <w:top w:val="single" w:sz="4" w:space="0" w:color="auto"/>
              <w:left w:val="single" w:sz="4" w:space="0" w:color="auto"/>
              <w:bottom w:val="single" w:sz="4" w:space="0" w:color="auto"/>
              <w:right w:val="single" w:sz="4" w:space="0" w:color="auto"/>
            </w:tcBorders>
            <w:vAlign w:val="center"/>
            <w:hideMark/>
          </w:tcPr>
          <w:p w14:paraId="5B41008D" w14:textId="77777777" w:rsidR="00A46740" w:rsidRPr="00C94BF3" w:rsidRDefault="00A46740" w:rsidP="00A46740">
            <w:pPr>
              <w:widowControl/>
              <w:ind w:firstLine="0"/>
              <w:jc w:val="left"/>
              <w:rPr>
                <w:rFonts w:ascii="Times New Roman" w:eastAsia="Times New Roman" w:hAnsi="Times New Roman"/>
                <w:color w:val="000000" w:themeColor="text1"/>
                <w:sz w:val="22"/>
                <w:szCs w:val="22"/>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67BF06C0"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w:t>
            </w:r>
          </w:p>
        </w:tc>
      </w:tr>
      <w:tr w:rsidR="00C94BF3" w:rsidRPr="00C94BF3" w14:paraId="1B1C4A1C" w14:textId="77777777" w:rsidTr="00A46740">
        <w:tc>
          <w:tcPr>
            <w:tcW w:w="560" w:type="dxa"/>
            <w:tcBorders>
              <w:top w:val="single" w:sz="4" w:space="0" w:color="auto"/>
              <w:left w:val="single" w:sz="4" w:space="0" w:color="auto"/>
              <w:bottom w:val="single" w:sz="4" w:space="0" w:color="auto"/>
              <w:right w:val="single" w:sz="4" w:space="0" w:color="auto"/>
            </w:tcBorders>
          </w:tcPr>
          <w:p w14:paraId="1DFB0362" w14:textId="77777777" w:rsidR="00A46740" w:rsidRPr="00C94BF3" w:rsidRDefault="00A46740" w:rsidP="00600E90">
            <w:pPr>
              <w:widowControl/>
              <w:numPr>
                <w:ilvl w:val="0"/>
                <w:numId w:val="39"/>
              </w:numPr>
              <w:ind w:left="0" w:firstLine="0"/>
              <w:contextualSpacing/>
              <w:jc w:val="center"/>
              <w:rPr>
                <w:rFonts w:ascii="Times New Roman" w:hAnsi="Times New Roman"/>
                <w:snapToGrid w:val="0"/>
                <w:color w:val="000000" w:themeColor="text1"/>
              </w:rPr>
            </w:pPr>
          </w:p>
        </w:tc>
        <w:tc>
          <w:tcPr>
            <w:tcW w:w="878" w:type="dxa"/>
            <w:tcBorders>
              <w:top w:val="single" w:sz="4" w:space="0" w:color="auto"/>
              <w:left w:val="single" w:sz="4" w:space="0" w:color="auto"/>
              <w:bottom w:val="single" w:sz="4" w:space="0" w:color="auto"/>
              <w:right w:val="single" w:sz="4" w:space="0" w:color="auto"/>
            </w:tcBorders>
            <w:shd w:val="clear" w:color="auto" w:fill="7AB296"/>
            <w:hideMark/>
          </w:tcPr>
          <w:p w14:paraId="41BD828B"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6</w:t>
            </w:r>
          </w:p>
        </w:tc>
        <w:tc>
          <w:tcPr>
            <w:tcW w:w="2256" w:type="dxa"/>
            <w:tcBorders>
              <w:top w:val="single" w:sz="4" w:space="0" w:color="auto"/>
              <w:left w:val="single" w:sz="4" w:space="0" w:color="auto"/>
              <w:bottom w:val="single" w:sz="4" w:space="0" w:color="auto"/>
              <w:right w:val="single" w:sz="4" w:space="0" w:color="auto"/>
            </w:tcBorders>
            <w:hideMark/>
          </w:tcPr>
          <w:p w14:paraId="1E45F453"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lang w:val="en-US"/>
              </w:rPr>
              <w:t>63</w:t>
            </w:r>
            <w:r w:rsidRPr="00C94BF3">
              <w:rPr>
                <w:rFonts w:ascii="Times New Roman" w:hAnsi="Times New Roman"/>
                <w:color w:val="000000" w:themeColor="text1"/>
              </w:rPr>
              <w:t>:</w:t>
            </w:r>
            <w:r w:rsidRPr="00C94BF3">
              <w:rPr>
                <w:rFonts w:ascii="Times New Roman" w:hAnsi="Times New Roman"/>
                <w:color w:val="000000" w:themeColor="text1"/>
                <w:lang w:val="en-US"/>
              </w:rPr>
              <w:t>09</w:t>
            </w:r>
            <w:r w:rsidRPr="00C94BF3">
              <w:rPr>
                <w:rFonts w:ascii="Times New Roman" w:hAnsi="Times New Roman"/>
                <w:color w:val="000000" w:themeColor="text1"/>
              </w:rPr>
              <w:t>:0305025:63</w:t>
            </w:r>
          </w:p>
        </w:tc>
        <w:tc>
          <w:tcPr>
            <w:tcW w:w="1429" w:type="dxa"/>
            <w:tcBorders>
              <w:top w:val="single" w:sz="4" w:space="0" w:color="auto"/>
              <w:left w:val="single" w:sz="4" w:space="0" w:color="auto"/>
              <w:bottom w:val="single" w:sz="4" w:space="0" w:color="auto"/>
              <w:right w:val="single" w:sz="4" w:space="0" w:color="auto"/>
            </w:tcBorders>
            <w:hideMark/>
          </w:tcPr>
          <w:p w14:paraId="7CBAE838"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Земли лесного фонда</w:t>
            </w:r>
          </w:p>
        </w:tc>
        <w:tc>
          <w:tcPr>
            <w:tcW w:w="1716" w:type="dxa"/>
            <w:tcBorders>
              <w:top w:val="single" w:sz="4" w:space="0" w:color="auto"/>
              <w:left w:val="single" w:sz="4" w:space="0" w:color="auto"/>
              <w:bottom w:val="single" w:sz="4" w:space="0" w:color="auto"/>
              <w:right w:val="single" w:sz="4" w:space="0" w:color="auto"/>
            </w:tcBorders>
            <w:hideMark/>
          </w:tcPr>
          <w:p w14:paraId="296BA4E8"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lang w:val="en-US"/>
              </w:rPr>
              <w:t>45000,4837</w:t>
            </w:r>
          </w:p>
        </w:tc>
        <w:tc>
          <w:tcPr>
            <w:tcW w:w="1236" w:type="dxa"/>
            <w:tcBorders>
              <w:top w:val="single" w:sz="4" w:space="0" w:color="auto"/>
              <w:left w:val="single" w:sz="4" w:space="0" w:color="auto"/>
              <w:bottom w:val="single" w:sz="4" w:space="0" w:color="auto"/>
              <w:right w:val="single" w:sz="4" w:space="0" w:color="auto"/>
            </w:tcBorders>
            <w:hideMark/>
          </w:tcPr>
          <w:p w14:paraId="21A215CD"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30, 31, 34</w:t>
            </w:r>
          </w:p>
        </w:tc>
        <w:tc>
          <w:tcPr>
            <w:tcW w:w="1146" w:type="dxa"/>
            <w:tcBorders>
              <w:top w:val="single" w:sz="4" w:space="0" w:color="auto"/>
              <w:left w:val="single" w:sz="4" w:space="0" w:color="auto"/>
              <w:bottom w:val="single" w:sz="4" w:space="0" w:color="auto"/>
              <w:right w:val="single" w:sz="4" w:space="0" w:color="auto"/>
            </w:tcBorders>
            <w:hideMark/>
          </w:tcPr>
          <w:p w14:paraId="622B11D1"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50</w:t>
            </w:r>
          </w:p>
        </w:tc>
        <w:tc>
          <w:tcPr>
            <w:tcW w:w="1739" w:type="dxa"/>
            <w:tcBorders>
              <w:top w:val="single" w:sz="4" w:space="0" w:color="auto"/>
              <w:left w:val="single" w:sz="4" w:space="0" w:color="auto"/>
              <w:bottom w:val="single" w:sz="4" w:space="0" w:color="auto"/>
              <w:right w:val="single" w:sz="4" w:space="0" w:color="auto"/>
            </w:tcBorders>
            <w:hideMark/>
          </w:tcPr>
          <w:p w14:paraId="29576F8B"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Тольяттинское</w:t>
            </w:r>
          </w:p>
        </w:tc>
        <w:tc>
          <w:tcPr>
            <w:tcW w:w="1739" w:type="dxa"/>
            <w:tcBorders>
              <w:top w:val="single" w:sz="4" w:space="0" w:color="auto"/>
              <w:left w:val="single" w:sz="4" w:space="0" w:color="auto"/>
              <w:bottom w:val="single" w:sz="4" w:space="0" w:color="auto"/>
              <w:right w:val="single" w:sz="4" w:space="0" w:color="auto"/>
            </w:tcBorders>
            <w:hideMark/>
          </w:tcPr>
          <w:p w14:paraId="1A5F0190"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 xml:space="preserve">Тольяттинское </w:t>
            </w:r>
          </w:p>
        </w:tc>
        <w:tc>
          <w:tcPr>
            <w:tcW w:w="1454" w:type="dxa"/>
            <w:tcBorders>
              <w:top w:val="single" w:sz="4" w:space="0" w:color="auto"/>
              <w:left w:val="single" w:sz="4" w:space="0" w:color="auto"/>
              <w:bottom w:val="single" w:sz="4" w:space="0" w:color="auto"/>
              <w:right w:val="single" w:sz="4" w:space="0" w:color="auto"/>
            </w:tcBorders>
            <w:hideMark/>
          </w:tcPr>
          <w:p w14:paraId="49CBB187"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Защитные леса</w:t>
            </w:r>
          </w:p>
        </w:tc>
        <w:tc>
          <w:tcPr>
            <w:tcW w:w="2361" w:type="dxa"/>
            <w:tcBorders>
              <w:top w:val="single" w:sz="4" w:space="0" w:color="auto"/>
              <w:left w:val="single" w:sz="4" w:space="0" w:color="auto"/>
              <w:bottom w:val="single" w:sz="4" w:space="0" w:color="auto"/>
              <w:right w:val="single" w:sz="4" w:space="0" w:color="auto"/>
            </w:tcBorders>
            <w:hideMark/>
          </w:tcPr>
          <w:p w14:paraId="26665512"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Для размещения объектов общественно-делового назначения</w:t>
            </w:r>
          </w:p>
        </w:tc>
        <w:tc>
          <w:tcPr>
            <w:tcW w:w="1767" w:type="dxa"/>
            <w:tcBorders>
              <w:top w:val="single" w:sz="4" w:space="0" w:color="auto"/>
              <w:left w:val="single" w:sz="4" w:space="0" w:color="auto"/>
              <w:bottom w:val="single" w:sz="4" w:space="0" w:color="auto"/>
              <w:right w:val="single" w:sz="4" w:space="0" w:color="auto"/>
            </w:tcBorders>
            <w:hideMark/>
          </w:tcPr>
          <w:p w14:paraId="3EDA62E3" w14:textId="77777777" w:rsidR="00A46740" w:rsidRPr="00C94BF3" w:rsidRDefault="00A46740" w:rsidP="00A46740">
            <w:pPr>
              <w:widowControl/>
              <w:spacing w:line="276" w:lineRule="auto"/>
              <w:ind w:firstLine="0"/>
              <w:jc w:val="left"/>
              <w:rPr>
                <w:rFonts w:ascii="Times New Roman" w:hAnsi="Times New Roman"/>
                <w:color w:val="000000" w:themeColor="text1"/>
                <w:sz w:val="20"/>
                <w:szCs w:val="20"/>
              </w:rPr>
            </w:pPr>
            <w:r w:rsidRPr="00C94BF3">
              <w:rPr>
                <w:rFonts w:ascii="Times New Roman" w:hAnsi="Times New Roman"/>
                <w:color w:val="000000" w:themeColor="text1"/>
                <w:sz w:val="20"/>
                <w:szCs w:val="20"/>
              </w:rPr>
              <w:t>Зона озелененных территорий общего польз-я</w:t>
            </w:r>
          </w:p>
        </w:tc>
        <w:tc>
          <w:tcPr>
            <w:tcW w:w="2426" w:type="dxa"/>
            <w:vMerge/>
            <w:tcBorders>
              <w:top w:val="single" w:sz="4" w:space="0" w:color="auto"/>
              <w:left w:val="single" w:sz="4" w:space="0" w:color="auto"/>
              <w:bottom w:val="single" w:sz="4" w:space="0" w:color="auto"/>
              <w:right w:val="single" w:sz="4" w:space="0" w:color="auto"/>
            </w:tcBorders>
            <w:vAlign w:val="center"/>
            <w:hideMark/>
          </w:tcPr>
          <w:p w14:paraId="5B108604" w14:textId="77777777" w:rsidR="00A46740" w:rsidRPr="00C94BF3" w:rsidRDefault="00A46740" w:rsidP="00A46740">
            <w:pPr>
              <w:widowControl/>
              <w:ind w:firstLine="0"/>
              <w:jc w:val="left"/>
              <w:rPr>
                <w:rFonts w:ascii="Times New Roman" w:eastAsia="Times New Roman" w:hAnsi="Times New Roman"/>
                <w:color w:val="000000" w:themeColor="text1"/>
                <w:sz w:val="22"/>
                <w:szCs w:val="22"/>
              </w:rPr>
            </w:pPr>
          </w:p>
        </w:tc>
        <w:tc>
          <w:tcPr>
            <w:tcW w:w="1701" w:type="dxa"/>
            <w:tcBorders>
              <w:top w:val="single" w:sz="4" w:space="0" w:color="auto"/>
              <w:left w:val="single" w:sz="4" w:space="0" w:color="auto"/>
              <w:bottom w:val="single" w:sz="4" w:space="0" w:color="auto"/>
              <w:right w:val="single" w:sz="4" w:space="0" w:color="auto"/>
            </w:tcBorders>
            <w:hideMark/>
          </w:tcPr>
          <w:p w14:paraId="23F22258"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Входит в состав Тольяттинского лесничества 63:09-15.1</w:t>
            </w:r>
          </w:p>
        </w:tc>
      </w:tr>
      <w:tr w:rsidR="00C94BF3" w:rsidRPr="00C94BF3" w14:paraId="37543F1C" w14:textId="77777777" w:rsidTr="00A46740">
        <w:tc>
          <w:tcPr>
            <w:tcW w:w="560" w:type="dxa"/>
            <w:tcBorders>
              <w:top w:val="single" w:sz="4" w:space="0" w:color="auto"/>
              <w:left w:val="single" w:sz="4" w:space="0" w:color="auto"/>
              <w:bottom w:val="single" w:sz="4" w:space="0" w:color="auto"/>
              <w:right w:val="single" w:sz="4" w:space="0" w:color="auto"/>
            </w:tcBorders>
          </w:tcPr>
          <w:p w14:paraId="2753DA3B" w14:textId="77777777" w:rsidR="00A46740" w:rsidRPr="00C94BF3" w:rsidRDefault="00A46740" w:rsidP="00600E90">
            <w:pPr>
              <w:widowControl/>
              <w:numPr>
                <w:ilvl w:val="0"/>
                <w:numId w:val="39"/>
              </w:numPr>
              <w:ind w:left="0" w:firstLine="0"/>
              <w:contextualSpacing/>
              <w:jc w:val="center"/>
              <w:rPr>
                <w:rFonts w:ascii="Times New Roman" w:hAnsi="Times New Roman"/>
                <w:snapToGrid w:val="0"/>
                <w:color w:val="000000" w:themeColor="text1"/>
              </w:rPr>
            </w:pPr>
          </w:p>
        </w:tc>
        <w:tc>
          <w:tcPr>
            <w:tcW w:w="878" w:type="dxa"/>
            <w:tcBorders>
              <w:top w:val="single" w:sz="4" w:space="0" w:color="auto"/>
              <w:left w:val="single" w:sz="4" w:space="0" w:color="auto"/>
              <w:bottom w:val="single" w:sz="4" w:space="0" w:color="auto"/>
              <w:right w:val="single" w:sz="4" w:space="0" w:color="auto"/>
            </w:tcBorders>
            <w:shd w:val="clear" w:color="auto" w:fill="7AB296"/>
            <w:hideMark/>
          </w:tcPr>
          <w:p w14:paraId="56E7DCE7"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7</w:t>
            </w:r>
          </w:p>
        </w:tc>
        <w:tc>
          <w:tcPr>
            <w:tcW w:w="2256" w:type="dxa"/>
            <w:tcBorders>
              <w:top w:val="single" w:sz="4" w:space="0" w:color="auto"/>
              <w:left w:val="single" w:sz="4" w:space="0" w:color="auto"/>
              <w:bottom w:val="single" w:sz="4" w:space="0" w:color="auto"/>
              <w:right w:val="single" w:sz="4" w:space="0" w:color="auto"/>
            </w:tcBorders>
            <w:hideMark/>
          </w:tcPr>
          <w:p w14:paraId="18127119"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lang w:val="en-US"/>
              </w:rPr>
              <w:t>63</w:t>
            </w:r>
            <w:r w:rsidRPr="00C94BF3">
              <w:rPr>
                <w:rFonts w:ascii="Times New Roman" w:hAnsi="Times New Roman"/>
                <w:color w:val="000000" w:themeColor="text1"/>
              </w:rPr>
              <w:t>:</w:t>
            </w:r>
            <w:r w:rsidRPr="00C94BF3">
              <w:rPr>
                <w:rFonts w:ascii="Times New Roman" w:hAnsi="Times New Roman"/>
                <w:color w:val="000000" w:themeColor="text1"/>
                <w:lang w:val="en-US"/>
              </w:rPr>
              <w:t>09</w:t>
            </w:r>
            <w:r w:rsidRPr="00C94BF3">
              <w:rPr>
                <w:rFonts w:ascii="Times New Roman" w:hAnsi="Times New Roman"/>
                <w:color w:val="000000" w:themeColor="text1"/>
              </w:rPr>
              <w:t>:0305025:55</w:t>
            </w:r>
          </w:p>
        </w:tc>
        <w:tc>
          <w:tcPr>
            <w:tcW w:w="1429" w:type="dxa"/>
            <w:tcBorders>
              <w:top w:val="single" w:sz="4" w:space="0" w:color="auto"/>
              <w:left w:val="single" w:sz="4" w:space="0" w:color="auto"/>
              <w:bottom w:val="single" w:sz="4" w:space="0" w:color="auto"/>
              <w:right w:val="single" w:sz="4" w:space="0" w:color="auto"/>
            </w:tcBorders>
            <w:hideMark/>
          </w:tcPr>
          <w:p w14:paraId="16898422"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Земли лесного фонда</w:t>
            </w:r>
          </w:p>
        </w:tc>
        <w:tc>
          <w:tcPr>
            <w:tcW w:w="1716" w:type="dxa"/>
            <w:tcBorders>
              <w:top w:val="single" w:sz="4" w:space="0" w:color="auto"/>
              <w:left w:val="single" w:sz="4" w:space="0" w:color="auto"/>
              <w:bottom w:val="single" w:sz="4" w:space="0" w:color="auto"/>
              <w:right w:val="single" w:sz="4" w:space="0" w:color="auto"/>
            </w:tcBorders>
            <w:hideMark/>
          </w:tcPr>
          <w:p w14:paraId="349EBABC"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lang w:val="en-US"/>
              </w:rPr>
              <w:t>10000,2488</w:t>
            </w:r>
          </w:p>
        </w:tc>
        <w:tc>
          <w:tcPr>
            <w:tcW w:w="1236" w:type="dxa"/>
            <w:tcBorders>
              <w:top w:val="single" w:sz="4" w:space="0" w:color="auto"/>
              <w:left w:val="single" w:sz="4" w:space="0" w:color="auto"/>
              <w:bottom w:val="single" w:sz="4" w:space="0" w:color="auto"/>
              <w:right w:val="single" w:sz="4" w:space="0" w:color="auto"/>
            </w:tcBorders>
            <w:hideMark/>
          </w:tcPr>
          <w:p w14:paraId="486E827B"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43</w:t>
            </w:r>
          </w:p>
        </w:tc>
        <w:tc>
          <w:tcPr>
            <w:tcW w:w="1146" w:type="dxa"/>
            <w:tcBorders>
              <w:top w:val="single" w:sz="4" w:space="0" w:color="auto"/>
              <w:left w:val="single" w:sz="4" w:space="0" w:color="auto"/>
              <w:bottom w:val="single" w:sz="4" w:space="0" w:color="auto"/>
              <w:right w:val="single" w:sz="4" w:space="0" w:color="auto"/>
            </w:tcBorders>
            <w:hideMark/>
          </w:tcPr>
          <w:p w14:paraId="52908DC3"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50</w:t>
            </w:r>
          </w:p>
        </w:tc>
        <w:tc>
          <w:tcPr>
            <w:tcW w:w="1739" w:type="dxa"/>
            <w:tcBorders>
              <w:top w:val="single" w:sz="4" w:space="0" w:color="auto"/>
              <w:left w:val="single" w:sz="4" w:space="0" w:color="auto"/>
              <w:bottom w:val="single" w:sz="4" w:space="0" w:color="auto"/>
              <w:right w:val="single" w:sz="4" w:space="0" w:color="auto"/>
            </w:tcBorders>
            <w:hideMark/>
          </w:tcPr>
          <w:p w14:paraId="0E9B4CF5"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Тольяттинское</w:t>
            </w:r>
          </w:p>
        </w:tc>
        <w:tc>
          <w:tcPr>
            <w:tcW w:w="1739" w:type="dxa"/>
            <w:tcBorders>
              <w:top w:val="single" w:sz="4" w:space="0" w:color="auto"/>
              <w:left w:val="single" w:sz="4" w:space="0" w:color="auto"/>
              <w:bottom w:val="single" w:sz="4" w:space="0" w:color="auto"/>
              <w:right w:val="single" w:sz="4" w:space="0" w:color="auto"/>
            </w:tcBorders>
            <w:hideMark/>
          </w:tcPr>
          <w:p w14:paraId="76E401AE"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 xml:space="preserve">Тольяттинское </w:t>
            </w:r>
          </w:p>
        </w:tc>
        <w:tc>
          <w:tcPr>
            <w:tcW w:w="1454" w:type="dxa"/>
            <w:tcBorders>
              <w:top w:val="single" w:sz="4" w:space="0" w:color="auto"/>
              <w:left w:val="single" w:sz="4" w:space="0" w:color="auto"/>
              <w:bottom w:val="single" w:sz="4" w:space="0" w:color="auto"/>
              <w:right w:val="single" w:sz="4" w:space="0" w:color="auto"/>
            </w:tcBorders>
            <w:hideMark/>
          </w:tcPr>
          <w:p w14:paraId="242176A2"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Защитные леса</w:t>
            </w:r>
          </w:p>
        </w:tc>
        <w:tc>
          <w:tcPr>
            <w:tcW w:w="2361" w:type="dxa"/>
            <w:tcBorders>
              <w:top w:val="single" w:sz="4" w:space="0" w:color="auto"/>
              <w:left w:val="single" w:sz="4" w:space="0" w:color="auto"/>
              <w:bottom w:val="single" w:sz="4" w:space="0" w:color="auto"/>
              <w:right w:val="single" w:sz="4" w:space="0" w:color="auto"/>
            </w:tcBorders>
            <w:hideMark/>
          </w:tcPr>
          <w:p w14:paraId="32D0F999"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Для размещения объектов рекреационного назначения</w:t>
            </w:r>
          </w:p>
        </w:tc>
        <w:tc>
          <w:tcPr>
            <w:tcW w:w="1767" w:type="dxa"/>
            <w:tcBorders>
              <w:top w:val="single" w:sz="4" w:space="0" w:color="auto"/>
              <w:left w:val="single" w:sz="4" w:space="0" w:color="auto"/>
              <w:bottom w:val="single" w:sz="4" w:space="0" w:color="auto"/>
              <w:right w:val="single" w:sz="4" w:space="0" w:color="auto"/>
            </w:tcBorders>
            <w:hideMark/>
          </w:tcPr>
          <w:p w14:paraId="160426C5" w14:textId="77777777" w:rsidR="00A46740" w:rsidRPr="00C94BF3" w:rsidRDefault="00A46740" w:rsidP="00A46740">
            <w:pPr>
              <w:widowControl/>
              <w:spacing w:line="276" w:lineRule="auto"/>
              <w:ind w:firstLine="0"/>
              <w:jc w:val="left"/>
              <w:rPr>
                <w:rFonts w:ascii="Times New Roman" w:hAnsi="Times New Roman"/>
                <w:color w:val="000000" w:themeColor="text1"/>
                <w:sz w:val="20"/>
                <w:szCs w:val="20"/>
              </w:rPr>
            </w:pPr>
            <w:r w:rsidRPr="00C94BF3">
              <w:rPr>
                <w:rFonts w:ascii="Times New Roman" w:hAnsi="Times New Roman"/>
                <w:color w:val="000000" w:themeColor="text1"/>
                <w:sz w:val="20"/>
                <w:szCs w:val="20"/>
              </w:rPr>
              <w:t>Зона озелененных территорий общего польз-я</w:t>
            </w:r>
          </w:p>
        </w:tc>
        <w:tc>
          <w:tcPr>
            <w:tcW w:w="2426" w:type="dxa"/>
            <w:vMerge/>
            <w:tcBorders>
              <w:top w:val="single" w:sz="4" w:space="0" w:color="auto"/>
              <w:left w:val="single" w:sz="4" w:space="0" w:color="auto"/>
              <w:bottom w:val="single" w:sz="4" w:space="0" w:color="auto"/>
              <w:right w:val="single" w:sz="4" w:space="0" w:color="auto"/>
            </w:tcBorders>
            <w:vAlign w:val="center"/>
            <w:hideMark/>
          </w:tcPr>
          <w:p w14:paraId="38501248" w14:textId="77777777" w:rsidR="00A46740" w:rsidRPr="00C94BF3" w:rsidRDefault="00A46740" w:rsidP="00A46740">
            <w:pPr>
              <w:widowControl/>
              <w:ind w:firstLine="0"/>
              <w:jc w:val="left"/>
              <w:rPr>
                <w:rFonts w:ascii="Times New Roman" w:eastAsia="Times New Roman" w:hAnsi="Times New Roman"/>
                <w:color w:val="000000" w:themeColor="text1"/>
                <w:sz w:val="22"/>
                <w:szCs w:val="22"/>
              </w:rPr>
            </w:pPr>
          </w:p>
        </w:tc>
        <w:tc>
          <w:tcPr>
            <w:tcW w:w="1701" w:type="dxa"/>
            <w:tcBorders>
              <w:top w:val="single" w:sz="4" w:space="0" w:color="auto"/>
              <w:left w:val="single" w:sz="4" w:space="0" w:color="auto"/>
              <w:bottom w:val="single" w:sz="4" w:space="0" w:color="auto"/>
              <w:right w:val="single" w:sz="4" w:space="0" w:color="auto"/>
            </w:tcBorders>
            <w:hideMark/>
          </w:tcPr>
          <w:p w14:paraId="72DA2F44"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Входит в состав Тольяттинского лесничества 63:09-15.1</w:t>
            </w:r>
          </w:p>
        </w:tc>
      </w:tr>
      <w:tr w:rsidR="00C94BF3" w:rsidRPr="00C94BF3" w14:paraId="788973F3" w14:textId="77777777" w:rsidTr="00A46740">
        <w:tc>
          <w:tcPr>
            <w:tcW w:w="560" w:type="dxa"/>
            <w:tcBorders>
              <w:top w:val="single" w:sz="4" w:space="0" w:color="auto"/>
              <w:left w:val="single" w:sz="4" w:space="0" w:color="auto"/>
              <w:bottom w:val="single" w:sz="4" w:space="0" w:color="auto"/>
              <w:right w:val="single" w:sz="4" w:space="0" w:color="auto"/>
            </w:tcBorders>
          </w:tcPr>
          <w:p w14:paraId="3605F54E" w14:textId="77777777" w:rsidR="00A46740" w:rsidRPr="00C94BF3" w:rsidRDefault="00A46740" w:rsidP="00600E90">
            <w:pPr>
              <w:widowControl/>
              <w:numPr>
                <w:ilvl w:val="0"/>
                <w:numId w:val="39"/>
              </w:numPr>
              <w:ind w:left="0" w:firstLine="0"/>
              <w:contextualSpacing/>
              <w:jc w:val="center"/>
              <w:rPr>
                <w:rFonts w:ascii="Times New Roman" w:hAnsi="Times New Roman"/>
                <w:snapToGrid w:val="0"/>
                <w:color w:val="000000" w:themeColor="text1"/>
              </w:rPr>
            </w:pPr>
          </w:p>
        </w:tc>
        <w:tc>
          <w:tcPr>
            <w:tcW w:w="878" w:type="dxa"/>
            <w:tcBorders>
              <w:top w:val="single" w:sz="4" w:space="0" w:color="auto"/>
              <w:left w:val="single" w:sz="4" w:space="0" w:color="auto"/>
              <w:bottom w:val="single" w:sz="4" w:space="0" w:color="auto"/>
              <w:right w:val="single" w:sz="4" w:space="0" w:color="auto"/>
            </w:tcBorders>
            <w:shd w:val="clear" w:color="auto" w:fill="7AB296"/>
            <w:hideMark/>
          </w:tcPr>
          <w:p w14:paraId="1DA08CE7"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8</w:t>
            </w:r>
          </w:p>
        </w:tc>
        <w:tc>
          <w:tcPr>
            <w:tcW w:w="2256" w:type="dxa"/>
            <w:tcBorders>
              <w:top w:val="single" w:sz="4" w:space="0" w:color="auto"/>
              <w:left w:val="single" w:sz="4" w:space="0" w:color="auto"/>
              <w:bottom w:val="single" w:sz="4" w:space="0" w:color="auto"/>
              <w:right w:val="single" w:sz="4" w:space="0" w:color="auto"/>
            </w:tcBorders>
            <w:hideMark/>
          </w:tcPr>
          <w:p w14:paraId="334A2C0C"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lang w:val="en-US"/>
              </w:rPr>
              <w:t>63</w:t>
            </w:r>
            <w:r w:rsidRPr="00C94BF3">
              <w:rPr>
                <w:rFonts w:ascii="Times New Roman" w:hAnsi="Times New Roman"/>
                <w:color w:val="000000" w:themeColor="text1"/>
              </w:rPr>
              <w:t>:</w:t>
            </w:r>
            <w:r w:rsidRPr="00C94BF3">
              <w:rPr>
                <w:rFonts w:ascii="Times New Roman" w:hAnsi="Times New Roman"/>
                <w:color w:val="000000" w:themeColor="text1"/>
                <w:lang w:val="en-US"/>
              </w:rPr>
              <w:t>09</w:t>
            </w:r>
            <w:r w:rsidRPr="00C94BF3">
              <w:rPr>
                <w:rFonts w:ascii="Times New Roman" w:hAnsi="Times New Roman"/>
                <w:color w:val="000000" w:themeColor="text1"/>
              </w:rPr>
              <w:t>:0305025:159</w:t>
            </w:r>
          </w:p>
        </w:tc>
        <w:tc>
          <w:tcPr>
            <w:tcW w:w="1429" w:type="dxa"/>
            <w:tcBorders>
              <w:top w:val="single" w:sz="4" w:space="0" w:color="auto"/>
              <w:left w:val="single" w:sz="4" w:space="0" w:color="auto"/>
              <w:bottom w:val="single" w:sz="4" w:space="0" w:color="auto"/>
              <w:right w:val="single" w:sz="4" w:space="0" w:color="auto"/>
            </w:tcBorders>
            <w:hideMark/>
          </w:tcPr>
          <w:p w14:paraId="3F888FB1"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Земли лесного фонда</w:t>
            </w:r>
          </w:p>
        </w:tc>
        <w:tc>
          <w:tcPr>
            <w:tcW w:w="1716" w:type="dxa"/>
            <w:tcBorders>
              <w:top w:val="single" w:sz="4" w:space="0" w:color="auto"/>
              <w:left w:val="single" w:sz="4" w:space="0" w:color="auto"/>
              <w:bottom w:val="single" w:sz="4" w:space="0" w:color="auto"/>
              <w:right w:val="single" w:sz="4" w:space="0" w:color="auto"/>
            </w:tcBorders>
            <w:hideMark/>
          </w:tcPr>
          <w:p w14:paraId="74FD5024"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lang w:val="en-US"/>
              </w:rPr>
              <w:t>12000,2141</w:t>
            </w:r>
          </w:p>
        </w:tc>
        <w:tc>
          <w:tcPr>
            <w:tcW w:w="1236" w:type="dxa"/>
            <w:tcBorders>
              <w:top w:val="single" w:sz="4" w:space="0" w:color="auto"/>
              <w:left w:val="single" w:sz="4" w:space="0" w:color="auto"/>
              <w:bottom w:val="single" w:sz="4" w:space="0" w:color="auto"/>
              <w:right w:val="single" w:sz="4" w:space="0" w:color="auto"/>
            </w:tcBorders>
            <w:hideMark/>
          </w:tcPr>
          <w:p w14:paraId="34F862ED"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27</w:t>
            </w:r>
          </w:p>
        </w:tc>
        <w:tc>
          <w:tcPr>
            <w:tcW w:w="1146" w:type="dxa"/>
            <w:tcBorders>
              <w:top w:val="single" w:sz="4" w:space="0" w:color="auto"/>
              <w:left w:val="single" w:sz="4" w:space="0" w:color="auto"/>
              <w:bottom w:val="single" w:sz="4" w:space="0" w:color="auto"/>
              <w:right w:val="single" w:sz="4" w:space="0" w:color="auto"/>
            </w:tcBorders>
            <w:hideMark/>
          </w:tcPr>
          <w:p w14:paraId="37F7DCAA"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58</w:t>
            </w:r>
          </w:p>
        </w:tc>
        <w:tc>
          <w:tcPr>
            <w:tcW w:w="1739" w:type="dxa"/>
            <w:tcBorders>
              <w:top w:val="single" w:sz="4" w:space="0" w:color="auto"/>
              <w:left w:val="single" w:sz="4" w:space="0" w:color="auto"/>
              <w:bottom w:val="single" w:sz="4" w:space="0" w:color="auto"/>
              <w:right w:val="single" w:sz="4" w:space="0" w:color="auto"/>
            </w:tcBorders>
            <w:hideMark/>
          </w:tcPr>
          <w:p w14:paraId="3AD932EF"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Тольяттинское</w:t>
            </w:r>
          </w:p>
        </w:tc>
        <w:tc>
          <w:tcPr>
            <w:tcW w:w="1739" w:type="dxa"/>
            <w:tcBorders>
              <w:top w:val="single" w:sz="4" w:space="0" w:color="auto"/>
              <w:left w:val="single" w:sz="4" w:space="0" w:color="auto"/>
              <w:bottom w:val="single" w:sz="4" w:space="0" w:color="auto"/>
              <w:right w:val="single" w:sz="4" w:space="0" w:color="auto"/>
            </w:tcBorders>
            <w:hideMark/>
          </w:tcPr>
          <w:p w14:paraId="3983D81C"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 xml:space="preserve">Тольяттинское </w:t>
            </w:r>
          </w:p>
        </w:tc>
        <w:tc>
          <w:tcPr>
            <w:tcW w:w="1454" w:type="dxa"/>
            <w:tcBorders>
              <w:top w:val="single" w:sz="4" w:space="0" w:color="auto"/>
              <w:left w:val="single" w:sz="4" w:space="0" w:color="auto"/>
              <w:bottom w:val="single" w:sz="4" w:space="0" w:color="auto"/>
              <w:right w:val="single" w:sz="4" w:space="0" w:color="auto"/>
            </w:tcBorders>
            <w:hideMark/>
          </w:tcPr>
          <w:p w14:paraId="1206897C"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Защитные леса</w:t>
            </w:r>
          </w:p>
        </w:tc>
        <w:tc>
          <w:tcPr>
            <w:tcW w:w="2361" w:type="dxa"/>
            <w:tcBorders>
              <w:top w:val="single" w:sz="4" w:space="0" w:color="auto"/>
              <w:left w:val="single" w:sz="4" w:space="0" w:color="auto"/>
              <w:bottom w:val="single" w:sz="4" w:space="0" w:color="auto"/>
              <w:right w:val="single" w:sz="4" w:space="0" w:color="auto"/>
            </w:tcBorders>
            <w:hideMark/>
          </w:tcPr>
          <w:p w14:paraId="1FD50F53"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Для размещения объектов рекреационного назначения</w:t>
            </w:r>
          </w:p>
        </w:tc>
        <w:tc>
          <w:tcPr>
            <w:tcW w:w="1767" w:type="dxa"/>
            <w:tcBorders>
              <w:top w:val="single" w:sz="4" w:space="0" w:color="auto"/>
              <w:left w:val="single" w:sz="4" w:space="0" w:color="auto"/>
              <w:bottom w:val="single" w:sz="4" w:space="0" w:color="auto"/>
              <w:right w:val="single" w:sz="4" w:space="0" w:color="auto"/>
            </w:tcBorders>
            <w:hideMark/>
          </w:tcPr>
          <w:p w14:paraId="4BB99C3F" w14:textId="77777777" w:rsidR="00A46740" w:rsidRPr="00C94BF3" w:rsidRDefault="00A46740" w:rsidP="00A46740">
            <w:pPr>
              <w:widowControl/>
              <w:spacing w:line="276" w:lineRule="auto"/>
              <w:ind w:firstLine="0"/>
              <w:jc w:val="left"/>
              <w:rPr>
                <w:rFonts w:ascii="Times New Roman" w:hAnsi="Times New Roman"/>
                <w:color w:val="000000" w:themeColor="text1"/>
                <w:sz w:val="20"/>
                <w:szCs w:val="20"/>
              </w:rPr>
            </w:pPr>
            <w:r w:rsidRPr="00C94BF3">
              <w:rPr>
                <w:rFonts w:ascii="Times New Roman" w:hAnsi="Times New Roman"/>
                <w:color w:val="000000" w:themeColor="text1"/>
                <w:sz w:val="20"/>
                <w:szCs w:val="20"/>
              </w:rPr>
              <w:t>Зона озелененных территорий общего польз-я</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2AAC0676" w14:textId="1D85245B" w:rsidR="00A46740" w:rsidRPr="00C94BF3" w:rsidRDefault="00A46740" w:rsidP="00A46740">
            <w:pPr>
              <w:widowControl/>
              <w:spacing w:line="276" w:lineRule="auto"/>
              <w:ind w:firstLine="0"/>
              <w:jc w:val="left"/>
              <w:rPr>
                <w:rFonts w:ascii="Times New Roman" w:hAnsi="Times New Roman"/>
                <w:color w:val="000000" w:themeColor="text1"/>
                <w:sz w:val="20"/>
                <w:szCs w:val="20"/>
              </w:rPr>
            </w:pPr>
            <w:r w:rsidRPr="00C94BF3">
              <w:rPr>
                <w:rFonts w:ascii="Times New Roman" w:hAnsi="Times New Roman"/>
                <w:color w:val="000000" w:themeColor="text1"/>
                <w:sz w:val="22"/>
                <w:szCs w:val="22"/>
              </w:rPr>
              <w:t xml:space="preserve">Согласно письму Минприроды СО </w:t>
            </w:r>
            <w:r w:rsidRPr="00C94BF3">
              <w:rPr>
                <w:rFonts w:ascii="Times New Roman" w:hAnsi="Times New Roman"/>
                <w:bCs/>
                <w:color w:val="000000" w:themeColor="text1"/>
                <w:sz w:val="22"/>
                <w:szCs w:val="22"/>
              </w:rPr>
              <w:t>(</w:t>
            </w:r>
            <w:r w:rsidRPr="00C94BF3">
              <w:rPr>
                <w:rFonts w:ascii="Times New Roman" w:hAnsi="Times New Roman"/>
                <w:color w:val="000000" w:themeColor="text1"/>
                <w:sz w:val="22"/>
                <w:szCs w:val="22"/>
              </w:rPr>
              <w:t>от 21.11.2024</w:t>
            </w:r>
            <w:r w:rsidRPr="00C94BF3">
              <w:rPr>
                <w:rFonts w:ascii="Times New Roman" w:hAnsi="Times New Roman"/>
                <w:color w:val="000000" w:themeColor="text1"/>
                <w:sz w:val="22"/>
                <w:szCs w:val="22"/>
              </w:rPr>
              <w:br/>
              <w:t>№ МЛХ-05-02/22542 (</w:t>
            </w:r>
            <w:hyperlink w:anchor="_Приложение_5" w:history="1">
              <w:r w:rsidR="00D42A43" w:rsidRPr="00C94BF3">
                <w:rPr>
                  <w:rStyle w:val="afc"/>
                  <w:rFonts w:ascii="Times New Roman" w:hAnsi="Times New Roman"/>
                  <w:color w:val="000000" w:themeColor="text1"/>
                </w:rPr>
                <w:t>Приложение 5</w:t>
              </w:r>
            </w:hyperlink>
            <w:r w:rsidRPr="00C94BF3">
              <w:rPr>
                <w:rFonts w:ascii="Times New Roman" w:hAnsi="Times New Roman"/>
                <w:color w:val="000000" w:themeColor="text1"/>
                <w:sz w:val="22"/>
                <w:szCs w:val="22"/>
              </w:rPr>
              <w:t>)) указанные земельные участки со всех сторон окружены земельными участками с категорией земли населенных пунктов, в том числе землями населенных пунктов городского округа Тольятти Самарской области, занятых городскими лесами</w:t>
            </w:r>
          </w:p>
        </w:tc>
        <w:tc>
          <w:tcPr>
            <w:tcW w:w="1701" w:type="dxa"/>
            <w:tcBorders>
              <w:top w:val="single" w:sz="4" w:space="0" w:color="auto"/>
              <w:left w:val="single" w:sz="4" w:space="0" w:color="auto"/>
              <w:bottom w:val="single" w:sz="4" w:space="0" w:color="auto"/>
              <w:right w:val="single" w:sz="4" w:space="0" w:color="auto"/>
            </w:tcBorders>
            <w:hideMark/>
          </w:tcPr>
          <w:p w14:paraId="2480B416"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Входит в состав Тольяттинского лесничества 63:09-15.1</w:t>
            </w:r>
          </w:p>
        </w:tc>
      </w:tr>
      <w:tr w:rsidR="00C94BF3" w:rsidRPr="00C94BF3" w14:paraId="614F03B4" w14:textId="77777777" w:rsidTr="00A46740">
        <w:tc>
          <w:tcPr>
            <w:tcW w:w="560" w:type="dxa"/>
            <w:tcBorders>
              <w:top w:val="single" w:sz="4" w:space="0" w:color="auto"/>
              <w:left w:val="single" w:sz="4" w:space="0" w:color="auto"/>
              <w:bottom w:val="single" w:sz="4" w:space="0" w:color="auto"/>
              <w:right w:val="single" w:sz="4" w:space="0" w:color="auto"/>
            </w:tcBorders>
          </w:tcPr>
          <w:p w14:paraId="4C3227D0" w14:textId="77777777" w:rsidR="00A46740" w:rsidRPr="00C94BF3" w:rsidRDefault="00A46740" w:rsidP="00600E90">
            <w:pPr>
              <w:widowControl/>
              <w:numPr>
                <w:ilvl w:val="0"/>
                <w:numId w:val="39"/>
              </w:numPr>
              <w:ind w:left="0" w:firstLine="0"/>
              <w:contextualSpacing/>
              <w:jc w:val="center"/>
              <w:rPr>
                <w:rFonts w:ascii="Times New Roman" w:hAnsi="Times New Roman"/>
                <w:snapToGrid w:val="0"/>
                <w:color w:val="000000" w:themeColor="text1"/>
              </w:rPr>
            </w:pPr>
          </w:p>
        </w:tc>
        <w:tc>
          <w:tcPr>
            <w:tcW w:w="878" w:type="dxa"/>
            <w:tcBorders>
              <w:top w:val="single" w:sz="4" w:space="0" w:color="auto"/>
              <w:left w:val="single" w:sz="4" w:space="0" w:color="auto"/>
              <w:bottom w:val="single" w:sz="4" w:space="0" w:color="auto"/>
              <w:right w:val="single" w:sz="4" w:space="0" w:color="auto"/>
            </w:tcBorders>
            <w:shd w:val="clear" w:color="auto" w:fill="7AB296"/>
            <w:hideMark/>
          </w:tcPr>
          <w:p w14:paraId="3B2E3E30"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9</w:t>
            </w:r>
          </w:p>
        </w:tc>
        <w:tc>
          <w:tcPr>
            <w:tcW w:w="2256" w:type="dxa"/>
            <w:tcBorders>
              <w:top w:val="single" w:sz="4" w:space="0" w:color="auto"/>
              <w:left w:val="single" w:sz="4" w:space="0" w:color="auto"/>
              <w:bottom w:val="single" w:sz="4" w:space="0" w:color="auto"/>
              <w:right w:val="single" w:sz="4" w:space="0" w:color="auto"/>
            </w:tcBorders>
            <w:hideMark/>
          </w:tcPr>
          <w:p w14:paraId="7814994A"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lang w:val="en-US"/>
              </w:rPr>
              <w:t>63</w:t>
            </w:r>
            <w:r w:rsidRPr="00C94BF3">
              <w:rPr>
                <w:rFonts w:ascii="Times New Roman" w:hAnsi="Times New Roman"/>
                <w:color w:val="000000" w:themeColor="text1"/>
              </w:rPr>
              <w:t>:</w:t>
            </w:r>
            <w:r w:rsidRPr="00C94BF3">
              <w:rPr>
                <w:rFonts w:ascii="Times New Roman" w:hAnsi="Times New Roman"/>
                <w:color w:val="000000" w:themeColor="text1"/>
                <w:lang w:val="en-US"/>
              </w:rPr>
              <w:t>09</w:t>
            </w:r>
            <w:r w:rsidRPr="00C94BF3">
              <w:rPr>
                <w:rFonts w:ascii="Times New Roman" w:hAnsi="Times New Roman"/>
                <w:color w:val="000000" w:themeColor="text1"/>
              </w:rPr>
              <w:t>:</w:t>
            </w:r>
            <w:r w:rsidRPr="00C94BF3">
              <w:rPr>
                <w:rFonts w:ascii="Times New Roman" w:hAnsi="Times New Roman"/>
                <w:color w:val="000000" w:themeColor="text1"/>
                <w:lang w:val="en-US"/>
              </w:rPr>
              <w:t>0</w:t>
            </w:r>
            <w:r w:rsidRPr="00C94BF3">
              <w:rPr>
                <w:rFonts w:ascii="Times New Roman" w:hAnsi="Times New Roman"/>
                <w:color w:val="000000" w:themeColor="text1"/>
              </w:rPr>
              <w:t>3</w:t>
            </w:r>
            <w:r w:rsidRPr="00C94BF3">
              <w:rPr>
                <w:rFonts w:ascii="Times New Roman" w:hAnsi="Times New Roman"/>
                <w:color w:val="000000" w:themeColor="text1"/>
                <w:lang w:val="en-US"/>
              </w:rPr>
              <w:t>040</w:t>
            </w:r>
            <w:r w:rsidRPr="00C94BF3">
              <w:rPr>
                <w:rFonts w:ascii="Times New Roman" w:hAnsi="Times New Roman"/>
                <w:color w:val="000000" w:themeColor="text1"/>
              </w:rPr>
              <w:t>64:931</w:t>
            </w:r>
          </w:p>
        </w:tc>
        <w:tc>
          <w:tcPr>
            <w:tcW w:w="1429" w:type="dxa"/>
            <w:tcBorders>
              <w:top w:val="single" w:sz="4" w:space="0" w:color="auto"/>
              <w:left w:val="single" w:sz="4" w:space="0" w:color="auto"/>
              <w:bottom w:val="single" w:sz="4" w:space="0" w:color="auto"/>
              <w:right w:val="single" w:sz="4" w:space="0" w:color="auto"/>
            </w:tcBorders>
            <w:hideMark/>
          </w:tcPr>
          <w:p w14:paraId="4949B4A0"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Земли лесного фонда</w:t>
            </w:r>
          </w:p>
        </w:tc>
        <w:tc>
          <w:tcPr>
            <w:tcW w:w="1716" w:type="dxa"/>
            <w:tcBorders>
              <w:top w:val="single" w:sz="4" w:space="0" w:color="auto"/>
              <w:left w:val="single" w:sz="4" w:space="0" w:color="auto"/>
              <w:bottom w:val="single" w:sz="4" w:space="0" w:color="auto"/>
              <w:right w:val="single" w:sz="4" w:space="0" w:color="auto"/>
            </w:tcBorders>
            <w:hideMark/>
          </w:tcPr>
          <w:p w14:paraId="2BA34AFF"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lang w:val="en-US"/>
              </w:rPr>
              <w:t>16600,6792</w:t>
            </w:r>
          </w:p>
        </w:tc>
        <w:tc>
          <w:tcPr>
            <w:tcW w:w="1236" w:type="dxa"/>
            <w:tcBorders>
              <w:top w:val="single" w:sz="4" w:space="0" w:color="auto"/>
              <w:left w:val="single" w:sz="4" w:space="0" w:color="auto"/>
              <w:bottom w:val="single" w:sz="4" w:space="0" w:color="auto"/>
              <w:right w:val="single" w:sz="4" w:space="0" w:color="auto"/>
            </w:tcBorders>
            <w:hideMark/>
          </w:tcPr>
          <w:p w14:paraId="3280EF8E"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16</w:t>
            </w:r>
          </w:p>
        </w:tc>
        <w:tc>
          <w:tcPr>
            <w:tcW w:w="1146" w:type="dxa"/>
            <w:tcBorders>
              <w:top w:val="single" w:sz="4" w:space="0" w:color="auto"/>
              <w:left w:val="single" w:sz="4" w:space="0" w:color="auto"/>
              <w:bottom w:val="single" w:sz="4" w:space="0" w:color="auto"/>
              <w:right w:val="single" w:sz="4" w:space="0" w:color="auto"/>
            </w:tcBorders>
            <w:hideMark/>
          </w:tcPr>
          <w:p w14:paraId="1772E90A"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49</w:t>
            </w:r>
          </w:p>
        </w:tc>
        <w:tc>
          <w:tcPr>
            <w:tcW w:w="1739" w:type="dxa"/>
            <w:tcBorders>
              <w:top w:val="single" w:sz="4" w:space="0" w:color="auto"/>
              <w:left w:val="single" w:sz="4" w:space="0" w:color="auto"/>
              <w:bottom w:val="single" w:sz="4" w:space="0" w:color="auto"/>
              <w:right w:val="single" w:sz="4" w:space="0" w:color="auto"/>
            </w:tcBorders>
            <w:hideMark/>
          </w:tcPr>
          <w:p w14:paraId="2E62DEEE"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Тольяттинское</w:t>
            </w:r>
          </w:p>
        </w:tc>
        <w:tc>
          <w:tcPr>
            <w:tcW w:w="1739" w:type="dxa"/>
            <w:tcBorders>
              <w:top w:val="single" w:sz="4" w:space="0" w:color="auto"/>
              <w:left w:val="single" w:sz="4" w:space="0" w:color="auto"/>
              <w:bottom w:val="single" w:sz="4" w:space="0" w:color="auto"/>
              <w:right w:val="single" w:sz="4" w:space="0" w:color="auto"/>
            </w:tcBorders>
            <w:hideMark/>
          </w:tcPr>
          <w:p w14:paraId="220F1014"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 xml:space="preserve">Тольяттинское </w:t>
            </w:r>
          </w:p>
        </w:tc>
        <w:tc>
          <w:tcPr>
            <w:tcW w:w="1454" w:type="dxa"/>
            <w:tcBorders>
              <w:top w:val="single" w:sz="4" w:space="0" w:color="auto"/>
              <w:left w:val="single" w:sz="4" w:space="0" w:color="auto"/>
              <w:bottom w:val="single" w:sz="4" w:space="0" w:color="auto"/>
              <w:right w:val="single" w:sz="4" w:space="0" w:color="auto"/>
            </w:tcBorders>
            <w:hideMark/>
          </w:tcPr>
          <w:p w14:paraId="36E88AE9"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Защитные леса</w:t>
            </w:r>
          </w:p>
        </w:tc>
        <w:tc>
          <w:tcPr>
            <w:tcW w:w="2361" w:type="dxa"/>
            <w:tcBorders>
              <w:top w:val="single" w:sz="4" w:space="0" w:color="auto"/>
              <w:left w:val="single" w:sz="4" w:space="0" w:color="auto"/>
              <w:bottom w:val="single" w:sz="4" w:space="0" w:color="auto"/>
              <w:right w:val="single" w:sz="4" w:space="0" w:color="auto"/>
            </w:tcBorders>
            <w:hideMark/>
          </w:tcPr>
          <w:p w14:paraId="1225D69A"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Для размещения объектов рекреационного назначения</w:t>
            </w:r>
          </w:p>
        </w:tc>
        <w:tc>
          <w:tcPr>
            <w:tcW w:w="1767" w:type="dxa"/>
            <w:tcBorders>
              <w:top w:val="single" w:sz="4" w:space="0" w:color="auto"/>
              <w:left w:val="single" w:sz="4" w:space="0" w:color="auto"/>
              <w:bottom w:val="single" w:sz="4" w:space="0" w:color="auto"/>
              <w:right w:val="single" w:sz="4" w:space="0" w:color="auto"/>
            </w:tcBorders>
            <w:hideMark/>
          </w:tcPr>
          <w:p w14:paraId="50A69023" w14:textId="77777777" w:rsidR="00A46740" w:rsidRPr="00C94BF3" w:rsidRDefault="00A46740" w:rsidP="00A46740">
            <w:pPr>
              <w:widowControl/>
              <w:spacing w:line="276" w:lineRule="auto"/>
              <w:ind w:firstLine="0"/>
              <w:jc w:val="left"/>
              <w:rPr>
                <w:rFonts w:ascii="Times New Roman" w:hAnsi="Times New Roman"/>
                <w:color w:val="000000" w:themeColor="text1"/>
                <w:sz w:val="20"/>
                <w:szCs w:val="20"/>
              </w:rPr>
            </w:pPr>
            <w:r w:rsidRPr="00C94BF3">
              <w:rPr>
                <w:rFonts w:ascii="Times New Roman" w:hAnsi="Times New Roman"/>
                <w:color w:val="000000" w:themeColor="text1"/>
                <w:sz w:val="20"/>
                <w:szCs w:val="20"/>
              </w:rPr>
              <w:t>Зона озелененных территорий общего польз-я</w:t>
            </w:r>
          </w:p>
        </w:tc>
        <w:tc>
          <w:tcPr>
            <w:tcW w:w="2426" w:type="dxa"/>
            <w:vMerge/>
            <w:tcBorders>
              <w:top w:val="single" w:sz="4" w:space="0" w:color="auto"/>
              <w:left w:val="single" w:sz="4" w:space="0" w:color="auto"/>
              <w:bottom w:val="single" w:sz="4" w:space="0" w:color="auto"/>
              <w:right w:val="single" w:sz="4" w:space="0" w:color="auto"/>
            </w:tcBorders>
            <w:vAlign w:val="center"/>
            <w:hideMark/>
          </w:tcPr>
          <w:p w14:paraId="20F45F6A" w14:textId="77777777" w:rsidR="00A46740" w:rsidRPr="00C94BF3" w:rsidRDefault="00A46740" w:rsidP="00A46740">
            <w:pPr>
              <w:widowControl/>
              <w:ind w:firstLine="0"/>
              <w:jc w:val="left"/>
              <w:rPr>
                <w:rFonts w:ascii="Times New Roman" w:eastAsia="Times New Roman" w:hAnsi="Times New Roman"/>
                <w:color w:val="000000" w:themeColor="text1"/>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59FD3109"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Входит в состав Тольяттинского лесничества 63:09-15.1</w:t>
            </w:r>
          </w:p>
        </w:tc>
      </w:tr>
      <w:tr w:rsidR="00C94BF3" w:rsidRPr="00C94BF3" w14:paraId="5BD370C1" w14:textId="77777777" w:rsidTr="00D42A43">
        <w:tc>
          <w:tcPr>
            <w:tcW w:w="560" w:type="dxa"/>
            <w:tcBorders>
              <w:top w:val="single" w:sz="4" w:space="0" w:color="auto"/>
              <w:left w:val="single" w:sz="4" w:space="0" w:color="auto"/>
              <w:bottom w:val="single" w:sz="4" w:space="0" w:color="auto"/>
              <w:right w:val="single" w:sz="4" w:space="0" w:color="auto"/>
            </w:tcBorders>
          </w:tcPr>
          <w:p w14:paraId="2F4DFDA3" w14:textId="77777777" w:rsidR="00A46740" w:rsidRPr="00C94BF3" w:rsidRDefault="00A46740" w:rsidP="00600E90">
            <w:pPr>
              <w:widowControl/>
              <w:numPr>
                <w:ilvl w:val="0"/>
                <w:numId w:val="39"/>
              </w:numPr>
              <w:ind w:left="0" w:firstLine="0"/>
              <w:contextualSpacing/>
              <w:jc w:val="center"/>
              <w:rPr>
                <w:rFonts w:ascii="Times New Roman" w:hAnsi="Times New Roman"/>
                <w:snapToGrid w:val="0"/>
                <w:color w:val="000000" w:themeColor="text1"/>
              </w:rPr>
            </w:pPr>
          </w:p>
        </w:tc>
        <w:tc>
          <w:tcPr>
            <w:tcW w:w="878" w:type="dxa"/>
            <w:tcBorders>
              <w:top w:val="single" w:sz="4" w:space="0" w:color="auto"/>
              <w:left w:val="single" w:sz="4" w:space="0" w:color="auto"/>
              <w:bottom w:val="single" w:sz="4" w:space="0" w:color="auto"/>
              <w:right w:val="single" w:sz="4" w:space="0" w:color="auto"/>
            </w:tcBorders>
            <w:shd w:val="clear" w:color="auto" w:fill="7AB296"/>
            <w:hideMark/>
          </w:tcPr>
          <w:p w14:paraId="5E08299C"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10</w:t>
            </w:r>
          </w:p>
        </w:tc>
        <w:tc>
          <w:tcPr>
            <w:tcW w:w="2256" w:type="dxa"/>
            <w:tcBorders>
              <w:top w:val="single" w:sz="4" w:space="0" w:color="auto"/>
              <w:left w:val="single" w:sz="4" w:space="0" w:color="auto"/>
              <w:bottom w:val="single" w:sz="4" w:space="0" w:color="auto"/>
              <w:right w:val="single" w:sz="4" w:space="0" w:color="auto"/>
            </w:tcBorders>
            <w:hideMark/>
          </w:tcPr>
          <w:p w14:paraId="7A3125E0"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lang w:val="en-US"/>
              </w:rPr>
              <w:t>63</w:t>
            </w:r>
            <w:r w:rsidRPr="00C94BF3">
              <w:rPr>
                <w:rFonts w:ascii="Times New Roman" w:hAnsi="Times New Roman"/>
                <w:color w:val="000000" w:themeColor="text1"/>
              </w:rPr>
              <w:t>:</w:t>
            </w:r>
            <w:r w:rsidRPr="00C94BF3">
              <w:rPr>
                <w:rFonts w:ascii="Times New Roman" w:hAnsi="Times New Roman"/>
                <w:color w:val="000000" w:themeColor="text1"/>
                <w:lang w:val="en-US"/>
              </w:rPr>
              <w:t>09</w:t>
            </w:r>
            <w:r w:rsidRPr="00C94BF3">
              <w:rPr>
                <w:rFonts w:ascii="Times New Roman" w:hAnsi="Times New Roman"/>
                <w:color w:val="000000" w:themeColor="text1"/>
              </w:rPr>
              <w:t>:</w:t>
            </w:r>
            <w:r w:rsidRPr="00C94BF3">
              <w:rPr>
                <w:rFonts w:ascii="Times New Roman" w:hAnsi="Times New Roman"/>
                <w:color w:val="000000" w:themeColor="text1"/>
                <w:lang w:val="en-US"/>
              </w:rPr>
              <w:t>0</w:t>
            </w:r>
            <w:r w:rsidRPr="00C94BF3">
              <w:rPr>
                <w:rFonts w:ascii="Times New Roman" w:hAnsi="Times New Roman"/>
                <w:color w:val="000000" w:themeColor="text1"/>
              </w:rPr>
              <w:t>3</w:t>
            </w:r>
            <w:r w:rsidRPr="00C94BF3">
              <w:rPr>
                <w:rFonts w:ascii="Times New Roman" w:hAnsi="Times New Roman"/>
                <w:color w:val="000000" w:themeColor="text1"/>
                <w:lang w:val="en-US"/>
              </w:rPr>
              <w:t>0</w:t>
            </w:r>
            <w:r w:rsidRPr="00C94BF3">
              <w:rPr>
                <w:rFonts w:ascii="Times New Roman" w:hAnsi="Times New Roman"/>
                <w:color w:val="000000" w:themeColor="text1"/>
              </w:rPr>
              <w:t>1169:80</w:t>
            </w:r>
          </w:p>
        </w:tc>
        <w:tc>
          <w:tcPr>
            <w:tcW w:w="1429" w:type="dxa"/>
            <w:tcBorders>
              <w:top w:val="single" w:sz="4" w:space="0" w:color="auto"/>
              <w:left w:val="single" w:sz="4" w:space="0" w:color="auto"/>
              <w:bottom w:val="single" w:sz="4" w:space="0" w:color="auto"/>
              <w:right w:val="single" w:sz="4" w:space="0" w:color="auto"/>
            </w:tcBorders>
            <w:hideMark/>
          </w:tcPr>
          <w:p w14:paraId="4A870B45"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Земли лесного фонда</w:t>
            </w:r>
          </w:p>
        </w:tc>
        <w:tc>
          <w:tcPr>
            <w:tcW w:w="1716" w:type="dxa"/>
            <w:tcBorders>
              <w:top w:val="single" w:sz="4" w:space="0" w:color="auto"/>
              <w:left w:val="single" w:sz="4" w:space="0" w:color="auto"/>
              <w:bottom w:val="single" w:sz="4" w:space="0" w:color="auto"/>
              <w:right w:val="single" w:sz="4" w:space="0" w:color="auto"/>
            </w:tcBorders>
            <w:hideMark/>
          </w:tcPr>
          <w:p w14:paraId="39C82A83"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lang w:val="en-US"/>
              </w:rPr>
              <w:t>900,1028</w:t>
            </w:r>
          </w:p>
        </w:tc>
        <w:tc>
          <w:tcPr>
            <w:tcW w:w="1236" w:type="dxa"/>
            <w:tcBorders>
              <w:top w:val="single" w:sz="4" w:space="0" w:color="auto"/>
              <w:left w:val="single" w:sz="4" w:space="0" w:color="auto"/>
              <w:bottom w:val="single" w:sz="4" w:space="0" w:color="auto"/>
              <w:right w:val="single" w:sz="4" w:space="0" w:color="auto"/>
            </w:tcBorders>
            <w:hideMark/>
          </w:tcPr>
          <w:p w14:paraId="4F13B244"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3</w:t>
            </w:r>
          </w:p>
        </w:tc>
        <w:tc>
          <w:tcPr>
            <w:tcW w:w="1146" w:type="dxa"/>
            <w:tcBorders>
              <w:top w:val="single" w:sz="4" w:space="0" w:color="auto"/>
              <w:left w:val="single" w:sz="4" w:space="0" w:color="auto"/>
              <w:bottom w:val="single" w:sz="4" w:space="0" w:color="auto"/>
              <w:right w:val="single" w:sz="4" w:space="0" w:color="auto"/>
            </w:tcBorders>
            <w:hideMark/>
          </w:tcPr>
          <w:p w14:paraId="41AAA9E7"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51</w:t>
            </w:r>
          </w:p>
        </w:tc>
        <w:tc>
          <w:tcPr>
            <w:tcW w:w="1739" w:type="dxa"/>
            <w:tcBorders>
              <w:top w:val="single" w:sz="4" w:space="0" w:color="auto"/>
              <w:left w:val="single" w:sz="4" w:space="0" w:color="auto"/>
              <w:bottom w:val="single" w:sz="4" w:space="0" w:color="auto"/>
              <w:right w:val="single" w:sz="4" w:space="0" w:color="auto"/>
            </w:tcBorders>
            <w:hideMark/>
          </w:tcPr>
          <w:p w14:paraId="4B44DC88"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Тольяттинское</w:t>
            </w:r>
          </w:p>
        </w:tc>
        <w:tc>
          <w:tcPr>
            <w:tcW w:w="1739" w:type="dxa"/>
            <w:tcBorders>
              <w:top w:val="single" w:sz="4" w:space="0" w:color="auto"/>
              <w:left w:val="single" w:sz="4" w:space="0" w:color="auto"/>
              <w:bottom w:val="single" w:sz="4" w:space="0" w:color="auto"/>
              <w:right w:val="single" w:sz="4" w:space="0" w:color="auto"/>
            </w:tcBorders>
            <w:hideMark/>
          </w:tcPr>
          <w:p w14:paraId="2BCD308A"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 xml:space="preserve">Тольяттинское </w:t>
            </w:r>
          </w:p>
        </w:tc>
        <w:tc>
          <w:tcPr>
            <w:tcW w:w="1454" w:type="dxa"/>
            <w:tcBorders>
              <w:top w:val="single" w:sz="4" w:space="0" w:color="auto"/>
              <w:left w:val="single" w:sz="4" w:space="0" w:color="auto"/>
              <w:bottom w:val="single" w:sz="4" w:space="0" w:color="auto"/>
              <w:right w:val="single" w:sz="4" w:space="0" w:color="auto"/>
            </w:tcBorders>
            <w:hideMark/>
          </w:tcPr>
          <w:p w14:paraId="79CBDD85"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Защитные леса</w:t>
            </w:r>
          </w:p>
        </w:tc>
        <w:tc>
          <w:tcPr>
            <w:tcW w:w="2361" w:type="dxa"/>
            <w:tcBorders>
              <w:top w:val="single" w:sz="4" w:space="0" w:color="auto"/>
              <w:left w:val="single" w:sz="4" w:space="0" w:color="auto"/>
              <w:bottom w:val="single" w:sz="4" w:space="0" w:color="auto"/>
              <w:right w:val="single" w:sz="4" w:space="0" w:color="auto"/>
            </w:tcBorders>
            <w:shd w:val="clear" w:color="auto" w:fill="auto"/>
            <w:hideMark/>
          </w:tcPr>
          <w:p w14:paraId="1CFE2AC9"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Для размещения объектов рекреационного назначения</w:t>
            </w:r>
          </w:p>
        </w:tc>
        <w:tc>
          <w:tcPr>
            <w:tcW w:w="1767" w:type="dxa"/>
            <w:tcBorders>
              <w:top w:val="single" w:sz="4" w:space="0" w:color="auto"/>
              <w:left w:val="single" w:sz="4" w:space="0" w:color="auto"/>
              <w:bottom w:val="single" w:sz="4" w:space="0" w:color="auto"/>
              <w:right w:val="single" w:sz="4" w:space="0" w:color="auto"/>
            </w:tcBorders>
            <w:shd w:val="clear" w:color="auto" w:fill="auto"/>
            <w:hideMark/>
          </w:tcPr>
          <w:p w14:paraId="5DBC110C" w14:textId="77777777" w:rsidR="00A46740" w:rsidRPr="00C94BF3" w:rsidRDefault="00A46740" w:rsidP="00A46740">
            <w:pPr>
              <w:widowControl/>
              <w:spacing w:line="276" w:lineRule="auto"/>
              <w:ind w:firstLine="0"/>
              <w:jc w:val="left"/>
              <w:rPr>
                <w:rFonts w:ascii="Times New Roman" w:hAnsi="Times New Roman"/>
                <w:color w:val="000000" w:themeColor="text1"/>
                <w:sz w:val="20"/>
                <w:szCs w:val="20"/>
              </w:rPr>
            </w:pPr>
            <w:r w:rsidRPr="00C94BF3">
              <w:rPr>
                <w:rFonts w:ascii="Times New Roman" w:hAnsi="Times New Roman"/>
                <w:color w:val="000000" w:themeColor="text1"/>
                <w:sz w:val="20"/>
                <w:szCs w:val="20"/>
              </w:rPr>
              <w:t>Жилые зоны</w:t>
            </w:r>
          </w:p>
        </w:tc>
        <w:tc>
          <w:tcPr>
            <w:tcW w:w="2426" w:type="dxa"/>
            <w:vMerge/>
            <w:tcBorders>
              <w:top w:val="single" w:sz="4" w:space="0" w:color="auto"/>
              <w:left w:val="single" w:sz="4" w:space="0" w:color="auto"/>
              <w:bottom w:val="single" w:sz="4" w:space="0" w:color="auto"/>
              <w:right w:val="single" w:sz="4" w:space="0" w:color="auto"/>
            </w:tcBorders>
            <w:vAlign w:val="center"/>
            <w:hideMark/>
          </w:tcPr>
          <w:p w14:paraId="12E6E3C3" w14:textId="77777777" w:rsidR="00A46740" w:rsidRPr="00C94BF3" w:rsidRDefault="00A46740" w:rsidP="00A46740">
            <w:pPr>
              <w:widowControl/>
              <w:ind w:firstLine="0"/>
              <w:jc w:val="left"/>
              <w:rPr>
                <w:rFonts w:ascii="Times New Roman" w:eastAsia="Times New Roman" w:hAnsi="Times New Roman"/>
                <w:color w:val="000000" w:themeColor="text1"/>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EBC609E"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w:t>
            </w:r>
          </w:p>
        </w:tc>
      </w:tr>
      <w:tr w:rsidR="00C94BF3" w:rsidRPr="00C94BF3" w14:paraId="044CA768" w14:textId="77777777" w:rsidTr="00A46740">
        <w:tc>
          <w:tcPr>
            <w:tcW w:w="560" w:type="dxa"/>
            <w:tcBorders>
              <w:top w:val="single" w:sz="4" w:space="0" w:color="auto"/>
              <w:left w:val="single" w:sz="4" w:space="0" w:color="auto"/>
              <w:bottom w:val="single" w:sz="4" w:space="0" w:color="auto"/>
              <w:right w:val="single" w:sz="4" w:space="0" w:color="auto"/>
            </w:tcBorders>
          </w:tcPr>
          <w:p w14:paraId="59997068" w14:textId="77777777" w:rsidR="00A46740" w:rsidRPr="00C94BF3" w:rsidRDefault="00A46740" w:rsidP="00600E90">
            <w:pPr>
              <w:widowControl/>
              <w:numPr>
                <w:ilvl w:val="0"/>
                <w:numId w:val="39"/>
              </w:numPr>
              <w:ind w:left="0" w:firstLine="0"/>
              <w:contextualSpacing/>
              <w:jc w:val="center"/>
              <w:rPr>
                <w:rFonts w:ascii="Times New Roman" w:hAnsi="Times New Roman"/>
                <w:snapToGrid w:val="0"/>
                <w:color w:val="000000" w:themeColor="text1"/>
              </w:rPr>
            </w:pPr>
          </w:p>
        </w:tc>
        <w:tc>
          <w:tcPr>
            <w:tcW w:w="878" w:type="dxa"/>
            <w:tcBorders>
              <w:top w:val="single" w:sz="4" w:space="0" w:color="auto"/>
              <w:left w:val="single" w:sz="4" w:space="0" w:color="auto"/>
              <w:bottom w:val="single" w:sz="4" w:space="0" w:color="auto"/>
              <w:right w:val="single" w:sz="4" w:space="0" w:color="auto"/>
            </w:tcBorders>
            <w:shd w:val="clear" w:color="auto" w:fill="7AB296"/>
            <w:hideMark/>
          </w:tcPr>
          <w:p w14:paraId="6E7A2CE1"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11</w:t>
            </w:r>
          </w:p>
        </w:tc>
        <w:tc>
          <w:tcPr>
            <w:tcW w:w="2256" w:type="dxa"/>
            <w:tcBorders>
              <w:top w:val="single" w:sz="4" w:space="0" w:color="auto"/>
              <w:left w:val="single" w:sz="4" w:space="0" w:color="auto"/>
              <w:bottom w:val="single" w:sz="4" w:space="0" w:color="auto"/>
              <w:right w:val="single" w:sz="4" w:space="0" w:color="auto"/>
            </w:tcBorders>
            <w:hideMark/>
          </w:tcPr>
          <w:p w14:paraId="6018B18B"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lang w:val="en-US"/>
              </w:rPr>
              <w:t>63</w:t>
            </w:r>
            <w:r w:rsidRPr="00C94BF3">
              <w:rPr>
                <w:rFonts w:ascii="Times New Roman" w:hAnsi="Times New Roman"/>
                <w:color w:val="000000" w:themeColor="text1"/>
              </w:rPr>
              <w:t>:</w:t>
            </w:r>
            <w:r w:rsidRPr="00C94BF3">
              <w:rPr>
                <w:rFonts w:ascii="Times New Roman" w:hAnsi="Times New Roman"/>
                <w:color w:val="000000" w:themeColor="text1"/>
                <w:lang w:val="en-US"/>
              </w:rPr>
              <w:t>09</w:t>
            </w:r>
            <w:r w:rsidRPr="00C94BF3">
              <w:rPr>
                <w:rFonts w:ascii="Times New Roman" w:hAnsi="Times New Roman"/>
                <w:color w:val="000000" w:themeColor="text1"/>
              </w:rPr>
              <w:t>:</w:t>
            </w:r>
            <w:r w:rsidRPr="00C94BF3">
              <w:rPr>
                <w:rFonts w:ascii="Times New Roman" w:hAnsi="Times New Roman"/>
                <w:color w:val="000000" w:themeColor="text1"/>
                <w:lang w:val="en-US"/>
              </w:rPr>
              <w:t>0</w:t>
            </w:r>
            <w:r w:rsidRPr="00C94BF3">
              <w:rPr>
                <w:rFonts w:ascii="Times New Roman" w:hAnsi="Times New Roman"/>
                <w:color w:val="000000" w:themeColor="text1"/>
              </w:rPr>
              <w:t>0</w:t>
            </w:r>
            <w:r w:rsidRPr="00C94BF3">
              <w:rPr>
                <w:rFonts w:ascii="Times New Roman" w:hAnsi="Times New Roman"/>
                <w:color w:val="000000" w:themeColor="text1"/>
                <w:lang w:val="en-US"/>
              </w:rPr>
              <w:t>0</w:t>
            </w:r>
            <w:r w:rsidRPr="00C94BF3">
              <w:rPr>
                <w:rFonts w:ascii="Times New Roman" w:hAnsi="Times New Roman"/>
                <w:color w:val="000000" w:themeColor="text1"/>
              </w:rPr>
              <w:t>0000:7141</w:t>
            </w:r>
          </w:p>
        </w:tc>
        <w:tc>
          <w:tcPr>
            <w:tcW w:w="1429" w:type="dxa"/>
            <w:tcBorders>
              <w:top w:val="single" w:sz="4" w:space="0" w:color="auto"/>
              <w:left w:val="single" w:sz="4" w:space="0" w:color="auto"/>
              <w:bottom w:val="single" w:sz="4" w:space="0" w:color="auto"/>
              <w:right w:val="single" w:sz="4" w:space="0" w:color="auto"/>
            </w:tcBorders>
            <w:hideMark/>
          </w:tcPr>
          <w:p w14:paraId="2E5FFA70"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Земли лесного фонда</w:t>
            </w:r>
          </w:p>
        </w:tc>
        <w:tc>
          <w:tcPr>
            <w:tcW w:w="1716" w:type="dxa"/>
            <w:tcBorders>
              <w:top w:val="single" w:sz="4" w:space="0" w:color="auto"/>
              <w:left w:val="single" w:sz="4" w:space="0" w:color="auto"/>
              <w:bottom w:val="single" w:sz="4" w:space="0" w:color="auto"/>
              <w:right w:val="single" w:sz="4" w:space="0" w:color="auto"/>
            </w:tcBorders>
            <w:hideMark/>
          </w:tcPr>
          <w:p w14:paraId="33176578"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lang w:val="en-US"/>
              </w:rPr>
              <w:t>20014,6365</w:t>
            </w:r>
          </w:p>
        </w:tc>
        <w:tc>
          <w:tcPr>
            <w:tcW w:w="1236" w:type="dxa"/>
            <w:tcBorders>
              <w:top w:val="single" w:sz="4" w:space="0" w:color="auto"/>
              <w:left w:val="single" w:sz="4" w:space="0" w:color="auto"/>
              <w:bottom w:val="single" w:sz="4" w:space="0" w:color="auto"/>
              <w:right w:val="single" w:sz="4" w:space="0" w:color="auto"/>
            </w:tcBorders>
            <w:hideMark/>
          </w:tcPr>
          <w:p w14:paraId="239C6AB6"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1, 2, 4, 5, 6, 7, 8, 13, 14, 18, 19, 20, 31, 33</w:t>
            </w:r>
          </w:p>
        </w:tc>
        <w:tc>
          <w:tcPr>
            <w:tcW w:w="1146" w:type="dxa"/>
            <w:tcBorders>
              <w:top w:val="single" w:sz="4" w:space="0" w:color="auto"/>
              <w:left w:val="single" w:sz="4" w:space="0" w:color="auto"/>
              <w:bottom w:val="single" w:sz="4" w:space="0" w:color="auto"/>
              <w:right w:val="single" w:sz="4" w:space="0" w:color="auto"/>
            </w:tcBorders>
            <w:hideMark/>
          </w:tcPr>
          <w:p w14:paraId="42B691D9"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58</w:t>
            </w:r>
          </w:p>
        </w:tc>
        <w:tc>
          <w:tcPr>
            <w:tcW w:w="1739" w:type="dxa"/>
            <w:tcBorders>
              <w:top w:val="single" w:sz="4" w:space="0" w:color="auto"/>
              <w:left w:val="single" w:sz="4" w:space="0" w:color="auto"/>
              <w:bottom w:val="single" w:sz="4" w:space="0" w:color="auto"/>
              <w:right w:val="single" w:sz="4" w:space="0" w:color="auto"/>
            </w:tcBorders>
            <w:hideMark/>
          </w:tcPr>
          <w:p w14:paraId="7106017A"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Тольяттинское</w:t>
            </w:r>
          </w:p>
        </w:tc>
        <w:tc>
          <w:tcPr>
            <w:tcW w:w="1739" w:type="dxa"/>
            <w:tcBorders>
              <w:top w:val="single" w:sz="4" w:space="0" w:color="auto"/>
              <w:left w:val="single" w:sz="4" w:space="0" w:color="auto"/>
              <w:bottom w:val="single" w:sz="4" w:space="0" w:color="auto"/>
              <w:right w:val="single" w:sz="4" w:space="0" w:color="auto"/>
            </w:tcBorders>
            <w:hideMark/>
          </w:tcPr>
          <w:p w14:paraId="0E73A8BF"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 xml:space="preserve">Тольяттинское </w:t>
            </w:r>
          </w:p>
        </w:tc>
        <w:tc>
          <w:tcPr>
            <w:tcW w:w="1454" w:type="dxa"/>
            <w:tcBorders>
              <w:top w:val="single" w:sz="4" w:space="0" w:color="auto"/>
              <w:left w:val="single" w:sz="4" w:space="0" w:color="auto"/>
              <w:bottom w:val="single" w:sz="4" w:space="0" w:color="auto"/>
              <w:right w:val="single" w:sz="4" w:space="0" w:color="auto"/>
            </w:tcBorders>
            <w:hideMark/>
          </w:tcPr>
          <w:p w14:paraId="061D71F2"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Защитные леса</w:t>
            </w:r>
          </w:p>
        </w:tc>
        <w:tc>
          <w:tcPr>
            <w:tcW w:w="2361" w:type="dxa"/>
            <w:tcBorders>
              <w:top w:val="single" w:sz="4" w:space="0" w:color="auto"/>
              <w:left w:val="single" w:sz="4" w:space="0" w:color="auto"/>
              <w:bottom w:val="single" w:sz="4" w:space="0" w:color="auto"/>
              <w:right w:val="single" w:sz="4" w:space="0" w:color="auto"/>
            </w:tcBorders>
            <w:hideMark/>
          </w:tcPr>
          <w:p w14:paraId="32A8FA20"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Для размещения объектов рекреационного назначения</w:t>
            </w:r>
          </w:p>
        </w:tc>
        <w:tc>
          <w:tcPr>
            <w:tcW w:w="1767" w:type="dxa"/>
            <w:tcBorders>
              <w:top w:val="single" w:sz="4" w:space="0" w:color="auto"/>
              <w:left w:val="single" w:sz="4" w:space="0" w:color="auto"/>
              <w:bottom w:val="single" w:sz="4" w:space="0" w:color="auto"/>
              <w:right w:val="single" w:sz="4" w:space="0" w:color="auto"/>
            </w:tcBorders>
            <w:hideMark/>
          </w:tcPr>
          <w:p w14:paraId="179073B8" w14:textId="77777777" w:rsidR="00A46740" w:rsidRPr="00C94BF3" w:rsidRDefault="00A46740" w:rsidP="00A46740">
            <w:pPr>
              <w:widowControl/>
              <w:spacing w:line="276" w:lineRule="auto"/>
              <w:ind w:firstLine="0"/>
              <w:jc w:val="left"/>
              <w:rPr>
                <w:rFonts w:ascii="Times New Roman" w:hAnsi="Times New Roman"/>
                <w:color w:val="000000" w:themeColor="text1"/>
                <w:sz w:val="20"/>
                <w:szCs w:val="20"/>
              </w:rPr>
            </w:pPr>
            <w:r w:rsidRPr="00C94BF3">
              <w:rPr>
                <w:rFonts w:ascii="Times New Roman" w:hAnsi="Times New Roman"/>
                <w:color w:val="000000" w:themeColor="text1"/>
                <w:sz w:val="20"/>
                <w:szCs w:val="20"/>
              </w:rPr>
              <w:t>Зоны рекреационного назначения.</w:t>
            </w:r>
          </w:p>
          <w:p w14:paraId="1BB4285F" w14:textId="77777777" w:rsidR="00A46740" w:rsidRPr="00C94BF3" w:rsidRDefault="00A46740" w:rsidP="00A46740">
            <w:pPr>
              <w:widowControl/>
              <w:spacing w:line="276" w:lineRule="auto"/>
              <w:ind w:firstLine="0"/>
              <w:jc w:val="left"/>
              <w:rPr>
                <w:rFonts w:ascii="Times New Roman" w:hAnsi="Times New Roman"/>
                <w:color w:val="000000" w:themeColor="text1"/>
                <w:sz w:val="20"/>
                <w:szCs w:val="20"/>
              </w:rPr>
            </w:pPr>
            <w:r w:rsidRPr="00C94BF3">
              <w:rPr>
                <w:rFonts w:ascii="Times New Roman" w:hAnsi="Times New Roman"/>
                <w:color w:val="000000" w:themeColor="text1"/>
                <w:sz w:val="20"/>
                <w:szCs w:val="20"/>
              </w:rPr>
              <w:t>Зона озелененных территорий общего польз-я</w:t>
            </w:r>
          </w:p>
        </w:tc>
        <w:tc>
          <w:tcPr>
            <w:tcW w:w="2426" w:type="dxa"/>
            <w:vMerge/>
            <w:tcBorders>
              <w:top w:val="single" w:sz="4" w:space="0" w:color="auto"/>
              <w:left w:val="single" w:sz="4" w:space="0" w:color="auto"/>
              <w:bottom w:val="single" w:sz="4" w:space="0" w:color="auto"/>
              <w:right w:val="single" w:sz="4" w:space="0" w:color="auto"/>
            </w:tcBorders>
            <w:vAlign w:val="center"/>
            <w:hideMark/>
          </w:tcPr>
          <w:p w14:paraId="697D85C6" w14:textId="77777777" w:rsidR="00A46740" w:rsidRPr="00C94BF3" w:rsidRDefault="00A46740" w:rsidP="00A46740">
            <w:pPr>
              <w:widowControl/>
              <w:ind w:firstLine="0"/>
              <w:jc w:val="left"/>
              <w:rPr>
                <w:rFonts w:ascii="Times New Roman" w:eastAsia="Times New Roman" w:hAnsi="Times New Roman"/>
                <w:color w:val="000000" w:themeColor="text1"/>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0F81DECA"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Частично входит в состав Тольяттинского лесничества 63:09-15.1</w:t>
            </w:r>
          </w:p>
        </w:tc>
      </w:tr>
      <w:tr w:rsidR="00C94BF3" w:rsidRPr="00C94BF3" w14:paraId="2C4E79BA" w14:textId="77777777" w:rsidTr="00A46740">
        <w:tc>
          <w:tcPr>
            <w:tcW w:w="560" w:type="dxa"/>
            <w:tcBorders>
              <w:top w:val="single" w:sz="4" w:space="0" w:color="auto"/>
              <w:left w:val="single" w:sz="4" w:space="0" w:color="auto"/>
              <w:bottom w:val="single" w:sz="4" w:space="0" w:color="auto"/>
              <w:right w:val="single" w:sz="4" w:space="0" w:color="auto"/>
            </w:tcBorders>
          </w:tcPr>
          <w:p w14:paraId="0BBEE0DB" w14:textId="77777777" w:rsidR="00A46740" w:rsidRPr="00C94BF3" w:rsidRDefault="00A46740" w:rsidP="00600E90">
            <w:pPr>
              <w:widowControl/>
              <w:numPr>
                <w:ilvl w:val="0"/>
                <w:numId w:val="39"/>
              </w:numPr>
              <w:ind w:left="0" w:firstLine="0"/>
              <w:contextualSpacing/>
              <w:jc w:val="center"/>
              <w:rPr>
                <w:rFonts w:ascii="Times New Roman" w:hAnsi="Times New Roman"/>
                <w:snapToGrid w:val="0"/>
                <w:color w:val="000000" w:themeColor="text1"/>
              </w:rPr>
            </w:pPr>
          </w:p>
        </w:tc>
        <w:tc>
          <w:tcPr>
            <w:tcW w:w="878" w:type="dxa"/>
            <w:tcBorders>
              <w:top w:val="single" w:sz="4" w:space="0" w:color="auto"/>
              <w:left w:val="single" w:sz="4" w:space="0" w:color="auto"/>
              <w:bottom w:val="single" w:sz="4" w:space="0" w:color="auto"/>
              <w:right w:val="single" w:sz="4" w:space="0" w:color="auto"/>
            </w:tcBorders>
            <w:shd w:val="clear" w:color="auto" w:fill="7AB296"/>
            <w:hideMark/>
          </w:tcPr>
          <w:p w14:paraId="3150F769"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12</w:t>
            </w:r>
          </w:p>
          <w:p w14:paraId="7B0160D1" w14:textId="77777777" w:rsidR="00D42A43" w:rsidRPr="00C94BF3" w:rsidRDefault="00D42A43" w:rsidP="00D42A43">
            <w:pPr>
              <w:rPr>
                <w:rFonts w:ascii="Times New Roman" w:hAnsi="Times New Roman"/>
                <w:b/>
                <w:color w:val="000000" w:themeColor="text1"/>
              </w:rPr>
            </w:pPr>
          </w:p>
          <w:p w14:paraId="483A577E" w14:textId="77777777" w:rsidR="00D42A43" w:rsidRPr="00C94BF3" w:rsidRDefault="00D42A43" w:rsidP="00D42A43">
            <w:pPr>
              <w:rPr>
                <w:rFonts w:ascii="Times New Roman" w:hAnsi="Times New Roman"/>
                <w:b/>
                <w:color w:val="000000" w:themeColor="text1"/>
              </w:rPr>
            </w:pPr>
          </w:p>
          <w:p w14:paraId="34C4DB25" w14:textId="7EEC3F03" w:rsidR="00D42A43" w:rsidRPr="00C94BF3" w:rsidRDefault="00D42A43" w:rsidP="00D42A43">
            <w:pPr>
              <w:rPr>
                <w:rFonts w:ascii="Times New Roman" w:hAnsi="Times New Roman"/>
                <w:color w:val="000000" w:themeColor="text1"/>
              </w:rPr>
            </w:pPr>
          </w:p>
        </w:tc>
        <w:tc>
          <w:tcPr>
            <w:tcW w:w="2256" w:type="dxa"/>
            <w:tcBorders>
              <w:top w:val="single" w:sz="4" w:space="0" w:color="auto"/>
              <w:left w:val="single" w:sz="4" w:space="0" w:color="auto"/>
              <w:bottom w:val="single" w:sz="4" w:space="0" w:color="auto"/>
              <w:right w:val="single" w:sz="4" w:space="0" w:color="auto"/>
            </w:tcBorders>
            <w:hideMark/>
          </w:tcPr>
          <w:p w14:paraId="7F17ED02"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lang w:val="en-US"/>
              </w:rPr>
              <w:t>63</w:t>
            </w:r>
            <w:r w:rsidRPr="00C94BF3">
              <w:rPr>
                <w:rFonts w:ascii="Times New Roman" w:hAnsi="Times New Roman"/>
                <w:color w:val="000000" w:themeColor="text1"/>
              </w:rPr>
              <w:t>:</w:t>
            </w:r>
            <w:r w:rsidRPr="00C94BF3">
              <w:rPr>
                <w:rFonts w:ascii="Times New Roman" w:hAnsi="Times New Roman"/>
                <w:color w:val="000000" w:themeColor="text1"/>
                <w:lang w:val="en-US"/>
              </w:rPr>
              <w:t>09</w:t>
            </w:r>
            <w:r w:rsidRPr="00C94BF3">
              <w:rPr>
                <w:rFonts w:ascii="Times New Roman" w:hAnsi="Times New Roman"/>
                <w:color w:val="000000" w:themeColor="text1"/>
              </w:rPr>
              <w:t>:</w:t>
            </w:r>
            <w:r w:rsidRPr="00C94BF3">
              <w:rPr>
                <w:rFonts w:ascii="Times New Roman" w:hAnsi="Times New Roman"/>
                <w:color w:val="000000" w:themeColor="text1"/>
                <w:lang w:val="en-US"/>
              </w:rPr>
              <w:t>0</w:t>
            </w:r>
            <w:r w:rsidRPr="00C94BF3">
              <w:rPr>
                <w:rFonts w:ascii="Times New Roman" w:hAnsi="Times New Roman"/>
                <w:color w:val="000000" w:themeColor="text1"/>
              </w:rPr>
              <w:t>0</w:t>
            </w:r>
            <w:r w:rsidRPr="00C94BF3">
              <w:rPr>
                <w:rFonts w:ascii="Times New Roman" w:hAnsi="Times New Roman"/>
                <w:color w:val="000000" w:themeColor="text1"/>
                <w:lang w:val="en-US"/>
              </w:rPr>
              <w:t>0</w:t>
            </w:r>
            <w:r w:rsidRPr="00C94BF3">
              <w:rPr>
                <w:rFonts w:ascii="Times New Roman" w:hAnsi="Times New Roman"/>
                <w:color w:val="000000" w:themeColor="text1"/>
              </w:rPr>
              <w:t>0000:7887</w:t>
            </w:r>
          </w:p>
        </w:tc>
        <w:tc>
          <w:tcPr>
            <w:tcW w:w="1429" w:type="dxa"/>
            <w:tcBorders>
              <w:top w:val="single" w:sz="4" w:space="0" w:color="auto"/>
              <w:left w:val="single" w:sz="4" w:space="0" w:color="auto"/>
              <w:bottom w:val="single" w:sz="4" w:space="0" w:color="auto"/>
              <w:right w:val="single" w:sz="4" w:space="0" w:color="auto"/>
            </w:tcBorders>
            <w:hideMark/>
          </w:tcPr>
          <w:p w14:paraId="53EC6C5F"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Земли лесного фонда</w:t>
            </w:r>
          </w:p>
        </w:tc>
        <w:tc>
          <w:tcPr>
            <w:tcW w:w="1716" w:type="dxa"/>
            <w:tcBorders>
              <w:top w:val="single" w:sz="4" w:space="0" w:color="auto"/>
              <w:left w:val="single" w:sz="4" w:space="0" w:color="auto"/>
              <w:bottom w:val="single" w:sz="4" w:space="0" w:color="auto"/>
              <w:right w:val="single" w:sz="4" w:space="0" w:color="auto"/>
            </w:tcBorders>
            <w:hideMark/>
          </w:tcPr>
          <w:p w14:paraId="30066216"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lang w:val="en-US"/>
              </w:rPr>
              <w:t>14849,7673</w:t>
            </w:r>
          </w:p>
        </w:tc>
        <w:tc>
          <w:tcPr>
            <w:tcW w:w="1236" w:type="dxa"/>
            <w:tcBorders>
              <w:top w:val="single" w:sz="4" w:space="0" w:color="auto"/>
              <w:left w:val="single" w:sz="4" w:space="0" w:color="auto"/>
              <w:bottom w:val="single" w:sz="4" w:space="0" w:color="auto"/>
              <w:right w:val="single" w:sz="4" w:space="0" w:color="auto"/>
            </w:tcBorders>
            <w:hideMark/>
          </w:tcPr>
          <w:p w14:paraId="7FEDBD35"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38, 43, 44</w:t>
            </w:r>
          </w:p>
        </w:tc>
        <w:tc>
          <w:tcPr>
            <w:tcW w:w="1146" w:type="dxa"/>
            <w:tcBorders>
              <w:top w:val="single" w:sz="4" w:space="0" w:color="auto"/>
              <w:left w:val="single" w:sz="4" w:space="0" w:color="auto"/>
              <w:bottom w:val="single" w:sz="4" w:space="0" w:color="auto"/>
              <w:right w:val="single" w:sz="4" w:space="0" w:color="auto"/>
            </w:tcBorders>
            <w:hideMark/>
          </w:tcPr>
          <w:p w14:paraId="5E808493"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50</w:t>
            </w:r>
          </w:p>
        </w:tc>
        <w:tc>
          <w:tcPr>
            <w:tcW w:w="1739" w:type="dxa"/>
            <w:tcBorders>
              <w:top w:val="single" w:sz="4" w:space="0" w:color="auto"/>
              <w:left w:val="single" w:sz="4" w:space="0" w:color="auto"/>
              <w:bottom w:val="single" w:sz="4" w:space="0" w:color="auto"/>
              <w:right w:val="single" w:sz="4" w:space="0" w:color="auto"/>
            </w:tcBorders>
            <w:hideMark/>
          </w:tcPr>
          <w:p w14:paraId="036AF205"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Тольяттинское</w:t>
            </w:r>
          </w:p>
        </w:tc>
        <w:tc>
          <w:tcPr>
            <w:tcW w:w="1739" w:type="dxa"/>
            <w:tcBorders>
              <w:top w:val="single" w:sz="4" w:space="0" w:color="auto"/>
              <w:left w:val="single" w:sz="4" w:space="0" w:color="auto"/>
              <w:bottom w:val="single" w:sz="4" w:space="0" w:color="auto"/>
              <w:right w:val="single" w:sz="4" w:space="0" w:color="auto"/>
            </w:tcBorders>
            <w:hideMark/>
          </w:tcPr>
          <w:p w14:paraId="38D34B89"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 xml:space="preserve">Тольяттинское </w:t>
            </w:r>
          </w:p>
        </w:tc>
        <w:tc>
          <w:tcPr>
            <w:tcW w:w="1454" w:type="dxa"/>
            <w:tcBorders>
              <w:top w:val="single" w:sz="4" w:space="0" w:color="auto"/>
              <w:left w:val="single" w:sz="4" w:space="0" w:color="auto"/>
              <w:bottom w:val="single" w:sz="4" w:space="0" w:color="auto"/>
              <w:right w:val="single" w:sz="4" w:space="0" w:color="auto"/>
            </w:tcBorders>
            <w:hideMark/>
          </w:tcPr>
          <w:p w14:paraId="1D059692"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Защитные леса</w:t>
            </w:r>
          </w:p>
        </w:tc>
        <w:tc>
          <w:tcPr>
            <w:tcW w:w="2361" w:type="dxa"/>
            <w:tcBorders>
              <w:top w:val="single" w:sz="4" w:space="0" w:color="auto"/>
              <w:left w:val="single" w:sz="4" w:space="0" w:color="auto"/>
              <w:bottom w:val="single" w:sz="4" w:space="0" w:color="auto"/>
              <w:right w:val="single" w:sz="4" w:space="0" w:color="auto"/>
            </w:tcBorders>
            <w:hideMark/>
          </w:tcPr>
          <w:p w14:paraId="7A6E23AC"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Для размещения объектов рекреационного назначения (для использования в культурно-оздоровительных целях: яхт-клуб и база отдыха)</w:t>
            </w:r>
          </w:p>
        </w:tc>
        <w:tc>
          <w:tcPr>
            <w:tcW w:w="1767" w:type="dxa"/>
            <w:tcBorders>
              <w:top w:val="single" w:sz="4" w:space="0" w:color="auto"/>
              <w:left w:val="single" w:sz="4" w:space="0" w:color="auto"/>
              <w:bottom w:val="single" w:sz="4" w:space="0" w:color="auto"/>
              <w:right w:val="single" w:sz="4" w:space="0" w:color="auto"/>
            </w:tcBorders>
            <w:hideMark/>
          </w:tcPr>
          <w:p w14:paraId="6E5B6602" w14:textId="77777777" w:rsidR="00A46740" w:rsidRPr="00C94BF3" w:rsidRDefault="00A46740" w:rsidP="00A46740">
            <w:pPr>
              <w:widowControl/>
              <w:spacing w:line="276" w:lineRule="auto"/>
              <w:ind w:firstLine="0"/>
              <w:jc w:val="left"/>
              <w:rPr>
                <w:rFonts w:ascii="Times New Roman" w:hAnsi="Times New Roman"/>
                <w:color w:val="000000" w:themeColor="text1"/>
                <w:sz w:val="20"/>
                <w:szCs w:val="20"/>
              </w:rPr>
            </w:pPr>
            <w:r w:rsidRPr="00C94BF3">
              <w:rPr>
                <w:rFonts w:ascii="Times New Roman" w:hAnsi="Times New Roman"/>
                <w:color w:val="000000" w:themeColor="text1"/>
                <w:sz w:val="20"/>
                <w:szCs w:val="20"/>
              </w:rPr>
              <w:t>Зона озелененных территорий общего польз-я</w:t>
            </w:r>
          </w:p>
        </w:tc>
        <w:tc>
          <w:tcPr>
            <w:tcW w:w="2426" w:type="dxa"/>
            <w:vMerge/>
            <w:tcBorders>
              <w:top w:val="single" w:sz="4" w:space="0" w:color="auto"/>
              <w:left w:val="single" w:sz="4" w:space="0" w:color="auto"/>
              <w:bottom w:val="single" w:sz="4" w:space="0" w:color="auto"/>
              <w:right w:val="single" w:sz="4" w:space="0" w:color="auto"/>
            </w:tcBorders>
            <w:vAlign w:val="center"/>
            <w:hideMark/>
          </w:tcPr>
          <w:p w14:paraId="4365438D" w14:textId="77777777" w:rsidR="00A46740" w:rsidRPr="00C94BF3" w:rsidRDefault="00A46740" w:rsidP="00A46740">
            <w:pPr>
              <w:widowControl/>
              <w:ind w:firstLine="0"/>
              <w:jc w:val="left"/>
              <w:rPr>
                <w:rFonts w:ascii="Times New Roman" w:eastAsia="Times New Roman" w:hAnsi="Times New Roman"/>
                <w:color w:val="000000" w:themeColor="text1"/>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1EDD568F"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Входит в состав Тольяттинского лесничества 63:09-15.1</w:t>
            </w:r>
          </w:p>
        </w:tc>
      </w:tr>
      <w:tr w:rsidR="00C94BF3" w:rsidRPr="00C94BF3" w14:paraId="1AD5BDD1" w14:textId="77777777" w:rsidTr="00D42A43">
        <w:tc>
          <w:tcPr>
            <w:tcW w:w="560" w:type="dxa"/>
            <w:tcBorders>
              <w:top w:val="single" w:sz="4" w:space="0" w:color="auto"/>
              <w:left w:val="single" w:sz="4" w:space="0" w:color="auto"/>
              <w:bottom w:val="single" w:sz="4" w:space="0" w:color="auto"/>
              <w:right w:val="single" w:sz="4" w:space="0" w:color="auto"/>
            </w:tcBorders>
          </w:tcPr>
          <w:p w14:paraId="59A09CE0" w14:textId="77777777" w:rsidR="00A46740" w:rsidRPr="00C94BF3" w:rsidRDefault="00A46740" w:rsidP="00600E90">
            <w:pPr>
              <w:widowControl/>
              <w:numPr>
                <w:ilvl w:val="0"/>
                <w:numId w:val="39"/>
              </w:numPr>
              <w:ind w:left="0" w:firstLine="0"/>
              <w:contextualSpacing/>
              <w:jc w:val="center"/>
              <w:rPr>
                <w:rFonts w:ascii="Times New Roman" w:hAnsi="Times New Roman"/>
                <w:snapToGrid w:val="0"/>
                <w:color w:val="000000" w:themeColor="text1"/>
              </w:rPr>
            </w:pPr>
          </w:p>
        </w:tc>
        <w:tc>
          <w:tcPr>
            <w:tcW w:w="878" w:type="dxa"/>
            <w:tcBorders>
              <w:top w:val="single" w:sz="4" w:space="0" w:color="auto"/>
              <w:left w:val="single" w:sz="4" w:space="0" w:color="auto"/>
              <w:bottom w:val="single" w:sz="4" w:space="0" w:color="auto"/>
              <w:right w:val="single" w:sz="4" w:space="0" w:color="auto"/>
            </w:tcBorders>
            <w:shd w:val="clear" w:color="auto" w:fill="7AB296"/>
            <w:hideMark/>
          </w:tcPr>
          <w:p w14:paraId="01AF2215"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13</w:t>
            </w:r>
          </w:p>
        </w:tc>
        <w:tc>
          <w:tcPr>
            <w:tcW w:w="2256" w:type="dxa"/>
            <w:tcBorders>
              <w:top w:val="single" w:sz="4" w:space="0" w:color="auto"/>
              <w:left w:val="single" w:sz="4" w:space="0" w:color="auto"/>
              <w:bottom w:val="single" w:sz="4" w:space="0" w:color="auto"/>
              <w:right w:val="single" w:sz="4" w:space="0" w:color="auto"/>
            </w:tcBorders>
            <w:hideMark/>
          </w:tcPr>
          <w:p w14:paraId="36BB37E7"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lang w:val="en-US"/>
              </w:rPr>
              <w:t>63</w:t>
            </w:r>
            <w:r w:rsidRPr="00C94BF3">
              <w:rPr>
                <w:rFonts w:ascii="Times New Roman" w:hAnsi="Times New Roman"/>
                <w:color w:val="000000" w:themeColor="text1"/>
              </w:rPr>
              <w:t>:</w:t>
            </w:r>
            <w:r w:rsidRPr="00C94BF3">
              <w:rPr>
                <w:rFonts w:ascii="Times New Roman" w:hAnsi="Times New Roman"/>
                <w:color w:val="000000" w:themeColor="text1"/>
                <w:lang w:val="en-US"/>
              </w:rPr>
              <w:t>09</w:t>
            </w:r>
            <w:r w:rsidRPr="00C94BF3">
              <w:rPr>
                <w:rFonts w:ascii="Times New Roman" w:hAnsi="Times New Roman"/>
                <w:color w:val="000000" w:themeColor="text1"/>
              </w:rPr>
              <w:t>:</w:t>
            </w:r>
            <w:r w:rsidRPr="00C94BF3">
              <w:rPr>
                <w:rFonts w:ascii="Times New Roman" w:hAnsi="Times New Roman"/>
                <w:color w:val="000000" w:themeColor="text1"/>
                <w:lang w:val="en-US"/>
              </w:rPr>
              <w:t>0</w:t>
            </w:r>
            <w:r w:rsidRPr="00C94BF3">
              <w:rPr>
                <w:rFonts w:ascii="Times New Roman" w:hAnsi="Times New Roman"/>
                <w:color w:val="000000" w:themeColor="text1"/>
              </w:rPr>
              <w:t>3</w:t>
            </w:r>
            <w:r w:rsidRPr="00C94BF3">
              <w:rPr>
                <w:rFonts w:ascii="Times New Roman" w:hAnsi="Times New Roman"/>
                <w:color w:val="000000" w:themeColor="text1"/>
                <w:lang w:val="en-US"/>
              </w:rPr>
              <w:t>040</w:t>
            </w:r>
            <w:r w:rsidRPr="00C94BF3">
              <w:rPr>
                <w:rFonts w:ascii="Times New Roman" w:hAnsi="Times New Roman"/>
                <w:color w:val="000000" w:themeColor="text1"/>
              </w:rPr>
              <w:t>60:529</w:t>
            </w:r>
          </w:p>
        </w:tc>
        <w:tc>
          <w:tcPr>
            <w:tcW w:w="1429" w:type="dxa"/>
            <w:tcBorders>
              <w:top w:val="single" w:sz="4" w:space="0" w:color="auto"/>
              <w:left w:val="single" w:sz="4" w:space="0" w:color="auto"/>
              <w:bottom w:val="single" w:sz="4" w:space="0" w:color="auto"/>
              <w:right w:val="single" w:sz="4" w:space="0" w:color="auto"/>
            </w:tcBorders>
            <w:hideMark/>
          </w:tcPr>
          <w:p w14:paraId="475C5C35"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Земли лесного фонда</w:t>
            </w:r>
          </w:p>
        </w:tc>
        <w:tc>
          <w:tcPr>
            <w:tcW w:w="1716" w:type="dxa"/>
            <w:tcBorders>
              <w:top w:val="single" w:sz="4" w:space="0" w:color="auto"/>
              <w:left w:val="single" w:sz="4" w:space="0" w:color="auto"/>
              <w:bottom w:val="single" w:sz="4" w:space="0" w:color="auto"/>
              <w:right w:val="single" w:sz="4" w:space="0" w:color="auto"/>
            </w:tcBorders>
            <w:hideMark/>
          </w:tcPr>
          <w:p w14:paraId="3D4A2C14"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lang w:val="en-US"/>
              </w:rPr>
              <w:t>6199,5882</w:t>
            </w:r>
          </w:p>
        </w:tc>
        <w:tc>
          <w:tcPr>
            <w:tcW w:w="1236" w:type="dxa"/>
            <w:tcBorders>
              <w:top w:val="single" w:sz="4" w:space="0" w:color="auto"/>
              <w:left w:val="single" w:sz="4" w:space="0" w:color="auto"/>
              <w:bottom w:val="single" w:sz="4" w:space="0" w:color="auto"/>
              <w:right w:val="single" w:sz="4" w:space="0" w:color="auto"/>
            </w:tcBorders>
            <w:hideMark/>
          </w:tcPr>
          <w:p w14:paraId="6189D866" w14:textId="219FD3FF"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6</w:t>
            </w:r>
            <w:r w:rsidR="00D42A43" w:rsidRPr="00C94BF3">
              <w:rPr>
                <w:rFonts w:ascii="Times New Roman" w:hAnsi="Times New Roman"/>
                <w:color w:val="000000" w:themeColor="text1"/>
              </w:rPr>
              <w:t>,</w:t>
            </w:r>
            <w:r w:rsidRPr="00C94BF3">
              <w:rPr>
                <w:rFonts w:ascii="Times New Roman" w:hAnsi="Times New Roman"/>
                <w:color w:val="000000" w:themeColor="text1"/>
              </w:rPr>
              <w:t xml:space="preserve"> 7</w:t>
            </w:r>
          </w:p>
        </w:tc>
        <w:tc>
          <w:tcPr>
            <w:tcW w:w="1146" w:type="dxa"/>
            <w:tcBorders>
              <w:top w:val="single" w:sz="4" w:space="0" w:color="auto"/>
              <w:left w:val="single" w:sz="4" w:space="0" w:color="auto"/>
              <w:bottom w:val="single" w:sz="4" w:space="0" w:color="auto"/>
              <w:right w:val="single" w:sz="4" w:space="0" w:color="auto"/>
            </w:tcBorders>
            <w:hideMark/>
          </w:tcPr>
          <w:p w14:paraId="003FB8CB"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27</w:t>
            </w:r>
          </w:p>
        </w:tc>
        <w:tc>
          <w:tcPr>
            <w:tcW w:w="1739" w:type="dxa"/>
            <w:tcBorders>
              <w:top w:val="single" w:sz="4" w:space="0" w:color="auto"/>
              <w:left w:val="single" w:sz="4" w:space="0" w:color="auto"/>
              <w:bottom w:val="single" w:sz="4" w:space="0" w:color="auto"/>
              <w:right w:val="single" w:sz="4" w:space="0" w:color="auto"/>
            </w:tcBorders>
            <w:hideMark/>
          </w:tcPr>
          <w:p w14:paraId="27A10144"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Тольяттинское</w:t>
            </w:r>
          </w:p>
        </w:tc>
        <w:tc>
          <w:tcPr>
            <w:tcW w:w="1739" w:type="dxa"/>
            <w:tcBorders>
              <w:top w:val="single" w:sz="4" w:space="0" w:color="auto"/>
              <w:left w:val="single" w:sz="4" w:space="0" w:color="auto"/>
              <w:bottom w:val="single" w:sz="4" w:space="0" w:color="auto"/>
              <w:right w:val="single" w:sz="4" w:space="0" w:color="auto"/>
            </w:tcBorders>
            <w:hideMark/>
          </w:tcPr>
          <w:p w14:paraId="66BA460C"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 xml:space="preserve">Тольяттинское </w:t>
            </w:r>
          </w:p>
        </w:tc>
        <w:tc>
          <w:tcPr>
            <w:tcW w:w="1454" w:type="dxa"/>
            <w:tcBorders>
              <w:top w:val="single" w:sz="4" w:space="0" w:color="auto"/>
              <w:left w:val="single" w:sz="4" w:space="0" w:color="auto"/>
              <w:bottom w:val="single" w:sz="4" w:space="0" w:color="auto"/>
              <w:right w:val="single" w:sz="4" w:space="0" w:color="auto"/>
            </w:tcBorders>
            <w:hideMark/>
          </w:tcPr>
          <w:p w14:paraId="131E395E"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Защитные леса</w:t>
            </w:r>
          </w:p>
        </w:tc>
        <w:tc>
          <w:tcPr>
            <w:tcW w:w="2361" w:type="dxa"/>
            <w:tcBorders>
              <w:top w:val="single" w:sz="4" w:space="0" w:color="auto"/>
              <w:left w:val="single" w:sz="4" w:space="0" w:color="auto"/>
              <w:bottom w:val="single" w:sz="4" w:space="0" w:color="auto"/>
              <w:right w:val="single" w:sz="4" w:space="0" w:color="auto"/>
            </w:tcBorders>
            <w:hideMark/>
          </w:tcPr>
          <w:p w14:paraId="098B7A0F"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Для размещения объектов рекреационного назначения</w:t>
            </w:r>
          </w:p>
        </w:tc>
        <w:tc>
          <w:tcPr>
            <w:tcW w:w="1767" w:type="dxa"/>
            <w:tcBorders>
              <w:top w:val="single" w:sz="4" w:space="0" w:color="auto"/>
              <w:left w:val="single" w:sz="4" w:space="0" w:color="auto"/>
              <w:bottom w:val="single" w:sz="4" w:space="0" w:color="auto"/>
              <w:right w:val="single" w:sz="4" w:space="0" w:color="auto"/>
            </w:tcBorders>
            <w:hideMark/>
          </w:tcPr>
          <w:p w14:paraId="46D639B0" w14:textId="77777777" w:rsidR="00A46740" w:rsidRPr="00C94BF3" w:rsidRDefault="00A46740" w:rsidP="00A46740">
            <w:pPr>
              <w:widowControl/>
              <w:spacing w:line="276" w:lineRule="auto"/>
              <w:ind w:firstLine="0"/>
              <w:jc w:val="left"/>
              <w:rPr>
                <w:rFonts w:ascii="Times New Roman" w:hAnsi="Times New Roman"/>
                <w:color w:val="000000" w:themeColor="text1"/>
                <w:sz w:val="20"/>
                <w:szCs w:val="20"/>
              </w:rPr>
            </w:pPr>
            <w:r w:rsidRPr="00C94BF3">
              <w:rPr>
                <w:rFonts w:ascii="Times New Roman" w:hAnsi="Times New Roman"/>
                <w:color w:val="000000" w:themeColor="text1"/>
                <w:sz w:val="20"/>
                <w:szCs w:val="20"/>
              </w:rPr>
              <w:t>Зона озелененных территорий общего польз-я</w:t>
            </w:r>
          </w:p>
        </w:tc>
        <w:tc>
          <w:tcPr>
            <w:tcW w:w="2426" w:type="dxa"/>
            <w:vMerge/>
            <w:tcBorders>
              <w:top w:val="single" w:sz="4" w:space="0" w:color="auto"/>
              <w:left w:val="single" w:sz="4" w:space="0" w:color="auto"/>
              <w:bottom w:val="single" w:sz="4" w:space="0" w:color="auto"/>
              <w:right w:val="single" w:sz="4" w:space="0" w:color="auto"/>
            </w:tcBorders>
            <w:vAlign w:val="center"/>
            <w:hideMark/>
          </w:tcPr>
          <w:p w14:paraId="236FDD2C" w14:textId="77777777" w:rsidR="00A46740" w:rsidRPr="00C94BF3" w:rsidRDefault="00A46740" w:rsidP="00A46740">
            <w:pPr>
              <w:widowControl/>
              <w:ind w:firstLine="0"/>
              <w:jc w:val="left"/>
              <w:rPr>
                <w:rFonts w:ascii="Times New Roman" w:eastAsia="Times New Roman" w:hAnsi="Times New Roman"/>
                <w:color w:val="000000" w:themeColor="text1"/>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1584985C"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Входит в состав Тольяттинского лесничества 63:09-15.1</w:t>
            </w:r>
          </w:p>
        </w:tc>
      </w:tr>
      <w:tr w:rsidR="00C94BF3" w:rsidRPr="00C94BF3" w14:paraId="66323B17" w14:textId="77777777" w:rsidTr="00A46740">
        <w:tc>
          <w:tcPr>
            <w:tcW w:w="560" w:type="dxa"/>
            <w:tcBorders>
              <w:top w:val="single" w:sz="4" w:space="0" w:color="auto"/>
              <w:left w:val="single" w:sz="4" w:space="0" w:color="auto"/>
              <w:bottom w:val="single" w:sz="4" w:space="0" w:color="auto"/>
              <w:right w:val="single" w:sz="4" w:space="0" w:color="auto"/>
            </w:tcBorders>
          </w:tcPr>
          <w:p w14:paraId="14DFBDD7" w14:textId="77777777" w:rsidR="00A46740" w:rsidRPr="00C94BF3" w:rsidRDefault="00A46740" w:rsidP="00600E90">
            <w:pPr>
              <w:widowControl/>
              <w:numPr>
                <w:ilvl w:val="0"/>
                <w:numId w:val="39"/>
              </w:numPr>
              <w:ind w:left="0" w:firstLine="0"/>
              <w:contextualSpacing/>
              <w:jc w:val="center"/>
              <w:rPr>
                <w:rFonts w:ascii="Times New Roman" w:hAnsi="Times New Roman"/>
                <w:snapToGrid w:val="0"/>
                <w:color w:val="000000" w:themeColor="text1"/>
              </w:rPr>
            </w:pPr>
          </w:p>
        </w:tc>
        <w:tc>
          <w:tcPr>
            <w:tcW w:w="878" w:type="dxa"/>
            <w:tcBorders>
              <w:top w:val="single" w:sz="4" w:space="0" w:color="auto"/>
              <w:left w:val="single" w:sz="4" w:space="0" w:color="auto"/>
              <w:bottom w:val="single" w:sz="4" w:space="0" w:color="auto"/>
              <w:right w:val="single" w:sz="4" w:space="0" w:color="auto"/>
            </w:tcBorders>
            <w:shd w:val="clear" w:color="auto" w:fill="7AB296"/>
            <w:hideMark/>
          </w:tcPr>
          <w:p w14:paraId="66829C72"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14</w:t>
            </w:r>
          </w:p>
        </w:tc>
        <w:tc>
          <w:tcPr>
            <w:tcW w:w="2256" w:type="dxa"/>
            <w:tcBorders>
              <w:top w:val="single" w:sz="4" w:space="0" w:color="auto"/>
              <w:left w:val="single" w:sz="4" w:space="0" w:color="auto"/>
              <w:bottom w:val="single" w:sz="4" w:space="0" w:color="auto"/>
              <w:right w:val="single" w:sz="4" w:space="0" w:color="auto"/>
            </w:tcBorders>
            <w:hideMark/>
          </w:tcPr>
          <w:p w14:paraId="3BB8BC39"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lang w:val="en-US"/>
              </w:rPr>
              <w:t>63</w:t>
            </w:r>
            <w:r w:rsidRPr="00C94BF3">
              <w:rPr>
                <w:rFonts w:ascii="Times New Roman" w:hAnsi="Times New Roman"/>
                <w:color w:val="000000" w:themeColor="text1"/>
              </w:rPr>
              <w:t>:</w:t>
            </w:r>
            <w:r w:rsidRPr="00C94BF3">
              <w:rPr>
                <w:rFonts w:ascii="Times New Roman" w:hAnsi="Times New Roman"/>
                <w:color w:val="000000" w:themeColor="text1"/>
                <w:lang w:val="en-US"/>
              </w:rPr>
              <w:t>09</w:t>
            </w:r>
            <w:r w:rsidRPr="00C94BF3">
              <w:rPr>
                <w:rFonts w:ascii="Times New Roman" w:hAnsi="Times New Roman"/>
                <w:color w:val="000000" w:themeColor="text1"/>
              </w:rPr>
              <w:t>:</w:t>
            </w:r>
            <w:r w:rsidRPr="00C94BF3">
              <w:rPr>
                <w:rFonts w:ascii="Times New Roman" w:hAnsi="Times New Roman"/>
                <w:color w:val="000000" w:themeColor="text1"/>
                <w:lang w:val="en-US"/>
              </w:rPr>
              <w:t>0</w:t>
            </w:r>
            <w:r w:rsidRPr="00C94BF3">
              <w:rPr>
                <w:rFonts w:ascii="Times New Roman" w:hAnsi="Times New Roman"/>
                <w:color w:val="000000" w:themeColor="text1"/>
              </w:rPr>
              <w:t>2</w:t>
            </w:r>
            <w:r w:rsidRPr="00C94BF3">
              <w:rPr>
                <w:rFonts w:ascii="Times New Roman" w:hAnsi="Times New Roman"/>
                <w:color w:val="000000" w:themeColor="text1"/>
                <w:lang w:val="en-US"/>
              </w:rPr>
              <w:t>040</w:t>
            </w:r>
            <w:r w:rsidRPr="00C94BF3">
              <w:rPr>
                <w:rFonts w:ascii="Times New Roman" w:hAnsi="Times New Roman"/>
                <w:color w:val="000000" w:themeColor="text1"/>
              </w:rPr>
              <w:t>70:3</w:t>
            </w:r>
          </w:p>
        </w:tc>
        <w:tc>
          <w:tcPr>
            <w:tcW w:w="1429" w:type="dxa"/>
            <w:tcBorders>
              <w:top w:val="single" w:sz="4" w:space="0" w:color="auto"/>
              <w:left w:val="single" w:sz="4" w:space="0" w:color="auto"/>
              <w:bottom w:val="single" w:sz="4" w:space="0" w:color="auto"/>
              <w:right w:val="single" w:sz="4" w:space="0" w:color="auto"/>
            </w:tcBorders>
            <w:hideMark/>
          </w:tcPr>
          <w:p w14:paraId="3919A562"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Земли лесного фонда</w:t>
            </w:r>
          </w:p>
        </w:tc>
        <w:tc>
          <w:tcPr>
            <w:tcW w:w="1716" w:type="dxa"/>
            <w:tcBorders>
              <w:top w:val="single" w:sz="4" w:space="0" w:color="auto"/>
              <w:left w:val="single" w:sz="4" w:space="0" w:color="auto"/>
              <w:bottom w:val="single" w:sz="4" w:space="0" w:color="auto"/>
              <w:right w:val="single" w:sz="4" w:space="0" w:color="auto"/>
            </w:tcBorders>
            <w:hideMark/>
          </w:tcPr>
          <w:p w14:paraId="27EA6FCD"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lang w:val="en-US"/>
              </w:rPr>
              <w:t>7000,2843</w:t>
            </w:r>
          </w:p>
        </w:tc>
        <w:tc>
          <w:tcPr>
            <w:tcW w:w="1236" w:type="dxa"/>
            <w:tcBorders>
              <w:top w:val="single" w:sz="4" w:space="0" w:color="auto"/>
              <w:left w:val="single" w:sz="4" w:space="0" w:color="auto"/>
              <w:bottom w:val="single" w:sz="4" w:space="0" w:color="auto"/>
              <w:right w:val="single" w:sz="4" w:space="0" w:color="auto"/>
            </w:tcBorders>
            <w:hideMark/>
          </w:tcPr>
          <w:p w14:paraId="67CFE516"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17</w:t>
            </w:r>
          </w:p>
        </w:tc>
        <w:tc>
          <w:tcPr>
            <w:tcW w:w="1146" w:type="dxa"/>
            <w:tcBorders>
              <w:top w:val="single" w:sz="4" w:space="0" w:color="auto"/>
              <w:left w:val="single" w:sz="4" w:space="0" w:color="auto"/>
              <w:bottom w:val="single" w:sz="4" w:space="0" w:color="auto"/>
              <w:right w:val="single" w:sz="4" w:space="0" w:color="auto"/>
            </w:tcBorders>
            <w:hideMark/>
          </w:tcPr>
          <w:p w14:paraId="2D946020"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37</w:t>
            </w:r>
          </w:p>
        </w:tc>
        <w:tc>
          <w:tcPr>
            <w:tcW w:w="1739" w:type="dxa"/>
            <w:tcBorders>
              <w:top w:val="single" w:sz="4" w:space="0" w:color="auto"/>
              <w:left w:val="single" w:sz="4" w:space="0" w:color="auto"/>
              <w:bottom w:val="single" w:sz="4" w:space="0" w:color="auto"/>
              <w:right w:val="single" w:sz="4" w:space="0" w:color="auto"/>
            </w:tcBorders>
            <w:hideMark/>
          </w:tcPr>
          <w:p w14:paraId="30386B04"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 xml:space="preserve">Васильевское </w:t>
            </w:r>
          </w:p>
        </w:tc>
        <w:tc>
          <w:tcPr>
            <w:tcW w:w="1739" w:type="dxa"/>
            <w:tcBorders>
              <w:top w:val="single" w:sz="4" w:space="0" w:color="auto"/>
              <w:left w:val="single" w:sz="4" w:space="0" w:color="auto"/>
              <w:bottom w:val="single" w:sz="4" w:space="0" w:color="auto"/>
              <w:right w:val="single" w:sz="4" w:space="0" w:color="auto"/>
            </w:tcBorders>
            <w:hideMark/>
          </w:tcPr>
          <w:p w14:paraId="7F6E458D"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Тольяттинское</w:t>
            </w:r>
          </w:p>
        </w:tc>
        <w:tc>
          <w:tcPr>
            <w:tcW w:w="1454" w:type="dxa"/>
            <w:tcBorders>
              <w:top w:val="single" w:sz="4" w:space="0" w:color="auto"/>
              <w:left w:val="single" w:sz="4" w:space="0" w:color="auto"/>
              <w:bottom w:val="single" w:sz="4" w:space="0" w:color="auto"/>
              <w:right w:val="single" w:sz="4" w:space="0" w:color="auto"/>
            </w:tcBorders>
            <w:hideMark/>
          </w:tcPr>
          <w:p w14:paraId="446F2EE7"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Защитные леса</w:t>
            </w:r>
          </w:p>
        </w:tc>
        <w:tc>
          <w:tcPr>
            <w:tcW w:w="2361" w:type="dxa"/>
            <w:tcBorders>
              <w:top w:val="single" w:sz="4" w:space="0" w:color="auto"/>
              <w:left w:val="single" w:sz="4" w:space="0" w:color="auto"/>
              <w:bottom w:val="single" w:sz="4" w:space="0" w:color="auto"/>
              <w:right w:val="single" w:sz="4" w:space="0" w:color="auto"/>
            </w:tcBorders>
            <w:hideMark/>
          </w:tcPr>
          <w:p w14:paraId="78673758"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Для размещения объектов рекреационного назначения</w:t>
            </w:r>
          </w:p>
        </w:tc>
        <w:tc>
          <w:tcPr>
            <w:tcW w:w="1767" w:type="dxa"/>
            <w:tcBorders>
              <w:top w:val="single" w:sz="4" w:space="0" w:color="auto"/>
              <w:left w:val="single" w:sz="4" w:space="0" w:color="auto"/>
              <w:bottom w:val="single" w:sz="4" w:space="0" w:color="auto"/>
              <w:right w:val="single" w:sz="4" w:space="0" w:color="auto"/>
            </w:tcBorders>
            <w:hideMark/>
          </w:tcPr>
          <w:p w14:paraId="2AC32C99" w14:textId="77777777" w:rsidR="00A46740" w:rsidRPr="00C94BF3" w:rsidRDefault="00A46740" w:rsidP="00A46740">
            <w:pPr>
              <w:widowControl/>
              <w:spacing w:line="276" w:lineRule="auto"/>
              <w:ind w:firstLine="0"/>
              <w:jc w:val="left"/>
              <w:rPr>
                <w:rFonts w:ascii="Times New Roman" w:hAnsi="Times New Roman"/>
                <w:color w:val="000000" w:themeColor="text1"/>
                <w:sz w:val="20"/>
                <w:szCs w:val="20"/>
              </w:rPr>
            </w:pPr>
            <w:r w:rsidRPr="00C94BF3">
              <w:rPr>
                <w:rFonts w:ascii="Times New Roman" w:hAnsi="Times New Roman"/>
                <w:color w:val="000000" w:themeColor="text1"/>
                <w:sz w:val="20"/>
                <w:szCs w:val="20"/>
              </w:rPr>
              <w:t>Зона озелененных территорий общего польз-я</w:t>
            </w:r>
          </w:p>
        </w:tc>
        <w:tc>
          <w:tcPr>
            <w:tcW w:w="2426" w:type="dxa"/>
            <w:vMerge/>
            <w:tcBorders>
              <w:top w:val="single" w:sz="4" w:space="0" w:color="auto"/>
              <w:left w:val="single" w:sz="4" w:space="0" w:color="auto"/>
              <w:bottom w:val="single" w:sz="4" w:space="0" w:color="auto"/>
              <w:right w:val="single" w:sz="4" w:space="0" w:color="auto"/>
            </w:tcBorders>
            <w:vAlign w:val="center"/>
            <w:hideMark/>
          </w:tcPr>
          <w:p w14:paraId="1C92A65A" w14:textId="77777777" w:rsidR="00A46740" w:rsidRPr="00C94BF3" w:rsidRDefault="00A46740" w:rsidP="00A46740">
            <w:pPr>
              <w:widowControl/>
              <w:ind w:firstLine="0"/>
              <w:jc w:val="left"/>
              <w:rPr>
                <w:rFonts w:ascii="Times New Roman" w:eastAsia="Times New Roman" w:hAnsi="Times New Roman"/>
                <w:color w:val="000000" w:themeColor="text1"/>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41048A16"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Входит в состав Тольяттинского лесничества 63:09-15.1</w:t>
            </w:r>
          </w:p>
        </w:tc>
      </w:tr>
      <w:tr w:rsidR="00C94BF3" w:rsidRPr="00C94BF3" w14:paraId="256E89F6" w14:textId="77777777" w:rsidTr="00D42A43">
        <w:trPr>
          <w:trHeight w:val="566"/>
        </w:trPr>
        <w:tc>
          <w:tcPr>
            <w:tcW w:w="560" w:type="dxa"/>
            <w:vMerge w:val="restart"/>
            <w:tcBorders>
              <w:top w:val="single" w:sz="4" w:space="0" w:color="auto"/>
              <w:left w:val="single" w:sz="4" w:space="0" w:color="auto"/>
              <w:bottom w:val="single" w:sz="4" w:space="0" w:color="auto"/>
              <w:right w:val="single" w:sz="4" w:space="0" w:color="auto"/>
            </w:tcBorders>
          </w:tcPr>
          <w:p w14:paraId="3011DE0A" w14:textId="77777777" w:rsidR="00A46740" w:rsidRPr="00C94BF3" w:rsidRDefault="00A46740" w:rsidP="00600E90">
            <w:pPr>
              <w:widowControl/>
              <w:numPr>
                <w:ilvl w:val="0"/>
                <w:numId w:val="39"/>
              </w:numPr>
              <w:ind w:left="0" w:firstLine="0"/>
              <w:contextualSpacing/>
              <w:jc w:val="center"/>
              <w:rPr>
                <w:rFonts w:ascii="Times New Roman" w:hAnsi="Times New Roman"/>
                <w:snapToGrid w:val="0"/>
                <w:color w:val="000000" w:themeColor="text1"/>
              </w:rPr>
            </w:pPr>
          </w:p>
        </w:tc>
        <w:tc>
          <w:tcPr>
            <w:tcW w:w="878" w:type="dxa"/>
            <w:vMerge w:val="restart"/>
            <w:tcBorders>
              <w:top w:val="single" w:sz="4" w:space="0" w:color="auto"/>
              <w:left w:val="single" w:sz="4" w:space="0" w:color="auto"/>
              <w:bottom w:val="single" w:sz="4" w:space="0" w:color="auto"/>
              <w:right w:val="single" w:sz="4" w:space="0" w:color="auto"/>
            </w:tcBorders>
            <w:shd w:val="clear" w:color="auto" w:fill="7AB296"/>
            <w:hideMark/>
          </w:tcPr>
          <w:p w14:paraId="387FE2B3"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15</w:t>
            </w:r>
          </w:p>
        </w:tc>
        <w:tc>
          <w:tcPr>
            <w:tcW w:w="2256" w:type="dxa"/>
            <w:vMerge w:val="restart"/>
            <w:tcBorders>
              <w:top w:val="single" w:sz="4" w:space="0" w:color="auto"/>
              <w:left w:val="single" w:sz="4" w:space="0" w:color="auto"/>
              <w:bottom w:val="single" w:sz="4" w:space="0" w:color="auto"/>
              <w:right w:val="single" w:sz="4" w:space="0" w:color="auto"/>
            </w:tcBorders>
            <w:hideMark/>
          </w:tcPr>
          <w:p w14:paraId="1D28C84B"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lang w:val="en-US"/>
              </w:rPr>
              <w:t>63</w:t>
            </w:r>
            <w:r w:rsidRPr="00C94BF3">
              <w:rPr>
                <w:rFonts w:ascii="Times New Roman" w:hAnsi="Times New Roman"/>
                <w:color w:val="000000" w:themeColor="text1"/>
              </w:rPr>
              <w:t>:</w:t>
            </w:r>
            <w:r w:rsidRPr="00C94BF3">
              <w:rPr>
                <w:rFonts w:ascii="Times New Roman" w:hAnsi="Times New Roman"/>
                <w:color w:val="000000" w:themeColor="text1"/>
                <w:lang w:val="en-US"/>
              </w:rPr>
              <w:t>09</w:t>
            </w:r>
            <w:r w:rsidRPr="00C94BF3">
              <w:rPr>
                <w:rFonts w:ascii="Times New Roman" w:hAnsi="Times New Roman"/>
                <w:color w:val="000000" w:themeColor="text1"/>
              </w:rPr>
              <w:t>:</w:t>
            </w:r>
            <w:r w:rsidRPr="00C94BF3">
              <w:rPr>
                <w:rFonts w:ascii="Times New Roman" w:hAnsi="Times New Roman"/>
                <w:color w:val="000000" w:themeColor="text1"/>
                <w:lang w:val="en-US"/>
              </w:rPr>
              <w:t>0</w:t>
            </w:r>
            <w:r w:rsidRPr="00C94BF3">
              <w:rPr>
                <w:rFonts w:ascii="Times New Roman" w:hAnsi="Times New Roman"/>
                <w:color w:val="000000" w:themeColor="text1"/>
              </w:rPr>
              <w:t>3</w:t>
            </w:r>
            <w:r w:rsidRPr="00C94BF3">
              <w:rPr>
                <w:rFonts w:ascii="Times New Roman" w:hAnsi="Times New Roman"/>
                <w:color w:val="000000" w:themeColor="text1"/>
                <w:lang w:val="en-US"/>
              </w:rPr>
              <w:t>0</w:t>
            </w:r>
            <w:r w:rsidRPr="00C94BF3">
              <w:rPr>
                <w:rFonts w:ascii="Times New Roman" w:hAnsi="Times New Roman"/>
                <w:color w:val="000000" w:themeColor="text1"/>
              </w:rPr>
              <w:t>4061:1099</w:t>
            </w:r>
          </w:p>
        </w:tc>
        <w:tc>
          <w:tcPr>
            <w:tcW w:w="1429" w:type="dxa"/>
            <w:vMerge w:val="restart"/>
            <w:tcBorders>
              <w:top w:val="single" w:sz="4" w:space="0" w:color="auto"/>
              <w:left w:val="single" w:sz="4" w:space="0" w:color="auto"/>
              <w:bottom w:val="single" w:sz="4" w:space="0" w:color="auto"/>
              <w:right w:val="single" w:sz="4" w:space="0" w:color="auto"/>
            </w:tcBorders>
            <w:hideMark/>
          </w:tcPr>
          <w:p w14:paraId="4098A1DD"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Земли лесного фонда</w:t>
            </w:r>
          </w:p>
        </w:tc>
        <w:tc>
          <w:tcPr>
            <w:tcW w:w="1716" w:type="dxa"/>
            <w:vMerge w:val="restart"/>
            <w:tcBorders>
              <w:top w:val="single" w:sz="4" w:space="0" w:color="auto"/>
              <w:left w:val="single" w:sz="4" w:space="0" w:color="auto"/>
              <w:bottom w:val="single" w:sz="4" w:space="0" w:color="auto"/>
              <w:right w:val="single" w:sz="4" w:space="0" w:color="auto"/>
            </w:tcBorders>
            <w:hideMark/>
          </w:tcPr>
          <w:p w14:paraId="3A86731A"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lang w:val="en-US"/>
              </w:rPr>
              <w:t>20998,2556</w:t>
            </w:r>
          </w:p>
        </w:tc>
        <w:tc>
          <w:tcPr>
            <w:tcW w:w="1236" w:type="dxa"/>
            <w:tcBorders>
              <w:top w:val="single" w:sz="4" w:space="0" w:color="auto"/>
              <w:left w:val="single" w:sz="4" w:space="0" w:color="auto"/>
              <w:bottom w:val="single" w:sz="4" w:space="0" w:color="auto"/>
              <w:right w:val="single" w:sz="4" w:space="0" w:color="auto"/>
            </w:tcBorders>
            <w:hideMark/>
          </w:tcPr>
          <w:p w14:paraId="52FA81CA"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4,8,9,14,15</w:t>
            </w:r>
          </w:p>
        </w:tc>
        <w:tc>
          <w:tcPr>
            <w:tcW w:w="1146" w:type="dxa"/>
            <w:tcBorders>
              <w:top w:val="single" w:sz="4" w:space="0" w:color="auto"/>
              <w:left w:val="single" w:sz="4" w:space="0" w:color="auto"/>
              <w:bottom w:val="single" w:sz="4" w:space="0" w:color="auto"/>
              <w:right w:val="single" w:sz="4" w:space="0" w:color="auto"/>
            </w:tcBorders>
            <w:hideMark/>
          </w:tcPr>
          <w:p w14:paraId="6F51F7F3"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17</w:t>
            </w:r>
          </w:p>
        </w:tc>
        <w:tc>
          <w:tcPr>
            <w:tcW w:w="1739" w:type="dxa"/>
            <w:vMerge w:val="restart"/>
            <w:tcBorders>
              <w:top w:val="single" w:sz="4" w:space="0" w:color="auto"/>
              <w:left w:val="single" w:sz="4" w:space="0" w:color="auto"/>
              <w:bottom w:val="single" w:sz="4" w:space="0" w:color="auto"/>
              <w:right w:val="single" w:sz="4" w:space="0" w:color="auto"/>
            </w:tcBorders>
            <w:hideMark/>
          </w:tcPr>
          <w:p w14:paraId="36A20FC0"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Тольяттинское</w:t>
            </w:r>
          </w:p>
        </w:tc>
        <w:tc>
          <w:tcPr>
            <w:tcW w:w="1739" w:type="dxa"/>
            <w:vMerge w:val="restart"/>
            <w:tcBorders>
              <w:top w:val="single" w:sz="4" w:space="0" w:color="auto"/>
              <w:left w:val="single" w:sz="4" w:space="0" w:color="auto"/>
              <w:bottom w:val="single" w:sz="4" w:space="0" w:color="auto"/>
              <w:right w:val="single" w:sz="4" w:space="0" w:color="auto"/>
            </w:tcBorders>
            <w:hideMark/>
          </w:tcPr>
          <w:p w14:paraId="024316F0"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 xml:space="preserve">Тольяттинское </w:t>
            </w:r>
          </w:p>
        </w:tc>
        <w:tc>
          <w:tcPr>
            <w:tcW w:w="1454" w:type="dxa"/>
            <w:vMerge w:val="restart"/>
            <w:tcBorders>
              <w:top w:val="single" w:sz="4" w:space="0" w:color="auto"/>
              <w:left w:val="single" w:sz="4" w:space="0" w:color="auto"/>
              <w:bottom w:val="single" w:sz="4" w:space="0" w:color="auto"/>
              <w:right w:val="single" w:sz="4" w:space="0" w:color="auto"/>
            </w:tcBorders>
            <w:hideMark/>
          </w:tcPr>
          <w:p w14:paraId="62D3B506"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Защитные леса</w:t>
            </w:r>
          </w:p>
        </w:tc>
        <w:tc>
          <w:tcPr>
            <w:tcW w:w="2361" w:type="dxa"/>
            <w:vMerge w:val="restart"/>
            <w:tcBorders>
              <w:top w:val="single" w:sz="4" w:space="0" w:color="auto"/>
              <w:left w:val="single" w:sz="4" w:space="0" w:color="auto"/>
              <w:bottom w:val="single" w:sz="4" w:space="0" w:color="auto"/>
              <w:right w:val="single" w:sz="4" w:space="0" w:color="auto"/>
            </w:tcBorders>
            <w:hideMark/>
          </w:tcPr>
          <w:p w14:paraId="6ED49E17"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Для строительства, реконструкции и эксплуатации лыжероллерной трассы</w:t>
            </w:r>
          </w:p>
        </w:tc>
        <w:tc>
          <w:tcPr>
            <w:tcW w:w="1767" w:type="dxa"/>
            <w:vMerge w:val="restart"/>
            <w:tcBorders>
              <w:top w:val="single" w:sz="4" w:space="0" w:color="auto"/>
              <w:left w:val="single" w:sz="4" w:space="0" w:color="auto"/>
              <w:bottom w:val="single" w:sz="4" w:space="0" w:color="auto"/>
              <w:right w:val="single" w:sz="4" w:space="0" w:color="auto"/>
            </w:tcBorders>
            <w:hideMark/>
          </w:tcPr>
          <w:p w14:paraId="6DC1D34F" w14:textId="77777777" w:rsidR="00A46740" w:rsidRPr="00C94BF3" w:rsidRDefault="00A46740" w:rsidP="00A46740">
            <w:pPr>
              <w:widowControl/>
              <w:spacing w:line="276" w:lineRule="auto"/>
              <w:ind w:firstLine="0"/>
              <w:jc w:val="left"/>
              <w:rPr>
                <w:rFonts w:ascii="Times New Roman" w:hAnsi="Times New Roman"/>
                <w:color w:val="000000" w:themeColor="text1"/>
                <w:sz w:val="20"/>
                <w:szCs w:val="20"/>
              </w:rPr>
            </w:pPr>
            <w:r w:rsidRPr="00C94BF3">
              <w:rPr>
                <w:rFonts w:ascii="Times New Roman" w:hAnsi="Times New Roman"/>
                <w:color w:val="000000" w:themeColor="text1"/>
                <w:sz w:val="20"/>
                <w:szCs w:val="20"/>
              </w:rPr>
              <w:t>Зона озелененных территорий общего польз-я</w:t>
            </w:r>
          </w:p>
        </w:tc>
        <w:tc>
          <w:tcPr>
            <w:tcW w:w="2426" w:type="dxa"/>
            <w:vMerge/>
            <w:tcBorders>
              <w:top w:val="single" w:sz="4" w:space="0" w:color="auto"/>
              <w:left w:val="single" w:sz="4" w:space="0" w:color="auto"/>
              <w:bottom w:val="single" w:sz="4" w:space="0" w:color="auto"/>
              <w:right w:val="single" w:sz="4" w:space="0" w:color="auto"/>
            </w:tcBorders>
            <w:vAlign w:val="center"/>
            <w:hideMark/>
          </w:tcPr>
          <w:p w14:paraId="3FD480C0" w14:textId="77777777" w:rsidR="00A46740" w:rsidRPr="00C94BF3" w:rsidRDefault="00A46740" w:rsidP="00A46740">
            <w:pPr>
              <w:widowControl/>
              <w:ind w:firstLine="0"/>
              <w:jc w:val="left"/>
              <w:rPr>
                <w:rFonts w:ascii="Times New Roman" w:eastAsia="Times New Roman" w:hAnsi="Times New Roman"/>
                <w:color w:val="000000" w:themeColor="text1"/>
                <w:sz w:val="20"/>
                <w:szCs w:val="20"/>
              </w:rPr>
            </w:pPr>
          </w:p>
        </w:tc>
        <w:tc>
          <w:tcPr>
            <w:tcW w:w="1701" w:type="dxa"/>
            <w:vMerge w:val="restart"/>
            <w:tcBorders>
              <w:top w:val="single" w:sz="4" w:space="0" w:color="auto"/>
              <w:left w:val="single" w:sz="4" w:space="0" w:color="auto"/>
              <w:bottom w:val="single" w:sz="4" w:space="0" w:color="auto"/>
              <w:right w:val="single" w:sz="4" w:space="0" w:color="auto"/>
            </w:tcBorders>
            <w:hideMark/>
          </w:tcPr>
          <w:p w14:paraId="565C13C0"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Входит в состав Тольяттинского лесничества 63:09-15.1</w:t>
            </w:r>
          </w:p>
        </w:tc>
      </w:tr>
      <w:tr w:rsidR="00C94BF3" w:rsidRPr="00C94BF3" w14:paraId="774F1FF5" w14:textId="77777777" w:rsidTr="00D42A43">
        <w:trPr>
          <w:trHeight w:val="565"/>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1CAF7AB6" w14:textId="77777777" w:rsidR="00A46740" w:rsidRPr="00C94BF3" w:rsidRDefault="00A46740" w:rsidP="00600E90">
            <w:pPr>
              <w:widowControl/>
              <w:ind w:firstLine="0"/>
              <w:jc w:val="left"/>
              <w:rPr>
                <w:rFonts w:ascii="Times New Roman" w:hAnsi="Times New Roman"/>
                <w:snapToGrid w:val="0"/>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shd w:val="clear" w:color="auto" w:fill="7AB296"/>
            <w:vAlign w:val="center"/>
            <w:hideMark/>
          </w:tcPr>
          <w:p w14:paraId="13035184" w14:textId="77777777" w:rsidR="00A46740" w:rsidRPr="00C94BF3" w:rsidRDefault="00A46740" w:rsidP="00A46740">
            <w:pPr>
              <w:widowControl/>
              <w:ind w:firstLine="0"/>
              <w:jc w:val="left"/>
              <w:rPr>
                <w:rFonts w:ascii="Times New Roman" w:eastAsia="Times New Roman" w:hAnsi="Times New Roman"/>
                <w:b/>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015AEDAE" w14:textId="77777777" w:rsidR="00A46740" w:rsidRPr="00C94BF3" w:rsidRDefault="00A46740" w:rsidP="00A46740">
            <w:pPr>
              <w:widowControl/>
              <w:ind w:firstLine="0"/>
              <w:jc w:val="left"/>
              <w:rPr>
                <w:rFonts w:ascii="Times New Roman" w:eastAsia="Times New Roman" w:hAnsi="Times New Roman"/>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185CCC95" w14:textId="77777777" w:rsidR="00A46740" w:rsidRPr="00C94BF3" w:rsidRDefault="00A46740" w:rsidP="00A46740">
            <w:pPr>
              <w:widowControl/>
              <w:ind w:firstLine="0"/>
              <w:jc w:val="left"/>
              <w:rPr>
                <w:rFonts w:ascii="Times New Roman" w:eastAsia="Times New Roman" w:hAnsi="Times New Roman"/>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3B213597" w14:textId="77777777" w:rsidR="00A46740" w:rsidRPr="00C94BF3" w:rsidRDefault="00A46740" w:rsidP="00A46740">
            <w:pPr>
              <w:widowControl/>
              <w:ind w:firstLine="0"/>
              <w:jc w:val="left"/>
              <w:rPr>
                <w:rFonts w:ascii="Times New Roman" w:eastAsia="Times New Roman" w:hAnsi="Times New Roman"/>
                <w:color w:val="000000" w:themeColor="text1"/>
              </w:rPr>
            </w:pPr>
          </w:p>
        </w:tc>
        <w:tc>
          <w:tcPr>
            <w:tcW w:w="1236" w:type="dxa"/>
            <w:tcBorders>
              <w:top w:val="single" w:sz="4" w:space="0" w:color="auto"/>
              <w:left w:val="single" w:sz="4" w:space="0" w:color="auto"/>
              <w:bottom w:val="single" w:sz="4" w:space="0" w:color="auto"/>
              <w:right w:val="single" w:sz="4" w:space="0" w:color="auto"/>
            </w:tcBorders>
            <w:hideMark/>
          </w:tcPr>
          <w:p w14:paraId="0411AF73"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15</w:t>
            </w:r>
          </w:p>
        </w:tc>
        <w:tc>
          <w:tcPr>
            <w:tcW w:w="1146" w:type="dxa"/>
            <w:tcBorders>
              <w:top w:val="single" w:sz="4" w:space="0" w:color="auto"/>
              <w:left w:val="single" w:sz="4" w:space="0" w:color="auto"/>
              <w:bottom w:val="single" w:sz="4" w:space="0" w:color="auto"/>
              <w:right w:val="single" w:sz="4" w:space="0" w:color="auto"/>
            </w:tcBorders>
            <w:hideMark/>
          </w:tcPr>
          <w:p w14:paraId="35847272"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18</w:t>
            </w: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35274493" w14:textId="77777777" w:rsidR="00A46740" w:rsidRPr="00C94BF3" w:rsidRDefault="00A46740" w:rsidP="00A46740">
            <w:pPr>
              <w:widowControl/>
              <w:ind w:firstLine="0"/>
              <w:jc w:val="left"/>
              <w:rPr>
                <w:rFonts w:ascii="Times New Roman" w:eastAsia="Times New Roman" w:hAnsi="Times New Roman"/>
                <w:color w:val="000000" w:themeColor="text1"/>
                <w:lang w:val="en-US"/>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3E7E87FB" w14:textId="77777777" w:rsidR="00A46740" w:rsidRPr="00C94BF3" w:rsidRDefault="00A46740" w:rsidP="00A46740">
            <w:pPr>
              <w:widowControl/>
              <w:ind w:firstLine="0"/>
              <w:jc w:val="left"/>
              <w:rPr>
                <w:rFonts w:ascii="Times New Roman" w:eastAsia="Times New Roman" w:hAnsi="Times New Roman"/>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17337417" w14:textId="77777777" w:rsidR="00A46740" w:rsidRPr="00C94BF3" w:rsidRDefault="00A46740" w:rsidP="00A46740">
            <w:pPr>
              <w:widowControl/>
              <w:ind w:firstLine="0"/>
              <w:jc w:val="left"/>
              <w:rPr>
                <w:rFonts w:ascii="Times New Roman" w:eastAsia="Times New Roman" w:hAnsi="Times New Roman"/>
                <w:color w:val="000000" w:themeColor="text1"/>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2BF949E8" w14:textId="77777777" w:rsidR="00A46740" w:rsidRPr="00C94BF3" w:rsidRDefault="00A46740" w:rsidP="00A46740">
            <w:pPr>
              <w:widowControl/>
              <w:ind w:firstLine="0"/>
              <w:jc w:val="left"/>
              <w:rPr>
                <w:rFonts w:ascii="Times New Roman" w:eastAsia="Times New Roman" w:hAnsi="Times New Roman"/>
                <w:color w:val="000000" w:themeColor="text1"/>
                <w:sz w:val="20"/>
                <w:szCs w:val="2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159521ED" w14:textId="77777777" w:rsidR="00A46740" w:rsidRPr="00C94BF3" w:rsidRDefault="00A46740" w:rsidP="00A46740">
            <w:pPr>
              <w:widowControl/>
              <w:ind w:firstLine="0"/>
              <w:jc w:val="left"/>
              <w:rPr>
                <w:rFonts w:ascii="Times New Roman" w:eastAsia="Times New Roman" w:hAnsi="Times New Roman"/>
                <w:color w:val="000000" w:themeColor="text1"/>
                <w:sz w:val="20"/>
                <w:szCs w:val="20"/>
              </w:rPr>
            </w:pPr>
          </w:p>
        </w:tc>
        <w:tc>
          <w:tcPr>
            <w:tcW w:w="2426" w:type="dxa"/>
            <w:vMerge/>
            <w:tcBorders>
              <w:top w:val="single" w:sz="4" w:space="0" w:color="auto"/>
              <w:left w:val="single" w:sz="4" w:space="0" w:color="auto"/>
              <w:bottom w:val="single" w:sz="4" w:space="0" w:color="auto"/>
              <w:right w:val="single" w:sz="4" w:space="0" w:color="auto"/>
            </w:tcBorders>
            <w:vAlign w:val="center"/>
            <w:hideMark/>
          </w:tcPr>
          <w:p w14:paraId="15433001" w14:textId="77777777" w:rsidR="00A46740" w:rsidRPr="00C94BF3" w:rsidRDefault="00A46740" w:rsidP="00A46740">
            <w:pPr>
              <w:widowControl/>
              <w:ind w:firstLine="0"/>
              <w:jc w:val="left"/>
              <w:rPr>
                <w:rFonts w:ascii="Times New Roman" w:eastAsia="Times New Roman" w:hAnsi="Times New Roman"/>
                <w:color w:val="000000" w:themeColor="text1"/>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D9564F6" w14:textId="77777777" w:rsidR="00A46740" w:rsidRPr="00C94BF3" w:rsidRDefault="00A46740" w:rsidP="00A46740">
            <w:pPr>
              <w:widowControl/>
              <w:ind w:firstLine="0"/>
              <w:jc w:val="left"/>
              <w:rPr>
                <w:rFonts w:ascii="Times New Roman" w:eastAsia="Times New Roman" w:hAnsi="Times New Roman"/>
                <w:color w:val="000000" w:themeColor="text1"/>
                <w:sz w:val="20"/>
                <w:szCs w:val="20"/>
              </w:rPr>
            </w:pPr>
          </w:p>
        </w:tc>
      </w:tr>
      <w:tr w:rsidR="00C94BF3" w:rsidRPr="00C94BF3" w14:paraId="5FE03167" w14:textId="77777777" w:rsidTr="00A46740">
        <w:tc>
          <w:tcPr>
            <w:tcW w:w="560" w:type="dxa"/>
            <w:tcBorders>
              <w:top w:val="single" w:sz="4" w:space="0" w:color="auto"/>
              <w:left w:val="single" w:sz="4" w:space="0" w:color="auto"/>
              <w:bottom w:val="single" w:sz="4" w:space="0" w:color="auto"/>
              <w:right w:val="single" w:sz="4" w:space="0" w:color="auto"/>
            </w:tcBorders>
          </w:tcPr>
          <w:p w14:paraId="3189FE1B" w14:textId="77777777" w:rsidR="00A46740" w:rsidRPr="00C94BF3" w:rsidRDefault="00A46740" w:rsidP="00600E90">
            <w:pPr>
              <w:widowControl/>
              <w:numPr>
                <w:ilvl w:val="0"/>
                <w:numId w:val="39"/>
              </w:numPr>
              <w:ind w:left="0" w:firstLine="0"/>
              <w:contextualSpacing/>
              <w:jc w:val="center"/>
              <w:rPr>
                <w:rFonts w:ascii="Times New Roman" w:hAnsi="Times New Roman"/>
                <w:snapToGrid w:val="0"/>
                <w:color w:val="000000" w:themeColor="text1"/>
              </w:rPr>
            </w:pPr>
          </w:p>
        </w:tc>
        <w:tc>
          <w:tcPr>
            <w:tcW w:w="878" w:type="dxa"/>
            <w:tcBorders>
              <w:top w:val="single" w:sz="4" w:space="0" w:color="auto"/>
              <w:left w:val="single" w:sz="4" w:space="0" w:color="auto"/>
              <w:bottom w:val="single" w:sz="4" w:space="0" w:color="auto"/>
              <w:right w:val="single" w:sz="4" w:space="0" w:color="auto"/>
            </w:tcBorders>
            <w:shd w:val="clear" w:color="auto" w:fill="FFE599" w:themeFill="accent4" w:themeFillTint="66"/>
            <w:hideMark/>
          </w:tcPr>
          <w:p w14:paraId="15E60E47" w14:textId="77777777" w:rsidR="00A46740" w:rsidRPr="00C94BF3" w:rsidRDefault="00A46740" w:rsidP="00A46740">
            <w:pPr>
              <w:widowControl/>
              <w:ind w:firstLine="0"/>
              <w:jc w:val="center"/>
              <w:rPr>
                <w:rFonts w:ascii="Times New Roman" w:hAnsi="Times New Roman"/>
                <w:b/>
                <w:color w:val="000000" w:themeColor="text1"/>
              </w:rPr>
            </w:pPr>
            <w:r w:rsidRPr="00C94BF3">
              <w:rPr>
                <w:rFonts w:ascii="Times New Roman" w:hAnsi="Times New Roman"/>
                <w:b/>
                <w:color w:val="000000" w:themeColor="text1"/>
              </w:rPr>
              <w:t>16</w:t>
            </w:r>
          </w:p>
        </w:tc>
        <w:tc>
          <w:tcPr>
            <w:tcW w:w="2256" w:type="dxa"/>
            <w:tcBorders>
              <w:top w:val="single" w:sz="4" w:space="0" w:color="auto"/>
              <w:left w:val="single" w:sz="4" w:space="0" w:color="auto"/>
              <w:bottom w:val="single" w:sz="4" w:space="0" w:color="auto"/>
              <w:right w:val="single" w:sz="4" w:space="0" w:color="auto"/>
            </w:tcBorders>
            <w:hideMark/>
          </w:tcPr>
          <w:p w14:paraId="35BE83AC"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63:09:0304063:512</w:t>
            </w:r>
          </w:p>
        </w:tc>
        <w:tc>
          <w:tcPr>
            <w:tcW w:w="1429" w:type="dxa"/>
            <w:tcBorders>
              <w:top w:val="single" w:sz="4" w:space="0" w:color="auto"/>
              <w:left w:val="single" w:sz="4" w:space="0" w:color="auto"/>
              <w:bottom w:val="single" w:sz="4" w:space="0" w:color="auto"/>
              <w:right w:val="single" w:sz="4" w:space="0" w:color="auto"/>
            </w:tcBorders>
            <w:hideMark/>
          </w:tcPr>
          <w:p w14:paraId="68CE3B11"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rPr>
              <w:t>Земли населенных пунктов*</w:t>
            </w:r>
          </w:p>
        </w:tc>
        <w:tc>
          <w:tcPr>
            <w:tcW w:w="1716" w:type="dxa"/>
            <w:tcBorders>
              <w:top w:val="single" w:sz="4" w:space="0" w:color="auto"/>
              <w:left w:val="single" w:sz="4" w:space="0" w:color="auto"/>
              <w:bottom w:val="single" w:sz="4" w:space="0" w:color="auto"/>
              <w:right w:val="single" w:sz="4" w:space="0" w:color="auto"/>
            </w:tcBorders>
            <w:hideMark/>
          </w:tcPr>
          <w:p w14:paraId="4ABCF65C" w14:textId="77777777" w:rsidR="00A46740" w:rsidRPr="00C94BF3" w:rsidRDefault="00A46740" w:rsidP="00A46740">
            <w:pPr>
              <w:widowControl/>
              <w:ind w:firstLine="0"/>
              <w:jc w:val="left"/>
              <w:rPr>
                <w:rFonts w:ascii="Times New Roman" w:hAnsi="Times New Roman"/>
                <w:color w:val="000000" w:themeColor="text1"/>
                <w:lang w:val="en-US"/>
              </w:rPr>
            </w:pPr>
            <w:r w:rsidRPr="00C94BF3">
              <w:rPr>
                <w:rFonts w:ascii="Times New Roman" w:hAnsi="Times New Roman"/>
                <w:color w:val="000000" w:themeColor="text1"/>
                <w:lang w:val="en-US"/>
              </w:rPr>
              <w:t>577826,2667</w:t>
            </w:r>
          </w:p>
        </w:tc>
        <w:tc>
          <w:tcPr>
            <w:tcW w:w="1236" w:type="dxa"/>
            <w:tcBorders>
              <w:top w:val="single" w:sz="4" w:space="0" w:color="auto"/>
              <w:left w:val="single" w:sz="4" w:space="0" w:color="auto"/>
              <w:bottom w:val="single" w:sz="4" w:space="0" w:color="auto"/>
              <w:right w:val="single" w:sz="4" w:space="0" w:color="auto"/>
            </w:tcBorders>
            <w:hideMark/>
          </w:tcPr>
          <w:p w14:paraId="4E43F293"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1,2,3,4,5,</w:t>
            </w:r>
          </w:p>
          <w:p w14:paraId="1FBDD25D"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6,7,8, 9,10,11,</w:t>
            </w:r>
          </w:p>
          <w:p w14:paraId="503BEEE9"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12,13,</w:t>
            </w:r>
          </w:p>
          <w:p w14:paraId="2649322B"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14,15,</w:t>
            </w:r>
          </w:p>
          <w:p w14:paraId="61166712"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16,17,18,</w:t>
            </w:r>
          </w:p>
          <w:p w14:paraId="337D1A5F"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19,20,21,</w:t>
            </w:r>
          </w:p>
          <w:p w14:paraId="61697983"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22,23,</w:t>
            </w:r>
          </w:p>
          <w:p w14:paraId="26678FFA"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24,25,26,</w:t>
            </w:r>
          </w:p>
          <w:p w14:paraId="6E0B272F"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27,28</w:t>
            </w:r>
          </w:p>
        </w:tc>
        <w:tc>
          <w:tcPr>
            <w:tcW w:w="1146" w:type="dxa"/>
            <w:tcBorders>
              <w:top w:val="single" w:sz="4" w:space="0" w:color="auto"/>
              <w:left w:val="single" w:sz="4" w:space="0" w:color="auto"/>
              <w:bottom w:val="single" w:sz="4" w:space="0" w:color="auto"/>
              <w:right w:val="single" w:sz="4" w:space="0" w:color="auto"/>
            </w:tcBorders>
            <w:hideMark/>
          </w:tcPr>
          <w:p w14:paraId="3CEB2D36"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2</w:t>
            </w:r>
          </w:p>
        </w:tc>
        <w:tc>
          <w:tcPr>
            <w:tcW w:w="1739" w:type="dxa"/>
            <w:tcBorders>
              <w:top w:val="single" w:sz="4" w:space="0" w:color="auto"/>
              <w:left w:val="single" w:sz="4" w:space="0" w:color="auto"/>
              <w:bottom w:val="single" w:sz="4" w:space="0" w:color="auto"/>
              <w:right w:val="single" w:sz="4" w:space="0" w:color="auto"/>
            </w:tcBorders>
            <w:hideMark/>
          </w:tcPr>
          <w:p w14:paraId="25324344"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Васильевское</w:t>
            </w:r>
          </w:p>
        </w:tc>
        <w:tc>
          <w:tcPr>
            <w:tcW w:w="1739" w:type="dxa"/>
            <w:tcBorders>
              <w:top w:val="single" w:sz="4" w:space="0" w:color="auto"/>
              <w:left w:val="single" w:sz="4" w:space="0" w:color="auto"/>
              <w:bottom w:val="single" w:sz="4" w:space="0" w:color="auto"/>
              <w:right w:val="single" w:sz="4" w:space="0" w:color="auto"/>
            </w:tcBorders>
            <w:hideMark/>
          </w:tcPr>
          <w:p w14:paraId="144B4898"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 xml:space="preserve">Тольяттинское </w:t>
            </w:r>
          </w:p>
        </w:tc>
        <w:tc>
          <w:tcPr>
            <w:tcW w:w="1454" w:type="dxa"/>
            <w:tcBorders>
              <w:top w:val="single" w:sz="4" w:space="0" w:color="auto"/>
              <w:left w:val="single" w:sz="4" w:space="0" w:color="auto"/>
              <w:bottom w:val="single" w:sz="4" w:space="0" w:color="auto"/>
              <w:right w:val="single" w:sz="4" w:space="0" w:color="auto"/>
            </w:tcBorders>
            <w:hideMark/>
          </w:tcPr>
          <w:p w14:paraId="272CAE3C"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Защитные леса</w:t>
            </w:r>
          </w:p>
        </w:tc>
        <w:tc>
          <w:tcPr>
            <w:tcW w:w="2361" w:type="dxa"/>
            <w:tcBorders>
              <w:top w:val="single" w:sz="4" w:space="0" w:color="auto"/>
              <w:left w:val="single" w:sz="4" w:space="0" w:color="auto"/>
              <w:bottom w:val="single" w:sz="4" w:space="0" w:color="auto"/>
              <w:right w:val="single" w:sz="4" w:space="0" w:color="auto"/>
            </w:tcBorders>
            <w:hideMark/>
          </w:tcPr>
          <w:p w14:paraId="7825046B"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1) заготовка древесины; 2) заготовка и сбор недревесных лесных ресурсов; 3) заготовка пищевых лесных ресурсов и сбор лекарственных растений; 4)осуществление научно-исследовательской деятельности, образовательной деятельности; 5) осуществление рекреационной деятельности; 6) выращивание лесных плодовых, ягодных, декоративных растений, лекарственных растений; 7) выращивание посадочного материала лесных растений (саженцев, сеянцев); 8) строительство и эксплуатация гидротехнических сооружений; 9) эксплуатация линейных объектов; 10) осуществление религиозной деятельности.</w:t>
            </w:r>
          </w:p>
        </w:tc>
        <w:tc>
          <w:tcPr>
            <w:tcW w:w="1767" w:type="dxa"/>
            <w:tcBorders>
              <w:top w:val="single" w:sz="4" w:space="0" w:color="auto"/>
              <w:left w:val="single" w:sz="4" w:space="0" w:color="auto"/>
              <w:bottom w:val="single" w:sz="4" w:space="0" w:color="auto"/>
              <w:right w:val="single" w:sz="4" w:space="0" w:color="auto"/>
            </w:tcBorders>
            <w:hideMark/>
          </w:tcPr>
          <w:p w14:paraId="3F2767CB" w14:textId="77777777" w:rsidR="00A46740" w:rsidRPr="00C94BF3" w:rsidRDefault="00A46740" w:rsidP="00A46740">
            <w:pPr>
              <w:widowControl/>
              <w:spacing w:line="276" w:lineRule="auto"/>
              <w:ind w:firstLine="0"/>
              <w:jc w:val="left"/>
              <w:rPr>
                <w:rFonts w:ascii="Times New Roman" w:hAnsi="Times New Roman"/>
                <w:color w:val="000000" w:themeColor="text1"/>
                <w:sz w:val="20"/>
                <w:szCs w:val="20"/>
              </w:rPr>
            </w:pPr>
            <w:r w:rsidRPr="00C94BF3">
              <w:rPr>
                <w:rFonts w:ascii="Times New Roman" w:hAnsi="Times New Roman"/>
                <w:color w:val="000000" w:themeColor="text1"/>
                <w:sz w:val="20"/>
                <w:szCs w:val="20"/>
              </w:rPr>
              <w:t>Зона озелененных территорий общего польз-я</w:t>
            </w:r>
          </w:p>
        </w:tc>
        <w:tc>
          <w:tcPr>
            <w:tcW w:w="2126" w:type="dxa"/>
            <w:tcBorders>
              <w:top w:val="single" w:sz="4" w:space="0" w:color="auto"/>
              <w:left w:val="single" w:sz="4" w:space="0" w:color="auto"/>
              <w:bottom w:val="single" w:sz="4" w:space="0" w:color="auto"/>
              <w:right w:val="single" w:sz="4" w:space="0" w:color="auto"/>
            </w:tcBorders>
          </w:tcPr>
          <w:p w14:paraId="65C5B860" w14:textId="220A1666" w:rsidR="00A46740" w:rsidRPr="00C94BF3" w:rsidRDefault="00A46740" w:rsidP="00A46740">
            <w:pPr>
              <w:widowControl/>
              <w:spacing w:line="276" w:lineRule="auto"/>
              <w:ind w:firstLine="0"/>
              <w:jc w:val="left"/>
              <w:rPr>
                <w:rFonts w:ascii="Times New Roman" w:hAnsi="Times New Roman"/>
                <w:color w:val="000000" w:themeColor="text1"/>
                <w:sz w:val="22"/>
                <w:szCs w:val="22"/>
              </w:rPr>
            </w:pPr>
            <w:r w:rsidRPr="00C94BF3">
              <w:rPr>
                <w:rFonts w:ascii="Times New Roman" w:hAnsi="Times New Roman"/>
                <w:color w:val="000000" w:themeColor="text1"/>
                <w:sz w:val="22"/>
                <w:szCs w:val="22"/>
              </w:rPr>
              <w:t xml:space="preserve">Согласно письму Минприроды СО </w:t>
            </w:r>
            <w:r w:rsidRPr="00C94BF3">
              <w:rPr>
                <w:rFonts w:ascii="Times New Roman" w:hAnsi="Times New Roman"/>
                <w:bCs/>
                <w:color w:val="000000" w:themeColor="text1"/>
                <w:sz w:val="22"/>
                <w:szCs w:val="22"/>
              </w:rPr>
              <w:t>(</w:t>
            </w:r>
            <w:r w:rsidRPr="00C94BF3">
              <w:rPr>
                <w:rFonts w:ascii="Times New Roman" w:hAnsi="Times New Roman"/>
                <w:color w:val="000000" w:themeColor="text1"/>
                <w:sz w:val="22"/>
                <w:szCs w:val="22"/>
              </w:rPr>
              <w:t>от 21.11.2024</w:t>
            </w:r>
            <w:r w:rsidRPr="00C94BF3">
              <w:rPr>
                <w:rFonts w:ascii="Times New Roman" w:hAnsi="Times New Roman"/>
                <w:color w:val="000000" w:themeColor="text1"/>
                <w:sz w:val="22"/>
                <w:szCs w:val="22"/>
              </w:rPr>
              <w:br/>
              <w:t>№ МЛХ-05-02/22542 (</w:t>
            </w:r>
            <w:hyperlink w:anchor="_Приложение_5" w:history="1">
              <w:r w:rsidR="00D42A43" w:rsidRPr="00C94BF3">
                <w:rPr>
                  <w:rStyle w:val="afc"/>
                  <w:rFonts w:ascii="Times New Roman" w:hAnsi="Times New Roman"/>
                  <w:color w:val="000000" w:themeColor="text1"/>
                </w:rPr>
                <w:t>Приложение 5</w:t>
              </w:r>
            </w:hyperlink>
            <w:r w:rsidRPr="00C94BF3">
              <w:rPr>
                <w:rFonts w:ascii="Times New Roman" w:hAnsi="Times New Roman"/>
                <w:color w:val="000000" w:themeColor="text1"/>
                <w:sz w:val="22"/>
                <w:szCs w:val="22"/>
              </w:rPr>
              <w:t>)) указанный земельный участок с категорией земли лесного фонда со всех сторон окружен земельными участками с категорией «земли населенных пунктов», в том числе землями населенных пунктов городского округа Тольятти Самарской области, занятых городскими лесами.</w:t>
            </w:r>
          </w:p>
          <w:p w14:paraId="6D3F2EB6" w14:textId="77777777" w:rsidR="00A46740" w:rsidRPr="00C94BF3" w:rsidRDefault="00A46740" w:rsidP="00A46740">
            <w:pPr>
              <w:widowControl/>
              <w:spacing w:line="276" w:lineRule="auto"/>
              <w:ind w:firstLine="0"/>
              <w:jc w:val="left"/>
              <w:rPr>
                <w:rFonts w:ascii="Times New Roman" w:hAnsi="Times New Roman"/>
                <w:color w:val="000000" w:themeColor="text1"/>
                <w:sz w:val="22"/>
                <w:szCs w:val="22"/>
              </w:rPr>
            </w:pPr>
          </w:p>
          <w:p w14:paraId="2BEFF547" w14:textId="77777777" w:rsidR="00A46740" w:rsidRPr="00C94BF3" w:rsidRDefault="00A46740" w:rsidP="00A46740">
            <w:pPr>
              <w:widowControl/>
              <w:spacing w:line="276" w:lineRule="auto"/>
              <w:ind w:firstLine="0"/>
              <w:jc w:val="left"/>
              <w:rPr>
                <w:rFonts w:ascii="Times New Roman" w:hAnsi="Times New Roman"/>
                <w:color w:val="000000" w:themeColor="text1"/>
                <w:sz w:val="20"/>
                <w:szCs w:val="20"/>
              </w:rPr>
            </w:pPr>
            <w:r w:rsidRPr="00C94BF3">
              <w:rPr>
                <w:rFonts w:ascii="Times New Roman" w:hAnsi="Times New Roman"/>
                <w:color w:val="000000" w:themeColor="text1"/>
                <w:sz w:val="22"/>
                <w:szCs w:val="22"/>
              </w:rPr>
              <w:t>* Согласно данным ЕГРН земельный участок имеет категорию земли населенных пунктов</w:t>
            </w:r>
          </w:p>
        </w:tc>
        <w:tc>
          <w:tcPr>
            <w:tcW w:w="1701" w:type="dxa"/>
            <w:tcBorders>
              <w:top w:val="single" w:sz="4" w:space="0" w:color="auto"/>
              <w:left w:val="single" w:sz="4" w:space="0" w:color="auto"/>
              <w:bottom w:val="single" w:sz="4" w:space="0" w:color="auto"/>
              <w:right w:val="single" w:sz="4" w:space="0" w:color="auto"/>
            </w:tcBorders>
            <w:hideMark/>
          </w:tcPr>
          <w:p w14:paraId="2FA173B2" w14:textId="77777777" w:rsidR="00A46740" w:rsidRPr="00C94BF3" w:rsidRDefault="00A46740" w:rsidP="00A46740">
            <w:pPr>
              <w:widowControl/>
              <w:spacing w:line="276" w:lineRule="auto"/>
              <w:ind w:firstLine="0"/>
              <w:jc w:val="center"/>
              <w:rPr>
                <w:rFonts w:ascii="Times New Roman" w:hAnsi="Times New Roman"/>
                <w:color w:val="000000" w:themeColor="text1"/>
                <w:sz w:val="20"/>
                <w:szCs w:val="20"/>
              </w:rPr>
            </w:pPr>
            <w:r w:rsidRPr="00C94BF3">
              <w:rPr>
                <w:rFonts w:ascii="Times New Roman" w:hAnsi="Times New Roman"/>
                <w:color w:val="000000" w:themeColor="text1"/>
                <w:sz w:val="20"/>
                <w:szCs w:val="20"/>
              </w:rPr>
              <w:t>Входит в состав Тольяттинского лесничества 63:09-15.1</w:t>
            </w:r>
          </w:p>
        </w:tc>
      </w:tr>
      <w:tr w:rsidR="00C94BF3" w:rsidRPr="00C94BF3" w14:paraId="539CA584" w14:textId="77777777" w:rsidTr="00A46740">
        <w:tc>
          <w:tcPr>
            <w:tcW w:w="560" w:type="dxa"/>
            <w:tcBorders>
              <w:top w:val="single" w:sz="4" w:space="0" w:color="auto"/>
              <w:left w:val="single" w:sz="4" w:space="0" w:color="auto"/>
              <w:bottom w:val="single" w:sz="4" w:space="0" w:color="auto"/>
              <w:right w:val="single" w:sz="4" w:space="0" w:color="auto"/>
            </w:tcBorders>
          </w:tcPr>
          <w:p w14:paraId="36D43009" w14:textId="77777777" w:rsidR="00A46740" w:rsidRPr="00C94BF3" w:rsidRDefault="00A46740" w:rsidP="00600E90">
            <w:pPr>
              <w:widowControl/>
              <w:numPr>
                <w:ilvl w:val="0"/>
                <w:numId w:val="39"/>
              </w:numPr>
              <w:ind w:left="0" w:firstLine="0"/>
              <w:contextualSpacing/>
              <w:jc w:val="center"/>
              <w:rPr>
                <w:rFonts w:ascii="Times New Roman" w:hAnsi="Times New Roman"/>
                <w:i/>
                <w:snapToGrid w:val="0"/>
                <w:color w:val="000000" w:themeColor="text1"/>
              </w:rPr>
            </w:pPr>
          </w:p>
        </w:tc>
        <w:tc>
          <w:tcPr>
            <w:tcW w:w="878" w:type="dxa"/>
            <w:tcBorders>
              <w:top w:val="single" w:sz="4" w:space="0" w:color="auto"/>
              <w:left w:val="single" w:sz="4" w:space="0" w:color="auto"/>
              <w:bottom w:val="single" w:sz="4" w:space="0" w:color="auto"/>
              <w:right w:val="single" w:sz="4" w:space="0" w:color="auto"/>
            </w:tcBorders>
            <w:hideMark/>
          </w:tcPr>
          <w:p w14:paraId="0543872A" w14:textId="77777777" w:rsidR="00A46740" w:rsidRPr="00C94BF3" w:rsidRDefault="00A46740" w:rsidP="00A46740">
            <w:pPr>
              <w:widowControl/>
              <w:ind w:firstLine="0"/>
              <w:jc w:val="center"/>
              <w:rPr>
                <w:rFonts w:ascii="Times New Roman" w:hAnsi="Times New Roman"/>
                <w:b/>
                <w:i/>
                <w:color w:val="000000" w:themeColor="text1"/>
              </w:rPr>
            </w:pPr>
            <w:r w:rsidRPr="00C94BF3">
              <w:rPr>
                <w:rFonts w:ascii="Times New Roman" w:hAnsi="Times New Roman"/>
                <w:b/>
                <w:i/>
                <w:color w:val="000000" w:themeColor="text1"/>
              </w:rPr>
              <w:t>-</w:t>
            </w:r>
          </w:p>
        </w:tc>
        <w:tc>
          <w:tcPr>
            <w:tcW w:w="2256" w:type="dxa"/>
            <w:tcBorders>
              <w:top w:val="single" w:sz="4" w:space="0" w:color="auto"/>
              <w:left w:val="single" w:sz="4" w:space="0" w:color="auto"/>
              <w:bottom w:val="single" w:sz="4" w:space="0" w:color="auto"/>
              <w:right w:val="single" w:sz="4" w:space="0" w:color="auto"/>
            </w:tcBorders>
            <w:hideMark/>
          </w:tcPr>
          <w:p w14:paraId="0AA50B16" w14:textId="77777777" w:rsidR="00A46740" w:rsidRPr="00C94BF3" w:rsidRDefault="00A46740" w:rsidP="00A46740">
            <w:pPr>
              <w:widowControl/>
              <w:ind w:firstLine="0"/>
              <w:jc w:val="left"/>
              <w:rPr>
                <w:rFonts w:ascii="Times New Roman" w:hAnsi="Times New Roman"/>
                <w:i/>
                <w:color w:val="000000" w:themeColor="text1"/>
              </w:rPr>
            </w:pPr>
            <w:r w:rsidRPr="00C94BF3">
              <w:rPr>
                <w:rFonts w:ascii="Times New Roman" w:hAnsi="Times New Roman"/>
                <w:i/>
                <w:color w:val="000000" w:themeColor="text1"/>
              </w:rPr>
              <w:t>63:09:0000000:9328</w:t>
            </w:r>
          </w:p>
        </w:tc>
        <w:tc>
          <w:tcPr>
            <w:tcW w:w="1429" w:type="dxa"/>
            <w:tcBorders>
              <w:top w:val="single" w:sz="4" w:space="0" w:color="auto"/>
              <w:left w:val="single" w:sz="4" w:space="0" w:color="auto"/>
              <w:bottom w:val="single" w:sz="4" w:space="0" w:color="auto"/>
              <w:right w:val="single" w:sz="4" w:space="0" w:color="auto"/>
            </w:tcBorders>
          </w:tcPr>
          <w:p w14:paraId="78A700A3" w14:textId="77777777" w:rsidR="00A46740" w:rsidRPr="00C94BF3" w:rsidRDefault="00A46740" w:rsidP="00A46740">
            <w:pPr>
              <w:widowControl/>
              <w:ind w:firstLine="0"/>
              <w:jc w:val="left"/>
              <w:rPr>
                <w:rFonts w:ascii="Times New Roman" w:hAnsi="Times New Roman"/>
                <w:i/>
                <w:color w:val="000000" w:themeColor="text1"/>
              </w:rPr>
            </w:pPr>
          </w:p>
        </w:tc>
        <w:tc>
          <w:tcPr>
            <w:tcW w:w="1716" w:type="dxa"/>
            <w:tcBorders>
              <w:top w:val="single" w:sz="4" w:space="0" w:color="auto"/>
              <w:left w:val="single" w:sz="4" w:space="0" w:color="auto"/>
              <w:bottom w:val="single" w:sz="4" w:space="0" w:color="auto"/>
              <w:right w:val="single" w:sz="4" w:space="0" w:color="auto"/>
            </w:tcBorders>
            <w:hideMark/>
          </w:tcPr>
          <w:p w14:paraId="39D06F84" w14:textId="77777777" w:rsidR="00A46740" w:rsidRPr="00C94BF3" w:rsidRDefault="00A46740" w:rsidP="00A46740">
            <w:pPr>
              <w:widowControl/>
              <w:ind w:firstLine="0"/>
              <w:jc w:val="left"/>
              <w:rPr>
                <w:rFonts w:ascii="Times New Roman" w:hAnsi="Times New Roman"/>
                <w:i/>
                <w:color w:val="000000" w:themeColor="text1"/>
              </w:rPr>
            </w:pPr>
            <w:r w:rsidRPr="00C94BF3">
              <w:rPr>
                <w:rFonts w:ascii="Times New Roman" w:hAnsi="Times New Roman"/>
                <w:i/>
                <w:color w:val="000000" w:themeColor="text1"/>
              </w:rPr>
              <w:t>Без координат границ</w:t>
            </w:r>
          </w:p>
        </w:tc>
        <w:tc>
          <w:tcPr>
            <w:tcW w:w="1236" w:type="dxa"/>
            <w:tcBorders>
              <w:top w:val="single" w:sz="4" w:space="0" w:color="auto"/>
              <w:left w:val="single" w:sz="4" w:space="0" w:color="auto"/>
              <w:bottom w:val="single" w:sz="4" w:space="0" w:color="auto"/>
              <w:right w:val="single" w:sz="4" w:space="0" w:color="auto"/>
            </w:tcBorders>
            <w:hideMark/>
          </w:tcPr>
          <w:p w14:paraId="0C52F000" w14:textId="77777777" w:rsidR="00A46740" w:rsidRPr="00C94BF3" w:rsidRDefault="00A46740" w:rsidP="00A46740">
            <w:pPr>
              <w:widowControl/>
              <w:spacing w:line="276" w:lineRule="auto"/>
              <w:ind w:firstLine="0"/>
              <w:jc w:val="center"/>
              <w:rPr>
                <w:rFonts w:ascii="Times New Roman" w:hAnsi="Times New Roman"/>
                <w:i/>
                <w:color w:val="000000" w:themeColor="text1"/>
                <w:sz w:val="20"/>
                <w:szCs w:val="20"/>
              </w:rPr>
            </w:pPr>
            <w:r w:rsidRPr="00C94BF3">
              <w:rPr>
                <w:rFonts w:ascii="Times New Roman" w:hAnsi="Times New Roman"/>
                <w:i/>
                <w:color w:val="000000" w:themeColor="text1"/>
                <w:sz w:val="20"/>
                <w:szCs w:val="20"/>
              </w:rPr>
              <w:t>-</w:t>
            </w:r>
          </w:p>
        </w:tc>
        <w:tc>
          <w:tcPr>
            <w:tcW w:w="1146" w:type="dxa"/>
            <w:tcBorders>
              <w:top w:val="single" w:sz="4" w:space="0" w:color="auto"/>
              <w:left w:val="single" w:sz="4" w:space="0" w:color="auto"/>
              <w:bottom w:val="single" w:sz="4" w:space="0" w:color="auto"/>
              <w:right w:val="single" w:sz="4" w:space="0" w:color="auto"/>
            </w:tcBorders>
            <w:hideMark/>
          </w:tcPr>
          <w:p w14:paraId="64CDE9B1" w14:textId="77777777" w:rsidR="00A46740" w:rsidRPr="00C94BF3" w:rsidRDefault="00A46740" w:rsidP="00A46740">
            <w:pPr>
              <w:widowControl/>
              <w:spacing w:line="276" w:lineRule="auto"/>
              <w:ind w:firstLine="0"/>
              <w:jc w:val="center"/>
              <w:rPr>
                <w:rFonts w:ascii="Times New Roman" w:hAnsi="Times New Roman"/>
                <w:i/>
                <w:color w:val="000000" w:themeColor="text1"/>
                <w:sz w:val="20"/>
                <w:szCs w:val="20"/>
              </w:rPr>
            </w:pPr>
            <w:r w:rsidRPr="00C94BF3">
              <w:rPr>
                <w:rFonts w:ascii="Times New Roman" w:hAnsi="Times New Roman"/>
                <w:i/>
                <w:color w:val="000000" w:themeColor="text1"/>
                <w:sz w:val="20"/>
                <w:szCs w:val="20"/>
              </w:rPr>
              <w:t>-</w:t>
            </w:r>
          </w:p>
        </w:tc>
        <w:tc>
          <w:tcPr>
            <w:tcW w:w="1739" w:type="dxa"/>
            <w:tcBorders>
              <w:top w:val="single" w:sz="4" w:space="0" w:color="auto"/>
              <w:left w:val="single" w:sz="4" w:space="0" w:color="auto"/>
              <w:bottom w:val="single" w:sz="4" w:space="0" w:color="auto"/>
              <w:right w:val="single" w:sz="4" w:space="0" w:color="auto"/>
            </w:tcBorders>
            <w:hideMark/>
          </w:tcPr>
          <w:p w14:paraId="4A8B2642" w14:textId="77777777" w:rsidR="00A46740" w:rsidRPr="00C94BF3" w:rsidRDefault="00A46740" w:rsidP="00A46740">
            <w:pPr>
              <w:widowControl/>
              <w:spacing w:line="276" w:lineRule="auto"/>
              <w:ind w:firstLine="0"/>
              <w:jc w:val="center"/>
              <w:rPr>
                <w:rFonts w:ascii="Times New Roman" w:hAnsi="Times New Roman"/>
                <w:i/>
                <w:color w:val="000000" w:themeColor="text1"/>
                <w:sz w:val="20"/>
                <w:szCs w:val="20"/>
              </w:rPr>
            </w:pPr>
            <w:r w:rsidRPr="00C94BF3">
              <w:rPr>
                <w:rFonts w:ascii="Times New Roman" w:hAnsi="Times New Roman"/>
                <w:i/>
                <w:color w:val="000000" w:themeColor="text1"/>
                <w:sz w:val="20"/>
                <w:szCs w:val="20"/>
              </w:rPr>
              <w:t>-</w:t>
            </w:r>
          </w:p>
        </w:tc>
        <w:tc>
          <w:tcPr>
            <w:tcW w:w="1739" w:type="dxa"/>
            <w:tcBorders>
              <w:top w:val="single" w:sz="4" w:space="0" w:color="auto"/>
              <w:left w:val="single" w:sz="4" w:space="0" w:color="auto"/>
              <w:bottom w:val="single" w:sz="4" w:space="0" w:color="auto"/>
              <w:right w:val="single" w:sz="4" w:space="0" w:color="auto"/>
            </w:tcBorders>
            <w:hideMark/>
          </w:tcPr>
          <w:p w14:paraId="57478E96" w14:textId="77777777" w:rsidR="00A46740" w:rsidRPr="00C94BF3" w:rsidRDefault="00A46740" w:rsidP="00A46740">
            <w:pPr>
              <w:widowControl/>
              <w:spacing w:line="276" w:lineRule="auto"/>
              <w:ind w:firstLine="0"/>
              <w:jc w:val="center"/>
              <w:rPr>
                <w:rFonts w:ascii="Times New Roman" w:hAnsi="Times New Roman"/>
                <w:i/>
                <w:color w:val="000000" w:themeColor="text1"/>
                <w:sz w:val="20"/>
                <w:szCs w:val="20"/>
              </w:rPr>
            </w:pPr>
            <w:r w:rsidRPr="00C94BF3">
              <w:rPr>
                <w:rFonts w:ascii="Times New Roman" w:hAnsi="Times New Roman"/>
                <w:i/>
                <w:color w:val="000000" w:themeColor="text1"/>
                <w:sz w:val="20"/>
                <w:szCs w:val="20"/>
              </w:rPr>
              <w:t>-</w:t>
            </w:r>
          </w:p>
        </w:tc>
        <w:tc>
          <w:tcPr>
            <w:tcW w:w="1454" w:type="dxa"/>
            <w:tcBorders>
              <w:top w:val="single" w:sz="4" w:space="0" w:color="auto"/>
              <w:left w:val="single" w:sz="4" w:space="0" w:color="auto"/>
              <w:bottom w:val="single" w:sz="4" w:space="0" w:color="auto"/>
              <w:right w:val="single" w:sz="4" w:space="0" w:color="auto"/>
            </w:tcBorders>
            <w:hideMark/>
          </w:tcPr>
          <w:p w14:paraId="6F35FDCF" w14:textId="77777777" w:rsidR="00A46740" w:rsidRPr="00C94BF3" w:rsidRDefault="00A46740" w:rsidP="00A46740">
            <w:pPr>
              <w:widowControl/>
              <w:spacing w:line="276" w:lineRule="auto"/>
              <w:ind w:firstLine="0"/>
              <w:jc w:val="center"/>
              <w:rPr>
                <w:rFonts w:ascii="Times New Roman" w:hAnsi="Times New Roman"/>
                <w:i/>
                <w:color w:val="000000" w:themeColor="text1"/>
                <w:sz w:val="20"/>
                <w:szCs w:val="20"/>
              </w:rPr>
            </w:pPr>
            <w:r w:rsidRPr="00C94BF3">
              <w:rPr>
                <w:rFonts w:ascii="Times New Roman" w:hAnsi="Times New Roman"/>
                <w:i/>
                <w:color w:val="000000" w:themeColor="text1"/>
                <w:sz w:val="20"/>
                <w:szCs w:val="20"/>
              </w:rPr>
              <w:t>-</w:t>
            </w:r>
          </w:p>
        </w:tc>
        <w:tc>
          <w:tcPr>
            <w:tcW w:w="2361" w:type="dxa"/>
            <w:tcBorders>
              <w:top w:val="single" w:sz="4" w:space="0" w:color="auto"/>
              <w:left w:val="single" w:sz="4" w:space="0" w:color="auto"/>
              <w:bottom w:val="single" w:sz="4" w:space="0" w:color="auto"/>
              <w:right w:val="single" w:sz="4" w:space="0" w:color="auto"/>
            </w:tcBorders>
            <w:hideMark/>
          </w:tcPr>
          <w:p w14:paraId="0556EEEE" w14:textId="77777777" w:rsidR="00A46740" w:rsidRPr="00C94BF3" w:rsidRDefault="00A46740" w:rsidP="00A46740">
            <w:pPr>
              <w:widowControl/>
              <w:spacing w:line="276" w:lineRule="auto"/>
              <w:ind w:firstLine="0"/>
              <w:jc w:val="center"/>
              <w:rPr>
                <w:rFonts w:ascii="Times New Roman" w:hAnsi="Times New Roman"/>
                <w:i/>
                <w:color w:val="000000" w:themeColor="text1"/>
                <w:sz w:val="20"/>
                <w:szCs w:val="20"/>
              </w:rPr>
            </w:pPr>
            <w:r w:rsidRPr="00C94BF3">
              <w:rPr>
                <w:rFonts w:ascii="Times New Roman" w:hAnsi="Times New Roman"/>
                <w:i/>
                <w:color w:val="000000" w:themeColor="text1"/>
                <w:sz w:val="20"/>
                <w:szCs w:val="20"/>
              </w:rPr>
              <w:t>-</w:t>
            </w:r>
          </w:p>
        </w:tc>
        <w:tc>
          <w:tcPr>
            <w:tcW w:w="1767" w:type="dxa"/>
            <w:tcBorders>
              <w:top w:val="single" w:sz="4" w:space="0" w:color="auto"/>
              <w:left w:val="single" w:sz="4" w:space="0" w:color="auto"/>
              <w:bottom w:val="single" w:sz="4" w:space="0" w:color="auto"/>
              <w:right w:val="single" w:sz="4" w:space="0" w:color="auto"/>
            </w:tcBorders>
            <w:hideMark/>
          </w:tcPr>
          <w:p w14:paraId="7318D655" w14:textId="77777777" w:rsidR="00A46740" w:rsidRPr="00C94BF3" w:rsidRDefault="00A46740" w:rsidP="00A46740">
            <w:pPr>
              <w:widowControl/>
              <w:spacing w:line="276" w:lineRule="auto"/>
              <w:ind w:firstLine="0"/>
              <w:jc w:val="center"/>
              <w:rPr>
                <w:rFonts w:ascii="Times New Roman" w:hAnsi="Times New Roman"/>
                <w:i/>
                <w:color w:val="000000" w:themeColor="text1"/>
                <w:sz w:val="20"/>
                <w:szCs w:val="20"/>
              </w:rPr>
            </w:pPr>
            <w:r w:rsidRPr="00C94BF3">
              <w:rPr>
                <w:rFonts w:ascii="Times New Roman" w:hAnsi="Times New Roman"/>
                <w:i/>
                <w:color w:val="000000" w:themeColor="text1"/>
                <w:sz w:val="20"/>
                <w:szCs w:val="20"/>
              </w:rPr>
              <w:t>-</w:t>
            </w:r>
          </w:p>
        </w:tc>
        <w:tc>
          <w:tcPr>
            <w:tcW w:w="2126" w:type="dxa"/>
            <w:vMerge w:val="restart"/>
            <w:tcBorders>
              <w:top w:val="single" w:sz="4" w:space="0" w:color="auto"/>
              <w:left w:val="single" w:sz="4" w:space="0" w:color="auto"/>
              <w:bottom w:val="single" w:sz="4" w:space="0" w:color="auto"/>
              <w:right w:val="single" w:sz="4" w:space="0" w:color="auto"/>
            </w:tcBorders>
            <w:hideMark/>
          </w:tcPr>
          <w:p w14:paraId="1AE36BB9" w14:textId="217FBD9F" w:rsidR="00A46740" w:rsidRPr="00C94BF3" w:rsidRDefault="00A46740" w:rsidP="00A46740">
            <w:pPr>
              <w:widowControl/>
              <w:spacing w:line="276" w:lineRule="auto"/>
              <w:ind w:firstLine="0"/>
              <w:jc w:val="left"/>
              <w:rPr>
                <w:rFonts w:ascii="Times New Roman" w:hAnsi="Times New Roman"/>
                <w:i/>
                <w:color w:val="000000" w:themeColor="text1"/>
                <w:sz w:val="22"/>
                <w:szCs w:val="22"/>
              </w:rPr>
            </w:pPr>
            <w:r w:rsidRPr="00C94BF3">
              <w:rPr>
                <w:rFonts w:ascii="Times New Roman" w:hAnsi="Times New Roman"/>
                <w:i/>
                <w:color w:val="000000" w:themeColor="text1"/>
                <w:sz w:val="22"/>
                <w:szCs w:val="22"/>
              </w:rPr>
              <w:t xml:space="preserve">Согласно письму Минприроды СО </w:t>
            </w:r>
            <w:r w:rsidRPr="00C94BF3">
              <w:rPr>
                <w:rFonts w:ascii="Times New Roman" w:hAnsi="Times New Roman"/>
                <w:bCs/>
                <w:i/>
                <w:color w:val="000000" w:themeColor="text1"/>
                <w:sz w:val="22"/>
                <w:szCs w:val="22"/>
              </w:rPr>
              <w:t>(</w:t>
            </w:r>
            <w:r w:rsidRPr="00C94BF3">
              <w:rPr>
                <w:rFonts w:ascii="Times New Roman" w:hAnsi="Times New Roman"/>
                <w:i/>
                <w:color w:val="000000" w:themeColor="text1"/>
                <w:sz w:val="22"/>
                <w:szCs w:val="22"/>
              </w:rPr>
              <w:t>от 21.11.2024</w:t>
            </w:r>
            <w:r w:rsidRPr="00C94BF3">
              <w:rPr>
                <w:rFonts w:ascii="Times New Roman" w:hAnsi="Times New Roman"/>
                <w:i/>
                <w:color w:val="000000" w:themeColor="text1"/>
                <w:sz w:val="22"/>
                <w:szCs w:val="22"/>
              </w:rPr>
              <w:br/>
              <w:t>№ МЛХ-05-02/22542 (</w:t>
            </w:r>
            <w:hyperlink w:anchor="_Приложение_5" w:history="1">
              <w:r w:rsidR="00D42A43" w:rsidRPr="00C94BF3">
                <w:rPr>
                  <w:rStyle w:val="afc"/>
                  <w:rFonts w:ascii="Times New Roman" w:hAnsi="Times New Roman"/>
                  <w:color w:val="000000" w:themeColor="text1"/>
                </w:rPr>
                <w:t>Приложение 5</w:t>
              </w:r>
            </w:hyperlink>
            <w:r w:rsidRPr="00C94BF3">
              <w:rPr>
                <w:rFonts w:ascii="Times New Roman" w:hAnsi="Times New Roman"/>
                <w:i/>
                <w:color w:val="000000" w:themeColor="text1"/>
                <w:sz w:val="22"/>
                <w:szCs w:val="22"/>
              </w:rPr>
              <w:t>)) указанные земельные участки со всех сторон окружены земельными участками с категорией «земли населенных пунктов», в том числе землями населенных пунктов городского округа Тольятти Самарской области, занятых городскими лесами</w:t>
            </w:r>
          </w:p>
        </w:tc>
        <w:tc>
          <w:tcPr>
            <w:tcW w:w="1701" w:type="dxa"/>
            <w:tcBorders>
              <w:top w:val="single" w:sz="4" w:space="0" w:color="auto"/>
              <w:left w:val="single" w:sz="4" w:space="0" w:color="auto"/>
              <w:bottom w:val="single" w:sz="4" w:space="0" w:color="auto"/>
              <w:right w:val="single" w:sz="4" w:space="0" w:color="auto"/>
            </w:tcBorders>
          </w:tcPr>
          <w:p w14:paraId="21A860F7" w14:textId="77777777" w:rsidR="00A46740" w:rsidRPr="00C94BF3" w:rsidRDefault="00A46740" w:rsidP="00A46740">
            <w:pPr>
              <w:widowControl/>
              <w:spacing w:line="276" w:lineRule="auto"/>
              <w:ind w:firstLine="0"/>
              <w:jc w:val="left"/>
              <w:rPr>
                <w:rFonts w:ascii="Times New Roman" w:hAnsi="Times New Roman"/>
                <w:i/>
                <w:color w:val="000000" w:themeColor="text1"/>
                <w:sz w:val="22"/>
                <w:szCs w:val="22"/>
              </w:rPr>
            </w:pPr>
          </w:p>
        </w:tc>
      </w:tr>
      <w:tr w:rsidR="00C94BF3" w:rsidRPr="00C94BF3" w14:paraId="31B02C70" w14:textId="77777777" w:rsidTr="00A46740">
        <w:tc>
          <w:tcPr>
            <w:tcW w:w="560" w:type="dxa"/>
            <w:tcBorders>
              <w:top w:val="single" w:sz="4" w:space="0" w:color="auto"/>
              <w:left w:val="single" w:sz="4" w:space="0" w:color="auto"/>
              <w:bottom w:val="single" w:sz="4" w:space="0" w:color="auto"/>
              <w:right w:val="single" w:sz="4" w:space="0" w:color="auto"/>
            </w:tcBorders>
          </w:tcPr>
          <w:p w14:paraId="3B86A53A" w14:textId="77777777" w:rsidR="00A46740" w:rsidRPr="00C94BF3" w:rsidRDefault="00A46740" w:rsidP="00600E90">
            <w:pPr>
              <w:widowControl/>
              <w:numPr>
                <w:ilvl w:val="0"/>
                <w:numId w:val="39"/>
              </w:numPr>
              <w:ind w:left="0" w:firstLine="0"/>
              <w:contextualSpacing/>
              <w:jc w:val="center"/>
              <w:rPr>
                <w:rFonts w:ascii="Times New Roman" w:hAnsi="Times New Roman"/>
                <w:i/>
                <w:snapToGrid w:val="0"/>
                <w:color w:val="000000" w:themeColor="text1"/>
              </w:rPr>
            </w:pPr>
          </w:p>
        </w:tc>
        <w:tc>
          <w:tcPr>
            <w:tcW w:w="878" w:type="dxa"/>
            <w:tcBorders>
              <w:top w:val="single" w:sz="4" w:space="0" w:color="auto"/>
              <w:left w:val="single" w:sz="4" w:space="0" w:color="auto"/>
              <w:bottom w:val="single" w:sz="4" w:space="0" w:color="auto"/>
              <w:right w:val="single" w:sz="4" w:space="0" w:color="auto"/>
            </w:tcBorders>
            <w:hideMark/>
          </w:tcPr>
          <w:p w14:paraId="377D679B" w14:textId="77777777" w:rsidR="00A46740" w:rsidRPr="00C94BF3" w:rsidRDefault="00A46740" w:rsidP="00A46740">
            <w:pPr>
              <w:widowControl/>
              <w:ind w:firstLine="0"/>
              <w:jc w:val="center"/>
              <w:rPr>
                <w:rFonts w:ascii="Times New Roman" w:hAnsi="Times New Roman"/>
                <w:b/>
                <w:i/>
                <w:color w:val="000000" w:themeColor="text1"/>
              </w:rPr>
            </w:pPr>
            <w:r w:rsidRPr="00C94BF3">
              <w:rPr>
                <w:rFonts w:ascii="Times New Roman" w:hAnsi="Times New Roman"/>
                <w:b/>
                <w:i/>
                <w:color w:val="000000" w:themeColor="text1"/>
              </w:rPr>
              <w:t>-</w:t>
            </w:r>
          </w:p>
        </w:tc>
        <w:tc>
          <w:tcPr>
            <w:tcW w:w="2256" w:type="dxa"/>
            <w:tcBorders>
              <w:top w:val="single" w:sz="4" w:space="0" w:color="auto"/>
              <w:left w:val="single" w:sz="4" w:space="0" w:color="auto"/>
              <w:bottom w:val="single" w:sz="4" w:space="0" w:color="auto"/>
              <w:right w:val="single" w:sz="4" w:space="0" w:color="auto"/>
            </w:tcBorders>
            <w:hideMark/>
          </w:tcPr>
          <w:p w14:paraId="60FC6E5D" w14:textId="77777777" w:rsidR="00A46740" w:rsidRPr="00C94BF3" w:rsidRDefault="00A46740" w:rsidP="00A46740">
            <w:pPr>
              <w:widowControl/>
              <w:ind w:firstLine="0"/>
              <w:jc w:val="left"/>
              <w:rPr>
                <w:rFonts w:ascii="Times New Roman" w:hAnsi="Times New Roman"/>
                <w:i/>
                <w:color w:val="000000" w:themeColor="text1"/>
              </w:rPr>
            </w:pPr>
            <w:r w:rsidRPr="00C94BF3">
              <w:rPr>
                <w:rFonts w:ascii="Times New Roman" w:hAnsi="Times New Roman"/>
                <w:i/>
                <w:color w:val="000000" w:themeColor="text1"/>
              </w:rPr>
              <w:t>63:09:0201057:1018</w:t>
            </w:r>
          </w:p>
        </w:tc>
        <w:tc>
          <w:tcPr>
            <w:tcW w:w="1429" w:type="dxa"/>
            <w:tcBorders>
              <w:top w:val="single" w:sz="4" w:space="0" w:color="auto"/>
              <w:left w:val="single" w:sz="4" w:space="0" w:color="auto"/>
              <w:bottom w:val="single" w:sz="4" w:space="0" w:color="auto"/>
              <w:right w:val="single" w:sz="4" w:space="0" w:color="auto"/>
            </w:tcBorders>
          </w:tcPr>
          <w:p w14:paraId="4F22C372" w14:textId="77777777" w:rsidR="00A46740" w:rsidRPr="00C94BF3" w:rsidRDefault="00A46740" w:rsidP="00A46740">
            <w:pPr>
              <w:widowControl/>
              <w:ind w:firstLine="0"/>
              <w:jc w:val="left"/>
              <w:rPr>
                <w:rFonts w:ascii="Times New Roman" w:hAnsi="Times New Roman"/>
                <w:i/>
                <w:color w:val="000000" w:themeColor="text1"/>
              </w:rPr>
            </w:pPr>
          </w:p>
        </w:tc>
        <w:tc>
          <w:tcPr>
            <w:tcW w:w="1716" w:type="dxa"/>
            <w:tcBorders>
              <w:top w:val="single" w:sz="4" w:space="0" w:color="auto"/>
              <w:left w:val="single" w:sz="4" w:space="0" w:color="auto"/>
              <w:bottom w:val="single" w:sz="4" w:space="0" w:color="auto"/>
              <w:right w:val="single" w:sz="4" w:space="0" w:color="auto"/>
            </w:tcBorders>
            <w:hideMark/>
          </w:tcPr>
          <w:p w14:paraId="03B0C835" w14:textId="77777777" w:rsidR="00A46740" w:rsidRPr="00C94BF3" w:rsidRDefault="00A46740" w:rsidP="00A46740">
            <w:pPr>
              <w:widowControl/>
              <w:ind w:firstLine="0"/>
              <w:jc w:val="left"/>
              <w:rPr>
                <w:rFonts w:ascii="Times New Roman" w:hAnsi="Times New Roman"/>
                <w:i/>
                <w:color w:val="000000" w:themeColor="text1"/>
                <w:lang w:val="en-US"/>
              </w:rPr>
            </w:pPr>
            <w:r w:rsidRPr="00C94BF3">
              <w:rPr>
                <w:rFonts w:ascii="Times New Roman" w:hAnsi="Times New Roman"/>
                <w:i/>
                <w:color w:val="000000" w:themeColor="text1"/>
              </w:rPr>
              <w:t>Без координат границ</w:t>
            </w:r>
          </w:p>
        </w:tc>
        <w:tc>
          <w:tcPr>
            <w:tcW w:w="1236" w:type="dxa"/>
            <w:tcBorders>
              <w:top w:val="single" w:sz="4" w:space="0" w:color="auto"/>
              <w:left w:val="single" w:sz="4" w:space="0" w:color="auto"/>
              <w:bottom w:val="single" w:sz="4" w:space="0" w:color="auto"/>
              <w:right w:val="single" w:sz="4" w:space="0" w:color="auto"/>
            </w:tcBorders>
            <w:hideMark/>
          </w:tcPr>
          <w:p w14:paraId="2FFD39ED" w14:textId="77777777" w:rsidR="00A46740" w:rsidRPr="00C94BF3" w:rsidRDefault="00A46740" w:rsidP="00A46740">
            <w:pPr>
              <w:widowControl/>
              <w:spacing w:line="276" w:lineRule="auto"/>
              <w:ind w:firstLine="0"/>
              <w:jc w:val="center"/>
              <w:rPr>
                <w:rFonts w:ascii="Times New Roman" w:hAnsi="Times New Roman"/>
                <w:i/>
                <w:color w:val="000000" w:themeColor="text1"/>
                <w:sz w:val="20"/>
                <w:szCs w:val="20"/>
              </w:rPr>
            </w:pPr>
            <w:r w:rsidRPr="00C94BF3">
              <w:rPr>
                <w:rFonts w:ascii="Times New Roman" w:hAnsi="Times New Roman"/>
                <w:i/>
                <w:color w:val="000000" w:themeColor="text1"/>
                <w:sz w:val="20"/>
                <w:szCs w:val="20"/>
              </w:rPr>
              <w:t>-</w:t>
            </w:r>
          </w:p>
        </w:tc>
        <w:tc>
          <w:tcPr>
            <w:tcW w:w="1146" w:type="dxa"/>
            <w:tcBorders>
              <w:top w:val="single" w:sz="4" w:space="0" w:color="auto"/>
              <w:left w:val="single" w:sz="4" w:space="0" w:color="auto"/>
              <w:bottom w:val="single" w:sz="4" w:space="0" w:color="auto"/>
              <w:right w:val="single" w:sz="4" w:space="0" w:color="auto"/>
            </w:tcBorders>
            <w:hideMark/>
          </w:tcPr>
          <w:p w14:paraId="20A3F412" w14:textId="77777777" w:rsidR="00A46740" w:rsidRPr="00C94BF3" w:rsidRDefault="00A46740" w:rsidP="00A46740">
            <w:pPr>
              <w:widowControl/>
              <w:spacing w:line="276" w:lineRule="auto"/>
              <w:ind w:firstLine="0"/>
              <w:jc w:val="center"/>
              <w:rPr>
                <w:rFonts w:ascii="Times New Roman" w:hAnsi="Times New Roman"/>
                <w:i/>
                <w:color w:val="000000" w:themeColor="text1"/>
                <w:sz w:val="20"/>
                <w:szCs w:val="20"/>
              </w:rPr>
            </w:pPr>
            <w:r w:rsidRPr="00C94BF3">
              <w:rPr>
                <w:rFonts w:ascii="Times New Roman" w:hAnsi="Times New Roman"/>
                <w:i/>
                <w:color w:val="000000" w:themeColor="text1"/>
                <w:sz w:val="20"/>
                <w:szCs w:val="20"/>
              </w:rPr>
              <w:t>-</w:t>
            </w:r>
          </w:p>
        </w:tc>
        <w:tc>
          <w:tcPr>
            <w:tcW w:w="1739" w:type="dxa"/>
            <w:tcBorders>
              <w:top w:val="single" w:sz="4" w:space="0" w:color="auto"/>
              <w:left w:val="single" w:sz="4" w:space="0" w:color="auto"/>
              <w:bottom w:val="single" w:sz="4" w:space="0" w:color="auto"/>
              <w:right w:val="single" w:sz="4" w:space="0" w:color="auto"/>
            </w:tcBorders>
            <w:hideMark/>
          </w:tcPr>
          <w:p w14:paraId="4CD70824" w14:textId="77777777" w:rsidR="00A46740" w:rsidRPr="00C94BF3" w:rsidRDefault="00A46740" w:rsidP="00A46740">
            <w:pPr>
              <w:widowControl/>
              <w:spacing w:line="276" w:lineRule="auto"/>
              <w:ind w:firstLine="0"/>
              <w:jc w:val="center"/>
              <w:rPr>
                <w:rFonts w:ascii="Times New Roman" w:hAnsi="Times New Roman"/>
                <w:i/>
                <w:color w:val="000000" w:themeColor="text1"/>
                <w:sz w:val="20"/>
                <w:szCs w:val="20"/>
              </w:rPr>
            </w:pPr>
            <w:r w:rsidRPr="00C94BF3">
              <w:rPr>
                <w:rFonts w:ascii="Times New Roman" w:hAnsi="Times New Roman"/>
                <w:i/>
                <w:color w:val="000000" w:themeColor="text1"/>
                <w:sz w:val="20"/>
                <w:szCs w:val="20"/>
              </w:rPr>
              <w:t>-</w:t>
            </w:r>
          </w:p>
        </w:tc>
        <w:tc>
          <w:tcPr>
            <w:tcW w:w="1739" w:type="dxa"/>
            <w:tcBorders>
              <w:top w:val="single" w:sz="4" w:space="0" w:color="auto"/>
              <w:left w:val="single" w:sz="4" w:space="0" w:color="auto"/>
              <w:bottom w:val="single" w:sz="4" w:space="0" w:color="auto"/>
              <w:right w:val="single" w:sz="4" w:space="0" w:color="auto"/>
            </w:tcBorders>
            <w:hideMark/>
          </w:tcPr>
          <w:p w14:paraId="7060305B" w14:textId="77777777" w:rsidR="00A46740" w:rsidRPr="00C94BF3" w:rsidRDefault="00A46740" w:rsidP="00A46740">
            <w:pPr>
              <w:widowControl/>
              <w:spacing w:line="276" w:lineRule="auto"/>
              <w:ind w:firstLine="0"/>
              <w:jc w:val="center"/>
              <w:rPr>
                <w:rFonts w:ascii="Times New Roman" w:hAnsi="Times New Roman"/>
                <w:i/>
                <w:color w:val="000000" w:themeColor="text1"/>
                <w:sz w:val="20"/>
                <w:szCs w:val="20"/>
              </w:rPr>
            </w:pPr>
            <w:r w:rsidRPr="00C94BF3">
              <w:rPr>
                <w:rFonts w:ascii="Times New Roman" w:hAnsi="Times New Roman"/>
                <w:i/>
                <w:color w:val="000000" w:themeColor="text1"/>
                <w:sz w:val="20"/>
                <w:szCs w:val="20"/>
              </w:rPr>
              <w:t>-</w:t>
            </w:r>
          </w:p>
        </w:tc>
        <w:tc>
          <w:tcPr>
            <w:tcW w:w="1454" w:type="dxa"/>
            <w:tcBorders>
              <w:top w:val="single" w:sz="4" w:space="0" w:color="auto"/>
              <w:left w:val="single" w:sz="4" w:space="0" w:color="auto"/>
              <w:bottom w:val="single" w:sz="4" w:space="0" w:color="auto"/>
              <w:right w:val="single" w:sz="4" w:space="0" w:color="auto"/>
            </w:tcBorders>
            <w:hideMark/>
          </w:tcPr>
          <w:p w14:paraId="352C06C0" w14:textId="77777777" w:rsidR="00A46740" w:rsidRPr="00C94BF3" w:rsidRDefault="00A46740" w:rsidP="00A46740">
            <w:pPr>
              <w:widowControl/>
              <w:spacing w:line="276" w:lineRule="auto"/>
              <w:ind w:firstLine="0"/>
              <w:jc w:val="center"/>
              <w:rPr>
                <w:rFonts w:ascii="Times New Roman" w:hAnsi="Times New Roman"/>
                <w:i/>
                <w:color w:val="000000" w:themeColor="text1"/>
                <w:sz w:val="20"/>
                <w:szCs w:val="20"/>
              </w:rPr>
            </w:pPr>
            <w:r w:rsidRPr="00C94BF3">
              <w:rPr>
                <w:rFonts w:ascii="Times New Roman" w:hAnsi="Times New Roman"/>
                <w:i/>
                <w:color w:val="000000" w:themeColor="text1"/>
                <w:sz w:val="20"/>
                <w:szCs w:val="20"/>
              </w:rPr>
              <w:t>-</w:t>
            </w:r>
          </w:p>
        </w:tc>
        <w:tc>
          <w:tcPr>
            <w:tcW w:w="2361" w:type="dxa"/>
            <w:tcBorders>
              <w:top w:val="single" w:sz="4" w:space="0" w:color="auto"/>
              <w:left w:val="single" w:sz="4" w:space="0" w:color="auto"/>
              <w:bottom w:val="single" w:sz="4" w:space="0" w:color="auto"/>
              <w:right w:val="single" w:sz="4" w:space="0" w:color="auto"/>
            </w:tcBorders>
            <w:hideMark/>
          </w:tcPr>
          <w:p w14:paraId="750BB89B" w14:textId="77777777" w:rsidR="00A46740" w:rsidRPr="00C94BF3" w:rsidRDefault="00A46740" w:rsidP="00A46740">
            <w:pPr>
              <w:widowControl/>
              <w:spacing w:line="276" w:lineRule="auto"/>
              <w:ind w:firstLine="0"/>
              <w:jc w:val="center"/>
              <w:rPr>
                <w:rFonts w:ascii="Times New Roman" w:hAnsi="Times New Roman"/>
                <w:i/>
                <w:color w:val="000000" w:themeColor="text1"/>
                <w:sz w:val="20"/>
                <w:szCs w:val="20"/>
              </w:rPr>
            </w:pPr>
            <w:r w:rsidRPr="00C94BF3">
              <w:rPr>
                <w:rFonts w:ascii="Times New Roman" w:hAnsi="Times New Roman"/>
                <w:i/>
                <w:color w:val="000000" w:themeColor="text1"/>
                <w:sz w:val="20"/>
                <w:szCs w:val="20"/>
              </w:rPr>
              <w:t>-</w:t>
            </w:r>
          </w:p>
        </w:tc>
        <w:tc>
          <w:tcPr>
            <w:tcW w:w="1767" w:type="dxa"/>
            <w:tcBorders>
              <w:top w:val="single" w:sz="4" w:space="0" w:color="auto"/>
              <w:left w:val="single" w:sz="4" w:space="0" w:color="auto"/>
              <w:bottom w:val="single" w:sz="4" w:space="0" w:color="auto"/>
              <w:right w:val="single" w:sz="4" w:space="0" w:color="auto"/>
            </w:tcBorders>
            <w:hideMark/>
          </w:tcPr>
          <w:p w14:paraId="5DB60FBD" w14:textId="77777777" w:rsidR="00A46740" w:rsidRPr="00C94BF3" w:rsidRDefault="00A46740" w:rsidP="00A46740">
            <w:pPr>
              <w:widowControl/>
              <w:spacing w:line="276" w:lineRule="auto"/>
              <w:ind w:firstLine="0"/>
              <w:jc w:val="center"/>
              <w:rPr>
                <w:rFonts w:ascii="Times New Roman" w:hAnsi="Times New Roman"/>
                <w:i/>
                <w:color w:val="000000" w:themeColor="text1"/>
                <w:sz w:val="20"/>
                <w:szCs w:val="20"/>
              </w:rPr>
            </w:pPr>
            <w:r w:rsidRPr="00C94BF3">
              <w:rPr>
                <w:rFonts w:ascii="Times New Roman" w:hAnsi="Times New Roman"/>
                <w:i/>
                <w:color w:val="000000" w:themeColor="text1"/>
                <w:sz w:val="20"/>
                <w:szCs w:val="20"/>
              </w:rPr>
              <w:t>-</w:t>
            </w:r>
          </w:p>
        </w:tc>
        <w:tc>
          <w:tcPr>
            <w:tcW w:w="2426" w:type="dxa"/>
            <w:vMerge/>
            <w:tcBorders>
              <w:top w:val="single" w:sz="4" w:space="0" w:color="auto"/>
              <w:left w:val="single" w:sz="4" w:space="0" w:color="auto"/>
              <w:bottom w:val="single" w:sz="4" w:space="0" w:color="auto"/>
              <w:right w:val="single" w:sz="4" w:space="0" w:color="auto"/>
            </w:tcBorders>
            <w:vAlign w:val="center"/>
            <w:hideMark/>
          </w:tcPr>
          <w:p w14:paraId="2C86A233" w14:textId="77777777" w:rsidR="00A46740" w:rsidRPr="00C94BF3" w:rsidRDefault="00A46740" w:rsidP="00A46740">
            <w:pPr>
              <w:widowControl/>
              <w:ind w:firstLine="0"/>
              <w:jc w:val="left"/>
              <w:rPr>
                <w:rFonts w:ascii="Times New Roman" w:eastAsia="Times New Roman" w:hAnsi="Times New Roman"/>
                <w:i/>
                <w:color w:val="000000" w:themeColor="text1"/>
                <w:sz w:val="22"/>
                <w:szCs w:val="22"/>
              </w:rPr>
            </w:pPr>
          </w:p>
        </w:tc>
        <w:tc>
          <w:tcPr>
            <w:tcW w:w="1701" w:type="dxa"/>
            <w:tcBorders>
              <w:top w:val="single" w:sz="4" w:space="0" w:color="auto"/>
              <w:left w:val="single" w:sz="4" w:space="0" w:color="auto"/>
              <w:bottom w:val="single" w:sz="4" w:space="0" w:color="auto"/>
              <w:right w:val="single" w:sz="4" w:space="0" w:color="auto"/>
            </w:tcBorders>
          </w:tcPr>
          <w:p w14:paraId="44093E84" w14:textId="77777777" w:rsidR="00A46740" w:rsidRPr="00C94BF3" w:rsidRDefault="00A46740" w:rsidP="00A46740">
            <w:pPr>
              <w:widowControl/>
              <w:spacing w:line="276" w:lineRule="auto"/>
              <w:ind w:firstLine="0"/>
              <w:jc w:val="left"/>
              <w:rPr>
                <w:rFonts w:ascii="Times New Roman" w:hAnsi="Times New Roman"/>
                <w:i/>
                <w:color w:val="000000" w:themeColor="text1"/>
                <w:sz w:val="20"/>
                <w:szCs w:val="20"/>
              </w:rPr>
            </w:pPr>
          </w:p>
        </w:tc>
      </w:tr>
      <w:tr w:rsidR="00C94BF3" w:rsidRPr="00C94BF3" w14:paraId="2229F0BA" w14:textId="77777777" w:rsidTr="00A46740">
        <w:tc>
          <w:tcPr>
            <w:tcW w:w="560" w:type="dxa"/>
            <w:tcBorders>
              <w:top w:val="single" w:sz="4" w:space="0" w:color="auto"/>
              <w:left w:val="single" w:sz="4" w:space="0" w:color="auto"/>
              <w:bottom w:val="single" w:sz="4" w:space="0" w:color="auto"/>
              <w:right w:val="single" w:sz="4" w:space="0" w:color="auto"/>
            </w:tcBorders>
          </w:tcPr>
          <w:p w14:paraId="4EA5A066" w14:textId="77777777" w:rsidR="00A46740" w:rsidRPr="00C94BF3" w:rsidRDefault="00A46740" w:rsidP="00600E90">
            <w:pPr>
              <w:widowControl/>
              <w:numPr>
                <w:ilvl w:val="0"/>
                <w:numId w:val="39"/>
              </w:numPr>
              <w:ind w:left="0" w:firstLine="0"/>
              <w:contextualSpacing/>
              <w:jc w:val="center"/>
              <w:rPr>
                <w:rFonts w:ascii="Times New Roman" w:hAnsi="Times New Roman"/>
                <w:i/>
                <w:snapToGrid w:val="0"/>
                <w:color w:val="000000" w:themeColor="text1"/>
              </w:rPr>
            </w:pPr>
          </w:p>
        </w:tc>
        <w:tc>
          <w:tcPr>
            <w:tcW w:w="878" w:type="dxa"/>
            <w:tcBorders>
              <w:top w:val="single" w:sz="4" w:space="0" w:color="auto"/>
              <w:left w:val="single" w:sz="4" w:space="0" w:color="auto"/>
              <w:bottom w:val="single" w:sz="4" w:space="0" w:color="auto"/>
              <w:right w:val="single" w:sz="4" w:space="0" w:color="auto"/>
            </w:tcBorders>
            <w:hideMark/>
          </w:tcPr>
          <w:p w14:paraId="43074F7B" w14:textId="77777777" w:rsidR="00A46740" w:rsidRPr="00C94BF3" w:rsidRDefault="00A46740" w:rsidP="00A46740">
            <w:pPr>
              <w:widowControl/>
              <w:ind w:firstLine="0"/>
              <w:jc w:val="center"/>
              <w:rPr>
                <w:rFonts w:ascii="Times New Roman" w:hAnsi="Times New Roman"/>
                <w:b/>
                <w:i/>
                <w:color w:val="000000" w:themeColor="text1"/>
              </w:rPr>
            </w:pPr>
            <w:r w:rsidRPr="00C94BF3">
              <w:rPr>
                <w:rFonts w:ascii="Times New Roman" w:hAnsi="Times New Roman"/>
                <w:b/>
                <w:i/>
                <w:color w:val="000000" w:themeColor="text1"/>
              </w:rPr>
              <w:t>-</w:t>
            </w:r>
          </w:p>
        </w:tc>
        <w:tc>
          <w:tcPr>
            <w:tcW w:w="2256" w:type="dxa"/>
            <w:tcBorders>
              <w:top w:val="single" w:sz="4" w:space="0" w:color="auto"/>
              <w:left w:val="single" w:sz="4" w:space="0" w:color="auto"/>
              <w:bottom w:val="single" w:sz="4" w:space="0" w:color="auto"/>
              <w:right w:val="single" w:sz="4" w:space="0" w:color="auto"/>
            </w:tcBorders>
            <w:hideMark/>
          </w:tcPr>
          <w:p w14:paraId="0A810724" w14:textId="77777777" w:rsidR="00A46740" w:rsidRPr="00C94BF3" w:rsidRDefault="00A46740" w:rsidP="00A46740">
            <w:pPr>
              <w:widowControl/>
              <w:ind w:firstLine="0"/>
              <w:jc w:val="left"/>
              <w:rPr>
                <w:rFonts w:ascii="Times New Roman" w:hAnsi="Times New Roman"/>
                <w:i/>
                <w:color w:val="000000" w:themeColor="text1"/>
              </w:rPr>
            </w:pPr>
            <w:r w:rsidRPr="00C94BF3">
              <w:rPr>
                <w:rFonts w:ascii="Times New Roman" w:hAnsi="Times New Roman"/>
                <w:i/>
                <w:color w:val="000000" w:themeColor="text1"/>
              </w:rPr>
              <w:t>63:09:0000000:9322</w:t>
            </w:r>
          </w:p>
        </w:tc>
        <w:tc>
          <w:tcPr>
            <w:tcW w:w="1429" w:type="dxa"/>
            <w:tcBorders>
              <w:top w:val="single" w:sz="4" w:space="0" w:color="auto"/>
              <w:left w:val="single" w:sz="4" w:space="0" w:color="auto"/>
              <w:bottom w:val="single" w:sz="4" w:space="0" w:color="auto"/>
              <w:right w:val="single" w:sz="4" w:space="0" w:color="auto"/>
            </w:tcBorders>
          </w:tcPr>
          <w:p w14:paraId="12FBA14F" w14:textId="77777777" w:rsidR="00A46740" w:rsidRPr="00C94BF3" w:rsidRDefault="00A46740" w:rsidP="00A46740">
            <w:pPr>
              <w:widowControl/>
              <w:ind w:firstLine="0"/>
              <w:jc w:val="left"/>
              <w:rPr>
                <w:rFonts w:ascii="Times New Roman" w:hAnsi="Times New Roman"/>
                <w:i/>
                <w:color w:val="000000" w:themeColor="text1"/>
              </w:rPr>
            </w:pPr>
          </w:p>
        </w:tc>
        <w:tc>
          <w:tcPr>
            <w:tcW w:w="1716" w:type="dxa"/>
            <w:tcBorders>
              <w:top w:val="single" w:sz="4" w:space="0" w:color="auto"/>
              <w:left w:val="single" w:sz="4" w:space="0" w:color="auto"/>
              <w:bottom w:val="single" w:sz="4" w:space="0" w:color="auto"/>
              <w:right w:val="single" w:sz="4" w:space="0" w:color="auto"/>
            </w:tcBorders>
            <w:hideMark/>
          </w:tcPr>
          <w:p w14:paraId="5A681423" w14:textId="77777777" w:rsidR="00A46740" w:rsidRPr="00C94BF3" w:rsidRDefault="00A46740" w:rsidP="00A46740">
            <w:pPr>
              <w:widowControl/>
              <w:ind w:firstLine="0"/>
              <w:jc w:val="left"/>
              <w:rPr>
                <w:rFonts w:ascii="Times New Roman" w:hAnsi="Times New Roman"/>
                <w:i/>
                <w:color w:val="000000" w:themeColor="text1"/>
                <w:lang w:val="en-US"/>
              </w:rPr>
            </w:pPr>
            <w:r w:rsidRPr="00C94BF3">
              <w:rPr>
                <w:rFonts w:ascii="Times New Roman" w:hAnsi="Times New Roman"/>
                <w:i/>
                <w:color w:val="000000" w:themeColor="text1"/>
              </w:rPr>
              <w:t>Без координат границ</w:t>
            </w:r>
          </w:p>
        </w:tc>
        <w:tc>
          <w:tcPr>
            <w:tcW w:w="1236" w:type="dxa"/>
            <w:tcBorders>
              <w:top w:val="single" w:sz="4" w:space="0" w:color="auto"/>
              <w:left w:val="single" w:sz="4" w:space="0" w:color="auto"/>
              <w:bottom w:val="single" w:sz="4" w:space="0" w:color="auto"/>
              <w:right w:val="single" w:sz="4" w:space="0" w:color="auto"/>
            </w:tcBorders>
            <w:hideMark/>
          </w:tcPr>
          <w:p w14:paraId="65D964A5" w14:textId="77777777" w:rsidR="00A46740" w:rsidRPr="00C94BF3" w:rsidRDefault="00A46740" w:rsidP="00A46740">
            <w:pPr>
              <w:widowControl/>
              <w:spacing w:line="276" w:lineRule="auto"/>
              <w:ind w:firstLine="0"/>
              <w:jc w:val="center"/>
              <w:rPr>
                <w:rFonts w:ascii="Times New Roman" w:hAnsi="Times New Roman"/>
                <w:i/>
                <w:color w:val="000000" w:themeColor="text1"/>
                <w:sz w:val="20"/>
                <w:szCs w:val="20"/>
              </w:rPr>
            </w:pPr>
            <w:r w:rsidRPr="00C94BF3">
              <w:rPr>
                <w:rFonts w:ascii="Times New Roman" w:hAnsi="Times New Roman"/>
                <w:i/>
                <w:color w:val="000000" w:themeColor="text1"/>
                <w:sz w:val="20"/>
                <w:szCs w:val="20"/>
              </w:rPr>
              <w:t>-</w:t>
            </w:r>
          </w:p>
        </w:tc>
        <w:tc>
          <w:tcPr>
            <w:tcW w:w="1146" w:type="dxa"/>
            <w:tcBorders>
              <w:top w:val="single" w:sz="4" w:space="0" w:color="auto"/>
              <w:left w:val="single" w:sz="4" w:space="0" w:color="auto"/>
              <w:bottom w:val="single" w:sz="4" w:space="0" w:color="auto"/>
              <w:right w:val="single" w:sz="4" w:space="0" w:color="auto"/>
            </w:tcBorders>
            <w:hideMark/>
          </w:tcPr>
          <w:p w14:paraId="5FF6F74A" w14:textId="77777777" w:rsidR="00A46740" w:rsidRPr="00C94BF3" w:rsidRDefault="00A46740" w:rsidP="00A46740">
            <w:pPr>
              <w:widowControl/>
              <w:spacing w:line="276" w:lineRule="auto"/>
              <w:ind w:firstLine="0"/>
              <w:jc w:val="center"/>
              <w:rPr>
                <w:rFonts w:ascii="Times New Roman" w:hAnsi="Times New Roman"/>
                <w:i/>
                <w:color w:val="000000" w:themeColor="text1"/>
                <w:sz w:val="20"/>
                <w:szCs w:val="20"/>
              </w:rPr>
            </w:pPr>
            <w:r w:rsidRPr="00C94BF3">
              <w:rPr>
                <w:rFonts w:ascii="Times New Roman" w:hAnsi="Times New Roman"/>
                <w:i/>
                <w:color w:val="000000" w:themeColor="text1"/>
                <w:sz w:val="20"/>
                <w:szCs w:val="20"/>
              </w:rPr>
              <w:t>-</w:t>
            </w:r>
          </w:p>
        </w:tc>
        <w:tc>
          <w:tcPr>
            <w:tcW w:w="1739" w:type="dxa"/>
            <w:tcBorders>
              <w:top w:val="single" w:sz="4" w:space="0" w:color="auto"/>
              <w:left w:val="single" w:sz="4" w:space="0" w:color="auto"/>
              <w:bottom w:val="single" w:sz="4" w:space="0" w:color="auto"/>
              <w:right w:val="single" w:sz="4" w:space="0" w:color="auto"/>
            </w:tcBorders>
            <w:hideMark/>
          </w:tcPr>
          <w:p w14:paraId="2079BA8F" w14:textId="77777777" w:rsidR="00A46740" w:rsidRPr="00C94BF3" w:rsidRDefault="00A46740" w:rsidP="00A46740">
            <w:pPr>
              <w:widowControl/>
              <w:spacing w:line="276" w:lineRule="auto"/>
              <w:ind w:firstLine="0"/>
              <w:jc w:val="center"/>
              <w:rPr>
                <w:rFonts w:ascii="Times New Roman" w:hAnsi="Times New Roman"/>
                <w:i/>
                <w:color w:val="000000" w:themeColor="text1"/>
                <w:sz w:val="20"/>
                <w:szCs w:val="20"/>
              </w:rPr>
            </w:pPr>
            <w:r w:rsidRPr="00C94BF3">
              <w:rPr>
                <w:rFonts w:ascii="Times New Roman" w:hAnsi="Times New Roman"/>
                <w:i/>
                <w:color w:val="000000" w:themeColor="text1"/>
                <w:sz w:val="20"/>
                <w:szCs w:val="20"/>
              </w:rPr>
              <w:t>-</w:t>
            </w:r>
          </w:p>
        </w:tc>
        <w:tc>
          <w:tcPr>
            <w:tcW w:w="1739" w:type="dxa"/>
            <w:tcBorders>
              <w:top w:val="single" w:sz="4" w:space="0" w:color="auto"/>
              <w:left w:val="single" w:sz="4" w:space="0" w:color="auto"/>
              <w:bottom w:val="single" w:sz="4" w:space="0" w:color="auto"/>
              <w:right w:val="single" w:sz="4" w:space="0" w:color="auto"/>
            </w:tcBorders>
            <w:hideMark/>
          </w:tcPr>
          <w:p w14:paraId="78F6D045" w14:textId="77777777" w:rsidR="00A46740" w:rsidRPr="00C94BF3" w:rsidRDefault="00A46740" w:rsidP="00A46740">
            <w:pPr>
              <w:widowControl/>
              <w:spacing w:line="276" w:lineRule="auto"/>
              <w:ind w:firstLine="0"/>
              <w:jc w:val="center"/>
              <w:rPr>
                <w:rFonts w:ascii="Times New Roman" w:hAnsi="Times New Roman"/>
                <w:i/>
                <w:color w:val="000000" w:themeColor="text1"/>
                <w:sz w:val="20"/>
                <w:szCs w:val="20"/>
              </w:rPr>
            </w:pPr>
            <w:r w:rsidRPr="00C94BF3">
              <w:rPr>
                <w:rFonts w:ascii="Times New Roman" w:hAnsi="Times New Roman"/>
                <w:i/>
                <w:color w:val="000000" w:themeColor="text1"/>
                <w:sz w:val="20"/>
                <w:szCs w:val="20"/>
              </w:rPr>
              <w:t>-</w:t>
            </w:r>
          </w:p>
        </w:tc>
        <w:tc>
          <w:tcPr>
            <w:tcW w:w="1454" w:type="dxa"/>
            <w:tcBorders>
              <w:top w:val="single" w:sz="4" w:space="0" w:color="auto"/>
              <w:left w:val="single" w:sz="4" w:space="0" w:color="auto"/>
              <w:bottom w:val="single" w:sz="4" w:space="0" w:color="auto"/>
              <w:right w:val="single" w:sz="4" w:space="0" w:color="auto"/>
            </w:tcBorders>
            <w:hideMark/>
          </w:tcPr>
          <w:p w14:paraId="2FA0DC7B" w14:textId="77777777" w:rsidR="00A46740" w:rsidRPr="00C94BF3" w:rsidRDefault="00A46740" w:rsidP="00A46740">
            <w:pPr>
              <w:widowControl/>
              <w:spacing w:line="276" w:lineRule="auto"/>
              <w:ind w:firstLine="0"/>
              <w:jc w:val="center"/>
              <w:rPr>
                <w:rFonts w:ascii="Times New Roman" w:hAnsi="Times New Roman"/>
                <w:i/>
                <w:color w:val="000000" w:themeColor="text1"/>
                <w:sz w:val="20"/>
                <w:szCs w:val="20"/>
              </w:rPr>
            </w:pPr>
            <w:r w:rsidRPr="00C94BF3">
              <w:rPr>
                <w:rFonts w:ascii="Times New Roman" w:hAnsi="Times New Roman"/>
                <w:i/>
                <w:color w:val="000000" w:themeColor="text1"/>
                <w:sz w:val="20"/>
                <w:szCs w:val="20"/>
              </w:rPr>
              <w:t>-</w:t>
            </w:r>
          </w:p>
        </w:tc>
        <w:tc>
          <w:tcPr>
            <w:tcW w:w="2361" w:type="dxa"/>
            <w:tcBorders>
              <w:top w:val="single" w:sz="4" w:space="0" w:color="auto"/>
              <w:left w:val="single" w:sz="4" w:space="0" w:color="auto"/>
              <w:bottom w:val="single" w:sz="4" w:space="0" w:color="auto"/>
              <w:right w:val="single" w:sz="4" w:space="0" w:color="auto"/>
            </w:tcBorders>
            <w:hideMark/>
          </w:tcPr>
          <w:p w14:paraId="49372670" w14:textId="77777777" w:rsidR="00A46740" w:rsidRPr="00C94BF3" w:rsidRDefault="00A46740" w:rsidP="00A46740">
            <w:pPr>
              <w:widowControl/>
              <w:spacing w:line="276" w:lineRule="auto"/>
              <w:ind w:firstLine="0"/>
              <w:jc w:val="center"/>
              <w:rPr>
                <w:rFonts w:ascii="Times New Roman" w:hAnsi="Times New Roman"/>
                <w:i/>
                <w:color w:val="000000" w:themeColor="text1"/>
                <w:sz w:val="20"/>
                <w:szCs w:val="20"/>
              </w:rPr>
            </w:pPr>
            <w:r w:rsidRPr="00C94BF3">
              <w:rPr>
                <w:rFonts w:ascii="Times New Roman" w:hAnsi="Times New Roman"/>
                <w:i/>
                <w:color w:val="000000" w:themeColor="text1"/>
                <w:sz w:val="20"/>
                <w:szCs w:val="20"/>
              </w:rPr>
              <w:t>-</w:t>
            </w:r>
          </w:p>
        </w:tc>
        <w:tc>
          <w:tcPr>
            <w:tcW w:w="1767" w:type="dxa"/>
            <w:tcBorders>
              <w:top w:val="single" w:sz="4" w:space="0" w:color="auto"/>
              <w:left w:val="single" w:sz="4" w:space="0" w:color="auto"/>
              <w:bottom w:val="single" w:sz="4" w:space="0" w:color="auto"/>
              <w:right w:val="single" w:sz="4" w:space="0" w:color="auto"/>
            </w:tcBorders>
            <w:hideMark/>
          </w:tcPr>
          <w:p w14:paraId="63CA62AA" w14:textId="77777777" w:rsidR="00A46740" w:rsidRPr="00C94BF3" w:rsidRDefault="00A46740" w:rsidP="00A46740">
            <w:pPr>
              <w:widowControl/>
              <w:spacing w:line="276" w:lineRule="auto"/>
              <w:ind w:firstLine="0"/>
              <w:jc w:val="center"/>
              <w:rPr>
                <w:rFonts w:ascii="Times New Roman" w:hAnsi="Times New Roman"/>
                <w:i/>
                <w:color w:val="000000" w:themeColor="text1"/>
                <w:sz w:val="20"/>
                <w:szCs w:val="20"/>
              </w:rPr>
            </w:pPr>
            <w:r w:rsidRPr="00C94BF3">
              <w:rPr>
                <w:rFonts w:ascii="Times New Roman" w:hAnsi="Times New Roman"/>
                <w:i/>
                <w:color w:val="000000" w:themeColor="text1"/>
                <w:sz w:val="20"/>
                <w:szCs w:val="20"/>
              </w:rPr>
              <w:t>-</w:t>
            </w:r>
          </w:p>
        </w:tc>
        <w:tc>
          <w:tcPr>
            <w:tcW w:w="2426" w:type="dxa"/>
            <w:vMerge/>
            <w:tcBorders>
              <w:top w:val="single" w:sz="4" w:space="0" w:color="auto"/>
              <w:left w:val="single" w:sz="4" w:space="0" w:color="auto"/>
              <w:bottom w:val="single" w:sz="4" w:space="0" w:color="auto"/>
              <w:right w:val="single" w:sz="4" w:space="0" w:color="auto"/>
            </w:tcBorders>
            <w:vAlign w:val="center"/>
            <w:hideMark/>
          </w:tcPr>
          <w:p w14:paraId="6637F4A3" w14:textId="77777777" w:rsidR="00A46740" w:rsidRPr="00C94BF3" w:rsidRDefault="00A46740" w:rsidP="00A46740">
            <w:pPr>
              <w:widowControl/>
              <w:ind w:firstLine="0"/>
              <w:jc w:val="left"/>
              <w:rPr>
                <w:rFonts w:ascii="Times New Roman" w:eastAsia="Times New Roman" w:hAnsi="Times New Roman"/>
                <w:i/>
                <w:color w:val="000000" w:themeColor="text1"/>
                <w:sz w:val="22"/>
                <w:szCs w:val="22"/>
              </w:rPr>
            </w:pPr>
          </w:p>
        </w:tc>
        <w:tc>
          <w:tcPr>
            <w:tcW w:w="1701" w:type="dxa"/>
            <w:tcBorders>
              <w:top w:val="single" w:sz="4" w:space="0" w:color="auto"/>
              <w:left w:val="single" w:sz="4" w:space="0" w:color="auto"/>
              <w:bottom w:val="single" w:sz="4" w:space="0" w:color="auto"/>
              <w:right w:val="single" w:sz="4" w:space="0" w:color="auto"/>
            </w:tcBorders>
          </w:tcPr>
          <w:p w14:paraId="0BB10C1A" w14:textId="77777777" w:rsidR="00A46740" w:rsidRPr="00C94BF3" w:rsidRDefault="00A46740" w:rsidP="00A46740">
            <w:pPr>
              <w:widowControl/>
              <w:spacing w:line="276" w:lineRule="auto"/>
              <w:ind w:firstLine="0"/>
              <w:jc w:val="left"/>
              <w:rPr>
                <w:rFonts w:ascii="Times New Roman" w:hAnsi="Times New Roman"/>
                <w:i/>
                <w:color w:val="000000" w:themeColor="text1"/>
                <w:sz w:val="20"/>
                <w:szCs w:val="20"/>
              </w:rPr>
            </w:pPr>
          </w:p>
        </w:tc>
      </w:tr>
      <w:tr w:rsidR="00C94BF3" w:rsidRPr="00C94BF3" w14:paraId="3A1AF872" w14:textId="77777777" w:rsidTr="00A46740">
        <w:trPr>
          <w:trHeight w:val="300"/>
        </w:trPr>
        <w:tc>
          <w:tcPr>
            <w:tcW w:w="1438" w:type="dxa"/>
            <w:gridSpan w:val="2"/>
            <w:tcBorders>
              <w:top w:val="single" w:sz="4" w:space="0" w:color="auto"/>
              <w:left w:val="single" w:sz="4" w:space="0" w:color="auto"/>
              <w:bottom w:val="single" w:sz="4" w:space="0" w:color="auto"/>
              <w:right w:val="single" w:sz="4" w:space="0" w:color="auto"/>
            </w:tcBorders>
          </w:tcPr>
          <w:p w14:paraId="3E04DAA6" w14:textId="77777777" w:rsidR="00A46740" w:rsidRPr="00C94BF3" w:rsidRDefault="00A46740" w:rsidP="00A46740">
            <w:pPr>
              <w:widowControl/>
              <w:ind w:firstLine="0"/>
              <w:jc w:val="center"/>
              <w:rPr>
                <w:rFonts w:ascii="Times New Roman" w:hAnsi="Times New Roman"/>
                <w:b/>
                <w:color w:val="000000" w:themeColor="text1"/>
              </w:rPr>
            </w:pPr>
          </w:p>
        </w:tc>
        <w:tc>
          <w:tcPr>
            <w:tcW w:w="2256" w:type="dxa"/>
            <w:tcBorders>
              <w:top w:val="single" w:sz="4" w:space="0" w:color="auto"/>
              <w:left w:val="single" w:sz="4" w:space="0" w:color="auto"/>
              <w:bottom w:val="single" w:sz="4" w:space="0" w:color="auto"/>
              <w:right w:val="single" w:sz="4" w:space="0" w:color="auto"/>
            </w:tcBorders>
            <w:hideMark/>
          </w:tcPr>
          <w:p w14:paraId="5B44EC4B" w14:textId="77777777" w:rsidR="00A46740" w:rsidRPr="00C94BF3" w:rsidRDefault="00A46740" w:rsidP="00A46740">
            <w:pPr>
              <w:widowControl/>
              <w:ind w:firstLine="0"/>
              <w:jc w:val="left"/>
              <w:rPr>
                <w:rFonts w:ascii="Times New Roman" w:hAnsi="Times New Roman"/>
                <w:color w:val="000000" w:themeColor="text1"/>
              </w:rPr>
            </w:pPr>
            <w:r w:rsidRPr="00C94BF3">
              <w:rPr>
                <w:rFonts w:ascii="Times New Roman" w:hAnsi="Times New Roman"/>
                <w:color w:val="000000" w:themeColor="text1"/>
              </w:rPr>
              <w:t>ИТОГО:</w:t>
            </w:r>
          </w:p>
        </w:tc>
        <w:tc>
          <w:tcPr>
            <w:tcW w:w="1429" w:type="dxa"/>
            <w:tcBorders>
              <w:top w:val="single" w:sz="4" w:space="0" w:color="auto"/>
              <w:left w:val="single" w:sz="4" w:space="0" w:color="auto"/>
              <w:bottom w:val="single" w:sz="4" w:space="0" w:color="auto"/>
              <w:right w:val="single" w:sz="4" w:space="0" w:color="auto"/>
            </w:tcBorders>
          </w:tcPr>
          <w:p w14:paraId="7E29D8DA" w14:textId="77777777" w:rsidR="00A46740" w:rsidRPr="00C94BF3" w:rsidRDefault="00A46740" w:rsidP="00A46740">
            <w:pPr>
              <w:widowControl/>
              <w:ind w:firstLine="0"/>
              <w:rPr>
                <w:rFonts w:ascii="Times New Roman" w:hAnsi="Times New Roman"/>
                <w:color w:val="000000" w:themeColor="text1"/>
              </w:rPr>
            </w:pPr>
          </w:p>
        </w:tc>
        <w:tc>
          <w:tcPr>
            <w:tcW w:w="1716" w:type="dxa"/>
            <w:tcBorders>
              <w:top w:val="single" w:sz="4" w:space="0" w:color="auto"/>
              <w:left w:val="single" w:sz="4" w:space="0" w:color="auto"/>
              <w:bottom w:val="single" w:sz="4" w:space="0" w:color="auto"/>
              <w:right w:val="single" w:sz="4" w:space="0" w:color="auto"/>
            </w:tcBorders>
          </w:tcPr>
          <w:p w14:paraId="26711AB5" w14:textId="77777777" w:rsidR="00A46740" w:rsidRPr="00C94BF3" w:rsidRDefault="00A46740" w:rsidP="00A46740">
            <w:pPr>
              <w:widowControl/>
              <w:ind w:firstLine="0"/>
              <w:rPr>
                <w:rFonts w:ascii="Times New Roman" w:hAnsi="Times New Roman"/>
                <w:color w:val="000000" w:themeColor="text1"/>
              </w:rPr>
            </w:pPr>
            <w:r w:rsidRPr="00C94BF3">
              <w:rPr>
                <w:rFonts w:ascii="Times New Roman" w:hAnsi="Times New Roman"/>
                <w:color w:val="000000" w:themeColor="text1"/>
              </w:rPr>
              <w:t>1 575 620,3729</w:t>
            </w:r>
          </w:p>
          <w:p w14:paraId="5C1A60CD" w14:textId="77777777" w:rsidR="00A46740" w:rsidRPr="00C94BF3" w:rsidRDefault="00A46740" w:rsidP="00A46740">
            <w:pPr>
              <w:widowControl/>
              <w:ind w:firstLine="0"/>
              <w:jc w:val="left"/>
              <w:rPr>
                <w:rFonts w:ascii="Times New Roman" w:hAnsi="Times New Roman"/>
                <w:color w:val="000000" w:themeColor="text1"/>
              </w:rPr>
            </w:pPr>
          </w:p>
        </w:tc>
        <w:tc>
          <w:tcPr>
            <w:tcW w:w="13568" w:type="dxa"/>
            <w:gridSpan w:val="8"/>
            <w:tcBorders>
              <w:top w:val="single" w:sz="4" w:space="0" w:color="auto"/>
              <w:left w:val="single" w:sz="4" w:space="0" w:color="auto"/>
              <w:bottom w:val="single" w:sz="4" w:space="0" w:color="auto"/>
              <w:right w:val="single" w:sz="4" w:space="0" w:color="auto"/>
            </w:tcBorders>
            <w:hideMark/>
          </w:tcPr>
          <w:p w14:paraId="7B008A83" w14:textId="77777777" w:rsidR="00A46740" w:rsidRPr="00C94BF3" w:rsidRDefault="00A46740" w:rsidP="00A46740">
            <w:pPr>
              <w:widowControl/>
              <w:spacing w:line="276" w:lineRule="auto"/>
              <w:ind w:firstLine="0"/>
              <w:jc w:val="left"/>
              <w:rPr>
                <w:rFonts w:ascii="Times New Roman" w:hAnsi="Times New Roman"/>
                <w:color w:val="000000" w:themeColor="text1"/>
                <w:sz w:val="20"/>
                <w:szCs w:val="20"/>
              </w:rPr>
            </w:pPr>
            <w:r w:rsidRPr="00C94BF3">
              <w:rPr>
                <w:rFonts w:ascii="Times New Roman" w:hAnsi="Times New Roman"/>
                <w:color w:val="000000" w:themeColor="text1"/>
                <w:sz w:val="22"/>
                <w:szCs w:val="20"/>
              </w:rPr>
              <w:t>м</w:t>
            </w:r>
            <w:r w:rsidRPr="00C94BF3">
              <w:rPr>
                <w:rFonts w:ascii="Times New Roman" w:hAnsi="Times New Roman"/>
                <w:color w:val="000000" w:themeColor="text1"/>
                <w:sz w:val="22"/>
                <w:szCs w:val="20"/>
                <w:vertAlign w:val="superscript"/>
              </w:rPr>
              <w:t>2</w:t>
            </w:r>
          </w:p>
        </w:tc>
        <w:tc>
          <w:tcPr>
            <w:tcW w:w="1701" w:type="dxa"/>
            <w:tcBorders>
              <w:top w:val="single" w:sz="4" w:space="0" w:color="auto"/>
              <w:left w:val="single" w:sz="4" w:space="0" w:color="auto"/>
              <w:bottom w:val="single" w:sz="4" w:space="0" w:color="auto"/>
              <w:right w:val="single" w:sz="4" w:space="0" w:color="auto"/>
            </w:tcBorders>
          </w:tcPr>
          <w:p w14:paraId="5ECEAEF6" w14:textId="77777777" w:rsidR="00A46740" w:rsidRPr="00C94BF3" w:rsidRDefault="00A46740" w:rsidP="00A46740">
            <w:pPr>
              <w:widowControl/>
              <w:spacing w:line="276" w:lineRule="auto"/>
              <w:ind w:firstLine="0"/>
              <w:jc w:val="left"/>
              <w:rPr>
                <w:rFonts w:ascii="Times New Roman" w:hAnsi="Times New Roman"/>
                <w:color w:val="000000" w:themeColor="text1"/>
                <w:sz w:val="22"/>
                <w:szCs w:val="20"/>
              </w:rPr>
            </w:pPr>
          </w:p>
        </w:tc>
      </w:tr>
      <w:tr w:rsidR="00A46740" w:rsidRPr="00C94BF3" w14:paraId="74E76604" w14:textId="77777777" w:rsidTr="00A46740">
        <w:trPr>
          <w:trHeight w:val="300"/>
        </w:trPr>
        <w:tc>
          <w:tcPr>
            <w:tcW w:w="1438" w:type="dxa"/>
            <w:gridSpan w:val="2"/>
            <w:tcBorders>
              <w:top w:val="single" w:sz="4" w:space="0" w:color="auto"/>
              <w:left w:val="single" w:sz="4" w:space="0" w:color="auto"/>
              <w:bottom w:val="single" w:sz="4" w:space="0" w:color="auto"/>
              <w:right w:val="single" w:sz="4" w:space="0" w:color="auto"/>
            </w:tcBorders>
          </w:tcPr>
          <w:p w14:paraId="37BA0887" w14:textId="77777777" w:rsidR="00A46740" w:rsidRPr="00C94BF3" w:rsidRDefault="00A46740" w:rsidP="00A46740">
            <w:pPr>
              <w:widowControl/>
              <w:ind w:firstLine="0"/>
              <w:jc w:val="center"/>
              <w:rPr>
                <w:rFonts w:ascii="Times New Roman" w:hAnsi="Times New Roman"/>
                <w:b/>
                <w:color w:val="000000" w:themeColor="text1"/>
              </w:rPr>
            </w:pPr>
          </w:p>
        </w:tc>
        <w:tc>
          <w:tcPr>
            <w:tcW w:w="2256" w:type="dxa"/>
            <w:tcBorders>
              <w:top w:val="single" w:sz="4" w:space="0" w:color="auto"/>
              <w:left w:val="single" w:sz="4" w:space="0" w:color="auto"/>
              <w:bottom w:val="single" w:sz="4" w:space="0" w:color="auto"/>
              <w:right w:val="single" w:sz="4" w:space="0" w:color="auto"/>
            </w:tcBorders>
          </w:tcPr>
          <w:p w14:paraId="76E5F815" w14:textId="77777777" w:rsidR="00A46740" w:rsidRPr="00C94BF3" w:rsidRDefault="00A46740" w:rsidP="00A46740">
            <w:pPr>
              <w:widowControl/>
              <w:ind w:firstLine="0"/>
              <w:jc w:val="left"/>
              <w:rPr>
                <w:rFonts w:ascii="Times New Roman" w:hAnsi="Times New Roman"/>
                <w:color w:val="000000" w:themeColor="text1"/>
              </w:rPr>
            </w:pPr>
          </w:p>
        </w:tc>
        <w:tc>
          <w:tcPr>
            <w:tcW w:w="1429" w:type="dxa"/>
            <w:tcBorders>
              <w:top w:val="single" w:sz="4" w:space="0" w:color="auto"/>
              <w:left w:val="single" w:sz="4" w:space="0" w:color="auto"/>
              <w:bottom w:val="single" w:sz="4" w:space="0" w:color="auto"/>
              <w:right w:val="single" w:sz="4" w:space="0" w:color="auto"/>
            </w:tcBorders>
          </w:tcPr>
          <w:p w14:paraId="6F6B440C" w14:textId="77777777" w:rsidR="00A46740" w:rsidRPr="00C94BF3" w:rsidRDefault="00A46740" w:rsidP="00A46740">
            <w:pPr>
              <w:widowControl/>
              <w:ind w:firstLine="0"/>
              <w:rPr>
                <w:rFonts w:ascii="Times New Roman" w:hAnsi="Times New Roman"/>
                <w:color w:val="000000" w:themeColor="text1"/>
              </w:rPr>
            </w:pPr>
          </w:p>
        </w:tc>
        <w:tc>
          <w:tcPr>
            <w:tcW w:w="1716" w:type="dxa"/>
            <w:tcBorders>
              <w:top w:val="single" w:sz="4" w:space="0" w:color="auto"/>
              <w:left w:val="single" w:sz="4" w:space="0" w:color="auto"/>
              <w:bottom w:val="single" w:sz="4" w:space="0" w:color="auto"/>
              <w:right w:val="single" w:sz="4" w:space="0" w:color="auto"/>
            </w:tcBorders>
            <w:hideMark/>
          </w:tcPr>
          <w:p w14:paraId="011E7B79" w14:textId="77777777" w:rsidR="00A46740" w:rsidRPr="00C94BF3" w:rsidRDefault="00A46740" w:rsidP="00A46740">
            <w:pPr>
              <w:widowControl/>
              <w:ind w:firstLine="0"/>
              <w:rPr>
                <w:rFonts w:ascii="Times New Roman" w:hAnsi="Times New Roman"/>
                <w:color w:val="000000" w:themeColor="text1"/>
              </w:rPr>
            </w:pPr>
            <w:r w:rsidRPr="00C94BF3">
              <w:rPr>
                <w:rFonts w:ascii="Times New Roman" w:hAnsi="Times New Roman"/>
                <w:color w:val="000000" w:themeColor="text1"/>
              </w:rPr>
              <w:t>157,5620</w:t>
            </w:r>
          </w:p>
        </w:tc>
        <w:tc>
          <w:tcPr>
            <w:tcW w:w="13568" w:type="dxa"/>
            <w:gridSpan w:val="8"/>
            <w:tcBorders>
              <w:top w:val="single" w:sz="4" w:space="0" w:color="auto"/>
              <w:left w:val="single" w:sz="4" w:space="0" w:color="auto"/>
              <w:bottom w:val="single" w:sz="4" w:space="0" w:color="auto"/>
              <w:right w:val="single" w:sz="4" w:space="0" w:color="auto"/>
            </w:tcBorders>
            <w:hideMark/>
          </w:tcPr>
          <w:p w14:paraId="09736EDB" w14:textId="77777777" w:rsidR="00A46740" w:rsidRPr="00C94BF3" w:rsidRDefault="00A46740" w:rsidP="00A46740">
            <w:pPr>
              <w:widowControl/>
              <w:spacing w:line="276" w:lineRule="auto"/>
              <w:ind w:firstLine="0"/>
              <w:jc w:val="left"/>
              <w:rPr>
                <w:rFonts w:ascii="Times New Roman" w:hAnsi="Times New Roman"/>
                <w:color w:val="000000" w:themeColor="text1"/>
                <w:sz w:val="22"/>
                <w:szCs w:val="20"/>
              </w:rPr>
            </w:pPr>
            <w:r w:rsidRPr="00C94BF3">
              <w:rPr>
                <w:rFonts w:ascii="Times New Roman" w:hAnsi="Times New Roman"/>
                <w:color w:val="000000" w:themeColor="text1"/>
                <w:sz w:val="22"/>
                <w:szCs w:val="20"/>
              </w:rPr>
              <w:t>га</w:t>
            </w:r>
          </w:p>
        </w:tc>
        <w:tc>
          <w:tcPr>
            <w:tcW w:w="1701" w:type="dxa"/>
            <w:tcBorders>
              <w:top w:val="single" w:sz="4" w:space="0" w:color="auto"/>
              <w:left w:val="single" w:sz="4" w:space="0" w:color="auto"/>
              <w:bottom w:val="single" w:sz="4" w:space="0" w:color="auto"/>
              <w:right w:val="single" w:sz="4" w:space="0" w:color="auto"/>
            </w:tcBorders>
          </w:tcPr>
          <w:p w14:paraId="2C708D3F" w14:textId="77777777" w:rsidR="00A46740" w:rsidRPr="00C94BF3" w:rsidRDefault="00A46740" w:rsidP="00A46740">
            <w:pPr>
              <w:widowControl/>
              <w:spacing w:line="276" w:lineRule="auto"/>
              <w:ind w:firstLine="0"/>
              <w:jc w:val="left"/>
              <w:rPr>
                <w:rFonts w:ascii="Times New Roman" w:hAnsi="Times New Roman"/>
                <w:color w:val="000000" w:themeColor="text1"/>
                <w:sz w:val="22"/>
                <w:szCs w:val="20"/>
              </w:rPr>
            </w:pPr>
          </w:p>
        </w:tc>
      </w:tr>
    </w:tbl>
    <w:p w14:paraId="6C418B84" w14:textId="77777777" w:rsidR="00A46740" w:rsidRPr="00C94BF3" w:rsidRDefault="00A46740" w:rsidP="00A46740">
      <w:pPr>
        <w:widowControl/>
        <w:spacing w:line="276" w:lineRule="auto"/>
        <w:ind w:firstLine="567"/>
        <w:jc w:val="left"/>
        <w:rPr>
          <w:rFonts w:ascii="Bookman Old Style" w:hAnsi="Bookman Old Style"/>
          <w:color w:val="000000" w:themeColor="text1"/>
          <w:sz w:val="20"/>
          <w:szCs w:val="20"/>
        </w:rPr>
      </w:pPr>
    </w:p>
    <w:p w14:paraId="29924A4E" w14:textId="77777777" w:rsidR="00A46740" w:rsidRPr="00C94BF3" w:rsidRDefault="00A46740" w:rsidP="00A46740">
      <w:pPr>
        <w:widowControl/>
        <w:spacing w:line="276" w:lineRule="auto"/>
        <w:ind w:firstLine="567"/>
        <w:jc w:val="left"/>
        <w:rPr>
          <w:rFonts w:ascii="Bookman Old Style" w:hAnsi="Bookman Old Style"/>
          <w:color w:val="000000" w:themeColor="text1"/>
          <w:sz w:val="20"/>
          <w:szCs w:val="20"/>
        </w:rPr>
      </w:pPr>
    </w:p>
    <w:p w14:paraId="6C3955D8" w14:textId="77777777" w:rsidR="00A46740" w:rsidRPr="00C94BF3" w:rsidRDefault="00A46740" w:rsidP="00A46740">
      <w:pPr>
        <w:widowControl/>
        <w:spacing w:after="160" w:line="256" w:lineRule="auto"/>
        <w:ind w:firstLine="0"/>
        <w:jc w:val="left"/>
        <w:rPr>
          <w:rFonts w:ascii="Bookman Old Style" w:hAnsi="Bookman Old Style"/>
          <w:color w:val="000000" w:themeColor="text1"/>
          <w:sz w:val="20"/>
          <w:szCs w:val="20"/>
        </w:rPr>
      </w:pPr>
      <w:r w:rsidRPr="00C94BF3">
        <w:rPr>
          <w:color w:val="000000" w:themeColor="text1"/>
        </w:rPr>
        <w:br w:type="page"/>
      </w:r>
    </w:p>
    <w:p w14:paraId="6E9F328E" w14:textId="77777777" w:rsidR="00A46740" w:rsidRPr="00C94BF3" w:rsidRDefault="00A46740" w:rsidP="00A46740">
      <w:pPr>
        <w:widowControl/>
        <w:snapToGrid w:val="0"/>
        <w:spacing w:after="60"/>
        <w:ind w:firstLine="709"/>
        <w:jc w:val="left"/>
        <w:rPr>
          <w:color w:val="000000" w:themeColor="text1"/>
        </w:rPr>
      </w:pPr>
      <w:r w:rsidRPr="00C94BF3">
        <w:rPr>
          <w:color w:val="000000" w:themeColor="text1"/>
        </w:rPr>
        <w:t>Рисунок 3</w:t>
      </w:r>
    </w:p>
    <w:p w14:paraId="6C6371C9" w14:textId="16D2F913" w:rsidR="00A46740" w:rsidRPr="00C94BF3" w:rsidRDefault="00FE2E03" w:rsidP="00A46740">
      <w:pPr>
        <w:widowControl/>
        <w:spacing w:line="276" w:lineRule="auto"/>
        <w:ind w:firstLine="567"/>
        <w:jc w:val="left"/>
        <w:rPr>
          <w:rFonts w:ascii="Bookman Old Style" w:hAnsi="Bookman Old Style"/>
          <w:color w:val="000000" w:themeColor="text1"/>
          <w:sz w:val="20"/>
          <w:szCs w:val="20"/>
        </w:rPr>
      </w:pPr>
      <w:r w:rsidRPr="00C94BF3">
        <w:rPr>
          <w:rFonts w:ascii="Bookman Old Style" w:hAnsi="Bookman Old Style"/>
          <w:noProof/>
          <w:color w:val="000000" w:themeColor="text1"/>
          <w:sz w:val="20"/>
          <w:szCs w:val="20"/>
        </w:rPr>
        <w:drawing>
          <wp:inline distT="0" distB="0" distL="0" distR="0" wp14:anchorId="56A942C0" wp14:editId="71BC0F6B">
            <wp:extent cx="12076751" cy="8541655"/>
            <wp:effectExtent l="0" t="0" r="127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085035" cy="8547514"/>
                    </a:xfrm>
                    <a:prstGeom prst="rect">
                      <a:avLst/>
                    </a:prstGeom>
                    <a:noFill/>
                    <a:ln>
                      <a:noFill/>
                    </a:ln>
                  </pic:spPr>
                </pic:pic>
              </a:graphicData>
            </a:graphic>
          </wp:inline>
        </w:drawing>
      </w:r>
    </w:p>
    <w:p w14:paraId="3E112421" w14:textId="77777777" w:rsidR="00A46740" w:rsidRPr="00C94BF3" w:rsidRDefault="00A46740" w:rsidP="00A46740">
      <w:pPr>
        <w:widowControl/>
        <w:spacing w:line="276" w:lineRule="auto"/>
        <w:ind w:firstLine="0"/>
        <w:jc w:val="left"/>
        <w:rPr>
          <w:rFonts w:ascii="Bookman Old Style" w:hAnsi="Bookman Old Style"/>
          <w:color w:val="000000" w:themeColor="text1"/>
          <w:sz w:val="20"/>
          <w:szCs w:val="20"/>
        </w:rPr>
        <w:sectPr w:rsidR="00A46740" w:rsidRPr="00C94BF3">
          <w:pgSz w:w="23808" w:h="16840" w:orient="landscape"/>
          <w:pgMar w:top="1701" w:right="1134" w:bottom="851" w:left="1134" w:header="709" w:footer="709" w:gutter="0"/>
          <w:cols w:space="720"/>
        </w:sectPr>
      </w:pPr>
    </w:p>
    <w:p w14:paraId="54CB8E4E" w14:textId="28150227" w:rsidR="00A46740" w:rsidRPr="00C94BF3" w:rsidRDefault="00A46740" w:rsidP="00A46740">
      <w:pPr>
        <w:widowControl/>
        <w:ind w:firstLine="851"/>
        <w:rPr>
          <w:color w:val="000000" w:themeColor="text1"/>
        </w:rPr>
      </w:pPr>
      <w:r w:rsidRPr="00C94BF3">
        <w:rPr>
          <w:color w:val="000000" w:themeColor="text1"/>
        </w:rPr>
        <w:t>Согласно данным</w:t>
      </w:r>
      <w:r w:rsidR="00435D79" w:rsidRPr="00C94BF3">
        <w:rPr>
          <w:color w:val="000000" w:themeColor="text1"/>
        </w:rPr>
        <w:t xml:space="preserve"> </w:t>
      </w:r>
      <w:r w:rsidRPr="00C94BF3">
        <w:rPr>
          <w:color w:val="000000" w:themeColor="text1"/>
        </w:rPr>
        <w:t>Рослесхоза (письмо от 13.07.2023 № 36740000-2460сз\вх-8170) при согласовании проекта изменений в генеральный план г.о. Тольятти были предоставлены схемы пересечений границ населенных пунктов и лесничеств.</w:t>
      </w:r>
    </w:p>
    <w:p w14:paraId="201F34B5" w14:textId="77777777" w:rsidR="00A46740" w:rsidRPr="00C94BF3" w:rsidRDefault="00A46740" w:rsidP="00A46740">
      <w:pPr>
        <w:widowControl/>
        <w:ind w:firstLine="851"/>
        <w:rPr>
          <w:color w:val="000000" w:themeColor="text1"/>
        </w:rPr>
      </w:pPr>
      <w:r w:rsidRPr="00C94BF3">
        <w:rPr>
          <w:color w:val="000000" w:themeColor="text1"/>
        </w:rPr>
        <w:t>Неразграниченные территории были исключены из границ населенных пунктов. Однако были выявлены ситуации, при которых границы Ставропольского лесничества пересекались с границами городских лесов, сведения  о которых внесены в ЕГРН (приведены на рисунке 4).</w:t>
      </w:r>
    </w:p>
    <w:p w14:paraId="6835CC95" w14:textId="77777777" w:rsidR="00A46740" w:rsidRPr="00C94BF3" w:rsidRDefault="00A46740" w:rsidP="00A46740">
      <w:pPr>
        <w:widowControl/>
        <w:ind w:firstLine="0"/>
        <w:jc w:val="left"/>
        <w:rPr>
          <w:color w:val="000000" w:themeColor="text1"/>
        </w:rPr>
      </w:pPr>
    </w:p>
    <w:p w14:paraId="72F65F3F" w14:textId="77777777" w:rsidR="00A46740" w:rsidRPr="00C94BF3" w:rsidRDefault="00A46740" w:rsidP="00A46740">
      <w:pPr>
        <w:widowControl/>
        <w:snapToGrid w:val="0"/>
        <w:spacing w:after="60"/>
        <w:ind w:firstLine="709"/>
        <w:jc w:val="left"/>
        <w:rPr>
          <w:color w:val="000000" w:themeColor="text1"/>
        </w:rPr>
      </w:pPr>
      <w:r w:rsidRPr="00C94BF3">
        <w:rPr>
          <w:color w:val="000000" w:themeColor="text1"/>
        </w:rPr>
        <w:t>Рисунок 4</w:t>
      </w:r>
    </w:p>
    <w:p w14:paraId="70B0DC09" w14:textId="77777777" w:rsidR="00A46740" w:rsidRPr="00C94BF3" w:rsidRDefault="00A46740" w:rsidP="00A46740">
      <w:pPr>
        <w:widowControl/>
        <w:ind w:firstLine="0"/>
        <w:jc w:val="left"/>
        <w:rPr>
          <w:color w:val="000000" w:themeColor="text1"/>
        </w:rPr>
      </w:pPr>
    </w:p>
    <w:p w14:paraId="4BF631B1" w14:textId="77777777" w:rsidR="00A46740" w:rsidRPr="00C94BF3" w:rsidRDefault="00A46740" w:rsidP="00A46740">
      <w:pPr>
        <w:widowControl/>
        <w:ind w:firstLine="0"/>
        <w:jc w:val="left"/>
        <w:rPr>
          <w:color w:val="000000" w:themeColor="text1"/>
        </w:rPr>
      </w:pPr>
      <w:r w:rsidRPr="00C94BF3">
        <w:rPr>
          <w:noProof/>
          <w:color w:val="000000" w:themeColor="text1"/>
        </w:rPr>
        <w:drawing>
          <wp:inline distT="0" distB="0" distL="0" distR="0" wp14:anchorId="0D021C1A" wp14:editId="24FCCC7E">
            <wp:extent cx="6115050" cy="4371975"/>
            <wp:effectExtent l="0" t="0" r="0" b="9525"/>
            <wp:docPr id="17"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23">
                      <a:extLst>
                        <a:ext uri="{28A0092B-C50C-407E-A947-70E740481C1C}">
                          <a14:useLocalDpi xmlns:a14="http://schemas.microsoft.com/office/drawing/2010/main" val="0"/>
                        </a:ext>
                      </a:extLst>
                    </a:blip>
                    <a:srcRect l="1613" t="1772" r="1073"/>
                    <a:stretch>
                      <a:fillRect/>
                    </a:stretch>
                  </pic:blipFill>
                  <pic:spPr bwMode="auto">
                    <a:xfrm>
                      <a:off x="0" y="0"/>
                      <a:ext cx="6115050" cy="4371975"/>
                    </a:xfrm>
                    <a:prstGeom prst="rect">
                      <a:avLst/>
                    </a:prstGeom>
                    <a:noFill/>
                    <a:ln>
                      <a:noFill/>
                    </a:ln>
                  </pic:spPr>
                </pic:pic>
              </a:graphicData>
            </a:graphic>
          </wp:inline>
        </w:drawing>
      </w:r>
    </w:p>
    <w:p w14:paraId="3EDD26D9" w14:textId="77777777" w:rsidR="00A46740" w:rsidRPr="00C94BF3" w:rsidRDefault="00A46740" w:rsidP="00A46740">
      <w:pPr>
        <w:widowControl/>
        <w:ind w:firstLine="0"/>
        <w:rPr>
          <w:color w:val="000000" w:themeColor="text1"/>
        </w:rPr>
      </w:pPr>
    </w:p>
    <w:p w14:paraId="45281A9D" w14:textId="77777777" w:rsidR="00A46740" w:rsidRPr="00C94BF3" w:rsidRDefault="00A46740" w:rsidP="00A46740">
      <w:pPr>
        <w:widowControl/>
        <w:ind w:firstLine="851"/>
        <w:rPr>
          <w:color w:val="000000" w:themeColor="text1"/>
        </w:rPr>
      </w:pPr>
      <w:r w:rsidRPr="00C94BF3">
        <w:rPr>
          <w:color w:val="000000" w:themeColor="text1"/>
        </w:rPr>
        <w:t xml:space="preserve">В настоящее время (на 2025 г.), согласно данным ЕГРН о границах лесничеств и границах городских лесов, и данным с сайта ФГИС ЛК соответствуют друг другу. Пересечение с границами лесничеств отсутствуют (схемы приведены на рисунке ниже). </w:t>
      </w:r>
    </w:p>
    <w:p w14:paraId="2E91D353" w14:textId="77777777" w:rsidR="00A46740" w:rsidRPr="00C94BF3" w:rsidRDefault="00A46740" w:rsidP="00A46740">
      <w:pPr>
        <w:widowControl/>
        <w:ind w:firstLine="851"/>
        <w:rPr>
          <w:color w:val="000000" w:themeColor="text1"/>
        </w:rPr>
      </w:pPr>
      <w:r w:rsidRPr="00C94BF3">
        <w:rPr>
          <w:color w:val="000000" w:themeColor="text1"/>
        </w:rPr>
        <w:t>Согласно ст. 116 Лесного кодекса, к городским лесам относятся леса, расположенные на землях населенных пунктов в пределах одного муниципального образования. Изменение границ земель, на которых располагаются городские леса, которое может привести к уменьшению их площади, не допускается.</w:t>
      </w:r>
    </w:p>
    <w:p w14:paraId="2B64EC46" w14:textId="77777777" w:rsidR="00A46740" w:rsidRPr="00C94BF3" w:rsidRDefault="00A46740" w:rsidP="00A46740">
      <w:pPr>
        <w:widowControl/>
        <w:ind w:firstLine="851"/>
        <w:rPr>
          <w:color w:val="000000" w:themeColor="text1"/>
        </w:rPr>
      </w:pPr>
      <w:r w:rsidRPr="00C94BF3">
        <w:rPr>
          <w:color w:val="000000" w:themeColor="text1"/>
        </w:rPr>
        <w:t>В связи с изложенным, в настоящем проекте границы населенных пунктов полностью включают границы городских лесов.</w:t>
      </w:r>
    </w:p>
    <w:p w14:paraId="59C8FA17" w14:textId="77777777" w:rsidR="00A46740" w:rsidRPr="00C94BF3" w:rsidRDefault="00A46740" w:rsidP="00A46740">
      <w:pPr>
        <w:widowControl/>
        <w:ind w:firstLine="851"/>
        <w:rPr>
          <w:color w:val="000000" w:themeColor="text1"/>
        </w:rPr>
      </w:pPr>
    </w:p>
    <w:p w14:paraId="0E2F3B32" w14:textId="77777777" w:rsidR="00A46740" w:rsidRPr="00C94BF3" w:rsidRDefault="00A46740" w:rsidP="00A46740">
      <w:pPr>
        <w:widowControl/>
        <w:spacing w:after="160" w:line="256" w:lineRule="auto"/>
        <w:ind w:firstLine="0"/>
        <w:jc w:val="left"/>
        <w:rPr>
          <w:color w:val="000000" w:themeColor="text1"/>
          <w:highlight w:val="green"/>
        </w:rPr>
      </w:pPr>
      <w:r w:rsidRPr="00C94BF3">
        <w:rPr>
          <w:color w:val="000000" w:themeColor="text1"/>
          <w:highlight w:val="green"/>
        </w:rPr>
        <w:br w:type="page"/>
      </w:r>
    </w:p>
    <w:p w14:paraId="44FEA3C9" w14:textId="77777777" w:rsidR="00A46740" w:rsidRPr="00C94BF3" w:rsidRDefault="00A46740" w:rsidP="00A46740">
      <w:pPr>
        <w:widowControl/>
        <w:snapToGrid w:val="0"/>
        <w:spacing w:after="60"/>
        <w:ind w:firstLine="709"/>
        <w:jc w:val="left"/>
        <w:rPr>
          <w:color w:val="000000" w:themeColor="text1"/>
        </w:rPr>
      </w:pPr>
      <w:r w:rsidRPr="00C94BF3">
        <w:rPr>
          <w:color w:val="000000" w:themeColor="text1"/>
        </w:rPr>
        <w:t>Рисунок 5</w:t>
      </w:r>
    </w:p>
    <w:p w14:paraId="77DE3FD1" w14:textId="77777777" w:rsidR="00A46740" w:rsidRPr="00C94BF3" w:rsidRDefault="00A46740" w:rsidP="00A46740">
      <w:pPr>
        <w:widowControl/>
        <w:ind w:firstLine="0"/>
        <w:jc w:val="left"/>
        <w:rPr>
          <w:color w:val="000000" w:themeColor="text1"/>
        </w:rPr>
      </w:pPr>
      <w:r w:rsidRPr="00C94BF3">
        <w:rPr>
          <w:noProof/>
          <w:color w:val="000000" w:themeColor="text1"/>
        </w:rPr>
        <w:drawing>
          <wp:inline distT="0" distB="0" distL="0" distR="0" wp14:anchorId="113DB659" wp14:editId="44AEF2EE">
            <wp:extent cx="5618903" cy="8820371"/>
            <wp:effectExtent l="0" t="0" r="1270" b="0"/>
            <wp:docPr id="1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24">
                      <a:extLst>
                        <a:ext uri="{28A0092B-C50C-407E-A947-70E740481C1C}">
                          <a14:useLocalDpi xmlns:a14="http://schemas.microsoft.com/office/drawing/2010/main" val="0"/>
                        </a:ext>
                      </a:extLst>
                    </a:blip>
                    <a:srcRect r="9874"/>
                    <a:stretch>
                      <a:fillRect/>
                    </a:stretch>
                  </pic:blipFill>
                  <pic:spPr bwMode="auto">
                    <a:xfrm>
                      <a:off x="0" y="0"/>
                      <a:ext cx="5621986" cy="8825211"/>
                    </a:xfrm>
                    <a:prstGeom prst="rect">
                      <a:avLst/>
                    </a:prstGeom>
                    <a:noFill/>
                    <a:ln>
                      <a:noFill/>
                    </a:ln>
                  </pic:spPr>
                </pic:pic>
              </a:graphicData>
            </a:graphic>
          </wp:inline>
        </w:drawing>
      </w:r>
    </w:p>
    <w:p w14:paraId="2443210D" w14:textId="3729C42D" w:rsidR="00A46740" w:rsidRPr="00C94BF3" w:rsidRDefault="00A46740" w:rsidP="00A46740">
      <w:pPr>
        <w:widowControl/>
        <w:ind w:firstLine="851"/>
        <w:rPr>
          <w:color w:val="000000" w:themeColor="text1"/>
        </w:rPr>
      </w:pPr>
      <w:r w:rsidRPr="00C94BF3">
        <w:rPr>
          <w:color w:val="000000" w:themeColor="text1"/>
        </w:rPr>
        <w:t>Как было указано выше, границы лесничеств не имеют пересечений и граница населенного пункта сформирована по границе городских лесов с реестровым номером 63:09-15.2. Однако выявлено пересечение границ</w:t>
      </w:r>
      <w:r w:rsidR="00C53FD4" w:rsidRPr="00C94BF3">
        <w:rPr>
          <w:color w:val="000000" w:themeColor="text1"/>
        </w:rPr>
        <w:t xml:space="preserve"> лесничеств с земельным участком</w:t>
      </w:r>
      <w:r w:rsidRPr="00C94BF3">
        <w:rPr>
          <w:color w:val="000000" w:themeColor="text1"/>
        </w:rPr>
        <w:t xml:space="preserve"> 63:32:0000000:85 (категории – земли лесного фонда). </w:t>
      </w:r>
    </w:p>
    <w:p w14:paraId="3E57A765" w14:textId="77777777" w:rsidR="00A46740" w:rsidRPr="00C94BF3" w:rsidRDefault="00A46740" w:rsidP="00A46740">
      <w:pPr>
        <w:widowControl/>
        <w:ind w:firstLine="851"/>
        <w:rPr>
          <w:color w:val="000000" w:themeColor="text1"/>
        </w:rPr>
      </w:pPr>
      <w:r w:rsidRPr="00C94BF3">
        <w:rPr>
          <w:color w:val="000000" w:themeColor="text1"/>
        </w:rPr>
        <w:t xml:space="preserve">Согласно п.4 ст. 6.1 Лесного кодекса Российской Федерации границы земель лесного фонда определяются границами лесничеств. Однако границы земельного участка 63:32:0000000:85 выходят за границы Ставропольского лесничества и пересекают границы городских лесов, расположенных на землях населенных пунктов г. Тольятти и как следствие пересекают проектные границы населенного пункта. </w:t>
      </w:r>
    </w:p>
    <w:p w14:paraId="43BDA5F5" w14:textId="77777777" w:rsidR="00A46740" w:rsidRPr="00C94BF3" w:rsidRDefault="00A46740" w:rsidP="00A46740">
      <w:pPr>
        <w:widowControl/>
        <w:ind w:firstLine="851"/>
        <w:rPr>
          <w:color w:val="000000" w:themeColor="text1"/>
        </w:rPr>
      </w:pPr>
      <w:r w:rsidRPr="00C94BF3">
        <w:rPr>
          <w:color w:val="000000" w:themeColor="text1"/>
        </w:rPr>
        <w:t>В связи с изложенным требуется корректировка границ земельного участка 63:32:0000000:85 в соответствии с границами Ставропольского лесничества (реестровый номер 63:00-6.142)</w:t>
      </w:r>
    </w:p>
    <w:p w14:paraId="46AAC3B6" w14:textId="77777777" w:rsidR="00A46740" w:rsidRPr="00C94BF3" w:rsidRDefault="00A46740" w:rsidP="001D0524">
      <w:pPr>
        <w:pStyle w:val="a0"/>
        <w:numPr>
          <w:ilvl w:val="0"/>
          <w:numId w:val="0"/>
        </w:numPr>
        <w:ind w:left="1" w:firstLine="567"/>
        <w:rPr>
          <w:snapToGrid/>
          <w:color w:val="000000" w:themeColor="text1"/>
        </w:rPr>
      </w:pPr>
    </w:p>
    <w:p w14:paraId="7D146FC0" w14:textId="77777777" w:rsidR="00FF1232" w:rsidRPr="00C94BF3" w:rsidRDefault="00FF1232" w:rsidP="00604261">
      <w:pPr>
        <w:pStyle w:val="a0"/>
        <w:numPr>
          <w:ilvl w:val="0"/>
          <w:numId w:val="0"/>
        </w:numPr>
        <w:ind w:firstLine="709"/>
        <w:rPr>
          <w:color w:val="000000" w:themeColor="text1"/>
        </w:rPr>
      </w:pPr>
      <w:r w:rsidRPr="00C94BF3">
        <w:rPr>
          <w:color w:val="000000" w:themeColor="text1"/>
        </w:rPr>
        <w:t>В границ</w:t>
      </w:r>
      <w:r w:rsidR="00EF1457" w:rsidRPr="00C94BF3">
        <w:rPr>
          <w:color w:val="000000" w:themeColor="text1"/>
        </w:rPr>
        <w:t>е</w:t>
      </w:r>
      <w:r w:rsidRPr="00C94BF3">
        <w:rPr>
          <w:color w:val="000000" w:themeColor="text1"/>
        </w:rPr>
        <w:t xml:space="preserve"> </w:t>
      </w:r>
      <w:r w:rsidR="003C2E95" w:rsidRPr="00C94BF3">
        <w:rPr>
          <w:color w:val="000000" w:themeColor="text1"/>
        </w:rPr>
        <w:t>городского округа Тольятти</w:t>
      </w:r>
      <w:r w:rsidR="00252F17" w:rsidRPr="00C94BF3">
        <w:rPr>
          <w:color w:val="000000" w:themeColor="text1"/>
        </w:rPr>
        <w:t xml:space="preserve"> </w:t>
      </w:r>
      <w:r w:rsidR="009D7C6B" w:rsidRPr="00C94BF3">
        <w:rPr>
          <w:color w:val="000000" w:themeColor="text1"/>
        </w:rPr>
        <w:t>имеется</w:t>
      </w:r>
      <w:r w:rsidRPr="00C94BF3">
        <w:rPr>
          <w:color w:val="000000" w:themeColor="text1"/>
        </w:rPr>
        <w:t xml:space="preserve"> особо охраняем</w:t>
      </w:r>
      <w:r w:rsidR="009D7C6B" w:rsidRPr="00C94BF3">
        <w:rPr>
          <w:color w:val="000000" w:themeColor="text1"/>
        </w:rPr>
        <w:t>ая</w:t>
      </w:r>
      <w:r w:rsidRPr="00C94BF3">
        <w:rPr>
          <w:color w:val="000000" w:themeColor="text1"/>
        </w:rPr>
        <w:t xml:space="preserve"> природн</w:t>
      </w:r>
      <w:r w:rsidR="009D7C6B" w:rsidRPr="00C94BF3">
        <w:rPr>
          <w:color w:val="000000" w:themeColor="text1"/>
        </w:rPr>
        <w:t>ая</w:t>
      </w:r>
      <w:r w:rsidRPr="00C94BF3">
        <w:rPr>
          <w:color w:val="000000" w:themeColor="text1"/>
        </w:rPr>
        <w:t xml:space="preserve"> территори</w:t>
      </w:r>
      <w:r w:rsidR="009D7C6B" w:rsidRPr="00C94BF3">
        <w:rPr>
          <w:color w:val="000000" w:themeColor="text1"/>
        </w:rPr>
        <w:t>я</w:t>
      </w:r>
      <w:r w:rsidR="00CE22EB" w:rsidRPr="00C94BF3">
        <w:rPr>
          <w:color w:val="000000" w:themeColor="text1"/>
        </w:rPr>
        <w:t xml:space="preserve"> регионального значения</w:t>
      </w:r>
      <w:r w:rsidR="009D7C6B" w:rsidRPr="00C94BF3">
        <w:rPr>
          <w:color w:val="000000" w:themeColor="text1"/>
        </w:rPr>
        <w:t>:</w:t>
      </w:r>
      <w:r w:rsidR="00CE22EB" w:rsidRPr="00C94BF3">
        <w:rPr>
          <w:color w:val="000000" w:themeColor="text1"/>
        </w:rPr>
        <w:t xml:space="preserve"> памятник природы «Ставропольский сосняк».</w:t>
      </w:r>
    </w:p>
    <w:p w14:paraId="14101570" w14:textId="11BECC58" w:rsidR="009F5A75" w:rsidRPr="00C94BF3" w:rsidRDefault="00A35BB3" w:rsidP="009F5A75">
      <w:pPr>
        <w:pStyle w:val="a0"/>
        <w:numPr>
          <w:ilvl w:val="0"/>
          <w:numId w:val="0"/>
        </w:numPr>
        <w:ind w:left="1" w:firstLine="567"/>
        <w:rPr>
          <w:color w:val="000000" w:themeColor="text1"/>
        </w:rPr>
      </w:pPr>
      <w:r w:rsidRPr="00C94BF3">
        <w:rPr>
          <w:color w:val="000000" w:themeColor="text1"/>
        </w:rPr>
        <w:t>Т</w:t>
      </w:r>
      <w:r w:rsidR="009F5A75" w:rsidRPr="00C94BF3">
        <w:rPr>
          <w:color w:val="000000" w:themeColor="text1"/>
        </w:rPr>
        <w:t xml:space="preserve">ерриторию городского округа </w:t>
      </w:r>
      <w:r w:rsidRPr="00C94BF3">
        <w:rPr>
          <w:color w:val="000000" w:themeColor="text1"/>
        </w:rPr>
        <w:t xml:space="preserve">Тольятти </w:t>
      </w:r>
      <w:r w:rsidR="009F5A75" w:rsidRPr="00C94BF3">
        <w:rPr>
          <w:color w:val="000000" w:themeColor="text1"/>
        </w:rPr>
        <w:t>пересека</w:t>
      </w:r>
      <w:r w:rsidR="009B1619" w:rsidRPr="00C94BF3">
        <w:rPr>
          <w:color w:val="000000" w:themeColor="text1"/>
        </w:rPr>
        <w:t>ю</w:t>
      </w:r>
      <w:r w:rsidR="009F5A75" w:rsidRPr="00C94BF3">
        <w:rPr>
          <w:color w:val="000000" w:themeColor="text1"/>
        </w:rPr>
        <w:t xml:space="preserve">т </w:t>
      </w:r>
      <w:r w:rsidR="00F46044" w:rsidRPr="00C94BF3">
        <w:rPr>
          <w:color w:val="000000" w:themeColor="text1"/>
        </w:rPr>
        <w:t>границ</w:t>
      </w:r>
      <w:r w:rsidR="009B1619" w:rsidRPr="00C94BF3">
        <w:rPr>
          <w:color w:val="000000" w:themeColor="text1"/>
        </w:rPr>
        <w:t>ы</w:t>
      </w:r>
      <w:r w:rsidR="00F46044" w:rsidRPr="00C94BF3">
        <w:rPr>
          <w:color w:val="000000" w:themeColor="text1"/>
        </w:rPr>
        <w:t xml:space="preserve"> перспективн</w:t>
      </w:r>
      <w:r w:rsidR="009B1619" w:rsidRPr="00C94BF3">
        <w:rPr>
          <w:color w:val="000000" w:themeColor="text1"/>
        </w:rPr>
        <w:t>ых</w:t>
      </w:r>
      <w:r w:rsidR="00F46044" w:rsidRPr="00C94BF3">
        <w:rPr>
          <w:color w:val="000000" w:themeColor="text1"/>
        </w:rPr>
        <w:t xml:space="preserve"> особо охраняем</w:t>
      </w:r>
      <w:r w:rsidR="009B1619" w:rsidRPr="00C94BF3">
        <w:rPr>
          <w:color w:val="000000" w:themeColor="text1"/>
        </w:rPr>
        <w:t>ых</w:t>
      </w:r>
      <w:r w:rsidR="00F46044" w:rsidRPr="00C94BF3">
        <w:rPr>
          <w:color w:val="000000" w:themeColor="text1"/>
        </w:rPr>
        <w:t xml:space="preserve"> природн</w:t>
      </w:r>
      <w:r w:rsidR="009B1619" w:rsidRPr="00C94BF3">
        <w:rPr>
          <w:color w:val="000000" w:themeColor="text1"/>
        </w:rPr>
        <w:t>ых</w:t>
      </w:r>
      <w:r w:rsidR="00F46044" w:rsidRPr="00C94BF3">
        <w:rPr>
          <w:color w:val="000000" w:themeColor="text1"/>
        </w:rPr>
        <w:t xml:space="preserve"> территори</w:t>
      </w:r>
      <w:r w:rsidR="009B1619" w:rsidRPr="00C94BF3">
        <w:rPr>
          <w:color w:val="000000" w:themeColor="text1"/>
        </w:rPr>
        <w:t>й:</w:t>
      </w:r>
      <w:r w:rsidR="00F46044" w:rsidRPr="00C94BF3">
        <w:rPr>
          <w:color w:val="000000" w:themeColor="text1"/>
        </w:rPr>
        <w:t xml:space="preserve"> «Задельнинские сосняки»</w:t>
      </w:r>
      <w:r w:rsidR="009B1619" w:rsidRPr="00C94BF3">
        <w:rPr>
          <w:color w:val="000000" w:themeColor="text1"/>
        </w:rPr>
        <w:t>, «Узюковский бор»</w:t>
      </w:r>
      <w:r w:rsidR="004462B0" w:rsidRPr="00C94BF3">
        <w:rPr>
          <w:color w:val="000000" w:themeColor="text1"/>
        </w:rPr>
        <w:t>, «Задельнинская пойма»</w:t>
      </w:r>
      <w:r w:rsidR="00C70B47" w:rsidRPr="00C94BF3">
        <w:rPr>
          <w:color w:val="000000" w:themeColor="text1"/>
        </w:rPr>
        <w:t>.</w:t>
      </w:r>
    </w:p>
    <w:p w14:paraId="48131778" w14:textId="77777777" w:rsidR="00E8623D" w:rsidRPr="00C94BF3" w:rsidRDefault="00E8623D" w:rsidP="00A15408">
      <w:pPr>
        <w:pStyle w:val="a0"/>
        <w:numPr>
          <w:ilvl w:val="0"/>
          <w:numId w:val="0"/>
        </w:numPr>
        <w:rPr>
          <w:color w:val="000000" w:themeColor="text1"/>
        </w:rPr>
      </w:pPr>
    </w:p>
    <w:p w14:paraId="60CD0529" w14:textId="77777777" w:rsidR="00FA2F6B" w:rsidRPr="00C94BF3" w:rsidRDefault="00FA2F6B" w:rsidP="00FA2F6B">
      <w:pPr>
        <w:pStyle w:val="10"/>
        <w:ind w:firstLine="709"/>
        <w:rPr>
          <w:color w:val="000000" w:themeColor="text1"/>
          <w:sz w:val="24"/>
          <w:szCs w:val="24"/>
        </w:rPr>
      </w:pPr>
      <w:bookmarkStart w:id="28" w:name="_Toc209616920"/>
      <w:r w:rsidRPr="00C94BF3">
        <w:rPr>
          <w:color w:val="000000" w:themeColor="text1"/>
          <w:sz w:val="24"/>
          <w:szCs w:val="24"/>
        </w:rPr>
        <w:t>5. Зоны с особыми условиями использования территории</w:t>
      </w:r>
      <w:bookmarkEnd w:id="28"/>
    </w:p>
    <w:p w14:paraId="344BCE03" w14:textId="77777777" w:rsidR="00E8623D" w:rsidRPr="00C94BF3" w:rsidRDefault="00E8623D" w:rsidP="00604261">
      <w:pPr>
        <w:pStyle w:val="a0"/>
        <w:numPr>
          <w:ilvl w:val="0"/>
          <w:numId w:val="0"/>
        </w:numPr>
        <w:ind w:firstLine="709"/>
        <w:rPr>
          <w:color w:val="000000" w:themeColor="text1"/>
        </w:rPr>
      </w:pPr>
    </w:p>
    <w:p w14:paraId="5B2B13F1" w14:textId="77777777" w:rsidR="005E2931" w:rsidRPr="00C94BF3" w:rsidRDefault="005E2931" w:rsidP="009343CE">
      <w:pPr>
        <w:ind w:firstLine="567"/>
        <w:rPr>
          <w:color w:val="000000" w:themeColor="text1"/>
        </w:rPr>
      </w:pPr>
      <w:r w:rsidRPr="00C94BF3">
        <w:rPr>
          <w:color w:val="000000" w:themeColor="text1"/>
        </w:rPr>
        <w:t>Градостроительным кодексов Российской Федерации» от 29.12.2004 г. № 190-ФЗ определено понятие «Зоны с особыми условиями использования территорий» -это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w:t>
      </w:r>
      <w:hyperlink r:id="rId25" w:history="1">
        <w:r w:rsidRPr="00C94BF3">
          <w:rPr>
            <w:color w:val="000000" w:themeColor="text1"/>
          </w:rPr>
          <w:t>законодательством</w:t>
        </w:r>
      </w:hyperlink>
      <w:r w:rsidR="009343CE" w:rsidRPr="00C94BF3">
        <w:rPr>
          <w:color w:val="000000" w:themeColor="text1"/>
        </w:rPr>
        <w:t xml:space="preserve"> </w:t>
      </w:r>
      <w:r w:rsidRPr="00C94BF3">
        <w:rPr>
          <w:color w:val="000000" w:themeColor="text1"/>
        </w:rPr>
        <w:t>Российской Федерации</w:t>
      </w:r>
    </w:p>
    <w:p w14:paraId="1EA8F000" w14:textId="77777777" w:rsidR="005E2931" w:rsidRPr="00C94BF3" w:rsidRDefault="005E2931" w:rsidP="005E2931">
      <w:pPr>
        <w:suppressLineNumbers/>
        <w:ind w:firstLine="720"/>
        <w:rPr>
          <w:color w:val="000000" w:themeColor="text1"/>
        </w:rPr>
      </w:pPr>
      <w:r w:rsidRPr="00C94BF3">
        <w:rPr>
          <w:color w:val="000000" w:themeColor="text1"/>
        </w:rPr>
        <w:t xml:space="preserve">Статьей 105 Земельного кодекса Российской Федерации» от 25.10.2001 № 136-ФЗ, установлен закрытый перечень из 28 видов зон с особыми условиями использования территории </w:t>
      </w:r>
    </w:p>
    <w:p w14:paraId="520BF59C" w14:textId="77777777" w:rsidR="005E2931" w:rsidRPr="00C94BF3" w:rsidRDefault="005E2931" w:rsidP="005E2931">
      <w:pPr>
        <w:rPr>
          <w:color w:val="000000" w:themeColor="text1"/>
        </w:rPr>
      </w:pPr>
      <w:r w:rsidRPr="00C94BF3">
        <w:rPr>
          <w:color w:val="000000" w:themeColor="text1"/>
        </w:rPr>
        <w:t>В рамках реализации своих полномочий в соответствии со статьей 106 Земельного кодекса Российской Федерации» от 25.10.2001 г. № 136-ФЗ, Правительством Российской Федерации определены правила и порядок установления, изменения и прекращения существования целого ряда зон с особыми условиями использования территории, а также определены особые условия использования земельных участков, расположенных в границах таких зон.</w:t>
      </w:r>
    </w:p>
    <w:p w14:paraId="2FDA31B2" w14:textId="77777777" w:rsidR="005E2931" w:rsidRPr="00C94BF3" w:rsidRDefault="005E2931" w:rsidP="005E2931">
      <w:pPr>
        <w:pStyle w:val="aff5"/>
        <w:spacing w:before="0" w:beforeAutospacing="0" w:line="200" w:lineRule="atLeast"/>
        <w:ind w:firstLine="567"/>
        <w:contextualSpacing/>
        <w:jc w:val="both"/>
        <w:rPr>
          <w:color w:val="000000" w:themeColor="text1"/>
        </w:rPr>
      </w:pPr>
      <w:r w:rsidRPr="00C94BF3">
        <w:rPr>
          <w:color w:val="000000" w:themeColor="text1"/>
        </w:rPr>
        <w:t xml:space="preserve">По общему правилу обязанность по подготовке сведений о границах зон с особыми условиями использования территорий возлагается на собственников объектов капитального строительства и иных правообладателей, в связи с размещением которых устанавливаются/изменяются соответствующие зоны. </w:t>
      </w:r>
    </w:p>
    <w:p w14:paraId="60B15334" w14:textId="77777777" w:rsidR="005E2931" w:rsidRPr="00C94BF3" w:rsidRDefault="005E2931" w:rsidP="005E2931">
      <w:pPr>
        <w:pStyle w:val="aff5"/>
        <w:spacing w:before="0" w:beforeAutospacing="0" w:line="200" w:lineRule="atLeast"/>
        <w:ind w:firstLine="567"/>
        <w:contextualSpacing/>
        <w:jc w:val="both"/>
        <w:rPr>
          <w:color w:val="000000" w:themeColor="text1"/>
        </w:rPr>
      </w:pPr>
      <w:r w:rsidRPr="00C94BF3">
        <w:rPr>
          <w:color w:val="000000" w:themeColor="text1"/>
        </w:rPr>
        <w:t xml:space="preserve">В случае установления зон с особыми условиями использования территорий по основаниям, не связанным с размещением объектов, соответствующая обязанность возлагается на органы государственной власти  либо местного самоуправления, уполномоченные на принятие решений в отношении зон с особыми условиями использования территорий по установлению границ зон с особыми условиями использования территорий, возникающих в силу федерального закона, например, водоохранные зоны, прибрежные защитные полосы, защитные зоны объектов культурного наследия и т. п.  В этом случае принятие решения об установлении, а также изменении зоны с особыми условиями использования территорий не требуется, однако уполномоченными в соответствии с федеральными законами органами в данном случае также осуществляется подготовка сведений о границах такой зоны. </w:t>
      </w:r>
    </w:p>
    <w:p w14:paraId="0DD1CE0E" w14:textId="4C57E6D1" w:rsidR="005E2931" w:rsidRPr="00C94BF3" w:rsidRDefault="005E2931" w:rsidP="005E2931">
      <w:pPr>
        <w:pStyle w:val="aff5"/>
        <w:spacing w:before="0" w:beforeAutospacing="0" w:line="200" w:lineRule="atLeast"/>
        <w:ind w:firstLine="567"/>
        <w:contextualSpacing/>
        <w:jc w:val="both"/>
        <w:rPr>
          <w:color w:val="000000" w:themeColor="text1"/>
        </w:rPr>
      </w:pPr>
      <w:r w:rsidRPr="00C94BF3">
        <w:rPr>
          <w:color w:val="000000" w:themeColor="text1"/>
        </w:rPr>
        <w:t>Зоны с особыми условиями использования территорий в т. ч. возникающие в силу закона и ограничения использования земельных участков в таких зонах, считаю</w:t>
      </w:r>
      <w:r w:rsidR="005F7888" w:rsidRPr="00C94BF3">
        <w:rPr>
          <w:color w:val="000000" w:themeColor="text1"/>
        </w:rPr>
        <w:t>тся установленными, изменёнными</w:t>
      </w:r>
      <w:r w:rsidRPr="00C94BF3">
        <w:rPr>
          <w:color w:val="000000" w:themeColor="text1"/>
        </w:rPr>
        <w:t xml:space="preserve"> со дня внесения сведений о зоне с особыми условиями использования территорий, соответствующих из</w:t>
      </w:r>
      <w:r w:rsidR="00C53FD4" w:rsidRPr="00C94BF3">
        <w:rPr>
          <w:color w:val="000000" w:themeColor="text1"/>
        </w:rPr>
        <w:t>менений в сведения о такой зоне</w:t>
      </w:r>
      <w:r w:rsidRPr="00C94BF3">
        <w:rPr>
          <w:color w:val="000000" w:themeColor="text1"/>
        </w:rPr>
        <w:t xml:space="preserve"> в Единый государственный реестр недвижимости (ЕГРН) (п. 24 ст. 106 Земельного кодекса Российской Федерации» от 25.10.2001 г. № 136-ФЗ),</w:t>
      </w:r>
    </w:p>
    <w:p w14:paraId="44DAB299" w14:textId="77777777" w:rsidR="00C26434" w:rsidRPr="00C94BF3" w:rsidRDefault="005E2931" w:rsidP="00C26434">
      <w:pPr>
        <w:pStyle w:val="aff5"/>
        <w:spacing w:before="0" w:beforeAutospacing="0" w:line="200" w:lineRule="atLeast"/>
        <w:ind w:firstLine="567"/>
        <w:contextualSpacing/>
        <w:jc w:val="both"/>
        <w:rPr>
          <w:color w:val="000000" w:themeColor="text1"/>
        </w:rPr>
      </w:pPr>
      <w:r w:rsidRPr="00C94BF3">
        <w:rPr>
          <w:color w:val="000000" w:themeColor="text1"/>
        </w:rPr>
        <w:t xml:space="preserve">В соответствии с требованиями действующего градостроительного законодательства материалы по обоснованию генерального плана должны содержать местоположение и характеристики установленных (измененных) зон с особыми условиями использования территорий в случае, если установление таких зон требуется в связи с размещением объектов (ст. 23 Градостроительного кодекса Российской Федерации» от 29.12.2004 г. № 190-ФЗ). </w:t>
      </w:r>
    </w:p>
    <w:p w14:paraId="15026450" w14:textId="77777777" w:rsidR="002B7518" w:rsidRPr="00C94BF3" w:rsidRDefault="002B7518" w:rsidP="002B7518">
      <w:pPr>
        <w:rPr>
          <w:color w:val="000000" w:themeColor="text1"/>
        </w:rPr>
      </w:pPr>
      <w:r w:rsidRPr="00C94BF3">
        <w:rPr>
          <w:color w:val="000000" w:themeColor="text1"/>
        </w:rPr>
        <w:t>Для цели приведения материалов Генерального плана в соответствие с требованиями действующего законодательства, принимая во внимание Апелляционное определение Верховного суда РФ от 04.12.2019 №46-АПА 19-25, согласно которому Генеральный план в части отображения ориентировочных санитарно-защитных зон признан недействующим, настоящим проектом внесены изменения в материалы Генерального плана в части Карты зоны с особыми условиями использования территорий.</w:t>
      </w:r>
    </w:p>
    <w:p w14:paraId="17CF048B" w14:textId="77777777" w:rsidR="004E4D7E" w:rsidRPr="00C94BF3" w:rsidRDefault="002F7C37" w:rsidP="002C043B">
      <w:pPr>
        <w:pStyle w:val="a0"/>
        <w:numPr>
          <w:ilvl w:val="0"/>
          <w:numId w:val="0"/>
        </w:numPr>
        <w:ind w:firstLine="709"/>
        <w:rPr>
          <w:color w:val="000000" w:themeColor="text1"/>
        </w:rPr>
      </w:pPr>
      <w:r w:rsidRPr="00C94BF3">
        <w:rPr>
          <w:color w:val="000000" w:themeColor="text1"/>
        </w:rPr>
        <w:t>В проекте на карте зон с особыми условиями использования территории отображены следующие планировочные ограничения:</w:t>
      </w:r>
    </w:p>
    <w:p w14:paraId="7BEDF3CD" w14:textId="77777777" w:rsidR="00525E7C" w:rsidRPr="00C94BF3" w:rsidRDefault="0049673E" w:rsidP="0049673E">
      <w:pPr>
        <w:pStyle w:val="a0"/>
        <w:numPr>
          <w:ilvl w:val="0"/>
          <w:numId w:val="0"/>
        </w:numPr>
        <w:ind w:firstLine="709"/>
        <w:jc w:val="right"/>
        <w:rPr>
          <w:color w:val="000000" w:themeColor="text1"/>
        </w:rPr>
      </w:pPr>
      <w:r w:rsidRPr="00C94BF3">
        <w:rPr>
          <w:color w:val="000000" w:themeColor="text1"/>
        </w:rPr>
        <w:t>Таблица 1</w:t>
      </w:r>
    </w:p>
    <w:p w14:paraId="72AEFF39" w14:textId="77777777" w:rsidR="004B0835" w:rsidRPr="00C94BF3" w:rsidRDefault="004B0835" w:rsidP="0049673E">
      <w:pPr>
        <w:pStyle w:val="a0"/>
        <w:numPr>
          <w:ilvl w:val="0"/>
          <w:numId w:val="0"/>
        </w:numPr>
        <w:ind w:firstLine="709"/>
        <w:jc w:val="right"/>
        <w:rPr>
          <w:color w:val="000000" w:themeColor="text1"/>
        </w:rPr>
      </w:pPr>
    </w:p>
    <w:tbl>
      <w:tblPr>
        <w:tblW w:w="1002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446"/>
        <w:gridCol w:w="1418"/>
        <w:gridCol w:w="2409"/>
        <w:gridCol w:w="4183"/>
      </w:tblGrid>
      <w:tr w:rsidR="00C94BF3" w:rsidRPr="00C94BF3" w14:paraId="2C150970" w14:textId="77777777" w:rsidTr="00BC2A2C">
        <w:tc>
          <w:tcPr>
            <w:tcW w:w="568" w:type="dxa"/>
            <w:shd w:val="clear" w:color="auto" w:fill="auto"/>
          </w:tcPr>
          <w:p w14:paraId="3E82225F" w14:textId="77777777" w:rsidR="004B0835" w:rsidRPr="00C94BF3" w:rsidRDefault="004B0835" w:rsidP="004B0835">
            <w:pPr>
              <w:pStyle w:val="a0"/>
              <w:numPr>
                <w:ilvl w:val="0"/>
                <w:numId w:val="0"/>
              </w:numPr>
              <w:spacing w:after="0"/>
              <w:jc w:val="center"/>
              <w:rPr>
                <w:color w:val="000000" w:themeColor="text1"/>
                <w:sz w:val="22"/>
                <w:szCs w:val="22"/>
              </w:rPr>
            </w:pPr>
            <w:r w:rsidRPr="00C94BF3">
              <w:rPr>
                <w:color w:val="000000" w:themeColor="text1"/>
                <w:sz w:val="22"/>
                <w:szCs w:val="22"/>
              </w:rPr>
              <w:t>№ п/п</w:t>
            </w:r>
          </w:p>
        </w:tc>
        <w:tc>
          <w:tcPr>
            <w:tcW w:w="1446" w:type="dxa"/>
            <w:shd w:val="clear" w:color="auto" w:fill="auto"/>
          </w:tcPr>
          <w:p w14:paraId="216D694F" w14:textId="77777777" w:rsidR="004B0835" w:rsidRPr="00C94BF3" w:rsidRDefault="004B0835" w:rsidP="004B0835">
            <w:pPr>
              <w:pStyle w:val="a0"/>
              <w:numPr>
                <w:ilvl w:val="0"/>
                <w:numId w:val="0"/>
              </w:numPr>
              <w:spacing w:after="0"/>
              <w:jc w:val="center"/>
              <w:rPr>
                <w:color w:val="000000" w:themeColor="text1"/>
                <w:sz w:val="22"/>
                <w:szCs w:val="22"/>
              </w:rPr>
            </w:pPr>
            <w:r w:rsidRPr="00C94BF3">
              <w:rPr>
                <w:color w:val="000000" w:themeColor="text1"/>
                <w:sz w:val="22"/>
                <w:szCs w:val="22"/>
              </w:rPr>
              <w:t>Тип ЗОУИТ</w:t>
            </w:r>
          </w:p>
        </w:tc>
        <w:tc>
          <w:tcPr>
            <w:tcW w:w="1418" w:type="dxa"/>
            <w:shd w:val="clear" w:color="auto" w:fill="auto"/>
          </w:tcPr>
          <w:p w14:paraId="7D6DCA85" w14:textId="77777777" w:rsidR="004B0835" w:rsidRPr="00C94BF3" w:rsidRDefault="004B0835" w:rsidP="004B0835">
            <w:pPr>
              <w:pStyle w:val="a0"/>
              <w:numPr>
                <w:ilvl w:val="0"/>
                <w:numId w:val="0"/>
              </w:numPr>
              <w:spacing w:after="0"/>
              <w:jc w:val="center"/>
              <w:rPr>
                <w:color w:val="000000" w:themeColor="text1"/>
                <w:sz w:val="22"/>
                <w:szCs w:val="22"/>
              </w:rPr>
            </w:pPr>
            <w:r w:rsidRPr="00C94BF3">
              <w:rPr>
                <w:color w:val="000000" w:themeColor="text1"/>
                <w:sz w:val="22"/>
                <w:szCs w:val="22"/>
              </w:rPr>
              <w:t>Учетный номер</w:t>
            </w:r>
          </w:p>
        </w:tc>
        <w:tc>
          <w:tcPr>
            <w:tcW w:w="2409" w:type="dxa"/>
            <w:shd w:val="clear" w:color="auto" w:fill="auto"/>
          </w:tcPr>
          <w:p w14:paraId="77FF53D0" w14:textId="77777777" w:rsidR="004B0835" w:rsidRPr="00C94BF3" w:rsidRDefault="004B0835" w:rsidP="004B0835">
            <w:pPr>
              <w:pStyle w:val="a0"/>
              <w:numPr>
                <w:ilvl w:val="0"/>
                <w:numId w:val="0"/>
              </w:numPr>
              <w:spacing w:after="0"/>
              <w:jc w:val="center"/>
              <w:rPr>
                <w:color w:val="000000" w:themeColor="text1"/>
                <w:sz w:val="22"/>
                <w:szCs w:val="22"/>
              </w:rPr>
            </w:pPr>
            <w:r w:rsidRPr="00C94BF3">
              <w:rPr>
                <w:color w:val="000000" w:themeColor="text1"/>
                <w:sz w:val="22"/>
                <w:szCs w:val="22"/>
              </w:rPr>
              <w:t>Утверждающий документ</w:t>
            </w:r>
          </w:p>
        </w:tc>
        <w:tc>
          <w:tcPr>
            <w:tcW w:w="4183" w:type="dxa"/>
            <w:shd w:val="clear" w:color="auto" w:fill="auto"/>
          </w:tcPr>
          <w:p w14:paraId="193F4A60" w14:textId="77777777" w:rsidR="004B0835" w:rsidRPr="00C94BF3" w:rsidRDefault="004B0835" w:rsidP="004B0835">
            <w:pPr>
              <w:pStyle w:val="a0"/>
              <w:numPr>
                <w:ilvl w:val="0"/>
                <w:numId w:val="0"/>
              </w:numPr>
              <w:spacing w:after="0"/>
              <w:jc w:val="center"/>
              <w:rPr>
                <w:color w:val="000000" w:themeColor="text1"/>
                <w:sz w:val="22"/>
                <w:szCs w:val="22"/>
              </w:rPr>
            </w:pPr>
            <w:r w:rsidRPr="00C94BF3">
              <w:rPr>
                <w:color w:val="000000" w:themeColor="text1"/>
                <w:sz w:val="22"/>
                <w:szCs w:val="22"/>
              </w:rPr>
              <w:t>Описание</w:t>
            </w:r>
          </w:p>
        </w:tc>
      </w:tr>
      <w:tr w:rsidR="00C94BF3" w:rsidRPr="00C94BF3" w14:paraId="60E86C1F" w14:textId="77777777" w:rsidTr="00BC2A2C">
        <w:tc>
          <w:tcPr>
            <w:tcW w:w="568" w:type="dxa"/>
            <w:shd w:val="clear" w:color="auto" w:fill="auto"/>
          </w:tcPr>
          <w:p w14:paraId="3E17C8E2" w14:textId="77777777" w:rsidR="004B0835" w:rsidRPr="00C94BF3" w:rsidRDefault="004B0835" w:rsidP="004B0835">
            <w:pPr>
              <w:pStyle w:val="a0"/>
              <w:numPr>
                <w:ilvl w:val="0"/>
                <w:numId w:val="0"/>
              </w:numPr>
              <w:spacing w:after="0"/>
              <w:jc w:val="center"/>
              <w:rPr>
                <w:color w:val="000000" w:themeColor="text1"/>
                <w:sz w:val="22"/>
                <w:szCs w:val="22"/>
              </w:rPr>
            </w:pPr>
            <w:r w:rsidRPr="00C94BF3">
              <w:rPr>
                <w:color w:val="000000" w:themeColor="text1"/>
                <w:sz w:val="22"/>
                <w:szCs w:val="22"/>
              </w:rPr>
              <w:t>1</w:t>
            </w:r>
          </w:p>
        </w:tc>
        <w:tc>
          <w:tcPr>
            <w:tcW w:w="1446" w:type="dxa"/>
            <w:shd w:val="clear" w:color="auto" w:fill="auto"/>
          </w:tcPr>
          <w:p w14:paraId="31824C9C"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Установленная СЗЗ</w:t>
            </w:r>
          </w:p>
        </w:tc>
        <w:tc>
          <w:tcPr>
            <w:tcW w:w="1418" w:type="dxa"/>
            <w:shd w:val="clear" w:color="auto" w:fill="auto"/>
          </w:tcPr>
          <w:p w14:paraId="6EC1D396"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63.09.2.452</w:t>
            </w:r>
          </w:p>
        </w:tc>
        <w:tc>
          <w:tcPr>
            <w:tcW w:w="2409" w:type="dxa"/>
            <w:shd w:val="clear" w:color="auto" w:fill="auto"/>
          </w:tcPr>
          <w:p w14:paraId="1CDF164F"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Постановление государственного санитарного врача РФ № 75 от 24.11.2019</w:t>
            </w:r>
          </w:p>
        </w:tc>
        <w:tc>
          <w:tcPr>
            <w:tcW w:w="4183" w:type="dxa"/>
            <w:shd w:val="clear" w:color="auto" w:fill="auto"/>
          </w:tcPr>
          <w:p w14:paraId="35678F12"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Единая санитарно-защитная зона имущественных комплексов ООО «Тольяттикаучук» и АО «Тольяттисинтез»</w:t>
            </w:r>
          </w:p>
        </w:tc>
      </w:tr>
      <w:tr w:rsidR="00C94BF3" w:rsidRPr="00C94BF3" w14:paraId="73966105" w14:textId="77777777" w:rsidTr="00BC2A2C">
        <w:tc>
          <w:tcPr>
            <w:tcW w:w="568" w:type="dxa"/>
            <w:shd w:val="clear" w:color="auto" w:fill="auto"/>
          </w:tcPr>
          <w:p w14:paraId="4F88BF25" w14:textId="77777777" w:rsidR="004B0835" w:rsidRPr="00C94BF3" w:rsidRDefault="004B0835" w:rsidP="004B0835">
            <w:pPr>
              <w:pStyle w:val="a0"/>
              <w:numPr>
                <w:ilvl w:val="0"/>
                <w:numId w:val="0"/>
              </w:numPr>
              <w:spacing w:after="0"/>
              <w:jc w:val="center"/>
              <w:rPr>
                <w:color w:val="000000" w:themeColor="text1"/>
                <w:sz w:val="22"/>
                <w:szCs w:val="22"/>
              </w:rPr>
            </w:pPr>
            <w:r w:rsidRPr="00C94BF3">
              <w:rPr>
                <w:color w:val="000000" w:themeColor="text1"/>
                <w:sz w:val="22"/>
                <w:szCs w:val="22"/>
              </w:rPr>
              <w:t>2</w:t>
            </w:r>
          </w:p>
        </w:tc>
        <w:tc>
          <w:tcPr>
            <w:tcW w:w="1446" w:type="dxa"/>
            <w:shd w:val="clear" w:color="auto" w:fill="auto"/>
          </w:tcPr>
          <w:p w14:paraId="4C19DF22"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Установленная СЗЗ</w:t>
            </w:r>
          </w:p>
        </w:tc>
        <w:tc>
          <w:tcPr>
            <w:tcW w:w="1418" w:type="dxa"/>
            <w:shd w:val="clear" w:color="auto" w:fill="auto"/>
          </w:tcPr>
          <w:p w14:paraId="1791FC63"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63.32.2.299</w:t>
            </w:r>
          </w:p>
        </w:tc>
        <w:tc>
          <w:tcPr>
            <w:tcW w:w="2409" w:type="dxa"/>
            <w:shd w:val="clear" w:color="auto" w:fill="auto"/>
          </w:tcPr>
          <w:p w14:paraId="568C1E0E"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Постановление государственного санитарного врача РФ № 75 от 24.11.2019</w:t>
            </w:r>
          </w:p>
        </w:tc>
        <w:tc>
          <w:tcPr>
            <w:tcW w:w="4183" w:type="dxa"/>
            <w:shd w:val="clear" w:color="auto" w:fill="auto"/>
          </w:tcPr>
          <w:p w14:paraId="5869F2D9"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Единая санитарно-защитная зона имущественных комплексов ООО «Тольяттикаучук» и АО «Тольяттисинтез»</w:t>
            </w:r>
          </w:p>
        </w:tc>
      </w:tr>
      <w:tr w:rsidR="00C94BF3" w:rsidRPr="00C94BF3" w14:paraId="2D2CFAD0" w14:textId="77777777" w:rsidTr="00BC2A2C">
        <w:tc>
          <w:tcPr>
            <w:tcW w:w="568" w:type="dxa"/>
            <w:shd w:val="clear" w:color="auto" w:fill="auto"/>
          </w:tcPr>
          <w:p w14:paraId="6B14F61F" w14:textId="77777777" w:rsidR="004B0835" w:rsidRPr="00C94BF3" w:rsidRDefault="004B0835" w:rsidP="004B0835">
            <w:pPr>
              <w:pStyle w:val="a0"/>
              <w:numPr>
                <w:ilvl w:val="0"/>
                <w:numId w:val="0"/>
              </w:numPr>
              <w:spacing w:after="0"/>
              <w:jc w:val="center"/>
              <w:rPr>
                <w:color w:val="000000" w:themeColor="text1"/>
                <w:sz w:val="22"/>
                <w:szCs w:val="22"/>
              </w:rPr>
            </w:pPr>
            <w:r w:rsidRPr="00C94BF3">
              <w:rPr>
                <w:color w:val="000000" w:themeColor="text1"/>
                <w:sz w:val="22"/>
                <w:szCs w:val="22"/>
              </w:rPr>
              <w:t>3</w:t>
            </w:r>
          </w:p>
        </w:tc>
        <w:tc>
          <w:tcPr>
            <w:tcW w:w="1446" w:type="dxa"/>
            <w:shd w:val="clear" w:color="auto" w:fill="auto"/>
          </w:tcPr>
          <w:p w14:paraId="1E330677"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Установленная СЗЗ</w:t>
            </w:r>
          </w:p>
        </w:tc>
        <w:tc>
          <w:tcPr>
            <w:tcW w:w="1418" w:type="dxa"/>
            <w:shd w:val="clear" w:color="auto" w:fill="auto"/>
          </w:tcPr>
          <w:p w14:paraId="268BB8CE"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63.09.2.523</w:t>
            </w:r>
          </w:p>
        </w:tc>
        <w:tc>
          <w:tcPr>
            <w:tcW w:w="2409" w:type="dxa"/>
            <w:shd w:val="clear" w:color="auto" w:fill="auto"/>
          </w:tcPr>
          <w:p w14:paraId="593D8BCE"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Решение Управления Роспотребнадзора по Самарской области об установлении размера санитарно-защитной зоны, 200 от 05.09.2019</w:t>
            </w:r>
          </w:p>
        </w:tc>
        <w:tc>
          <w:tcPr>
            <w:tcW w:w="4183" w:type="dxa"/>
            <w:shd w:val="clear" w:color="auto" w:fill="auto"/>
          </w:tcPr>
          <w:p w14:paraId="292936ED"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Санитарно-защитная зона для производственной площадки ИП Мацукова С.А., расположенной на земельном участке с кадастровым номером 63:09:0102160:1140 по адресу: Самарская область, г. Тольятти, Автозаводский р-н, ул. Вокзальная, д.44</w:t>
            </w:r>
          </w:p>
        </w:tc>
      </w:tr>
      <w:tr w:rsidR="00C94BF3" w:rsidRPr="00C94BF3" w14:paraId="0F63605F" w14:textId="77777777" w:rsidTr="00BC2A2C">
        <w:tc>
          <w:tcPr>
            <w:tcW w:w="568" w:type="dxa"/>
            <w:shd w:val="clear" w:color="auto" w:fill="auto"/>
          </w:tcPr>
          <w:p w14:paraId="319ED9CD" w14:textId="77777777" w:rsidR="004B0835" w:rsidRPr="00C94BF3" w:rsidRDefault="004B0835" w:rsidP="004B0835">
            <w:pPr>
              <w:pStyle w:val="a0"/>
              <w:numPr>
                <w:ilvl w:val="0"/>
                <w:numId w:val="0"/>
              </w:numPr>
              <w:spacing w:after="0"/>
              <w:jc w:val="center"/>
              <w:rPr>
                <w:color w:val="000000" w:themeColor="text1"/>
                <w:sz w:val="22"/>
                <w:szCs w:val="22"/>
              </w:rPr>
            </w:pPr>
            <w:r w:rsidRPr="00C94BF3">
              <w:rPr>
                <w:color w:val="000000" w:themeColor="text1"/>
                <w:sz w:val="22"/>
                <w:szCs w:val="22"/>
              </w:rPr>
              <w:t>4</w:t>
            </w:r>
          </w:p>
        </w:tc>
        <w:tc>
          <w:tcPr>
            <w:tcW w:w="1446" w:type="dxa"/>
            <w:shd w:val="clear" w:color="auto" w:fill="auto"/>
          </w:tcPr>
          <w:p w14:paraId="361657F4"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Установленная СЗЗ</w:t>
            </w:r>
          </w:p>
        </w:tc>
        <w:tc>
          <w:tcPr>
            <w:tcW w:w="1418" w:type="dxa"/>
            <w:shd w:val="clear" w:color="auto" w:fill="auto"/>
          </w:tcPr>
          <w:p w14:paraId="1238F440"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63.32.2.558</w:t>
            </w:r>
          </w:p>
        </w:tc>
        <w:tc>
          <w:tcPr>
            <w:tcW w:w="2409" w:type="dxa"/>
            <w:shd w:val="clear" w:color="auto" w:fill="auto"/>
          </w:tcPr>
          <w:p w14:paraId="2DFEEF1A"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Решение Управления Роспотребнадзора по Самарской области, №365 от 24.12.2019</w:t>
            </w:r>
          </w:p>
        </w:tc>
        <w:tc>
          <w:tcPr>
            <w:tcW w:w="4183" w:type="dxa"/>
            <w:shd w:val="clear" w:color="auto" w:fill="auto"/>
          </w:tcPr>
          <w:p w14:paraId="28278699"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Санитарно-</w:t>
            </w:r>
            <w:r w:rsidR="00596AD6" w:rsidRPr="00C94BF3">
              <w:rPr>
                <w:color w:val="000000" w:themeColor="text1"/>
                <w:sz w:val="22"/>
                <w:szCs w:val="22"/>
              </w:rPr>
              <w:t>з</w:t>
            </w:r>
            <w:r w:rsidRPr="00C94BF3">
              <w:rPr>
                <w:color w:val="000000" w:themeColor="text1"/>
                <w:sz w:val="22"/>
                <w:szCs w:val="22"/>
              </w:rPr>
              <w:t>ащитная зона для эксплуатируемого объекта: «Коммунальная зона» АО «ОЭЗ ППТ «Тольятти», на земельном участке с кадастровым номером 63:32:0000000:10347 по адресу:</w:t>
            </w:r>
            <w:r w:rsidR="00252F17" w:rsidRPr="00C94BF3">
              <w:rPr>
                <w:color w:val="000000" w:themeColor="text1"/>
                <w:sz w:val="22"/>
                <w:szCs w:val="22"/>
              </w:rPr>
              <w:t xml:space="preserve"> </w:t>
            </w:r>
            <w:r w:rsidRPr="00C94BF3">
              <w:rPr>
                <w:color w:val="000000" w:themeColor="text1"/>
                <w:sz w:val="22"/>
                <w:szCs w:val="22"/>
              </w:rPr>
              <w:t xml:space="preserve">Самарская область, </w:t>
            </w:r>
            <w:r w:rsidR="00596AD6" w:rsidRPr="00C94BF3">
              <w:rPr>
                <w:color w:val="000000" w:themeColor="text1"/>
                <w:sz w:val="22"/>
                <w:szCs w:val="22"/>
              </w:rPr>
              <w:t>г. Тольятти</w:t>
            </w:r>
          </w:p>
        </w:tc>
      </w:tr>
      <w:tr w:rsidR="00C94BF3" w:rsidRPr="00C94BF3" w14:paraId="73465476" w14:textId="77777777" w:rsidTr="00BC2A2C">
        <w:tc>
          <w:tcPr>
            <w:tcW w:w="568" w:type="dxa"/>
            <w:shd w:val="clear" w:color="auto" w:fill="auto"/>
          </w:tcPr>
          <w:p w14:paraId="7274C63E" w14:textId="77777777" w:rsidR="004B0835" w:rsidRPr="00C94BF3" w:rsidRDefault="004B0835" w:rsidP="004B0835">
            <w:pPr>
              <w:pStyle w:val="a0"/>
              <w:numPr>
                <w:ilvl w:val="0"/>
                <w:numId w:val="0"/>
              </w:numPr>
              <w:spacing w:after="0"/>
              <w:jc w:val="center"/>
              <w:rPr>
                <w:color w:val="000000" w:themeColor="text1"/>
                <w:sz w:val="22"/>
                <w:szCs w:val="22"/>
              </w:rPr>
            </w:pPr>
            <w:r w:rsidRPr="00C94BF3">
              <w:rPr>
                <w:color w:val="000000" w:themeColor="text1"/>
                <w:sz w:val="22"/>
                <w:szCs w:val="22"/>
              </w:rPr>
              <w:t>5</w:t>
            </w:r>
          </w:p>
        </w:tc>
        <w:tc>
          <w:tcPr>
            <w:tcW w:w="1446" w:type="dxa"/>
            <w:shd w:val="clear" w:color="auto" w:fill="auto"/>
          </w:tcPr>
          <w:p w14:paraId="04E63F66"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Установленная СЗЗ</w:t>
            </w:r>
          </w:p>
        </w:tc>
        <w:tc>
          <w:tcPr>
            <w:tcW w:w="1418" w:type="dxa"/>
            <w:shd w:val="clear" w:color="auto" w:fill="auto"/>
          </w:tcPr>
          <w:p w14:paraId="101ADDBC"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63.32.2.556</w:t>
            </w:r>
          </w:p>
        </w:tc>
        <w:tc>
          <w:tcPr>
            <w:tcW w:w="2409" w:type="dxa"/>
            <w:shd w:val="clear" w:color="auto" w:fill="auto"/>
          </w:tcPr>
          <w:p w14:paraId="71B9392E"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Решение Управления Роспотребнадзора по Самарской области, №376 от 27.12.2019</w:t>
            </w:r>
          </w:p>
        </w:tc>
        <w:tc>
          <w:tcPr>
            <w:tcW w:w="4183" w:type="dxa"/>
            <w:shd w:val="clear" w:color="auto" w:fill="auto"/>
          </w:tcPr>
          <w:p w14:paraId="69D38947" w14:textId="77777777" w:rsidR="004B0835" w:rsidRPr="00C94BF3" w:rsidRDefault="004B0835" w:rsidP="004B0835">
            <w:pPr>
              <w:pStyle w:val="a0"/>
              <w:numPr>
                <w:ilvl w:val="0"/>
                <w:numId w:val="0"/>
              </w:numPr>
              <w:spacing w:after="0"/>
              <w:rPr>
                <w:color w:val="000000" w:themeColor="text1"/>
                <w:sz w:val="22"/>
                <w:szCs w:val="22"/>
              </w:rPr>
            </w:pPr>
            <w:bookmarkStart w:id="29" w:name="_Hlk72242786"/>
            <w:r w:rsidRPr="00C94BF3">
              <w:rPr>
                <w:color w:val="000000" w:themeColor="text1"/>
                <w:sz w:val="22"/>
                <w:szCs w:val="22"/>
              </w:rPr>
              <w:t>Санитарно-</w:t>
            </w:r>
            <w:r w:rsidR="00596AD6" w:rsidRPr="00C94BF3">
              <w:rPr>
                <w:color w:val="000000" w:themeColor="text1"/>
                <w:sz w:val="22"/>
                <w:szCs w:val="22"/>
              </w:rPr>
              <w:t>з</w:t>
            </w:r>
            <w:r w:rsidRPr="00C94BF3">
              <w:rPr>
                <w:color w:val="000000" w:themeColor="text1"/>
                <w:sz w:val="22"/>
                <w:szCs w:val="22"/>
              </w:rPr>
              <w:t>ащитная зона для проектируемого объекта АО «ОЭЗ ППТ «Тольятти»: «Внутриплощадочные сети и сооружения ливневой канализации. 1 этап – сети (2684 м3/час), - очистные сооружения (1 этап), - ДКНС» на земельных участках с кадастровыми номерами 63:32</w:t>
            </w:r>
            <w:bookmarkEnd w:id="29"/>
          </w:p>
        </w:tc>
      </w:tr>
      <w:tr w:rsidR="00C94BF3" w:rsidRPr="00C94BF3" w14:paraId="2A941F08" w14:textId="77777777" w:rsidTr="00BC2A2C">
        <w:tc>
          <w:tcPr>
            <w:tcW w:w="568" w:type="dxa"/>
            <w:shd w:val="clear" w:color="auto" w:fill="auto"/>
          </w:tcPr>
          <w:p w14:paraId="6C2333BE" w14:textId="77777777" w:rsidR="004B0835" w:rsidRPr="00C94BF3" w:rsidRDefault="004B0835" w:rsidP="004B0835">
            <w:pPr>
              <w:pStyle w:val="a0"/>
              <w:numPr>
                <w:ilvl w:val="0"/>
                <w:numId w:val="0"/>
              </w:numPr>
              <w:spacing w:after="0"/>
              <w:jc w:val="center"/>
              <w:rPr>
                <w:color w:val="000000" w:themeColor="text1"/>
                <w:sz w:val="22"/>
                <w:szCs w:val="22"/>
                <w:lang w:val="en-US"/>
              </w:rPr>
            </w:pPr>
            <w:r w:rsidRPr="00C94BF3">
              <w:rPr>
                <w:color w:val="000000" w:themeColor="text1"/>
                <w:sz w:val="22"/>
                <w:szCs w:val="22"/>
                <w:lang w:val="en-US"/>
              </w:rPr>
              <w:t>6</w:t>
            </w:r>
          </w:p>
        </w:tc>
        <w:tc>
          <w:tcPr>
            <w:tcW w:w="1446" w:type="dxa"/>
            <w:shd w:val="clear" w:color="auto" w:fill="auto"/>
          </w:tcPr>
          <w:p w14:paraId="1D84EA0D"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Установленная СЗЗ</w:t>
            </w:r>
          </w:p>
        </w:tc>
        <w:tc>
          <w:tcPr>
            <w:tcW w:w="1418" w:type="dxa"/>
            <w:shd w:val="clear" w:color="auto" w:fill="auto"/>
          </w:tcPr>
          <w:p w14:paraId="0F13A91A"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63.32.2.512</w:t>
            </w:r>
          </w:p>
        </w:tc>
        <w:tc>
          <w:tcPr>
            <w:tcW w:w="2409" w:type="dxa"/>
            <w:shd w:val="clear" w:color="auto" w:fill="auto"/>
          </w:tcPr>
          <w:p w14:paraId="004AFCA7"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Решение Управления Роспотребнадзора по Самарской области, №14 от 20.02.2019</w:t>
            </w:r>
          </w:p>
        </w:tc>
        <w:tc>
          <w:tcPr>
            <w:tcW w:w="4183" w:type="dxa"/>
            <w:shd w:val="clear" w:color="auto" w:fill="auto"/>
          </w:tcPr>
          <w:p w14:paraId="57CB3A9B" w14:textId="77777777" w:rsidR="004B0835" w:rsidRPr="00C94BF3" w:rsidRDefault="004B0835" w:rsidP="004B0835">
            <w:pPr>
              <w:pStyle w:val="a0"/>
              <w:numPr>
                <w:ilvl w:val="0"/>
                <w:numId w:val="0"/>
              </w:numPr>
              <w:spacing w:after="0"/>
              <w:rPr>
                <w:color w:val="000000" w:themeColor="text1"/>
                <w:sz w:val="22"/>
                <w:szCs w:val="22"/>
              </w:rPr>
            </w:pPr>
            <w:bookmarkStart w:id="30" w:name="_Hlk72242821"/>
            <w:r w:rsidRPr="00C94BF3">
              <w:rPr>
                <w:color w:val="000000" w:themeColor="text1"/>
                <w:sz w:val="22"/>
                <w:szCs w:val="22"/>
              </w:rPr>
              <w:t>Санитарно-защитная зона для проектируемого объекта ООО</w:t>
            </w:r>
            <w:r w:rsidR="00DF34D5" w:rsidRPr="00C94BF3">
              <w:rPr>
                <w:color w:val="000000" w:themeColor="text1"/>
                <w:sz w:val="22"/>
                <w:szCs w:val="22"/>
              </w:rPr>
              <w:t xml:space="preserve"> </w:t>
            </w:r>
            <w:r w:rsidRPr="00C94BF3">
              <w:rPr>
                <w:color w:val="000000" w:themeColor="text1"/>
                <w:sz w:val="22"/>
                <w:szCs w:val="22"/>
              </w:rPr>
              <w:t>«Атсумитек</w:t>
            </w:r>
            <w:r w:rsidR="00DF34D5" w:rsidRPr="00C94BF3">
              <w:rPr>
                <w:color w:val="000000" w:themeColor="text1"/>
                <w:sz w:val="22"/>
                <w:szCs w:val="22"/>
              </w:rPr>
              <w:t xml:space="preserve"> </w:t>
            </w:r>
            <w:r w:rsidRPr="00C94BF3">
              <w:rPr>
                <w:color w:val="000000" w:themeColor="text1"/>
                <w:sz w:val="22"/>
                <w:szCs w:val="22"/>
              </w:rPr>
              <w:t>Тайота</w:t>
            </w:r>
            <w:r w:rsidR="00DF34D5" w:rsidRPr="00C94BF3">
              <w:rPr>
                <w:color w:val="000000" w:themeColor="text1"/>
                <w:sz w:val="22"/>
                <w:szCs w:val="22"/>
              </w:rPr>
              <w:t xml:space="preserve"> </w:t>
            </w:r>
            <w:r w:rsidRPr="00C94BF3">
              <w:rPr>
                <w:color w:val="000000" w:themeColor="text1"/>
                <w:sz w:val="22"/>
                <w:szCs w:val="22"/>
              </w:rPr>
              <w:t>Цусе Рус» по адресу: Самарская область, Ставропольский район, с.п. Подстепки, территория ОЭЗ ППТ Магистраль №3,</w:t>
            </w:r>
            <w:r w:rsidR="00596AD6" w:rsidRPr="00C94BF3">
              <w:rPr>
                <w:color w:val="000000" w:themeColor="text1"/>
                <w:sz w:val="22"/>
                <w:szCs w:val="22"/>
              </w:rPr>
              <w:t xml:space="preserve"> </w:t>
            </w:r>
            <w:r w:rsidRPr="00C94BF3">
              <w:rPr>
                <w:color w:val="000000" w:themeColor="text1"/>
                <w:sz w:val="22"/>
                <w:szCs w:val="22"/>
              </w:rPr>
              <w:t>участок №7, на земельном участке с кадастровым номером 63:32:1702003:24»</w:t>
            </w:r>
            <w:bookmarkEnd w:id="30"/>
          </w:p>
        </w:tc>
      </w:tr>
      <w:tr w:rsidR="00C94BF3" w:rsidRPr="00C94BF3" w14:paraId="5B4CEB36" w14:textId="77777777" w:rsidTr="00BC2A2C">
        <w:tc>
          <w:tcPr>
            <w:tcW w:w="568" w:type="dxa"/>
            <w:shd w:val="clear" w:color="auto" w:fill="auto"/>
          </w:tcPr>
          <w:p w14:paraId="0F774C27" w14:textId="77777777" w:rsidR="004B0835" w:rsidRPr="00C94BF3" w:rsidRDefault="004B0835" w:rsidP="004B0835">
            <w:pPr>
              <w:pStyle w:val="a0"/>
              <w:numPr>
                <w:ilvl w:val="0"/>
                <w:numId w:val="0"/>
              </w:numPr>
              <w:spacing w:after="0"/>
              <w:jc w:val="center"/>
              <w:rPr>
                <w:color w:val="000000" w:themeColor="text1"/>
                <w:sz w:val="22"/>
                <w:szCs w:val="22"/>
                <w:lang w:val="en-US"/>
              </w:rPr>
            </w:pPr>
            <w:r w:rsidRPr="00C94BF3">
              <w:rPr>
                <w:color w:val="000000" w:themeColor="text1"/>
                <w:sz w:val="22"/>
                <w:szCs w:val="22"/>
                <w:lang w:val="en-US"/>
              </w:rPr>
              <w:t>7</w:t>
            </w:r>
          </w:p>
        </w:tc>
        <w:tc>
          <w:tcPr>
            <w:tcW w:w="1446" w:type="dxa"/>
            <w:shd w:val="clear" w:color="auto" w:fill="auto"/>
          </w:tcPr>
          <w:p w14:paraId="6EB12A44"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Установленная СЗЗ</w:t>
            </w:r>
          </w:p>
        </w:tc>
        <w:tc>
          <w:tcPr>
            <w:tcW w:w="1418" w:type="dxa"/>
            <w:shd w:val="clear" w:color="auto" w:fill="auto"/>
          </w:tcPr>
          <w:p w14:paraId="1DAF5217"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63.32.2.494</w:t>
            </w:r>
          </w:p>
        </w:tc>
        <w:tc>
          <w:tcPr>
            <w:tcW w:w="2409" w:type="dxa"/>
            <w:shd w:val="clear" w:color="auto" w:fill="auto"/>
          </w:tcPr>
          <w:p w14:paraId="69ECF8AC"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Решение Управления Роспотребнадзора по Самарской области, №18 от 04.12.2018</w:t>
            </w:r>
          </w:p>
        </w:tc>
        <w:tc>
          <w:tcPr>
            <w:tcW w:w="4183" w:type="dxa"/>
            <w:shd w:val="clear" w:color="auto" w:fill="auto"/>
          </w:tcPr>
          <w:p w14:paraId="430CC0CA" w14:textId="77777777" w:rsidR="004B0835" w:rsidRPr="00C94BF3" w:rsidRDefault="004B0835" w:rsidP="004B0835">
            <w:pPr>
              <w:pStyle w:val="a0"/>
              <w:numPr>
                <w:ilvl w:val="0"/>
                <w:numId w:val="0"/>
              </w:numPr>
              <w:spacing w:after="0"/>
              <w:rPr>
                <w:color w:val="000000" w:themeColor="text1"/>
                <w:sz w:val="22"/>
                <w:szCs w:val="22"/>
              </w:rPr>
            </w:pPr>
            <w:bookmarkStart w:id="31" w:name="_Hlk72242896"/>
            <w:r w:rsidRPr="00C94BF3">
              <w:rPr>
                <w:color w:val="000000" w:themeColor="text1"/>
                <w:sz w:val="22"/>
                <w:szCs w:val="22"/>
              </w:rPr>
              <w:t>Санитарно-защитная зона для проектируемого объекта ООО «Мабскейл»: «Завод по производству готовых лекарственных средств по адресу: Самарская область, Ставропольский район с.Подстепки, территория ОЭЗППТ "Тольятти", шоссе№4, участок №5,на зу с КН 63:32:1702007:3104</w:t>
            </w:r>
            <w:bookmarkEnd w:id="31"/>
          </w:p>
        </w:tc>
      </w:tr>
      <w:tr w:rsidR="00C94BF3" w:rsidRPr="00C94BF3" w14:paraId="5D483D86" w14:textId="77777777" w:rsidTr="00BC2A2C">
        <w:tc>
          <w:tcPr>
            <w:tcW w:w="568" w:type="dxa"/>
            <w:shd w:val="clear" w:color="auto" w:fill="auto"/>
          </w:tcPr>
          <w:p w14:paraId="30E84AB0" w14:textId="77777777" w:rsidR="004B0835" w:rsidRPr="00C94BF3" w:rsidRDefault="004B0835" w:rsidP="004B0835">
            <w:pPr>
              <w:pStyle w:val="a0"/>
              <w:numPr>
                <w:ilvl w:val="0"/>
                <w:numId w:val="0"/>
              </w:numPr>
              <w:spacing w:after="0"/>
              <w:jc w:val="center"/>
              <w:rPr>
                <w:color w:val="000000" w:themeColor="text1"/>
                <w:sz w:val="22"/>
                <w:szCs w:val="22"/>
                <w:lang w:val="en-US"/>
              </w:rPr>
            </w:pPr>
            <w:r w:rsidRPr="00C94BF3">
              <w:rPr>
                <w:color w:val="000000" w:themeColor="text1"/>
                <w:sz w:val="22"/>
                <w:szCs w:val="22"/>
                <w:lang w:val="en-US"/>
              </w:rPr>
              <w:t>8</w:t>
            </w:r>
          </w:p>
        </w:tc>
        <w:tc>
          <w:tcPr>
            <w:tcW w:w="1446" w:type="dxa"/>
            <w:shd w:val="clear" w:color="auto" w:fill="auto"/>
          </w:tcPr>
          <w:p w14:paraId="5A861422"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Установленная СЗЗ</w:t>
            </w:r>
          </w:p>
        </w:tc>
        <w:tc>
          <w:tcPr>
            <w:tcW w:w="1418" w:type="dxa"/>
            <w:shd w:val="clear" w:color="auto" w:fill="auto"/>
          </w:tcPr>
          <w:p w14:paraId="64BF4027"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63.32.2.548</w:t>
            </w:r>
          </w:p>
        </w:tc>
        <w:tc>
          <w:tcPr>
            <w:tcW w:w="2409" w:type="dxa"/>
            <w:shd w:val="clear" w:color="auto" w:fill="auto"/>
          </w:tcPr>
          <w:p w14:paraId="180D1646" w14:textId="77777777" w:rsidR="004B0835" w:rsidRPr="00C94BF3" w:rsidRDefault="004B0835" w:rsidP="004B0835">
            <w:pPr>
              <w:pStyle w:val="a0"/>
              <w:numPr>
                <w:ilvl w:val="0"/>
                <w:numId w:val="0"/>
              </w:numPr>
              <w:spacing w:after="0"/>
              <w:rPr>
                <w:color w:val="000000" w:themeColor="text1"/>
                <w:sz w:val="22"/>
                <w:szCs w:val="22"/>
              </w:rPr>
            </w:pPr>
            <w:r w:rsidRPr="00C94BF3">
              <w:rPr>
                <w:color w:val="000000" w:themeColor="text1"/>
                <w:sz w:val="22"/>
                <w:szCs w:val="22"/>
              </w:rPr>
              <w:t>Решение Управления Роспотребнадзора по Самарской области, №320 от 27.11.2019</w:t>
            </w:r>
          </w:p>
        </w:tc>
        <w:tc>
          <w:tcPr>
            <w:tcW w:w="4183" w:type="dxa"/>
            <w:shd w:val="clear" w:color="auto" w:fill="auto"/>
          </w:tcPr>
          <w:p w14:paraId="491C49CE" w14:textId="77777777" w:rsidR="004B0835" w:rsidRPr="00C94BF3" w:rsidRDefault="004B0835" w:rsidP="004B0835">
            <w:pPr>
              <w:pStyle w:val="a0"/>
              <w:numPr>
                <w:ilvl w:val="0"/>
                <w:numId w:val="0"/>
              </w:numPr>
              <w:spacing w:after="0"/>
              <w:rPr>
                <w:color w:val="000000" w:themeColor="text1"/>
                <w:sz w:val="22"/>
                <w:szCs w:val="22"/>
              </w:rPr>
            </w:pPr>
            <w:bookmarkStart w:id="32" w:name="_Hlk72243035"/>
            <w:r w:rsidRPr="00C94BF3">
              <w:rPr>
                <w:color w:val="000000" w:themeColor="text1"/>
                <w:sz w:val="22"/>
                <w:szCs w:val="22"/>
              </w:rPr>
              <w:t>Санитарно-защитная зона вновь строящихся очистных сооружений смешанного потока сточных вод предприятий Северного промузла г. Тольятти в районе регулирующей емкости (Самарская область, Ставропольский район, сельское поселение Нижнее Санчелеево) ПАО "КуйбышевАзот»</w:t>
            </w:r>
            <w:bookmarkEnd w:id="32"/>
          </w:p>
        </w:tc>
      </w:tr>
      <w:tr w:rsidR="00C94BF3" w:rsidRPr="00C94BF3" w14:paraId="4D30695E" w14:textId="77777777" w:rsidTr="00BC2A2C">
        <w:tc>
          <w:tcPr>
            <w:tcW w:w="568" w:type="dxa"/>
            <w:shd w:val="clear" w:color="auto" w:fill="auto"/>
          </w:tcPr>
          <w:p w14:paraId="376D27C7" w14:textId="77777777" w:rsidR="00C16617" w:rsidRPr="00C94BF3" w:rsidRDefault="00B73043" w:rsidP="00C70B47">
            <w:pPr>
              <w:pStyle w:val="a0"/>
              <w:numPr>
                <w:ilvl w:val="0"/>
                <w:numId w:val="0"/>
              </w:numPr>
              <w:spacing w:after="0"/>
              <w:jc w:val="center"/>
              <w:rPr>
                <w:color w:val="000000" w:themeColor="text1"/>
                <w:sz w:val="22"/>
                <w:szCs w:val="22"/>
                <w:lang w:val="en-US"/>
              </w:rPr>
            </w:pPr>
            <w:bookmarkStart w:id="33" w:name="_Hlk72244781"/>
            <w:r w:rsidRPr="00C94BF3">
              <w:rPr>
                <w:color w:val="000000" w:themeColor="text1"/>
                <w:sz w:val="22"/>
                <w:szCs w:val="22"/>
                <w:lang w:val="en-US"/>
              </w:rPr>
              <w:t>9</w:t>
            </w:r>
          </w:p>
        </w:tc>
        <w:tc>
          <w:tcPr>
            <w:tcW w:w="1446" w:type="dxa"/>
            <w:shd w:val="clear" w:color="auto" w:fill="auto"/>
          </w:tcPr>
          <w:p w14:paraId="719BDEEC" w14:textId="77777777" w:rsidR="00C16617" w:rsidRPr="00C94BF3" w:rsidRDefault="00C16617" w:rsidP="00C70B47">
            <w:pPr>
              <w:pStyle w:val="a0"/>
              <w:numPr>
                <w:ilvl w:val="0"/>
                <w:numId w:val="0"/>
              </w:numPr>
              <w:spacing w:after="0"/>
              <w:rPr>
                <w:color w:val="000000" w:themeColor="text1"/>
                <w:sz w:val="22"/>
                <w:szCs w:val="22"/>
              </w:rPr>
            </w:pPr>
            <w:r w:rsidRPr="00C94BF3">
              <w:rPr>
                <w:color w:val="000000" w:themeColor="text1"/>
                <w:sz w:val="22"/>
                <w:szCs w:val="22"/>
              </w:rPr>
              <w:t>Часть водоохранной зоны Куйбышевского водохранилища</w:t>
            </w:r>
          </w:p>
        </w:tc>
        <w:tc>
          <w:tcPr>
            <w:tcW w:w="1418" w:type="dxa"/>
            <w:shd w:val="clear" w:color="auto" w:fill="auto"/>
          </w:tcPr>
          <w:p w14:paraId="03C3F794" w14:textId="77777777" w:rsidR="00C16617" w:rsidRPr="00C94BF3" w:rsidRDefault="00C16617" w:rsidP="00C70B47">
            <w:pPr>
              <w:pStyle w:val="a0"/>
              <w:numPr>
                <w:ilvl w:val="0"/>
                <w:numId w:val="0"/>
              </w:numPr>
              <w:spacing w:after="0"/>
              <w:rPr>
                <w:color w:val="000000" w:themeColor="text1"/>
                <w:sz w:val="22"/>
                <w:szCs w:val="22"/>
              </w:rPr>
            </w:pPr>
            <w:r w:rsidRPr="00C94BF3">
              <w:rPr>
                <w:color w:val="000000" w:themeColor="text1"/>
                <w:sz w:val="22"/>
                <w:szCs w:val="22"/>
              </w:rPr>
              <w:t>63.09.2.454</w:t>
            </w:r>
          </w:p>
        </w:tc>
        <w:tc>
          <w:tcPr>
            <w:tcW w:w="2409" w:type="dxa"/>
            <w:shd w:val="clear" w:color="auto" w:fill="auto"/>
          </w:tcPr>
          <w:p w14:paraId="0FFD955A" w14:textId="77777777" w:rsidR="00C16617" w:rsidRPr="00C94BF3" w:rsidRDefault="00C16617" w:rsidP="00CC50FC">
            <w:pPr>
              <w:pStyle w:val="a0"/>
              <w:numPr>
                <w:ilvl w:val="0"/>
                <w:numId w:val="0"/>
              </w:numPr>
              <w:rPr>
                <w:color w:val="000000" w:themeColor="text1"/>
                <w:sz w:val="22"/>
                <w:szCs w:val="22"/>
              </w:rPr>
            </w:pPr>
            <w:r w:rsidRPr="00C94BF3">
              <w:rPr>
                <w:color w:val="000000" w:themeColor="text1"/>
                <w:sz w:val="22"/>
                <w:szCs w:val="22"/>
              </w:rPr>
              <w:t>Распоряжение, 4</w:t>
            </w:r>
          </w:p>
          <w:p w14:paraId="0E575419" w14:textId="77777777" w:rsidR="00C16617" w:rsidRPr="00C94BF3" w:rsidRDefault="00C16617" w:rsidP="00CC50FC">
            <w:pPr>
              <w:pStyle w:val="a0"/>
              <w:numPr>
                <w:ilvl w:val="0"/>
                <w:numId w:val="0"/>
              </w:numPr>
              <w:ind w:left="1"/>
              <w:rPr>
                <w:color w:val="000000" w:themeColor="text1"/>
                <w:sz w:val="22"/>
                <w:szCs w:val="22"/>
              </w:rPr>
            </w:pPr>
            <w:r w:rsidRPr="00C94BF3">
              <w:rPr>
                <w:color w:val="000000" w:themeColor="text1"/>
                <w:sz w:val="22"/>
                <w:szCs w:val="22"/>
              </w:rPr>
              <w:t>Дата выдачи: 23.03.2016</w:t>
            </w:r>
          </w:p>
          <w:p w14:paraId="4741F19D" w14:textId="77777777" w:rsidR="00C16617" w:rsidRPr="00C94BF3" w:rsidRDefault="00C16617" w:rsidP="00C16617">
            <w:pPr>
              <w:pStyle w:val="a0"/>
              <w:numPr>
                <w:ilvl w:val="0"/>
                <w:numId w:val="0"/>
              </w:numPr>
              <w:spacing w:after="0"/>
              <w:rPr>
                <w:color w:val="000000" w:themeColor="text1"/>
                <w:sz w:val="22"/>
                <w:szCs w:val="22"/>
              </w:rPr>
            </w:pPr>
            <w:r w:rsidRPr="00C94BF3">
              <w:rPr>
                <w:color w:val="000000" w:themeColor="text1"/>
                <w:sz w:val="22"/>
                <w:szCs w:val="22"/>
              </w:rPr>
              <w:t>Организация, выдавшая документ: Нижне-Волжское бассейновое водное управление Федерального агентства водных ресурсов</w:t>
            </w:r>
          </w:p>
        </w:tc>
        <w:tc>
          <w:tcPr>
            <w:tcW w:w="4183" w:type="dxa"/>
            <w:shd w:val="clear" w:color="auto" w:fill="auto"/>
          </w:tcPr>
          <w:p w14:paraId="47DEE628" w14:textId="77777777" w:rsidR="00C16617" w:rsidRPr="00C94BF3" w:rsidRDefault="005C07D8" w:rsidP="00C70B47">
            <w:pPr>
              <w:pStyle w:val="a0"/>
              <w:numPr>
                <w:ilvl w:val="0"/>
                <w:numId w:val="0"/>
              </w:numPr>
              <w:spacing w:after="0"/>
              <w:rPr>
                <w:color w:val="000000" w:themeColor="text1"/>
                <w:sz w:val="22"/>
                <w:szCs w:val="22"/>
              </w:rPr>
            </w:pPr>
            <w:r w:rsidRPr="00C94BF3">
              <w:rPr>
                <w:color w:val="000000" w:themeColor="text1"/>
                <w:sz w:val="22"/>
                <w:szCs w:val="22"/>
              </w:rPr>
              <w:t>Установленная водоохранная зона Куйбышевского водохранилища 200 м</w:t>
            </w:r>
          </w:p>
        </w:tc>
      </w:tr>
      <w:tr w:rsidR="00C94BF3" w:rsidRPr="00C94BF3" w14:paraId="5D6BBFE7" w14:textId="77777777" w:rsidTr="00BC2A2C">
        <w:tc>
          <w:tcPr>
            <w:tcW w:w="568" w:type="dxa"/>
            <w:shd w:val="clear" w:color="auto" w:fill="auto"/>
          </w:tcPr>
          <w:p w14:paraId="55471702" w14:textId="77777777" w:rsidR="005C07D8" w:rsidRPr="00C94BF3" w:rsidRDefault="00B73043" w:rsidP="005C07D8">
            <w:pPr>
              <w:pStyle w:val="a0"/>
              <w:numPr>
                <w:ilvl w:val="0"/>
                <w:numId w:val="0"/>
              </w:numPr>
              <w:spacing w:after="0"/>
              <w:jc w:val="center"/>
              <w:rPr>
                <w:color w:val="000000" w:themeColor="text1"/>
                <w:sz w:val="22"/>
                <w:szCs w:val="22"/>
                <w:lang w:val="en-US"/>
              </w:rPr>
            </w:pPr>
            <w:r w:rsidRPr="00C94BF3">
              <w:rPr>
                <w:color w:val="000000" w:themeColor="text1"/>
                <w:sz w:val="22"/>
                <w:szCs w:val="22"/>
                <w:lang w:val="en-US"/>
              </w:rPr>
              <w:t>10</w:t>
            </w:r>
          </w:p>
        </w:tc>
        <w:tc>
          <w:tcPr>
            <w:tcW w:w="1446" w:type="dxa"/>
            <w:shd w:val="clear" w:color="auto" w:fill="auto"/>
          </w:tcPr>
          <w:p w14:paraId="234A9C18" w14:textId="77777777" w:rsidR="005C07D8" w:rsidRPr="00C94BF3" w:rsidRDefault="005C07D8" w:rsidP="005C07D8">
            <w:pPr>
              <w:pStyle w:val="a0"/>
              <w:numPr>
                <w:ilvl w:val="0"/>
                <w:numId w:val="0"/>
              </w:numPr>
              <w:spacing w:after="0"/>
              <w:rPr>
                <w:color w:val="000000" w:themeColor="text1"/>
                <w:sz w:val="22"/>
                <w:szCs w:val="22"/>
              </w:rPr>
            </w:pPr>
            <w:r w:rsidRPr="00C94BF3">
              <w:rPr>
                <w:color w:val="000000" w:themeColor="text1"/>
                <w:sz w:val="22"/>
                <w:szCs w:val="22"/>
              </w:rPr>
              <w:t>Часть прибрежной защитной полосы Куйбышевского водохранилища</w:t>
            </w:r>
          </w:p>
        </w:tc>
        <w:tc>
          <w:tcPr>
            <w:tcW w:w="1418" w:type="dxa"/>
            <w:shd w:val="clear" w:color="auto" w:fill="auto"/>
          </w:tcPr>
          <w:p w14:paraId="0052FB92" w14:textId="77777777" w:rsidR="005C07D8" w:rsidRPr="00C94BF3" w:rsidRDefault="005C07D8" w:rsidP="005C07D8">
            <w:pPr>
              <w:pStyle w:val="a0"/>
              <w:numPr>
                <w:ilvl w:val="0"/>
                <w:numId w:val="0"/>
              </w:numPr>
              <w:spacing w:after="0"/>
              <w:rPr>
                <w:color w:val="000000" w:themeColor="text1"/>
                <w:sz w:val="22"/>
                <w:szCs w:val="22"/>
              </w:rPr>
            </w:pPr>
            <w:r w:rsidRPr="00C94BF3">
              <w:rPr>
                <w:color w:val="000000" w:themeColor="text1"/>
                <w:sz w:val="22"/>
                <w:szCs w:val="22"/>
              </w:rPr>
              <w:t>63.09.2.455</w:t>
            </w:r>
          </w:p>
        </w:tc>
        <w:tc>
          <w:tcPr>
            <w:tcW w:w="2409" w:type="dxa"/>
            <w:shd w:val="clear" w:color="auto" w:fill="auto"/>
          </w:tcPr>
          <w:p w14:paraId="0A89C205" w14:textId="77777777" w:rsidR="005C07D8" w:rsidRPr="00C94BF3" w:rsidRDefault="005C07D8" w:rsidP="005C07D8">
            <w:pPr>
              <w:pStyle w:val="a0"/>
              <w:numPr>
                <w:ilvl w:val="0"/>
                <w:numId w:val="0"/>
              </w:numPr>
              <w:rPr>
                <w:color w:val="000000" w:themeColor="text1"/>
                <w:sz w:val="22"/>
                <w:szCs w:val="22"/>
              </w:rPr>
            </w:pPr>
            <w:r w:rsidRPr="00C94BF3">
              <w:rPr>
                <w:color w:val="000000" w:themeColor="text1"/>
                <w:sz w:val="22"/>
                <w:szCs w:val="22"/>
              </w:rPr>
              <w:t>Распоряжение, 4</w:t>
            </w:r>
          </w:p>
          <w:p w14:paraId="61E4F336" w14:textId="77777777" w:rsidR="005C07D8" w:rsidRPr="00C94BF3" w:rsidRDefault="005C07D8" w:rsidP="005C07D8">
            <w:pPr>
              <w:pStyle w:val="a0"/>
              <w:numPr>
                <w:ilvl w:val="0"/>
                <w:numId w:val="0"/>
              </w:numPr>
              <w:ind w:left="1"/>
              <w:rPr>
                <w:color w:val="000000" w:themeColor="text1"/>
                <w:sz w:val="22"/>
                <w:szCs w:val="22"/>
              </w:rPr>
            </w:pPr>
            <w:r w:rsidRPr="00C94BF3">
              <w:rPr>
                <w:color w:val="000000" w:themeColor="text1"/>
                <w:sz w:val="22"/>
                <w:szCs w:val="22"/>
              </w:rPr>
              <w:t>Дата выдачи: 23.03.2016</w:t>
            </w:r>
          </w:p>
          <w:p w14:paraId="27534C14" w14:textId="77777777" w:rsidR="005C07D8" w:rsidRPr="00C94BF3" w:rsidRDefault="005C07D8" w:rsidP="005C07D8">
            <w:pPr>
              <w:pStyle w:val="a0"/>
              <w:numPr>
                <w:ilvl w:val="0"/>
                <w:numId w:val="0"/>
              </w:numPr>
              <w:spacing w:after="0"/>
              <w:rPr>
                <w:color w:val="000000" w:themeColor="text1"/>
                <w:sz w:val="22"/>
                <w:szCs w:val="22"/>
              </w:rPr>
            </w:pPr>
            <w:r w:rsidRPr="00C94BF3">
              <w:rPr>
                <w:color w:val="000000" w:themeColor="text1"/>
                <w:sz w:val="22"/>
                <w:szCs w:val="22"/>
              </w:rPr>
              <w:t>Организация, выдавшая документ: Нижне-Волжское бассейновое водное управление Федерального агентства водных ресурсов</w:t>
            </w:r>
          </w:p>
        </w:tc>
        <w:tc>
          <w:tcPr>
            <w:tcW w:w="4183" w:type="dxa"/>
            <w:shd w:val="clear" w:color="auto" w:fill="auto"/>
          </w:tcPr>
          <w:p w14:paraId="419A7448" w14:textId="77777777" w:rsidR="005C07D8" w:rsidRPr="00C94BF3" w:rsidRDefault="005C07D8" w:rsidP="005C07D8">
            <w:pPr>
              <w:pStyle w:val="a0"/>
              <w:numPr>
                <w:ilvl w:val="0"/>
                <w:numId w:val="0"/>
              </w:numPr>
              <w:spacing w:after="0"/>
              <w:rPr>
                <w:color w:val="000000" w:themeColor="text1"/>
                <w:sz w:val="22"/>
                <w:szCs w:val="22"/>
              </w:rPr>
            </w:pPr>
            <w:r w:rsidRPr="00C94BF3">
              <w:rPr>
                <w:color w:val="000000" w:themeColor="text1"/>
                <w:sz w:val="22"/>
                <w:szCs w:val="22"/>
              </w:rPr>
              <w:t>Установленная прибрежная защитная полоса Куйбышевского водохранилища 200 м</w:t>
            </w:r>
          </w:p>
        </w:tc>
      </w:tr>
      <w:tr w:rsidR="00C94BF3" w:rsidRPr="00C94BF3" w14:paraId="4108C1A1" w14:textId="77777777" w:rsidTr="00BC2A2C">
        <w:tc>
          <w:tcPr>
            <w:tcW w:w="568" w:type="dxa"/>
            <w:shd w:val="clear" w:color="auto" w:fill="auto"/>
          </w:tcPr>
          <w:p w14:paraId="09ADE148" w14:textId="77777777" w:rsidR="005C07D8" w:rsidRPr="00C94BF3" w:rsidRDefault="00B73043" w:rsidP="005C07D8">
            <w:pPr>
              <w:pStyle w:val="a0"/>
              <w:numPr>
                <w:ilvl w:val="0"/>
                <w:numId w:val="0"/>
              </w:numPr>
              <w:spacing w:after="0"/>
              <w:jc w:val="center"/>
              <w:rPr>
                <w:color w:val="000000" w:themeColor="text1"/>
                <w:sz w:val="22"/>
                <w:szCs w:val="22"/>
                <w:lang w:val="en-US"/>
              </w:rPr>
            </w:pPr>
            <w:r w:rsidRPr="00C94BF3">
              <w:rPr>
                <w:color w:val="000000" w:themeColor="text1"/>
                <w:sz w:val="22"/>
                <w:szCs w:val="22"/>
                <w:lang w:val="en-US"/>
              </w:rPr>
              <w:t>11</w:t>
            </w:r>
          </w:p>
        </w:tc>
        <w:tc>
          <w:tcPr>
            <w:tcW w:w="1446" w:type="dxa"/>
            <w:shd w:val="clear" w:color="auto" w:fill="auto"/>
          </w:tcPr>
          <w:p w14:paraId="6EA82AE5" w14:textId="77777777" w:rsidR="005C07D8" w:rsidRPr="00C94BF3" w:rsidRDefault="005C07D8" w:rsidP="005C07D8">
            <w:pPr>
              <w:pStyle w:val="a0"/>
              <w:numPr>
                <w:ilvl w:val="0"/>
                <w:numId w:val="0"/>
              </w:numPr>
              <w:spacing w:after="0"/>
              <w:rPr>
                <w:color w:val="000000" w:themeColor="text1"/>
                <w:sz w:val="22"/>
                <w:szCs w:val="22"/>
              </w:rPr>
            </w:pPr>
            <w:r w:rsidRPr="00C94BF3">
              <w:rPr>
                <w:color w:val="000000" w:themeColor="text1"/>
                <w:sz w:val="22"/>
                <w:szCs w:val="22"/>
              </w:rPr>
              <w:t>Зона с особыми условиями использования территории. Часть водоохранной зоны Саратовского водохранилища</w:t>
            </w:r>
          </w:p>
        </w:tc>
        <w:tc>
          <w:tcPr>
            <w:tcW w:w="1418" w:type="dxa"/>
            <w:shd w:val="clear" w:color="auto" w:fill="auto"/>
          </w:tcPr>
          <w:p w14:paraId="448285AF" w14:textId="77777777" w:rsidR="005C07D8" w:rsidRPr="00C94BF3" w:rsidRDefault="005C07D8" w:rsidP="005C07D8">
            <w:pPr>
              <w:pStyle w:val="a0"/>
              <w:numPr>
                <w:ilvl w:val="0"/>
                <w:numId w:val="0"/>
              </w:numPr>
              <w:spacing w:after="0"/>
              <w:rPr>
                <w:color w:val="000000" w:themeColor="text1"/>
                <w:sz w:val="22"/>
                <w:szCs w:val="22"/>
              </w:rPr>
            </w:pPr>
            <w:r w:rsidRPr="00C94BF3">
              <w:rPr>
                <w:color w:val="000000" w:themeColor="text1"/>
                <w:sz w:val="22"/>
                <w:szCs w:val="22"/>
              </w:rPr>
              <w:t>63.09.2.460</w:t>
            </w:r>
          </w:p>
        </w:tc>
        <w:tc>
          <w:tcPr>
            <w:tcW w:w="2409" w:type="dxa"/>
            <w:shd w:val="clear" w:color="auto" w:fill="auto"/>
          </w:tcPr>
          <w:p w14:paraId="5E4F5307" w14:textId="77777777" w:rsidR="005C07D8" w:rsidRPr="00C94BF3" w:rsidRDefault="005C07D8" w:rsidP="005C07D8">
            <w:pPr>
              <w:pStyle w:val="a0"/>
              <w:numPr>
                <w:ilvl w:val="0"/>
                <w:numId w:val="0"/>
              </w:numPr>
              <w:ind w:left="1"/>
              <w:rPr>
                <w:color w:val="000000" w:themeColor="text1"/>
                <w:sz w:val="22"/>
                <w:szCs w:val="22"/>
              </w:rPr>
            </w:pPr>
            <w:r w:rsidRPr="00C94BF3">
              <w:rPr>
                <w:color w:val="000000" w:themeColor="text1"/>
                <w:sz w:val="22"/>
                <w:szCs w:val="22"/>
              </w:rPr>
              <w:t>Распоряжение "Об утверждении границ части водоохранной зоны и границ части прибрежной защитной полосы Саратовского водохранилища, расположенного на территории г. Сызрань, г. Октябрьск, г. Новокуйбышевск, г. Жигулёвск, г. Тольятти, Безенчукского, Ставропольского, Волжского, Приволжского, Сызранского, Красноярского районов Самарской области", 10</w:t>
            </w:r>
          </w:p>
          <w:p w14:paraId="2431262F" w14:textId="77777777" w:rsidR="005C07D8" w:rsidRPr="00C94BF3" w:rsidRDefault="005C07D8" w:rsidP="005C07D8">
            <w:pPr>
              <w:pStyle w:val="a0"/>
              <w:numPr>
                <w:ilvl w:val="0"/>
                <w:numId w:val="0"/>
              </w:numPr>
              <w:ind w:left="1"/>
              <w:rPr>
                <w:color w:val="000000" w:themeColor="text1"/>
                <w:sz w:val="22"/>
                <w:szCs w:val="22"/>
              </w:rPr>
            </w:pPr>
            <w:r w:rsidRPr="00C94BF3">
              <w:rPr>
                <w:color w:val="000000" w:themeColor="text1"/>
                <w:sz w:val="22"/>
                <w:szCs w:val="22"/>
              </w:rPr>
              <w:t>Дата выдачи: 09.12.2016</w:t>
            </w:r>
          </w:p>
          <w:p w14:paraId="0C92AF78" w14:textId="77777777" w:rsidR="005C07D8" w:rsidRPr="00C94BF3" w:rsidRDefault="005C07D8" w:rsidP="005C07D8">
            <w:pPr>
              <w:pStyle w:val="a0"/>
              <w:numPr>
                <w:ilvl w:val="0"/>
                <w:numId w:val="0"/>
              </w:numPr>
              <w:spacing w:after="0"/>
              <w:rPr>
                <w:color w:val="000000" w:themeColor="text1"/>
                <w:sz w:val="22"/>
                <w:szCs w:val="22"/>
              </w:rPr>
            </w:pPr>
            <w:r w:rsidRPr="00C94BF3">
              <w:rPr>
                <w:color w:val="000000" w:themeColor="text1"/>
                <w:sz w:val="22"/>
                <w:szCs w:val="22"/>
              </w:rPr>
              <w:t>Организация, выдавшая документ: Нижне-Волжское бассейновое водное управление Федерального агентства водных ресурсов</w:t>
            </w:r>
          </w:p>
        </w:tc>
        <w:tc>
          <w:tcPr>
            <w:tcW w:w="4183" w:type="dxa"/>
            <w:shd w:val="clear" w:color="auto" w:fill="auto"/>
          </w:tcPr>
          <w:p w14:paraId="726252A0" w14:textId="77777777" w:rsidR="005C07D8" w:rsidRPr="00C94BF3" w:rsidRDefault="005C07D8" w:rsidP="005C07D8">
            <w:pPr>
              <w:pStyle w:val="a0"/>
              <w:numPr>
                <w:ilvl w:val="0"/>
                <w:numId w:val="0"/>
              </w:numPr>
              <w:spacing w:after="0"/>
              <w:rPr>
                <w:color w:val="000000" w:themeColor="text1"/>
                <w:sz w:val="22"/>
                <w:szCs w:val="22"/>
              </w:rPr>
            </w:pPr>
            <w:r w:rsidRPr="00C94BF3">
              <w:rPr>
                <w:color w:val="000000" w:themeColor="text1"/>
                <w:sz w:val="22"/>
                <w:szCs w:val="22"/>
              </w:rPr>
              <w:t>Установленная водоохранная зона Саратовского водохранилища 200 м</w:t>
            </w:r>
          </w:p>
        </w:tc>
      </w:tr>
      <w:tr w:rsidR="00C94BF3" w:rsidRPr="00C94BF3" w14:paraId="0C0950FA" w14:textId="77777777" w:rsidTr="00BC2A2C">
        <w:tc>
          <w:tcPr>
            <w:tcW w:w="568" w:type="dxa"/>
            <w:shd w:val="clear" w:color="auto" w:fill="auto"/>
          </w:tcPr>
          <w:p w14:paraId="07F920EC" w14:textId="77777777" w:rsidR="005C07D8" w:rsidRPr="00C94BF3" w:rsidRDefault="00B73043" w:rsidP="005C07D8">
            <w:pPr>
              <w:pStyle w:val="a0"/>
              <w:numPr>
                <w:ilvl w:val="0"/>
                <w:numId w:val="0"/>
              </w:numPr>
              <w:spacing w:after="0"/>
              <w:jc w:val="center"/>
              <w:rPr>
                <w:color w:val="000000" w:themeColor="text1"/>
                <w:sz w:val="22"/>
                <w:szCs w:val="22"/>
                <w:lang w:val="en-US"/>
              </w:rPr>
            </w:pPr>
            <w:r w:rsidRPr="00C94BF3">
              <w:rPr>
                <w:color w:val="000000" w:themeColor="text1"/>
                <w:sz w:val="22"/>
                <w:szCs w:val="22"/>
                <w:lang w:val="en-US"/>
              </w:rPr>
              <w:t>12</w:t>
            </w:r>
          </w:p>
        </w:tc>
        <w:tc>
          <w:tcPr>
            <w:tcW w:w="1446" w:type="dxa"/>
            <w:shd w:val="clear" w:color="auto" w:fill="auto"/>
          </w:tcPr>
          <w:p w14:paraId="7B70B2A1" w14:textId="77777777" w:rsidR="005C07D8" w:rsidRPr="00C94BF3" w:rsidRDefault="005C07D8" w:rsidP="005C07D8">
            <w:pPr>
              <w:pStyle w:val="a0"/>
              <w:numPr>
                <w:ilvl w:val="0"/>
                <w:numId w:val="0"/>
              </w:numPr>
              <w:spacing w:after="0"/>
              <w:rPr>
                <w:color w:val="000000" w:themeColor="text1"/>
                <w:sz w:val="22"/>
                <w:szCs w:val="22"/>
              </w:rPr>
            </w:pPr>
            <w:r w:rsidRPr="00C94BF3">
              <w:rPr>
                <w:color w:val="000000" w:themeColor="text1"/>
                <w:sz w:val="22"/>
                <w:szCs w:val="22"/>
              </w:rPr>
              <w:t>Зона с особыми условиями использования территории. Часть прибрежной защитной полосы Саратовского водохранилища</w:t>
            </w:r>
          </w:p>
        </w:tc>
        <w:tc>
          <w:tcPr>
            <w:tcW w:w="1418" w:type="dxa"/>
            <w:shd w:val="clear" w:color="auto" w:fill="auto"/>
          </w:tcPr>
          <w:p w14:paraId="2D81D3D5" w14:textId="77777777" w:rsidR="005C07D8" w:rsidRPr="00C94BF3" w:rsidRDefault="005C07D8" w:rsidP="005C07D8">
            <w:pPr>
              <w:pStyle w:val="a0"/>
              <w:numPr>
                <w:ilvl w:val="0"/>
                <w:numId w:val="0"/>
              </w:numPr>
              <w:spacing w:after="0"/>
              <w:rPr>
                <w:color w:val="000000" w:themeColor="text1"/>
                <w:sz w:val="22"/>
                <w:szCs w:val="22"/>
                <w:lang w:val="en-US"/>
              </w:rPr>
            </w:pPr>
            <w:r w:rsidRPr="00C94BF3">
              <w:rPr>
                <w:color w:val="000000" w:themeColor="text1"/>
                <w:sz w:val="22"/>
                <w:szCs w:val="22"/>
              </w:rPr>
              <w:t>63.09.2.46</w:t>
            </w:r>
            <w:r w:rsidRPr="00C94BF3">
              <w:rPr>
                <w:color w:val="000000" w:themeColor="text1"/>
                <w:sz w:val="22"/>
                <w:szCs w:val="22"/>
                <w:lang w:val="en-US"/>
              </w:rPr>
              <w:t>1</w:t>
            </w:r>
          </w:p>
        </w:tc>
        <w:tc>
          <w:tcPr>
            <w:tcW w:w="2409" w:type="dxa"/>
            <w:shd w:val="clear" w:color="auto" w:fill="auto"/>
          </w:tcPr>
          <w:p w14:paraId="68A86A45" w14:textId="77777777" w:rsidR="005C07D8" w:rsidRPr="00C94BF3" w:rsidRDefault="005C07D8" w:rsidP="005C07D8">
            <w:pPr>
              <w:pStyle w:val="a0"/>
              <w:numPr>
                <w:ilvl w:val="0"/>
                <w:numId w:val="0"/>
              </w:numPr>
              <w:ind w:left="1"/>
              <w:rPr>
                <w:color w:val="000000" w:themeColor="text1"/>
                <w:sz w:val="22"/>
                <w:szCs w:val="22"/>
              </w:rPr>
            </w:pPr>
            <w:r w:rsidRPr="00C94BF3">
              <w:rPr>
                <w:color w:val="000000" w:themeColor="text1"/>
                <w:sz w:val="22"/>
                <w:szCs w:val="22"/>
              </w:rPr>
              <w:t>Распоряжение "Об утверждении границ части водоохранной зоны и границ части прибрежной защитной полосы Саратовского водохранилища, расположенного на территории г. Сызрань, г. Октябрьск, г. Новокуйбышевск, г. Жигулёвск, г. Тольятти, Безенчукского, Ставропольского, Волжского, Приволжского, Сызранского, Красноярского районов Самарской области", 10</w:t>
            </w:r>
          </w:p>
          <w:p w14:paraId="2001B561" w14:textId="77777777" w:rsidR="005C07D8" w:rsidRPr="00C94BF3" w:rsidRDefault="005C07D8" w:rsidP="005C07D8">
            <w:pPr>
              <w:pStyle w:val="a0"/>
              <w:numPr>
                <w:ilvl w:val="0"/>
                <w:numId w:val="0"/>
              </w:numPr>
              <w:ind w:left="1"/>
              <w:rPr>
                <w:color w:val="000000" w:themeColor="text1"/>
                <w:sz w:val="22"/>
                <w:szCs w:val="22"/>
              </w:rPr>
            </w:pPr>
            <w:r w:rsidRPr="00C94BF3">
              <w:rPr>
                <w:color w:val="000000" w:themeColor="text1"/>
                <w:sz w:val="22"/>
                <w:szCs w:val="22"/>
              </w:rPr>
              <w:t>Дата выдачи: 09.12.2016</w:t>
            </w:r>
          </w:p>
          <w:p w14:paraId="7C981BAF" w14:textId="77777777" w:rsidR="005C07D8" w:rsidRPr="00C94BF3" w:rsidRDefault="005C07D8" w:rsidP="005C07D8">
            <w:pPr>
              <w:pStyle w:val="a0"/>
              <w:numPr>
                <w:ilvl w:val="0"/>
                <w:numId w:val="0"/>
              </w:numPr>
              <w:spacing w:after="0"/>
              <w:rPr>
                <w:color w:val="000000" w:themeColor="text1"/>
                <w:sz w:val="22"/>
                <w:szCs w:val="22"/>
              </w:rPr>
            </w:pPr>
            <w:r w:rsidRPr="00C94BF3">
              <w:rPr>
                <w:color w:val="000000" w:themeColor="text1"/>
                <w:sz w:val="22"/>
                <w:szCs w:val="22"/>
              </w:rPr>
              <w:t>Организация, выдавшая документ: Нижне-Волжское бассейновое водное управление Федерального агентства водных ресурсов</w:t>
            </w:r>
          </w:p>
        </w:tc>
        <w:tc>
          <w:tcPr>
            <w:tcW w:w="4183" w:type="dxa"/>
            <w:shd w:val="clear" w:color="auto" w:fill="auto"/>
          </w:tcPr>
          <w:p w14:paraId="726AF36B" w14:textId="77777777" w:rsidR="005C07D8" w:rsidRPr="00C94BF3" w:rsidRDefault="005C07D8" w:rsidP="005C07D8">
            <w:pPr>
              <w:pStyle w:val="a0"/>
              <w:numPr>
                <w:ilvl w:val="0"/>
                <w:numId w:val="0"/>
              </w:numPr>
              <w:spacing w:after="0"/>
              <w:rPr>
                <w:color w:val="000000" w:themeColor="text1"/>
                <w:sz w:val="22"/>
                <w:szCs w:val="22"/>
              </w:rPr>
            </w:pPr>
            <w:r w:rsidRPr="00C94BF3">
              <w:rPr>
                <w:color w:val="000000" w:themeColor="text1"/>
                <w:sz w:val="22"/>
                <w:szCs w:val="22"/>
              </w:rPr>
              <w:t>Установленная прибрежная защитная полоса Саратовского водохранилища 200 м</w:t>
            </w:r>
          </w:p>
        </w:tc>
      </w:tr>
      <w:tr w:rsidR="00C94BF3" w:rsidRPr="00C94BF3" w14:paraId="234FF8C1" w14:textId="77777777" w:rsidTr="00BC2A2C">
        <w:tc>
          <w:tcPr>
            <w:tcW w:w="568" w:type="dxa"/>
            <w:shd w:val="clear" w:color="auto" w:fill="auto"/>
          </w:tcPr>
          <w:p w14:paraId="5C743919" w14:textId="77777777" w:rsidR="005C07D8" w:rsidRPr="00C94BF3" w:rsidRDefault="00B73043" w:rsidP="005C07D8">
            <w:pPr>
              <w:pStyle w:val="a0"/>
              <w:numPr>
                <w:ilvl w:val="0"/>
                <w:numId w:val="0"/>
              </w:numPr>
              <w:spacing w:after="0"/>
              <w:jc w:val="center"/>
              <w:rPr>
                <w:color w:val="000000" w:themeColor="text1"/>
                <w:sz w:val="22"/>
                <w:szCs w:val="22"/>
                <w:lang w:val="en-US"/>
              </w:rPr>
            </w:pPr>
            <w:r w:rsidRPr="00C94BF3">
              <w:rPr>
                <w:color w:val="000000" w:themeColor="text1"/>
                <w:sz w:val="22"/>
                <w:szCs w:val="22"/>
                <w:lang w:val="en-US"/>
              </w:rPr>
              <w:t>13</w:t>
            </w:r>
          </w:p>
        </w:tc>
        <w:tc>
          <w:tcPr>
            <w:tcW w:w="1446" w:type="dxa"/>
            <w:shd w:val="clear" w:color="auto" w:fill="auto"/>
          </w:tcPr>
          <w:p w14:paraId="71BF4959" w14:textId="77777777" w:rsidR="005C07D8" w:rsidRPr="00C94BF3" w:rsidRDefault="0078041B" w:rsidP="005C07D8">
            <w:pPr>
              <w:pStyle w:val="a0"/>
              <w:numPr>
                <w:ilvl w:val="0"/>
                <w:numId w:val="0"/>
              </w:numPr>
              <w:spacing w:after="0"/>
              <w:rPr>
                <w:color w:val="000000" w:themeColor="text1"/>
                <w:sz w:val="22"/>
                <w:szCs w:val="22"/>
              </w:rPr>
            </w:pPr>
            <w:r w:rsidRPr="00C94BF3">
              <w:rPr>
                <w:color w:val="000000" w:themeColor="text1"/>
                <w:sz w:val="22"/>
                <w:szCs w:val="22"/>
              </w:rPr>
              <w:t>Охранная зона метеорологической станции</w:t>
            </w:r>
          </w:p>
        </w:tc>
        <w:tc>
          <w:tcPr>
            <w:tcW w:w="1418" w:type="dxa"/>
            <w:shd w:val="clear" w:color="auto" w:fill="auto"/>
          </w:tcPr>
          <w:p w14:paraId="526DD04B" w14:textId="77777777" w:rsidR="005C07D8" w:rsidRPr="00C94BF3" w:rsidRDefault="0078041B" w:rsidP="005C07D8">
            <w:pPr>
              <w:pStyle w:val="a0"/>
              <w:numPr>
                <w:ilvl w:val="0"/>
                <w:numId w:val="0"/>
              </w:numPr>
              <w:spacing w:after="0"/>
              <w:rPr>
                <w:color w:val="000000" w:themeColor="text1"/>
                <w:sz w:val="22"/>
                <w:szCs w:val="22"/>
              </w:rPr>
            </w:pPr>
            <w:r w:rsidRPr="00C94BF3">
              <w:rPr>
                <w:color w:val="000000" w:themeColor="text1"/>
                <w:sz w:val="22"/>
                <w:szCs w:val="22"/>
              </w:rPr>
              <w:t>63.09.2.474</w:t>
            </w:r>
          </w:p>
        </w:tc>
        <w:tc>
          <w:tcPr>
            <w:tcW w:w="2409" w:type="dxa"/>
            <w:shd w:val="clear" w:color="auto" w:fill="auto"/>
          </w:tcPr>
          <w:p w14:paraId="59DCBBEA" w14:textId="77777777" w:rsidR="005C07D8" w:rsidRPr="00C94BF3" w:rsidRDefault="0078041B" w:rsidP="005C07D8">
            <w:pPr>
              <w:pStyle w:val="a0"/>
              <w:numPr>
                <w:ilvl w:val="0"/>
                <w:numId w:val="0"/>
              </w:numPr>
              <w:spacing w:after="0"/>
              <w:rPr>
                <w:color w:val="000000" w:themeColor="text1"/>
                <w:sz w:val="22"/>
                <w:szCs w:val="22"/>
              </w:rPr>
            </w:pPr>
            <w:r w:rsidRPr="00C94BF3">
              <w:rPr>
                <w:color w:val="000000" w:themeColor="text1"/>
                <w:sz w:val="22"/>
                <w:szCs w:val="22"/>
              </w:rPr>
              <w:t>Постановление №19 от 6.01.11983 "Об усилении мер по обеспечению сохранности метеорологической станции, осуществляющую наблюдение и контроль за состоянием природной среды"</w:t>
            </w:r>
          </w:p>
        </w:tc>
        <w:tc>
          <w:tcPr>
            <w:tcW w:w="4183" w:type="dxa"/>
            <w:shd w:val="clear" w:color="auto" w:fill="auto"/>
          </w:tcPr>
          <w:p w14:paraId="0421E4B7" w14:textId="77777777" w:rsidR="005C07D8" w:rsidRPr="00C94BF3" w:rsidRDefault="0078041B" w:rsidP="005C07D8">
            <w:pPr>
              <w:pStyle w:val="a0"/>
              <w:numPr>
                <w:ilvl w:val="0"/>
                <w:numId w:val="0"/>
              </w:numPr>
              <w:spacing w:after="0"/>
              <w:rPr>
                <w:color w:val="000000" w:themeColor="text1"/>
                <w:sz w:val="22"/>
                <w:szCs w:val="22"/>
              </w:rPr>
            </w:pPr>
            <w:r w:rsidRPr="00C94BF3">
              <w:rPr>
                <w:color w:val="000000" w:themeColor="text1"/>
                <w:sz w:val="22"/>
                <w:szCs w:val="22"/>
              </w:rPr>
              <w:t>Охранная зона метеостанции 200 м</w:t>
            </w:r>
          </w:p>
        </w:tc>
      </w:tr>
      <w:tr w:rsidR="00C94BF3" w:rsidRPr="00C94BF3" w14:paraId="5451F50E" w14:textId="77777777" w:rsidTr="00BC2A2C">
        <w:tc>
          <w:tcPr>
            <w:tcW w:w="568" w:type="dxa"/>
            <w:shd w:val="clear" w:color="auto" w:fill="auto"/>
          </w:tcPr>
          <w:p w14:paraId="4E06C766" w14:textId="77777777" w:rsidR="00DF3304" w:rsidRPr="00C94BF3" w:rsidRDefault="00DF3304" w:rsidP="00DF3304">
            <w:pPr>
              <w:pStyle w:val="a0"/>
              <w:numPr>
                <w:ilvl w:val="0"/>
                <w:numId w:val="0"/>
              </w:numPr>
              <w:spacing w:after="0"/>
              <w:jc w:val="center"/>
              <w:rPr>
                <w:color w:val="000000" w:themeColor="text1"/>
                <w:sz w:val="22"/>
                <w:szCs w:val="22"/>
              </w:rPr>
            </w:pPr>
            <w:r w:rsidRPr="00C94BF3">
              <w:rPr>
                <w:color w:val="000000" w:themeColor="text1"/>
                <w:sz w:val="22"/>
                <w:szCs w:val="22"/>
              </w:rPr>
              <w:t>14</w:t>
            </w:r>
          </w:p>
        </w:tc>
        <w:tc>
          <w:tcPr>
            <w:tcW w:w="1446" w:type="dxa"/>
            <w:shd w:val="clear" w:color="auto" w:fill="auto"/>
          </w:tcPr>
          <w:p w14:paraId="751C723D"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Установленная СЗЗ</w:t>
            </w:r>
          </w:p>
        </w:tc>
        <w:tc>
          <w:tcPr>
            <w:tcW w:w="1418" w:type="dxa"/>
            <w:shd w:val="clear" w:color="auto" w:fill="auto"/>
          </w:tcPr>
          <w:p w14:paraId="5F57745C"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63:09-6.952</w:t>
            </w:r>
          </w:p>
        </w:tc>
        <w:tc>
          <w:tcPr>
            <w:tcW w:w="2409" w:type="dxa"/>
            <w:shd w:val="clear" w:color="auto" w:fill="auto"/>
          </w:tcPr>
          <w:p w14:paraId="3917E455" w14:textId="77777777" w:rsidR="00DF3304" w:rsidRPr="00C94BF3" w:rsidRDefault="00DF3304" w:rsidP="00DF3304">
            <w:pPr>
              <w:pStyle w:val="a0"/>
              <w:numPr>
                <w:ilvl w:val="0"/>
                <w:numId w:val="0"/>
              </w:numPr>
              <w:spacing w:after="0"/>
              <w:rPr>
                <w:color w:val="000000" w:themeColor="text1"/>
                <w:sz w:val="22"/>
                <w:szCs w:val="22"/>
              </w:rPr>
            </w:pPr>
          </w:p>
        </w:tc>
        <w:tc>
          <w:tcPr>
            <w:tcW w:w="4183" w:type="dxa"/>
            <w:shd w:val="clear" w:color="auto" w:fill="auto"/>
          </w:tcPr>
          <w:p w14:paraId="649F74D5"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Санитарно-защитная зона для действующего объекта Администрации городского округа Тольятти Департамента градостроительной деятельности: «Тольяттинское городское кладбище», состоящее из: «Кладбище №1» (к.н. 63:09:0303070:1380, 63:09:0303070:1381), «Кладбище №2» (к.н 63:09:0303070:1382), «Кладбище №3» (к.н.63:09:0303070:1383), «Кладбище №4 («к.н.63:09:0303070:1384), расположенного по адресу: Самарская область, г. Тольятти, Обводное шоссе</w:t>
            </w:r>
          </w:p>
        </w:tc>
      </w:tr>
      <w:tr w:rsidR="00C94BF3" w:rsidRPr="00C94BF3" w14:paraId="3636E71F" w14:textId="77777777" w:rsidTr="00BC2A2C">
        <w:tc>
          <w:tcPr>
            <w:tcW w:w="568" w:type="dxa"/>
            <w:shd w:val="clear" w:color="auto" w:fill="auto"/>
          </w:tcPr>
          <w:p w14:paraId="67330694" w14:textId="77777777" w:rsidR="00DF3304" w:rsidRPr="00C94BF3" w:rsidRDefault="00DF3304" w:rsidP="00DF3304">
            <w:pPr>
              <w:pStyle w:val="a0"/>
              <w:numPr>
                <w:ilvl w:val="0"/>
                <w:numId w:val="0"/>
              </w:numPr>
              <w:spacing w:after="0"/>
              <w:jc w:val="center"/>
              <w:rPr>
                <w:color w:val="000000" w:themeColor="text1"/>
                <w:sz w:val="22"/>
                <w:szCs w:val="22"/>
              </w:rPr>
            </w:pPr>
            <w:r w:rsidRPr="00C94BF3">
              <w:rPr>
                <w:color w:val="000000" w:themeColor="text1"/>
                <w:sz w:val="22"/>
                <w:szCs w:val="22"/>
              </w:rPr>
              <w:t>15</w:t>
            </w:r>
          </w:p>
        </w:tc>
        <w:tc>
          <w:tcPr>
            <w:tcW w:w="1446" w:type="dxa"/>
            <w:shd w:val="clear" w:color="auto" w:fill="auto"/>
          </w:tcPr>
          <w:p w14:paraId="2B905C92"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Установленная СЗЗ</w:t>
            </w:r>
          </w:p>
        </w:tc>
        <w:tc>
          <w:tcPr>
            <w:tcW w:w="1418" w:type="dxa"/>
            <w:shd w:val="clear" w:color="auto" w:fill="auto"/>
          </w:tcPr>
          <w:p w14:paraId="5C3C09BB"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63:09-6.1053</w:t>
            </w:r>
          </w:p>
        </w:tc>
        <w:tc>
          <w:tcPr>
            <w:tcW w:w="2409" w:type="dxa"/>
            <w:shd w:val="clear" w:color="auto" w:fill="auto"/>
          </w:tcPr>
          <w:p w14:paraId="064E29B9" w14:textId="77777777" w:rsidR="00DF3304" w:rsidRPr="00C94BF3" w:rsidRDefault="00DF3304" w:rsidP="00DF3304">
            <w:pPr>
              <w:pStyle w:val="a0"/>
              <w:numPr>
                <w:ilvl w:val="0"/>
                <w:numId w:val="0"/>
              </w:numPr>
              <w:spacing w:after="0"/>
              <w:rPr>
                <w:color w:val="000000" w:themeColor="text1"/>
                <w:sz w:val="22"/>
                <w:szCs w:val="22"/>
              </w:rPr>
            </w:pPr>
          </w:p>
        </w:tc>
        <w:tc>
          <w:tcPr>
            <w:tcW w:w="4183" w:type="dxa"/>
            <w:shd w:val="clear" w:color="auto" w:fill="auto"/>
          </w:tcPr>
          <w:p w14:paraId="7FA34910"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Единая санитарно-защитная зона ПОЛИГОНА ТБО «ТИМОФЕЕВСКИЙ» ООО «ЭКОЛАЙН» И КОМПЛЕКСА СОРТИРОВКИ ТБО ООО «ЭРГ»</w:t>
            </w:r>
          </w:p>
        </w:tc>
      </w:tr>
      <w:tr w:rsidR="00C94BF3" w:rsidRPr="00C94BF3" w14:paraId="1C4860AE" w14:textId="77777777" w:rsidTr="00BC2A2C">
        <w:tc>
          <w:tcPr>
            <w:tcW w:w="568" w:type="dxa"/>
            <w:shd w:val="clear" w:color="auto" w:fill="auto"/>
          </w:tcPr>
          <w:p w14:paraId="734D50EC" w14:textId="77777777" w:rsidR="00DF3304" w:rsidRPr="00C94BF3" w:rsidRDefault="00DF3304" w:rsidP="00DF3304">
            <w:pPr>
              <w:pStyle w:val="a0"/>
              <w:numPr>
                <w:ilvl w:val="0"/>
                <w:numId w:val="0"/>
              </w:numPr>
              <w:spacing w:after="0"/>
              <w:jc w:val="center"/>
              <w:rPr>
                <w:color w:val="000000" w:themeColor="text1"/>
                <w:sz w:val="22"/>
                <w:szCs w:val="22"/>
              </w:rPr>
            </w:pPr>
            <w:r w:rsidRPr="00C94BF3">
              <w:rPr>
                <w:color w:val="000000" w:themeColor="text1"/>
                <w:sz w:val="22"/>
                <w:szCs w:val="22"/>
              </w:rPr>
              <w:t>16</w:t>
            </w:r>
          </w:p>
        </w:tc>
        <w:tc>
          <w:tcPr>
            <w:tcW w:w="1446" w:type="dxa"/>
            <w:shd w:val="clear" w:color="auto" w:fill="auto"/>
          </w:tcPr>
          <w:p w14:paraId="78266491"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Зона минимальных расстояний магистральных трубопроводов</w:t>
            </w:r>
          </w:p>
        </w:tc>
        <w:tc>
          <w:tcPr>
            <w:tcW w:w="1418" w:type="dxa"/>
            <w:shd w:val="clear" w:color="auto" w:fill="auto"/>
          </w:tcPr>
          <w:p w14:paraId="73ED122C"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63:09-6.1066</w:t>
            </w:r>
          </w:p>
        </w:tc>
        <w:tc>
          <w:tcPr>
            <w:tcW w:w="2409" w:type="dxa"/>
            <w:shd w:val="clear" w:color="auto" w:fill="auto"/>
          </w:tcPr>
          <w:p w14:paraId="68DF19CB" w14:textId="77777777" w:rsidR="00DF3304" w:rsidRPr="00C94BF3" w:rsidRDefault="00DF3304" w:rsidP="00DF3304">
            <w:pPr>
              <w:pStyle w:val="a0"/>
              <w:numPr>
                <w:ilvl w:val="0"/>
                <w:numId w:val="0"/>
              </w:numPr>
              <w:spacing w:after="0"/>
              <w:rPr>
                <w:color w:val="000000" w:themeColor="text1"/>
                <w:sz w:val="22"/>
                <w:szCs w:val="22"/>
                <w:shd w:val="clear" w:color="auto" w:fill="F8F9FA"/>
              </w:rPr>
            </w:pPr>
          </w:p>
        </w:tc>
        <w:tc>
          <w:tcPr>
            <w:tcW w:w="4183" w:type="dxa"/>
            <w:shd w:val="clear" w:color="auto" w:fill="auto"/>
          </w:tcPr>
          <w:p w14:paraId="51ED6BAB"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Зона минимальных расстояний Газораспределительной станции - 19,19А</w:t>
            </w:r>
          </w:p>
        </w:tc>
      </w:tr>
      <w:tr w:rsidR="00C94BF3" w:rsidRPr="00C94BF3" w14:paraId="7E7A1765" w14:textId="77777777" w:rsidTr="00BC2A2C">
        <w:tc>
          <w:tcPr>
            <w:tcW w:w="568" w:type="dxa"/>
            <w:shd w:val="clear" w:color="auto" w:fill="auto"/>
          </w:tcPr>
          <w:p w14:paraId="1FB1B9B9" w14:textId="77777777" w:rsidR="00DF3304" w:rsidRPr="00C94BF3" w:rsidRDefault="00DF3304" w:rsidP="00DF3304">
            <w:pPr>
              <w:pStyle w:val="a0"/>
              <w:numPr>
                <w:ilvl w:val="0"/>
                <w:numId w:val="0"/>
              </w:numPr>
              <w:spacing w:after="0"/>
              <w:jc w:val="center"/>
              <w:rPr>
                <w:color w:val="000000" w:themeColor="text1"/>
                <w:sz w:val="22"/>
                <w:szCs w:val="22"/>
              </w:rPr>
            </w:pPr>
            <w:r w:rsidRPr="00C94BF3">
              <w:rPr>
                <w:color w:val="000000" w:themeColor="text1"/>
                <w:sz w:val="22"/>
                <w:szCs w:val="22"/>
              </w:rPr>
              <w:t>17</w:t>
            </w:r>
          </w:p>
        </w:tc>
        <w:tc>
          <w:tcPr>
            <w:tcW w:w="1446" w:type="dxa"/>
            <w:shd w:val="clear" w:color="auto" w:fill="auto"/>
          </w:tcPr>
          <w:p w14:paraId="002E9EC4"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Зона минимальных расстояний магистральных трубопроводов</w:t>
            </w:r>
          </w:p>
        </w:tc>
        <w:tc>
          <w:tcPr>
            <w:tcW w:w="1418" w:type="dxa"/>
            <w:shd w:val="clear" w:color="auto" w:fill="auto"/>
          </w:tcPr>
          <w:p w14:paraId="178D6D4B"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63:09-6.1063</w:t>
            </w:r>
          </w:p>
        </w:tc>
        <w:tc>
          <w:tcPr>
            <w:tcW w:w="2409" w:type="dxa"/>
            <w:shd w:val="clear" w:color="auto" w:fill="auto"/>
          </w:tcPr>
          <w:p w14:paraId="27A6908B" w14:textId="77777777" w:rsidR="00DF3304" w:rsidRPr="00C94BF3" w:rsidRDefault="00DF3304" w:rsidP="00DF3304">
            <w:pPr>
              <w:pStyle w:val="a0"/>
              <w:numPr>
                <w:ilvl w:val="0"/>
                <w:numId w:val="0"/>
              </w:numPr>
              <w:spacing w:after="0"/>
              <w:rPr>
                <w:color w:val="000000" w:themeColor="text1"/>
                <w:sz w:val="22"/>
                <w:szCs w:val="22"/>
                <w:shd w:val="clear" w:color="auto" w:fill="F8F9FA"/>
              </w:rPr>
            </w:pPr>
          </w:p>
        </w:tc>
        <w:tc>
          <w:tcPr>
            <w:tcW w:w="4183" w:type="dxa"/>
            <w:shd w:val="clear" w:color="auto" w:fill="auto"/>
          </w:tcPr>
          <w:p w14:paraId="3C03F27A"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Зона с особыми условиями использования территории - зона минимальных расстояний от линейного сооружения "Магистральный газопровод Мокроус-Самара-Тольятти"</w:t>
            </w:r>
          </w:p>
        </w:tc>
      </w:tr>
      <w:tr w:rsidR="00C94BF3" w:rsidRPr="00C94BF3" w14:paraId="4B151F6B" w14:textId="77777777" w:rsidTr="00BC2A2C">
        <w:tc>
          <w:tcPr>
            <w:tcW w:w="568" w:type="dxa"/>
            <w:shd w:val="clear" w:color="auto" w:fill="auto"/>
          </w:tcPr>
          <w:p w14:paraId="2CE07F2B" w14:textId="77777777" w:rsidR="00DF3304" w:rsidRPr="00C94BF3" w:rsidRDefault="00DF3304" w:rsidP="00DF3304">
            <w:pPr>
              <w:pStyle w:val="a0"/>
              <w:numPr>
                <w:ilvl w:val="0"/>
                <w:numId w:val="0"/>
              </w:numPr>
              <w:spacing w:after="0"/>
              <w:jc w:val="center"/>
              <w:rPr>
                <w:color w:val="000000" w:themeColor="text1"/>
                <w:sz w:val="22"/>
                <w:szCs w:val="22"/>
              </w:rPr>
            </w:pPr>
            <w:r w:rsidRPr="00C94BF3">
              <w:rPr>
                <w:color w:val="000000" w:themeColor="text1"/>
                <w:sz w:val="22"/>
                <w:szCs w:val="22"/>
              </w:rPr>
              <w:t>18</w:t>
            </w:r>
          </w:p>
        </w:tc>
        <w:tc>
          <w:tcPr>
            <w:tcW w:w="1446" w:type="dxa"/>
            <w:shd w:val="clear" w:color="auto" w:fill="auto"/>
          </w:tcPr>
          <w:p w14:paraId="3B7B69AA"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Зона минимальных расстояний магистральных трубопроводов</w:t>
            </w:r>
          </w:p>
        </w:tc>
        <w:tc>
          <w:tcPr>
            <w:tcW w:w="1418" w:type="dxa"/>
            <w:shd w:val="clear" w:color="auto" w:fill="auto"/>
          </w:tcPr>
          <w:p w14:paraId="08917ED2"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63:09-6.1064</w:t>
            </w:r>
          </w:p>
        </w:tc>
        <w:tc>
          <w:tcPr>
            <w:tcW w:w="2409" w:type="dxa"/>
            <w:shd w:val="clear" w:color="auto" w:fill="auto"/>
          </w:tcPr>
          <w:p w14:paraId="50BAEC85" w14:textId="77777777" w:rsidR="00DF3304" w:rsidRPr="00C94BF3" w:rsidRDefault="00DF3304" w:rsidP="00DF3304">
            <w:pPr>
              <w:pStyle w:val="a0"/>
              <w:numPr>
                <w:ilvl w:val="0"/>
                <w:numId w:val="0"/>
              </w:numPr>
              <w:spacing w:after="0"/>
              <w:rPr>
                <w:color w:val="000000" w:themeColor="text1"/>
                <w:sz w:val="22"/>
                <w:szCs w:val="22"/>
                <w:shd w:val="clear" w:color="auto" w:fill="F8F9FA"/>
              </w:rPr>
            </w:pPr>
          </w:p>
        </w:tc>
        <w:tc>
          <w:tcPr>
            <w:tcW w:w="4183" w:type="dxa"/>
            <w:shd w:val="clear" w:color="auto" w:fill="auto"/>
          </w:tcPr>
          <w:p w14:paraId="2E1086EE"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Зона с особыми условиями использования территории - зона минимальных расстояний от газопровода - отвода к ГРС-19 а с. Русская Борковка</w:t>
            </w:r>
          </w:p>
        </w:tc>
      </w:tr>
      <w:tr w:rsidR="00C94BF3" w:rsidRPr="00C94BF3" w14:paraId="0F575AD8" w14:textId="77777777" w:rsidTr="00BC2A2C">
        <w:tc>
          <w:tcPr>
            <w:tcW w:w="568" w:type="dxa"/>
            <w:shd w:val="clear" w:color="auto" w:fill="auto"/>
          </w:tcPr>
          <w:p w14:paraId="0463263D" w14:textId="77777777" w:rsidR="00DF3304" w:rsidRPr="00C94BF3" w:rsidRDefault="00DF3304" w:rsidP="00DF3304">
            <w:pPr>
              <w:pStyle w:val="a0"/>
              <w:numPr>
                <w:ilvl w:val="0"/>
                <w:numId w:val="0"/>
              </w:numPr>
              <w:spacing w:after="0"/>
              <w:jc w:val="center"/>
              <w:rPr>
                <w:color w:val="000000" w:themeColor="text1"/>
                <w:sz w:val="22"/>
                <w:szCs w:val="22"/>
              </w:rPr>
            </w:pPr>
            <w:r w:rsidRPr="00C94BF3">
              <w:rPr>
                <w:color w:val="000000" w:themeColor="text1"/>
                <w:sz w:val="22"/>
                <w:szCs w:val="22"/>
              </w:rPr>
              <w:t>19</w:t>
            </w:r>
          </w:p>
        </w:tc>
        <w:tc>
          <w:tcPr>
            <w:tcW w:w="1446" w:type="dxa"/>
            <w:shd w:val="clear" w:color="auto" w:fill="auto"/>
          </w:tcPr>
          <w:p w14:paraId="6ABEA7E2"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Зона минимальных расстояний магистральных трубопроводов</w:t>
            </w:r>
          </w:p>
        </w:tc>
        <w:tc>
          <w:tcPr>
            <w:tcW w:w="1418" w:type="dxa"/>
            <w:shd w:val="clear" w:color="auto" w:fill="auto"/>
          </w:tcPr>
          <w:p w14:paraId="2F3B6C02"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63:09-6.1067</w:t>
            </w:r>
          </w:p>
        </w:tc>
        <w:tc>
          <w:tcPr>
            <w:tcW w:w="2409" w:type="dxa"/>
            <w:shd w:val="clear" w:color="auto" w:fill="auto"/>
          </w:tcPr>
          <w:p w14:paraId="15AB5994" w14:textId="77777777" w:rsidR="00DF3304" w:rsidRPr="00C94BF3" w:rsidRDefault="00DF3304" w:rsidP="00DF3304">
            <w:pPr>
              <w:pStyle w:val="a0"/>
              <w:numPr>
                <w:ilvl w:val="0"/>
                <w:numId w:val="0"/>
              </w:numPr>
              <w:spacing w:after="0"/>
              <w:rPr>
                <w:color w:val="000000" w:themeColor="text1"/>
                <w:sz w:val="22"/>
                <w:szCs w:val="22"/>
                <w:shd w:val="clear" w:color="auto" w:fill="F8F9FA"/>
              </w:rPr>
            </w:pPr>
          </w:p>
        </w:tc>
        <w:tc>
          <w:tcPr>
            <w:tcW w:w="4183" w:type="dxa"/>
            <w:shd w:val="clear" w:color="auto" w:fill="auto"/>
          </w:tcPr>
          <w:p w14:paraId="699835DD"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Зона с особыми условиями использования территории - зона минимальных расстояний от магистрального газопровода "Отрадненский газоперерабатывающий завод- Самарский азотнотуковый завод"</w:t>
            </w:r>
          </w:p>
        </w:tc>
      </w:tr>
      <w:tr w:rsidR="00C94BF3" w:rsidRPr="00C94BF3" w14:paraId="11DB61E1" w14:textId="77777777" w:rsidTr="00BC2A2C">
        <w:tc>
          <w:tcPr>
            <w:tcW w:w="568" w:type="dxa"/>
            <w:shd w:val="clear" w:color="auto" w:fill="auto"/>
          </w:tcPr>
          <w:p w14:paraId="2544D81A" w14:textId="77777777" w:rsidR="00DF3304" w:rsidRPr="00C94BF3" w:rsidRDefault="00DF3304" w:rsidP="00DF3304">
            <w:pPr>
              <w:pStyle w:val="a0"/>
              <w:numPr>
                <w:ilvl w:val="0"/>
                <w:numId w:val="0"/>
              </w:numPr>
              <w:spacing w:after="0"/>
              <w:jc w:val="center"/>
              <w:rPr>
                <w:color w:val="000000" w:themeColor="text1"/>
                <w:sz w:val="22"/>
                <w:szCs w:val="22"/>
              </w:rPr>
            </w:pPr>
            <w:r w:rsidRPr="00C94BF3">
              <w:rPr>
                <w:color w:val="000000" w:themeColor="text1"/>
                <w:sz w:val="22"/>
                <w:szCs w:val="22"/>
              </w:rPr>
              <w:t>20</w:t>
            </w:r>
          </w:p>
        </w:tc>
        <w:tc>
          <w:tcPr>
            <w:tcW w:w="1446" w:type="dxa"/>
            <w:shd w:val="clear" w:color="auto" w:fill="auto"/>
          </w:tcPr>
          <w:p w14:paraId="5D2329CC"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Зона минимальных расстояний магистральных трубопроводов</w:t>
            </w:r>
          </w:p>
        </w:tc>
        <w:tc>
          <w:tcPr>
            <w:tcW w:w="1418" w:type="dxa"/>
            <w:shd w:val="clear" w:color="auto" w:fill="auto"/>
          </w:tcPr>
          <w:p w14:paraId="29075479"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63:09-6.1062</w:t>
            </w:r>
          </w:p>
        </w:tc>
        <w:tc>
          <w:tcPr>
            <w:tcW w:w="2409" w:type="dxa"/>
            <w:shd w:val="clear" w:color="auto" w:fill="auto"/>
          </w:tcPr>
          <w:p w14:paraId="194065E0" w14:textId="77777777" w:rsidR="00DF3304" w:rsidRPr="00C94BF3" w:rsidRDefault="00DF3304" w:rsidP="00DF3304">
            <w:pPr>
              <w:pStyle w:val="a0"/>
              <w:numPr>
                <w:ilvl w:val="0"/>
                <w:numId w:val="0"/>
              </w:numPr>
              <w:spacing w:after="0"/>
              <w:rPr>
                <w:color w:val="000000" w:themeColor="text1"/>
                <w:sz w:val="22"/>
                <w:szCs w:val="22"/>
                <w:shd w:val="clear" w:color="auto" w:fill="F8F9FA"/>
              </w:rPr>
            </w:pPr>
          </w:p>
        </w:tc>
        <w:tc>
          <w:tcPr>
            <w:tcW w:w="4183" w:type="dxa"/>
            <w:shd w:val="clear" w:color="auto" w:fill="auto"/>
          </w:tcPr>
          <w:p w14:paraId="5690F387"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Зона минимальных расстояний от газораспределительной станции 10</w:t>
            </w:r>
          </w:p>
        </w:tc>
      </w:tr>
      <w:tr w:rsidR="00C94BF3" w:rsidRPr="00C94BF3" w14:paraId="6FCCADAB" w14:textId="77777777" w:rsidTr="00BC2A2C">
        <w:tc>
          <w:tcPr>
            <w:tcW w:w="568" w:type="dxa"/>
            <w:shd w:val="clear" w:color="auto" w:fill="auto"/>
          </w:tcPr>
          <w:p w14:paraId="2846B46E" w14:textId="77777777" w:rsidR="00DF3304" w:rsidRPr="00C94BF3" w:rsidRDefault="00DF3304" w:rsidP="00DF3304">
            <w:pPr>
              <w:pStyle w:val="a0"/>
              <w:numPr>
                <w:ilvl w:val="0"/>
                <w:numId w:val="0"/>
              </w:numPr>
              <w:spacing w:after="0"/>
              <w:jc w:val="center"/>
              <w:rPr>
                <w:color w:val="000000" w:themeColor="text1"/>
                <w:sz w:val="22"/>
                <w:szCs w:val="22"/>
              </w:rPr>
            </w:pPr>
            <w:r w:rsidRPr="00C94BF3">
              <w:rPr>
                <w:color w:val="000000" w:themeColor="text1"/>
                <w:sz w:val="22"/>
                <w:szCs w:val="22"/>
              </w:rPr>
              <w:t>21</w:t>
            </w:r>
          </w:p>
        </w:tc>
        <w:tc>
          <w:tcPr>
            <w:tcW w:w="1446" w:type="dxa"/>
            <w:shd w:val="clear" w:color="auto" w:fill="auto"/>
          </w:tcPr>
          <w:p w14:paraId="3B84A293"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Зона минимальных расстояний магистральных трубопроводов</w:t>
            </w:r>
          </w:p>
        </w:tc>
        <w:tc>
          <w:tcPr>
            <w:tcW w:w="1418" w:type="dxa"/>
            <w:shd w:val="clear" w:color="auto" w:fill="auto"/>
          </w:tcPr>
          <w:p w14:paraId="6A5DA73C"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63:09-6.1065</w:t>
            </w:r>
          </w:p>
        </w:tc>
        <w:tc>
          <w:tcPr>
            <w:tcW w:w="2409" w:type="dxa"/>
            <w:shd w:val="clear" w:color="auto" w:fill="auto"/>
          </w:tcPr>
          <w:p w14:paraId="25E58DBA" w14:textId="77777777" w:rsidR="00DF3304" w:rsidRPr="00C94BF3" w:rsidRDefault="00DF3304" w:rsidP="00DF3304">
            <w:pPr>
              <w:pStyle w:val="a0"/>
              <w:numPr>
                <w:ilvl w:val="0"/>
                <w:numId w:val="0"/>
              </w:numPr>
              <w:spacing w:after="0"/>
              <w:rPr>
                <w:color w:val="000000" w:themeColor="text1"/>
                <w:sz w:val="22"/>
                <w:szCs w:val="22"/>
                <w:shd w:val="clear" w:color="auto" w:fill="F8F9FA"/>
              </w:rPr>
            </w:pPr>
          </w:p>
        </w:tc>
        <w:tc>
          <w:tcPr>
            <w:tcW w:w="4183" w:type="dxa"/>
            <w:shd w:val="clear" w:color="auto" w:fill="auto"/>
          </w:tcPr>
          <w:p w14:paraId="727AE5BE"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Зона с особыми условиями использования территории - зона минимальных расстояний от газопровода-отвода к газораспределительной станции - 10</w:t>
            </w:r>
          </w:p>
        </w:tc>
      </w:tr>
      <w:tr w:rsidR="00C94BF3" w:rsidRPr="00C94BF3" w14:paraId="76054928" w14:textId="77777777" w:rsidTr="00BC2A2C">
        <w:tc>
          <w:tcPr>
            <w:tcW w:w="568" w:type="dxa"/>
            <w:shd w:val="clear" w:color="auto" w:fill="auto"/>
          </w:tcPr>
          <w:p w14:paraId="1A2F7EDF" w14:textId="77777777" w:rsidR="00DF3304" w:rsidRPr="00C94BF3" w:rsidRDefault="00DF3304" w:rsidP="00DF3304">
            <w:pPr>
              <w:pStyle w:val="a0"/>
              <w:numPr>
                <w:ilvl w:val="0"/>
                <w:numId w:val="0"/>
              </w:numPr>
              <w:spacing w:after="0"/>
              <w:jc w:val="center"/>
              <w:rPr>
                <w:color w:val="000000" w:themeColor="text1"/>
                <w:sz w:val="22"/>
                <w:szCs w:val="22"/>
              </w:rPr>
            </w:pPr>
            <w:r w:rsidRPr="00C94BF3">
              <w:rPr>
                <w:color w:val="000000" w:themeColor="text1"/>
                <w:sz w:val="22"/>
                <w:szCs w:val="22"/>
              </w:rPr>
              <w:t>22</w:t>
            </w:r>
          </w:p>
        </w:tc>
        <w:tc>
          <w:tcPr>
            <w:tcW w:w="1446" w:type="dxa"/>
            <w:shd w:val="clear" w:color="auto" w:fill="auto"/>
          </w:tcPr>
          <w:p w14:paraId="2B22ED55"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Установленная СЗЗ</w:t>
            </w:r>
          </w:p>
        </w:tc>
        <w:tc>
          <w:tcPr>
            <w:tcW w:w="1418" w:type="dxa"/>
            <w:shd w:val="clear" w:color="auto" w:fill="auto"/>
          </w:tcPr>
          <w:p w14:paraId="75F791D2"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63:09-6.854</w:t>
            </w:r>
          </w:p>
        </w:tc>
        <w:tc>
          <w:tcPr>
            <w:tcW w:w="2409" w:type="dxa"/>
            <w:shd w:val="clear" w:color="auto" w:fill="auto"/>
          </w:tcPr>
          <w:p w14:paraId="35A20B1E" w14:textId="77777777" w:rsidR="00DF3304" w:rsidRPr="00C94BF3" w:rsidRDefault="00DF3304" w:rsidP="00DF3304">
            <w:pPr>
              <w:pStyle w:val="a0"/>
              <w:numPr>
                <w:ilvl w:val="0"/>
                <w:numId w:val="0"/>
              </w:numPr>
              <w:spacing w:after="0"/>
              <w:rPr>
                <w:color w:val="000000" w:themeColor="text1"/>
                <w:sz w:val="22"/>
                <w:szCs w:val="22"/>
                <w:shd w:val="clear" w:color="auto" w:fill="F8F9FA"/>
              </w:rPr>
            </w:pPr>
          </w:p>
        </w:tc>
        <w:tc>
          <w:tcPr>
            <w:tcW w:w="4183" w:type="dxa"/>
            <w:shd w:val="clear" w:color="auto" w:fill="auto"/>
          </w:tcPr>
          <w:p w14:paraId="2491520B"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Санитарно-защитная зона для действующего предприятия ЗАО "ФОСФОХИМ" на земельных участках (кадастровые номера 63:09:0302053:689,63:09:0302053:56) по адресу:445007, РФ Самарская область,г. Тольятти, ул. Новозаводская,2д</w:t>
            </w:r>
          </w:p>
        </w:tc>
      </w:tr>
      <w:tr w:rsidR="00C94BF3" w:rsidRPr="00C94BF3" w14:paraId="15693420" w14:textId="77777777" w:rsidTr="00BC2A2C">
        <w:tc>
          <w:tcPr>
            <w:tcW w:w="568" w:type="dxa"/>
            <w:shd w:val="clear" w:color="auto" w:fill="auto"/>
          </w:tcPr>
          <w:p w14:paraId="43D48994" w14:textId="77777777" w:rsidR="00DF3304" w:rsidRPr="00C94BF3" w:rsidRDefault="00DF3304" w:rsidP="00DF3304">
            <w:pPr>
              <w:pStyle w:val="a0"/>
              <w:numPr>
                <w:ilvl w:val="0"/>
                <w:numId w:val="0"/>
              </w:numPr>
              <w:spacing w:after="0"/>
              <w:jc w:val="center"/>
              <w:rPr>
                <w:color w:val="000000" w:themeColor="text1"/>
                <w:sz w:val="22"/>
                <w:szCs w:val="22"/>
              </w:rPr>
            </w:pPr>
            <w:r w:rsidRPr="00C94BF3">
              <w:rPr>
                <w:color w:val="000000" w:themeColor="text1"/>
                <w:sz w:val="22"/>
                <w:szCs w:val="22"/>
              </w:rPr>
              <w:t>23</w:t>
            </w:r>
          </w:p>
        </w:tc>
        <w:tc>
          <w:tcPr>
            <w:tcW w:w="1446" w:type="dxa"/>
            <w:shd w:val="clear" w:color="auto" w:fill="auto"/>
          </w:tcPr>
          <w:p w14:paraId="4BAECAF5"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Установленная СЗЗ</w:t>
            </w:r>
          </w:p>
        </w:tc>
        <w:tc>
          <w:tcPr>
            <w:tcW w:w="1418" w:type="dxa"/>
            <w:shd w:val="clear" w:color="auto" w:fill="auto"/>
          </w:tcPr>
          <w:p w14:paraId="0BACEAD4"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63:09-6.874</w:t>
            </w:r>
          </w:p>
        </w:tc>
        <w:tc>
          <w:tcPr>
            <w:tcW w:w="2409" w:type="dxa"/>
            <w:shd w:val="clear" w:color="auto" w:fill="auto"/>
          </w:tcPr>
          <w:p w14:paraId="03B987FC" w14:textId="77777777" w:rsidR="00DF3304" w:rsidRPr="00C94BF3" w:rsidRDefault="00DF3304" w:rsidP="00DF3304">
            <w:pPr>
              <w:pStyle w:val="a0"/>
              <w:numPr>
                <w:ilvl w:val="0"/>
                <w:numId w:val="0"/>
              </w:numPr>
              <w:spacing w:after="0"/>
              <w:rPr>
                <w:color w:val="000000" w:themeColor="text1"/>
                <w:sz w:val="22"/>
                <w:szCs w:val="22"/>
                <w:shd w:val="clear" w:color="auto" w:fill="F8F9FA"/>
              </w:rPr>
            </w:pPr>
          </w:p>
        </w:tc>
        <w:tc>
          <w:tcPr>
            <w:tcW w:w="4183" w:type="dxa"/>
            <w:shd w:val="clear" w:color="auto" w:fill="auto"/>
          </w:tcPr>
          <w:p w14:paraId="7FA26E2A"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Санитарно-защитная зона для производственной площадки ООО «Инвест Инжиниринг», состоящей из земельного участка с кадастровым номером 63:09:0302053:2140 и здания с кадастровым номером 63:09:0302053:1278 по адресу: Самарская область, г. Тольятти, Центральный район, ул. Новозаводская, 2А</w:t>
            </w:r>
          </w:p>
        </w:tc>
      </w:tr>
      <w:tr w:rsidR="00C94BF3" w:rsidRPr="00C94BF3" w14:paraId="377379F5" w14:textId="77777777" w:rsidTr="00BC2A2C">
        <w:tc>
          <w:tcPr>
            <w:tcW w:w="568" w:type="dxa"/>
            <w:shd w:val="clear" w:color="auto" w:fill="auto"/>
          </w:tcPr>
          <w:p w14:paraId="000174A3" w14:textId="77777777" w:rsidR="00DF3304" w:rsidRPr="00C94BF3" w:rsidRDefault="00DF3304" w:rsidP="00DF3304">
            <w:pPr>
              <w:pStyle w:val="a0"/>
              <w:numPr>
                <w:ilvl w:val="0"/>
                <w:numId w:val="0"/>
              </w:numPr>
              <w:spacing w:after="0"/>
              <w:jc w:val="center"/>
              <w:rPr>
                <w:color w:val="000000" w:themeColor="text1"/>
                <w:sz w:val="22"/>
                <w:szCs w:val="22"/>
              </w:rPr>
            </w:pPr>
            <w:r w:rsidRPr="00C94BF3">
              <w:rPr>
                <w:color w:val="000000" w:themeColor="text1"/>
                <w:sz w:val="22"/>
                <w:szCs w:val="22"/>
              </w:rPr>
              <w:t>24</w:t>
            </w:r>
          </w:p>
        </w:tc>
        <w:tc>
          <w:tcPr>
            <w:tcW w:w="1446" w:type="dxa"/>
            <w:shd w:val="clear" w:color="auto" w:fill="auto"/>
          </w:tcPr>
          <w:p w14:paraId="52E44FDB"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Установленная СЗЗ</w:t>
            </w:r>
          </w:p>
        </w:tc>
        <w:tc>
          <w:tcPr>
            <w:tcW w:w="1418" w:type="dxa"/>
            <w:shd w:val="clear" w:color="auto" w:fill="auto"/>
          </w:tcPr>
          <w:p w14:paraId="1BD858B5"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63:09-6.496</w:t>
            </w:r>
          </w:p>
        </w:tc>
        <w:tc>
          <w:tcPr>
            <w:tcW w:w="2409" w:type="dxa"/>
            <w:shd w:val="clear" w:color="auto" w:fill="auto"/>
          </w:tcPr>
          <w:p w14:paraId="55CFD86B" w14:textId="77777777" w:rsidR="00DF3304" w:rsidRPr="00C94BF3" w:rsidRDefault="00DF3304" w:rsidP="00DF3304">
            <w:pPr>
              <w:pStyle w:val="a0"/>
              <w:numPr>
                <w:ilvl w:val="0"/>
                <w:numId w:val="0"/>
              </w:numPr>
              <w:spacing w:after="0"/>
              <w:rPr>
                <w:color w:val="000000" w:themeColor="text1"/>
                <w:sz w:val="22"/>
                <w:szCs w:val="22"/>
                <w:shd w:val="clear" w:color="auto" w:fill="F8F9FA"/>
              </w:rPr>
            </w:pPr>
          </w:p>
        </w:tc>
        <w:tc>
          <w:tcPr>
            <w:tcW w:w="4183" w:type="dxa"/>
            <w:shd w:val="clear" w:color="auto" w:fill="auto"/>
          </w:tcPr>
          <w:p w14:paraId="21AE5159"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Санитарно-защитная зона для промплощадки ОАО "Волгоцеммаш" по адресу: Самарская область, г. Тольятти, ул. Горького, д.96, на земельном участке с кадастровым номером 63:09:0302051:709</w:t>
            </w:r>
          </w:p>
        </w:tc>
      </w:tr>
      <w:tr w:rsidR="00C94BF3" w:rsidRPr="00C94BF3" w14:paraId="459458F3" w14:textId="77777777" w:rsidTr="00BC2A2C">
        <w:tc>
          <w:tcPr>
            <w:tcW w:w="568" w:type="dxa"/>
            <w:shd w:val="clear" w:color="auto" w:fill="auto"/>
          </w:tcPr>
          <w:p w14:paraId="641A6F70" w14:textId="77777777" w:rsidR="00DF3304" w:rsidRPr="00C94BF3" w:rsidRDefault="00DF3304" w:rsidP="00DF3304">
            <w:pPr>
              <w:pStyle w:val="a0"/>
              <w:numPr>
                <w:ilvl w:val="0"/>
                <w:numId w:val="0"/>
              </w:numPr>
              <w:spacing w:after="0"/>
              <w:jc w:val="center"/>
              <w:rPr>
                <w:color w:val="000000" w:themeColor="text1"/>
                <w:sz w:val="22"/>
                <w:szCs w:val="22"/>
              </w:rPr>
            </w:pPr>
            <w:r w:rsidRPr="00C94BF3">
              <w:rPr>
                <w:color w:val="000000" w:themeColor="text1"/>
                <w:sz w:val="22"/>
                <w:szCs w:val="22"/>
              </w:rPr>
              <w:t>25</w:t>
            </w:r>
          </w:p>
        </w:tc>
        <w:tc>
          <w:tcPr>
            <w:tcW w:w="1446" w:type="dxa"/>
            <w:shd w:val="clear" w:color="auto" w:fill="auto"/>
          </w:tcPr>
          <w:p w14:paraId="653207CF"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Установленная СЗЗ</w:t>
            </w:r>
          </w:p>
        </w:tc>
        <w:tc>
          <w:tcPr>
            <w:tcW w:w="1418" w:type="dxa"/>
            <w:shd w:val="clear" w:color="auto" w:fill="auto"/>
          </w:tcPr>
          <w:p w14:paraId="4B626E29"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63:09-6.1068</w:t>
            </w:r>
          </w:p>
        </w:tc>
        <w:tc>
          <w:tcPr>
            <w:tcW w:w="2409" w:type="dxa"/>
            <w:shd w:val="clear" w:color="auto" w:fill="auto"/>
          </w:tcPr>
          <w:p w14:paraId="1A28EC32" w14:textId="77777777" w:rsidR="00DF3304" w:rsidRPr="00C94BF3" w:rsidRDefault="00DF3304" w:rsidP="00DF3304">
            <w:pPr>
              <w:pStyle w:val="a0"/>
              <w:numPr>
                <w:ilvl w:val="0"/>
                <w:numId w:val="0"/>
              </w:numPr>
              <w:spacing w:after="0"/>
              <w:rPr>
                <w:color w:val="000000" w:themeColor="text1"/>
                <w:sz w:val="22"/>
                <w:szCs w:val="22"/>
                <w:shd w:val="clear" w:color="auto" w:fill="F8F9FA"/>
              </w:rPr>
            </w:pPr>
          </w:p>
        </w:tc>
        <w:tc>
          <w:tcPr>
            <w:tcW w:w="4183" w:type="dxa"/>
            <w:shd w:val="clear" w:color="auto" w:fill="auto"/>
          </w:tcPr>
          <w:p w14:paraId="2EF9F0B7" w14:textId="77777777" w:rsidR="00DF3304" w:rsidRPr="00C94BF3" w:rsidRDefault="00DF3304" w:rsidP="00DF3304">
            <w:pPr>
              <w:pStyle w:val="a0"/>
              <w:numPr>
                <w:ilvl w:val="0"/>
                <w:numId w:val="0"/>
              </w:numPr>
              <w:spacing w:after="0"/>
              <w:rPr>
                <w:color w:val="000000" w:themeColor="text1"/>
                <w:sz w:val="22"/>
                <w:szCs w:val="22"/>
              </w:rPr>
            </w:pPr>
            <w:r w:rsidRPr="00C94BF3">
              <w:rPr>
                <w:color w:val="000000" w:themeColor="text1"/>
                <w:sz w:val="22"/>
                <w:szCs w:val="22"/>
              </w:rPr>
              <w:t>Санитарно-защитная зона для производственного предприятия «Тольяттинская теплоэлектроцентраль» филиал «Самарский» ПАО «Т Плюс», по адресу: 445007, Самарская область, г. Тольятти, ул. Новозаводская, 8-А</w:t>
            </w:r>
          </w:p>
        </w:tc>
      </w:tr>
      <w:tr w:rsidR="00C94BF3" w:rsidRPr="00C94BF3" w14:paraId="704BD993" w14:textId="77777777" w:rsidTr="00BC2A2C">
        <w:tc>
          <w:tcPr>
            <w:tcW w:w="568" w:type="dxa"/>
            <w:shd w:val="clear" w:color="auto" w:fill="auto"/>
          </w:tcPr>
          <w:p w14:paraId="67252C28" w14:textId="77777777" w:rsidR="00DF3304" w:rsidRPr="00C94BF3" w:rsidRDefault="00DF3304" w:rsidP="00DF3304">
            <w:pPr>
              <w:pStyle w:val="a0"/>
              <w:numPr>
                <w:ilvl w:val="0"/>
                <w:numId w:val="0"/>
              </w:numPr>
              <w:spacing w:after="0"/>
              <w:jc w:val="center"/>
              <w:rPr>
                <w:color w:val="000000" w:themeColor="text1"/>
                <w:sz w:val="22"/>
                <w:szCs w:val="22"/>
              </w:rPr>
            </w:pPr>
            <w:r w:rsidRPr="00C94BF3">
              <w:rPr>
                <w:color w:val="000000" w:themeColor="text1"/>
                <w:sz w:val="22"/>
                <w:szCs w:val="22"/>
              </w:rPr>
              <w:t>26</w:t>
            </w:r>
          </w:p>
        </w:tc>
        <w:tc>
          <w:tcPr>
            <w:tcW w:w="1446" w:type="dxa"/>
            <w:shd w:val="clear" w:color="auto" w:fill="auto"/>
          </w:tcPr>
          <w:p w14:paraId="181BD81F" w14:textId="77777777" w:rsidR="00DF3304" w:rsidRPr="00C94BF3" w:rsidRDefault="00DF3304" w:rsidP="00DF3304">
            <w:pPr>
              <w:pStyle w:val="a0"/>
              <w:numPr>
                <w:ilvl w:val="0"/>
                <w:numId w:val="0"/>
              </w:numPr>
              <w:spacing w:after="0"/>
              <w:jc w:val="left"/>
              <w:rPr>
                <w:color w:val="000000" w:themeColor="text1"/>
                <w:sz w:val="22"/>
                <w:szCs w:val="22"/>
              </w:rPr>
            </w:pPr>
            <w:r w:rsidRPr="00C94BF3">
              <w:rPr>
                <w:color w:val="000000" w:themeColor="text1"/>
                <w:sz w:val="22"/>
                <w:szCs w:val="22"/>
              </w:rPr>
              <w:t>Иная зона с особыми условиями использования территории</w:t>
            </w:r>
          </w:p>
        </w:tc>
        <w:tc>
          <w:tcPr>
            <w:tcW w:w="1418" w:type="dxa"/>
            <w:shd w:val="clear" w:color="auto" w:fill="auto"/>
          </w:tcPr>
          <w:p w14:paraId="7F3ECBB7" w14:textId="77777777" w:rsidR="00DF3304" w:rsidRPr="00C94BF3" w:rsidRDefault="00DF3304" w:rsidP="00DF3304">
            <w:pPr>
              <w:pStyle w:val="a0"/>
              <w:numPr>
                <w:ilvl w:val="0"/>
                <w:numId w:val="0"/>
              </w:numPr>
              <w:spacing w:after="0"/>
              <w:jc w:val="center"/>
              <w:rPr>
                <w:color w:val="000000" w:themeColor="text1"/>
                <w:sz w:val="22"/>
                <w:szCs w:val="22"/>
              </w:rPr>
            </w:pPr>
            <w:r w:rsidRPr="00C94BF3">
              <w:rPr>
                <w:color w:val="000000" w:themeColor="text1"/>
                <w:sz w:val="22"/>
                <w:szCs w:val="22"/>
              </w:rPr>
              <w:t>63:09-6.406</w:t>
            </w:r>
          </w:p>
        </w:tc>
        <w:tc>
          <w:tcPr>
            <w:tcW w:w="2409" w:type="dxa"/>
            <w:shd w:val="clear" w:color="auto" w:fill="auto"/>
          </w:tcPr>
          <w:p w14:paraId="271A1D00" w14:textId="77777777" w:rsidR="00DF3304" w:rsidRPr="00C94BF3" w:rsidRDefault="00DF3304" w:rsidP="00DF3304">
            <w:pPr>
              <w:pStyle w:val="a0"/>
              <w:numPr>
                <w:ilvl w:val="0"/>
                <w:numId w:val="0"/>
              </w:numPr>
              <w:spacing w:after="0"/>
              <w:jc w:val="center"/>
              <w:rPr>
                <w:color w:val="000000" w:themeColor="text1"/>
                <w:sz w:val="22"/>
                <w:szCs w:val="22"/>
              </w:rPr>
            </w:pPr>
          </w:p>
        </w:tc>
        <w:tc>
          <w:tcPr>
            <w:tcW w:w="4183" w:type="dxa"/>
            <w:shd w:val="clear" w:color="auto" w:fill="auto"/>
          </w:tcPr>
          <w:p w14:paraId="2FD743AC" w14:textId="1D16C46A" w:rsidR="00DF3304" w:rsidRPr="00C94BF3" w:rsidRDefault="00DF3304" w:rsidP="00DF3304">
            <w:pPr>
              <w:pStyle w:val="a0"/>
              <w:numPr>
                <w:ilvl w:val="0"/>
                <w:numId w:val="0"/>
              </w:numPr>
              <w:spacing w:after="0"/>
              <w:jc w:val="left"/>
              <w:rPr>
                <w:color w:val="000000" w:themeColor="text1"/>
                <w:sz w:val="22"/>
                <w:szCs w:val="22"/>
              </w:rPr>
            </w:pPr>
            <w:r w:rsidRPr="00C94BF3">
              <w:rPr>
                <w:color w:val="000000" w:themeColor="text1"/>
                <w:sz w:val="22"/>
                <w:szCs w:val="22"/>
              </w:rPr>
              <w:t>Оползне</w:t>
            </w:r>
            <w:r w:rsidR="00BC2A2C" w:rsidRPr="00C94BF3">
              <w:rPr>
                <w:color w:val="000000" w:themeColor="text1"/>
                <w:sz w:val="22"/>
                <w:szCs w:val="22"/>
              </w:rPr>
              <w:t xml:space="preserve"> </w:t>
            </w:r>
            <w:r w:rsidRPr="00C94BF3">
              <w:rPr>
                <w:color w:val="000000" w:themeColor="text1"/>
                <w:sz w:val="22"/>
                <w:szCs w:val="22"/>
              </w:rPr>
              <w:t>опасная зона</w:t>
            </w:r>
          </w:p>
        </w:tc>
      </w:tr>
    </w:tbl>
    <w:p w14:paraId="28E6D02B" w14:textId="77777777" w:rsidR="00DF3304" w:rsidRPr="00C94BF3" w:rsidRDefault="00DF3304" w:rsidP="00DF3304">
      <w:pPr>
        <w:pStyle w:val="a0"/>
        <w:numPr>
          <w:ilvl w:val="0"/>
          <w:numId w:val="0"/>
        </w:numPr>
        <w:spacing w:after="0"/>
        <w:ind w:firstLine="709"/>
        <w:rPr>
          <w:color w:val="000000" w:themeColor="text1"/>
        </w:rPr>
      </w:pPr>
    </w:p>
    <w:p w14:paraId="39CCCD86" w14:textId="77777777" w:rsidR="00DF3304" w:rsidRPr="00C94BF3" w:rsidRDefault="00DF3304" w:rsidP="00DF3304">
      <w:pPr>
        <w:pStyle w:val="a0"/>
        <w:numPr>
          <w:ilvl w:val="0"/>
          <w:numId w:val="0"/>
        </w:numPr>
        <w:spacing w:after="0"/>
        <w:ind w:firstLine="709"/>
        <w:rPr>
          <w:color w:val="000000" w:themeColor="text1"/>
        </w:rPr>
      </w:pPr>
      <w:r w:rsidRPr="00C94BF3">
        <w:rPr>
          <w:color w:val="000000" w:themeColor="text1"/>
        </w:rPr>
        <w:t>Также на картографических материалах отображены прочие зоны с особыми условиями использования территории (охранные зоны ЛЭП, магистральных и распределительных газопроводов, теплосетей и пр.).</w:t>
      </w:r>
    </w:p>
    <w:p w14:paraId="00F56799" w14:textId="77777777" w:rsidR="00C70B47" w:rsidRPr="00C94BF3" w:rsidRDefault="00C70B47" w:rsidP="00522258">
      <w:pPr>
        <w:pStyle w:val="a0"/>
        <w:numPr>
          <w:ilvl w:val="0"/>
          <w:numId w:val="0"/>
        </w:numPr>
        <w:spacing w:after="0"/>
        <w:ind w:firstLine="709"/>
        <w:rPr>
          <w:color w:val="000000" w:themeColor="text1"/>
        </w:rPr>
      </w:pPr>
    </w:p>
    <w:p w14:paraId="61940ADB" w14:textId="77777777" w:rsidR="007221C6" w:rsidRPr="00C94BF3" w:rsidRDefault="00B7620D" w:rsidP="00522258">
      <w:pPr>
        <w:pStyle w:val="a0"/>
        <w:numPr>
          <w:ilvl w:val="0"/>
          <w:numId w:val="0"/>
        </w:numPr>
        <w:spacing w:after="0"/>
        <w:ind w:firstLine="709"/>
        <w:rPr>
          <w:color w:val="000000" w:themeColor="text1"/>
        </w:rPr>
      </w:pPr>
      <w:r w:rsidRPr="00C94BF3">
        <w:rPr>
          <w:color w:val="000000" w:themeColor="text1"/>
        </w:rPr>
        <w:t>Кроме того, согласно</w:t>
      </w:r>
      <w:r w:rsidR="00C7551D" w:rsidRPr="00C94BF3">
        <w:rPr>
          <w:color w:val="000000" w:themeColor="text1"/>
        </w:rPr>
        <w:t xml:space="preserve"> ст. 6 «Водного Кодекса РФ» 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w:t>
      </w:r>
      <w:r w:rsidR="007221C6" w:rsidRPr="00C94BF3">
        <w:rPr>
          <w:color w:val="000000" w:themeColor="text1"/>
        </w:rPr>
        <w:t>Саратовского и Куйбышевского водохранилищ</w:t>
      </w:r>
      <w:r w:rsidR="00C7551D" w:rsidRPr="00C94BF3">
        <w:rPr>
          <w:color w:val="000000" w:themeColor="text1"/>
        </w:rPr>
        <w:t xml:space="preserve"> составляет двадцать метров. </w:t>
      </w:r>
    </w:p>
    <w:p w14:paraId="07716F32" w14:textId="77777777" w:rsidR="007221C6" w:rsidRPr="00C94BF3" w:rsidRDefault="007221C6" w:rsidP="00522258">
      <w:pPr>
        <w:pStyle w:val="a0"/>
        <w:numPr>
          <w:ilvl w:val="0"/>
          <w:numId w:val="0"/>
        </w:numPr>
        <w:spacing w:after="0"/>
        <w:ind w:firstLine="709"/>
        <w:rPr>
          <w:color w:val="000000" w:themeColor="text1"/>
        </w:rPr>
      </w:pPr>
      <w:r w:rsidRPr="00C94BF3">
        <w:rPr>
          <w:color w:val="000000" w:themeColor="text1"/>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25C384DE" w14:textId="77777777" w:rsidR="007D4377" w:rsidRPr="00C94BF3" w:rsidRDefault="007D4377" w:rsidP="007D4377">
      <w:pPr>
        <w:pStyle w:val="a0"/>
        <w:numPr>
          <w:ilvl w:val="0"/>
          <w:numId w:val="0"/>
        </w:numPr>
        <w:spacing w:after="0"/>
        <w:ind w:firstLine="709"/>
        <w:rPr>
          <w:color w:val="000000" w:themeColor="text1"/>
        </w:rPr>
      </w:pPr>
      <w:r w:rsidRPr="00C94BF3">
        <w:rPr>
          <w:color w:val="000000" w:themeColor="text1"/>
        </w:rPr>
        <w:t xml:space="preserve">Пунктом 8 статьи 28 Федерального закона Российской Федерации «О приватизации государственного и муниципального имущества» запрещено отчуждение земельных участков в составе земель общего пользования. В соответствии с пунктом 12 статьи 85 Земельного кодекса Российской Федерации земельные участки общего пользования могут включаться в состав различных территориальных зон и не подлежат приватизации. </w:t>
      </w:r>
    </w:p>
    <w:p w14:paraId="58CCF8DC" w14:textId="77777777" w:rsidR="00522258" w:rsidRPr="00C94BF3" w:rsidRDefault="00522258" w:rsidP="00522258">
      <w:pPr>
        <w:pStyle w:val="a0"/>
        <w:numPr>
          <w:ilvl w:val="0"/>
          <w:numId w:val="0"/>
        </w:numPr>
        <w:spacing w:after="0"/>
        <w:ind w:firstLine="709"/>
        <w:rPr>
          <w:color w:val="000000" w:themeColor="text1"/>
        </w:rPr>
      </w:pPr>
      <w:r w:rsidRPr="00C94BF3">
        <w:rPr>
          <w:color w:val="000000" w:themeColor="text1"/>
        </w:rPr>
        <w:t>Согласно п. 24 ст. 106 «Земельного Кодекса РФ»: «Зоны с особыми условиями использования территорий, в том числе возникающие в силу закона, ограничения использования земельных участков в таких зонах считаются установленными, измененными со дня внесения сведений о зоне с особыми условиями использования территории, соответствующих изменений в сведения о такой зоне в Единый государственный реестр недвижимости. Зоны с особыми условиями использования территорий считаются прекратившими существование, а ограничения использования земельных участков в таких зонах недействующими со дня исключения сведений о зоне с особыми условиями использования территории из Единого государственного реестра недвижимости, если иное не предусмотрено настоящей статьей, федеральным законом».</w:t>
      </w:r>
    </w:p>
    <w:p w14:paraId="4A740350" w14:textId="77777777" w:rsidR="00DF3304" w:rsidRPr="00C94BF3" w:rsidRDefault="00DF3304" w:rsidP="00DF3304">
      <w:pPr>
        <w:pStyle w:val="aff5"/>
        <w:spacing w:before="0" w:beforeAutospacing="0" w:after="0" w:afterAutospacing="0"/>
        <w:ind w:firstLine="709"/>
        <w:contextualSpacing/>
        <w:jc w:val="both"/>
        <w:rPr>
          <w:snapToGrid w:val="0"/>
          <w:color w:val="000000" w:themeColor="text1"/>
        </w:rPr>
      </w:pPr>
      <w:r w:rsidRPr="00C94BF3">
        <w:rPr>
          <w:snapToGrid w:val="0"/>
          <w:color w:val="000000" w:themeColor="text1"/>
        </w:rPr>
        <w:t>Зоны затопления, подтопления устанавливаются или изменяются решением Федерального агентства водных ресурсов (его территориальных органов)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установлении границ зон затопления, подтопления (далее - предложения) и сведений о границах этих зон, которые должны содержать графическое описание местоположения границ этих зон, перечень координат характерных границ таких зон в системе координат, установленной для ведения Единого государственного реестра недвижимости.</w:t>
      </w:r>
    </w:p>
    <w:p w14:paraId="79B41AB1" w14:textId="30C14A02" w:rsidR="008015A2" w:rsidRPr="00C94BF3" w:rsidRDefault="00DF3304" w:rsidP="0027476F">
      <w:pPr>
        <w:pStyle w:val="a0"/>
        <w:numPr>
          <w:ilvl w:val="0"/>
          <w:numId w:val="0"/>
        </w:numPr>
        <w:spacing w:after="0"/>
        <w:ind w:firstLine="709"/>
        <w:rPr>
          <w:color w:val="000000" w:themeColor="text1"/>
        </w:rPr>
      </w:pPr>
      <w:r w:rsidRPr="00C94BF3">
        <w:rPr>
          <w:color w:val="000000" w:themeColor="text1"/>
        </w:rPr>
        <w:t>Зоны затопления, подтопления считаются установленными, измененными со дня внесения сведений о зонах затопления, подтопления, соответствующих изменений в сведениях о таких зонах в Единый госуд</w:t>
      </w:r>
      <w:bookmarkStart w:id="34" w:name="_Hlk77858637"/>
      <w:r w:rsidR="0027476F" w:rsidRPr="00C94BF3">
        <w:rPr>
          <w:color w:val="000000" w:themeColor="text1"/>
        </w:rPr>
        <w:t>арственный реестр недвижимости.</w:t>
      </w:r>
    </w:p>
    <w:p w14:paraId="1B258E8D" w14:textId="77777777" w:rsidR="00030F7D" w:rsidRPr="00C94BF3" w:rsidRDefault="00030F7D" w:rsidP="00030F7D">
      <w:pPr>
        <w:pStyle w:val="a0"/>
        <w:numPr>
          <w:ilvl w:val="0"/>
          <w:numId w:val="0"/>
        </w:numPr>
        <w:spacing w:after="0"/>
        <w:ind w:firstLine="709"/>
        <w:rPr>
          <w:color w:val="000000" w:themeColor="text1"/>
        </w:rPr>
      </w:pPr>
      <w:r w:rsidRPr="00C94BF3">
        <w:rPr>
          <w:color w:val="000000" w:themeColor="text1"/>
        </w:rPr>
        <w:t>Границы зон затопления и подтопления утверждены приказом Нижне-Волжского бассейнового водного управления Федерального агентства водных ресурсов от 17.04.2024 №274.</w:t>
      </w:r>
    </w:p>
    <w:p w14:paraId="0ADA81BE" w14:textId="77777777" w:rsidR="00030F7D" w:rsidRPr="00C94BF3" w:rsidRDefault="00030F7D" w:rsidP="00030F7D">
      <w:pPr>
        <w:pStyle w:val="aff5"/>
        <w:spacing w:before="0" w:beforeAutospacing="0" w:line="200" w:lineRule="atLeast"/>
        <w:ind w:firstLine="567"/>
        <w:contextualSpacing/>
        <w:jc w:val="both"/>
        <w:rPr>
          <w:color w:val="000000" w:themeColor="text1"/>
        </w:rPr>
      </w:pPr>
      <w:r w:rsidRPr="00C94BF3">
        <w:rPr>
          <w:color w:val="000000" w:themeColor="text1"/>
        </w:rPr>
        <w:t xml:space="preserve">На момент разработки настоящего проекта внесения изменений в Генеральный план г.о. Тольятти внесены в ЕГРН следующие границы </w:t>
      </w:r>
      <w:r w:rsidRPr="00C94BF3">
        <w:rPr>
          <w:snapToGrid w:val="0"/>
          <w:color w:val="000000" w:themeColor="text1"/>
        </w:rPr>
        <w:t>зоны затопления, подтопления</w:t>
      </w:r>
      <w:r w:rsidRPr="00C94BF3">
        <w:rPr>
          <w:color w:val="000000" w:themeColor="text1"/>
        </w:rPr>
        <w:t>:</w:t>
      </w:r>
    </w:p>
    <w:p w14:paraId="7BB00EEE" w14:textId="77777777" w:rsidR="00030F7D" w:rsidRPr="00C94BF3" w:rsidRDefault="00030F7D" w:rsidP="00030F7D">
      <w:pPr>
        <w:pStyle w:val="aff5"/>
        <w:spacing w:before="0" w:beforeAutospacing="0" w:line="200" w:lineRule="atLeast"/>
        <w:ind w:firstLine="567"/>
        <w:contextualSpacing/>
        <w:jc w:val="both"/>
        <w:rPr>
          <w:color w:val="000000" w:themeColor="text1"/>
        </w:rPr>
      </w:pPr>
    </w:p>
    <w:tbl>
      <w:tblPr>
        <w:tblStyle w:val="ac"/>
        <w:tblW w:w="0" w:type="auto"/>
        <w:tblLook w:val="04A0" w:firstRow="1" w:lastRow="0" w:firstColumn="1" w:lastColumn="0" w:noHBand="0" w:noVBand="1"/>
      </w:tblPr>
      <w:tblGrid>
        <w:gridCol w:w="1838"/>
        <w:gridCol w:w="567"/>
        <w:gridCol w:w="7217"/>
      </w:tblGrid>
      <w:tr w:rsidR="00C94BF3" w:rsidRPr="00C94BF3" w14:paraId="64D52D49" w14:textId="77777777" w:rsidTr="00F24E4A">
        <w:tc>
          <w:tcPr>
            <w:tcW w:w="1838" w:type="dxa"/>
          </w:tcPr>
          <w:p w14:paraId="2C39ABCC" w14:textId="77777777" w:rsidR="00030F7D" w:rsidRPr="00C94BF3" w:rsidRDefault="00030F7D" w:rsidP="00F24E4A">
            <w:pPr>
              <w:pStyle w:val="aff5"/>
              <w:spacing w:before="0" w:beforeAutospacing="0" w:line="200" w:lineRule="atLeast"/>
              <w:contextualSpacing/>
              <w:jc w:val="both"/>
              <w:rPr>
                <w:color w:val="000000" w:themeColor="text1"/>
              </w:rPr>
            </w:pPr>
            <w:r w:rsidRPr="00C94BF3">
              <w:rPr>
                <w:color w:val="000000" w:themeColor="text1"/>
              </w:rPr>
              <w:t>63:09-6.1303</w:t>
            </w:r>
          </w:p>
        </w:tc>
        <w:tc>
          <w:tcPr>
            <w:tcW w:w="567" w:type="dxa"/>
          </w:tcPr>
          <w:p w14:paraId="3B807F8F" w14:textId="77777777" w:rsidR="00030F7D" w:rsidRPr="00C94BF3" w:rsidRDefault="00030F7D" w:rsidP="00F24E4A">
            <w:pPr>
              <w:pStyle w:val="aff5"/>
              <w:spacing w:before="0" w:beforeAutospacing="0" w:line="200" w:lineRule="atLeast"/>
              <w:contextualSpacing/>
              <w:jc w:val="both"/>
              <w:rPr>
                <w:color w:val="000000" w:themeColor="text1"/>
              </w:rPr>
            </w:pPr>
            <w:r w:rsidRPr="00C94BF3">
              <w:rPr>
                <w:color w:val="000000" w:themeColor="text1"/>
              </w:rPr>
              <w:t>-</w:t>
            </w:r>
          </w:p>
        </w:tc>
        <w:tc>
          <w:tcPr>
            <w:tcW w:w="7217" w:type="dxa"/>
          </w:tcPr>
          <w:p w14:paraId="4BAA719B" w14:textId="77777777" w:rsidR="00030F7D" w:rsidRPr="00C94BF3" w:rsidRDefault="00030F7D" w:rsidP="00F24E4A">
            <w:pPr>
              <w:pStyle w:val="aff5"/>
              <w:spacing w:before="0" w:beforeAutospacing="0" w:line="200" w:lineRule="atLeast"/>
              <w:contextualSpacing/>
              <w:jc w:val="both"/>
              <w:rPr>
                <w:color w:val="000000" w:themeColor="text1"/>
              </w:rPr>
            </w:pPr>
            <w:r w:rsidRPr="00C94BF3">
              <w:rPr>
                <w:color w:val="000000" w:themeColor="text1"/>
              </w:rPr>
              <w:t>Зона затопления территорий, прилегающих к Куйбышевскому водохранилищу, затапливаемых при ФПУ (54,13 м), в границах городского округа Тольятти Самарской области</w:t>
            </w:r>
          </w:p>
        </w:tc>
      </w:tr>
      <w:tr w:rsidR="00C94BF3" w:rsidRPr="00C94BF3" w14:paraId="2C32F280" w14:textId="77777777" w:rsidTr="00F24E4A">
        <w:tc>
          <w:tcPr>
            <w:tcW w:w="1838" w:type="dxa"/>
          </w:tcPr>
          <w:p w14:paraId="61372B86" w14:textId="77777777" w:rsidR="00030F7D" w:rsidRPr="00C94BF3" w:rsidRDefault="00030F7D" w:rsidP="00F24E4A">
            <w:pPr>
              <w:pStyle w:val="aff5"/>
              <w:spacing w:before="0" w:beforeAutospacing="0" w:line="200" w:lineRule="atLeast"/>
              <w:contextualSpacing/>
              <w:jc w:val="both"/>
              <w:rPr>
                <w:color w:val="000000" w:themeColor="text1"/>
              </w:rPr>
            </w:pPr>
            <w:r w:rsidRPr="00C94BF3">
              <w:rPr>
                <w:color w:val="000000" w:themeColor="text1"/>
              </w:rPr>
              <w:t>63:09-6.1304</w:t>
            </w:r>
          </w:p>
        </w:tc>
        <w:tc>
          <w:tcPr>
            <w:tcW w:w="567" w:type="dxa"/>
          </w:tcPr>
          <w:p w14:paraId="1C8DA400" w14:textId="77777777" w:rsidR="00030F7D" w:rsidRPr="00C94BF3" w:rsidRDefault="00030F7D" w:rsidP="00F24E4A">
            <w:pPr>
              <w:pStyle w:val="aff5"/>
              <w:spacing w:before="0" w:beforeAutospacing="0" w:line="200" w:lineRule="atLeast"/>
              <w:contextualSpacing/>
              <w:jc w:val="both"/>
              <w:rPr>
                <w:color w:val="000000" w:themeColor="text1"/>
              </w:rPr>
            </w:pPr>
            <w:r w:rsidRPr="00C94BF3">
              <w:rPr>
                <w:color w:val="000000" w:themeColor="text1"/>
              </w:rPr>
              <w:t>-</w:t>
            </w:r>
          </w:p>
        </w:tc>
        <w:tc>
          <w:tcPr>
            <w:tcW w:w="7217" w:type="dxa"/>
          </w:tcPr>
          <w:p w14:paraId="00D95232" w14:textId="77777777" w:rsidR="00030F7D" w:rsidRPr="00C94BF3" w:rsidRDefault="00030F7D" w:rsidP="00F24E4A">
            <w:pPr>
              <w:pStyle w:val="aff5"/>
              <w:spacing w:before="0" w:beforeAutospacing="0" w:line="200" w:lineRule="atLeast"/>
              <w:contextualSpacing/>
              <w:jc w:val="both"/>
              <w:rPr>
                <w:color w:val="000000" w:themeColor="text1"/>
              </w:rPr>
            </w:pPr>
            <w:r w:rsidRPr="00C94BF3">
              <w:rPr>
                <w:color w:val="000000" w:themeColor="text1"/>
              </w:rPr>
              <w:t>Зона умеренного подтопления, прилегающая к зоне затопления территорий, прилегающих к Куйбышевскому водохранилищу, затапливаемых при ФПУ (54,13 м), в границах городского округа Тольятти Самарской области</w:t>
            </w:r>
          </w:p>
        </w:tc>
      </w:tr>
      <w:tr w:rsidR="00C94BF3" w:rsidRPr="00C94BF3" w14:paraId="564606B9" w14:textId="77777777" w:rsidTr="00F24E4A">
        <w:tc>
          <w:tcPr>
            <w:tcW w:w="1838" w:type="dxa"/>
          </w:tcPr>
          <w:p w14:paraId="398DE408" w14:textId="77777777" w:rsidR="00030F7D" w:rsidRPr="00C94BF3" w:rsidRDefault="00030F7D" w:rsidP="00F24E4A">
            <w:pPr>
              <w:pStyle w:val="aff5"/>
              <w:spacing w:before="0" w:beforeAutospacing="0" w:line="200" w:lineRule="atLeast"/>
              <w:contextualSpacing/>
              <w:jc w:val="both"/>
              <w:rPr>
                <w:color w:val="000000" w:themeColor="text1"/>
              </w:rPr>
            </w:pPr>
            <w:r w:rsidRPr="00C94BF3">
              <w:rPr>
                <w:color w:val="000000" w:themeColor="text1"/>
              </w:rPr>
              <w:t>63:09-6.1305</w:t>
            </w:r>
          </w:p>
        </w:tc>
        <w:tc>
          <w:tcPr>
            <w:tcW w:w="567" w:type="dxa"/>
          </w:tcPr>
          <w:p w14:paraId="1371C97C" w14:textId="77777777" w:rsidR="00030F7D" w:rsidRPr="00C94BF3" w:rsidRDefault="00030F7D" w:rsidP="00F24E4A">
            <w:pPr>
              <w:pStyle w:val="aff5"/>
              <w:spacing w:before="0" w:beforeAutospacing="0" w:line="200" w:lineRule="atLeast"/>
              <w:contextualSpacing/>
              <w:jc w:val="both"/>
              <w:rPr>
                <w:color w:val="000000" w:themeColor="text1"/>
              </w:rPr>
            </w:pPr>
            <w:r w:rsidRPr="00C94BF3">
              <w:rPr>
                <w:color w:val="000000" w:themeColor="text1"/>
              </w:rPr>
              <w:t>-</w:t>
            </w:r>
          </w:p>
        </w:tc>
        <w:tc>
          <w:tcPr>
            <w:tcW w:w="7217" w:type="dxa"/>
          </w:tcPr>
          <w:p w14:paraId="0F4B4941" w14:textId="77777777" w:rsidR="00030F7D" w:rsidRPr="00C94BF3" w:rsidRDefault="00030F7D" w:rsidP="00F24E4A">
            <w:pPr>
              <w:pStyle w:val="aff5"/>
              <w:spacing w:before="0" w:beforeAutospacing="0" w:line="200" w:lineRule="atLeast"/>
              <w:contextualSpacing/>
              <w:jc w:val="both"/>
              <w:rPr>
                <w:color w:val="000000" w:themeColor="text1"/>
              </w:rPr>
            </w:pPr>
            <w:r w:rsidRPr="00C94BF3">
              <w:rPr>
                <w:color w:val="000000" w:themeColor="text1"/>
              </w:rPr>
              <w:t>Зона сильного подтопления, прилегающая к зоне затопления территорий, прилегающих к Куйбышевскому водохранилищу, затапливаемых при ФПУ (54,13 м), в границах городского округа Тольятти Самарской области</w:t>
            </w:r>
          </w:p>
        </w:tc>
      </w:tr>
      <w:tr w:rsidR="00030F7D" w:rsidRPr="00C94BF3" w14:paraId="6B503C64" w14:textId="77777777" w:rsidTr="00F24E4A">
        <w:tc>
          <w:tcPr>
            <w:tcW w:w="1838" w:type="dxa"/>
          </w:tcPr>
          <w:p w14:paraId="577CC551" w14:textId="77777777" w:rsidR="00030F7D" w:rsidRPr="00C94BF3" w:rsidRDefault="00030F7D" w:rsidP="00F24E4A">
            <w:pPr>
              <w:pStyle w:val="aff5"/>
              <w:spacing w:before="0" w:beforeAutospacing="0" w:line="200" w:lineRule="atLeast"/>
              <w:contextualSpacing/>
              <w:jc w:val="both"/>
              <w:rPr>
                <w:color w:val="000000" w:themeColor="text1"/>
              </w:rPr>
            </w:pPr>
            <w:r w:rsidRPr="00C94BF3">
              <w:rPr>
                <w:color w:val="000000" w:themeColor="text1"/>
              </w:rPr>
              <w:t>63:09-6.1306</w:t>
            </w:r>
          </w:p>
        </w:tc>
        <w:tc>
          <w:tcPr>
            <w:tcW w:w="567" w:type="dxa"/>
          </w:tcPr>
          <w:p w14:paraId="68AA93A8" w14:textId="77777777" w:rsidR="00030F7D" w:rsidRPr="00C94BF3" w:rsidRDefault="00030F7D" w:rsidP="00F24E4A">
            <w:pPr>
              <w:pStyle w:val="aff5"/>
              <w:spacing w:before="0" w:beforeAutospacing="0" w:line="200" w:lineRule="atLeast"/>
              <w:contextualSpacing/>
              <w:jc w:val="both"/>
              <w:rPr>
                <w:color w:val="000000" w:themeColor="text1"/>
              </w:rPr>
            </w:pPr>
            <w:r w:rsidRPr="00C94BF3">
              <w:rPr>
                <w:color w:val="000000" w:themeColor="text1"/>
              </w:rPr>
              <w:t>-</w:t>
            </w:r>
          </w:p>
        </w:tc>
        <w:tc>
          <w:tcPr>
            <w:tcW w:w="7217" w:type="dxa"/>
          </w:tcPr>
          <w:p w14:paraId="72EF8F10" w14:textId="77777777" w:rsidR="00030F7D" w:rsidRPr="00C94BF3" w:rsidRDefault="00030F7D" w:rsidP="00F24E4A">
            <w:pPr>
              <w:pStyle w:val="aff5"/>
              <w:spacing w:before="0" w:beforeAutospacing="0" w:line="200" w:lineRule="atLeast"/>
              <w:contextualSpacing/>
              <w:jc w:val="both"/>
              <w:rPr>
                <w:color w:val="000000" w:themeColor="text1"/>
              </w:rPr>
            </w:pPr>
            <w:r w:rsidRPr="00C94BF3">
              <w:rPr>
                <w:color w:val="000000" w:themeColor="text1"/>
              </w:rPr>
              <w:t>Зона слабого подтопления, прилегающая к зоне затопления территорий, прилегающих к Куйбышевскому водохранилищу, затапливаемых при ФПУ (54,13 м), в границах городского округа Тольятти Самарской области</w:t>
            </w:r>
          </w:p>
        </w:tc>
      </w:tr>
    </w:tbl>
    <w:p w14:paraId="31828F96" w14:textId="060BCB7E" w:rsidR="002B67A2" w:rsidRPr="00C94BF3" w:rsidRDefault="002B67A2" w:rsidP="002B67A2">
      <w:pPr>
        <w:pStyle w:val="a0"/>
        <w:numPr>
          <w:ilvl w:val="0"/>
          <w:numId w:val="0"/>
        </w:numPr>
        <w:spacing w:after="0"/>
        <w:rPr>
          <w:snapToGrid/>
          <w:color w:val="000000" w:themeColor="text1"/>
        </w:rPr>
      </w:pPr>
    </w:p>
    <w:p w14:paraId="564CAAD9" w14:textId="2E5FEFE2" w:rsidR="002365B3" w:rsidRPr="00C94BF3" w:rsidRDefault="002365B3" w:rsidP="002E7C2F">
      <w:pPr>
        <w:pStyle w:val="a0"/>
        <w:numPr>
          <w:ilvl w:val="0"/>
          <w:numId w:val="0"/>
        </w:numPr>
        <w:spacing w:after="0"/>
        <w:ind w:firstLine="709"/>
        <w:rPr>
          <w:color w:val="000000" w:themeColor="text1"/>
        </w:rPr>
      </w:pPr>
      <w:r w:rsidRPr="00C94BF3">
        <w:rPr>
          <w:snapToGrid/>
          <w:color w:val="000000" w:themeColor="text1"/>
        </w:rPr>
        <w:t>На основании статьи 67.1 Водного</w:t>
      </w:r>
      <w:r w:rsidR="002E7C2F" w:rsidRPr="00C94BF3">
        <w:rPr>
          <w:snapToGrid/>
          <w:color w:val="000000" w:themeColor="text1"/>
        </w:rPr>
        <w:t xml:space="preserve"> кодекса РФ в</w:t>
      </w:r>
      <w:r w:rsidRPr="00C94BF3">
        <w:rPr>
          <w:snapToGrid/>
          <w:color w:val="000000" w:themeColor="text1"/>
        </w:rPr>
        <w:t xml:space="preserve">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14:paraId="56432E62" w14:textId="793A06FF" w:rsidR="002365B3" w:rsidRPr="00C94BF3" w:rsidRDefault="002365B3" w:rsidP="002E7C2F">
      <w:pPr>
        <w:widowControl/>
        <w:autoSpaceDE w:val="0"/>
        <w:autoSpaceDN w:val="0"/>
        <w:adjustRightInd w:val="0"/>
        <w:ind w:firstLine="540"/>
        <w:rPr>
          <w:snapToGrid w:val="0"/>
          <w:color w:val="000000" w:themeColor="text1"/>
        </w:rPr>
      </w:pPr>
      <w:r w:rsidRPr="00C94BF3">
        <w:rPr>
          <w:snapToGrid w:val="0"/>
          <w:color w:val="000000" w:themeColor="text1"/>
        </w:rPr>
        <w:t xml:space="preserve">1) </w:t>
      </w:r>
      <w:r w:rsidR="00681652" w:rsidRPr="00C94BF3">
        <w:rPr>
          <w:rFonts w:ascii="PT Serif" w:hAnsi="PT Serif"/>
          <w:color w:val="000000" w:themeColor="text1"/>
          <w:shd w:val="clear" w:color="auto" w:fill="FFFFFF"/>
        </w:rPr>
        <w:t>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6A57407D" w14:textId="7C3C8123" w:rsidR="002365B3" w:rsidRPr="00C94BF3" w:rsidRDefault="002365B3" w:rsidP="002E7C2F">
      <w:pPr>
        <w:widowControl/>
        <w:autoSpaceDE w:val="0"/>
        <w:autoSpaceDN w:val="0"/>
        <w:adjustRightInd w:val="0"/>
        <w:ind w:firstLine="540"/>
        <w:rPr>
          <w:snapToGrid w:val="0"/>
          <w:color w:val="000000" w:themeColor="text1"/>
        </w:rPr>
      </w:pPr>
      <w:r w:rsidRPr="00C94BF3">
        <w:rPr>
          <w:snapToGrid w:val="0"/>
          <w:color w:val="000000" w:themeColor="text1"/>
        </w:rPr>
        <w:t xml:space="preserve">2) </w:t>
      </w:r>
      <w:r w:rsidR="00C76109" w:rsidRPr="00C94BF3">
        <w:rPr>
          <w:rFonts w:ascii="PT Serif" w:hAnsi="PT Serif"/>
          <w:color w:val="000000" w:themeColor="text1"/>
          <w:shd w:val="clear" w:color="auto" w:fill="FFFFFF"/>
        </w:rPr>
        <w:t>использование сточных вод в целях повышения почвенного плодородия</w:t>
      </w:r>
      <w:r w:rsidRPr="00C94BF3">
        <w:rPr>
          <w:snapToGrid w:val="0"/>
          <w:color w:val="000000" w:themeColor="text1"/>
        </w:rPr>
        <w:t>;</w:t>
      </w:r>
    </w:p>
    <w:p w14:paraId="3051E1EA" w14:textId="53A32863" w:rsidR="002365B3" w:rsidRPr="00C94BF3" w:rsidRDefault="002365B3" w:rsidP="002E7C2F">
      <w:pPr>
        <w:widowControl/>
        <w:autoSpaceDE w:val="0"/>
        <w:autoSpaceDN w:val="0"/>
        <w:adjustRightInd w:val="0"/>
        <w:ind w:firstLine="540"/>
        <w:rPr>
          <w:snapToGrid w:val="0"/>
          <w:color w:val="000000" w:themeColor="text1"/>
        </w:rPr>
      </w:pPr>
      <w:r w:rsidRPr="00C94BF3">
        <w:rPr>
          <w:snapToGrid w:val="0"/>
          <w:color w:val="000000" w:themeColor="text1"/>
        </w:rPr>
        <w:t xml:space="preserve">3) </w:t>
      </w:r>
      <w:r w:rsidR="00C76109" w:rsidRPr="00C94BF3">
        <w:rPr>
          <w:rFonts w:ascii="PT Serif" w:hAnsi="PT Serif"/>
          <w:color w:val="000000" w:themeColor="text1"/>
          <w:shd w:val="clear" w:color="auto" w:fill="FFFFFF"/>
        </w:rPr>
        <w:t>размещение кладбищ, объектов уничтожения биологических отходов,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r w:rsidRPr="00C94BF3">
        <w:rPr>
          <w:snapToGrid w:val="0"/>
          <w:color w:val="000000" w:themeColor="text1"/>
        </w:rPr>
        <w:t>;</w:t>
      </w:r>
    </w:p>
    <w:p w14:paraId="50549411" w14:textId="6956CDCC" w:rsidR="002365B3" w:rsidRPr="00C94BF3" w:rsidRDefault="002365B3" w:rsidP="002E7C2F">
      <w:pPr>
        <w:widowControl/>
        <w:autoSpaceDE w:val="0"/>
        <w:autoSpaceDN w:val="0"/>
        <w:adjustRightInd w:val="0"/>
        <w:ind w:firstLine="540"/>
        <w:rPr>
          <w:snapToGrid w:val="0"/>
          <w:color w:val="000000" w:themeColor="text1"/>
        </w:rPr>
      </w:pPr>
      <w:r w:rsidRPr="00C94BF3">
        <w:rPr>
          <w:snapToGrid w:val="0"/>
          <w:color w:val="000000" w:themeColor="text1"/>
        </w:rPr>
        <w:t>4) осуществление авиационных мер по борьбе с вредными организмами.</w:t>
      </w:r>
    </w:p>
    <w:p w14:paraId="4221F97B" w14:textId="77777777" w:rsidR="00C76109" w:rsidRPr="00C94BF3" w:rsidRDefault="00C76109" w:rsidP="002E7C2F">
      <w:pPr>
        <w:widowControl/>
        <w:autoSpaceDE w:val="0"/>
        <w:autoSpaceDN w:val="0"/>
        <w:adjustRightInd w:val="0"/>
        <w:ind w:firstLine="540"/>
        <w:rPr>
          <w:snapToGrid w:val="0"/>
          <w:color w:val="000000" w:themeColor="text1"/>
        </w:rPr>
      </w:pPr>
    </w:p>
    <w:p w14:paraId="72F58F6A" w14:textId="77777777" w:rsidR="00C76109" w:rsidRPr="00C94BF3" w:rsidRDefault="00C76109" w:rsidP="00C76109">
      <w:pPr>
        <w:pStyle w:val="dt-p"/>
        <w:shd w:val="clear" w:color="auto" w:fill="FFFFFF"/>
        <w:spacing w:before="0" w:beforeAutospacing="0" w:after="0" w:afterAutospacing="0"/>
        <w:ind w:firstLine="709"/>
        <w:jc w:val="both"/>
        <w:textAlignment w:val="baseline"/>
        <w:rPr>
          <w:rFonts w:ascii="PT Serif" w:hAnsi="PT Serif"/>
          <w:color w:val="000000" w:themeColor="text1"/>
        </w:rPr>
      </w:pPr>
      <w:r w:rsidRPr="00C94BF3">
        <w:rPr>
          <w:rFonts w:ascii="PT Serif" w:hAnsi="PT Serif"/>
          <w:color w:val="000000" w:themeColor="text1"/>
        </w:rPr>
        <w:t>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bookmarkStart w:id="35" w:name="l759"/>
      <w:bookmarkStart w:id="36" w:name="l756"/>
      <w:bookmarkStart w:id="37" w:name="l757"/>
      <w:bookmarkEnd w:id="35"/>
      <w:bookmarkEnd w:id="36"/>
      <w:bookmarkEnd w:id="37"/>
    </w:p>
    <w:p w14:paraId="518BC0E1" w14:textId="3D3CDAF5" w:rsidR="00C76109" w:rsidRPr="00C94BF3" w:rsidRDefault="00C76109" w:rsidP="00C76109">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38" w:name="l1470"/>
      <w:bookmarkEnd w:id="38"/>
      <w:r w:rsidRPr="00C94BF3">
        <w:rPr>
          <w:rFonts w:ascii="PT Serif" w:hAnsi="PT Serif"/>
          <w:color w:val="000000" w:themeColor="text1"/>
        </w:rPr>
        <w:t>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w:t>
      </w:r>
    </w:p>
    <w:p w14:paraId="57C123A5" w14:textId="77777777" w:rsidR="00882D18" w:rsidRPr="00C94BF3" w:rsidRDefault="00882D18" w:rsidP="00556403">
      <w:pPr>
        <w:widowControl/>
        <w:autoSpaceDE w:val="0"/>
        <w:autoSpaceDN w:val="0"/>
        <w:adjustRightInd w:val="0"/>
        <w:ind w:firstLine="0"/>
        <w:rPr>
          <w:color w:val="000000" w:themeColor="text1"/>
        </w:rPr>
      </w:pPr>
    </w:p>
    <w:p w14:paraId="2781581F" w14:textId="77777777" w:rsidR="008805C5" w:rsidRPr="00C94BF3" w:rsidRDefault="00882D18" w:rsidP="008805C5">
      <w:pPr>
        <w:pStyle w:val="a0"/>
        <w:numPr>
          <w:ilvl w:val="0"/>
          <w:numId w:val="0"/>
        </w:numPr>
        <w:spacing w:after="0"/>
        <w:ind w:firstLine="709"/>
        <w:rPr>
          <w:snapToGrid/>
          <w:color w:val="000000" w:themeColor="text1"/>
        </w:rPr>
      </w:pPr>
      <w:r w:rsidRPr="00C94BF3">
        <w:rPr>
          <w:snapToGrid/>
          <w:color w:val="000000" w:themeColor="text1"/>
        </w:rPr>
        <w:t>В зоне ежегодного затопления паводковыми водами – полуостров Копылово. При освоении полуострова недопустимо любое строительство на отметках ниже отметки затопления при 1% обеспеченности паводка (</w:t>
      </w:r>
      <w:r w:rsidR="008805C5" w:rsidRPr="00C94BF3">
        <w:rPr>
          <w:color w:val="000000" w:themeColor="text1"/>
        </w:rPr>
        <w:t>согласно письму</w:t>
      </w:r>
      <w:r w:rsidRPr="00C94BF3">
        <w:rPr>
          <w:snapToGrid/>
          <w:color w:val="000000" w:themeColor="text1"/>
        </w:rPr>
        <w:t xml:space="preserve"> МЧС России от 18.05.21 г. №3454-2-3-6).</w:t>
      </w:r>
      <w:r w:rsidR="008805C5" w:rsidRPr="00C94BF3">
        <w:rPr>
          <w:snapToGrid/>
          <w:color w:val="000000" w:themeColor="text1"/>
        </w:rPr>
        <w:t xml:space="preserve"> </w:t>
      </w:r>
    </w:p>
    <w:p w14:paraId="281E554F" w14:textId="77777777" w:rsidR="00882D18" w:rsidRPr="00C94BF3" w:rsidRDefault="000A39FF" w:rsidP="008805C5">
      <w:pPr>
        <w:pStyle w:val="a0"/>
        <w:numPr>
          <w:ilvl w:val="0"/>
          <w:numId w:val="0"/>
        </w:numPr>
        <w:spacing w:after="0"/>
        <w:ind w:firstLine="709"/>
        <w:rPr>
          <w:snapToGrid/>
          <w:color w:val="000000" w:themeColor="text1"/>
        </w:rPr>
      </w:pPr>
      <w:r w:rsidRPr="00C94BF3">
        <w:rPr>
          <w:color w:val="000000" w:themeColor="text1"/>
        </w:rPr>
        <w:t xml:space="preserve">В соответствии с «Основными правилами использования водных ресурсов </w:t>
      </w:r>
      <w:r w:rsidR="008805C5" w:rsidRPr="00C94BF3">
        <w:rPr>
          <w:color w:val="000000" w:themeColor="text1"/>
        </w:rPr>
        <w:t>Куйбышевского водохранилища на р. Волге» отметка уровня воды в Куйбышевском водохранилище (верхний бъеф гидроузла) в районе г.о. Тольятти при паводке 1% обеспеченности составляет 53,0 м (согласно письму РусГидро «Жигулевская ГЭС» от 18.11. 2020 г. № 1305.82-001-02ЖГЭС).</w:t>
      </w:r>
    </w:p>
    <w:p w14:paraId="2EBB8C72" w14:textId="0DB5B5A8" w:rsidR="003959AD" w:rsidRPr="00C94BF3" w:rsidRDefault="00556403" w:rsidP="00556403">
      <w:pPr>
        <w:widowControl/>
        <w:autoSpaceDE w:val="0"/>
        <w:autoSpaceDN w:val="0"/>
        <w:adjustRightInd w:val="0"/>
        <w:ind w:firstLine="540"/>
        <w:rPr>
          <w:color w:val="000000" w:themeColor="text1"/>
        </w:rPr>
      </w:pPr>
      <w:r w:rsidRPr="00C94BF3">
        <w:rPr>
          <w:color w:val="000000" w:themeColor="text1"/>
        </w:rPr>
        <w:t>Границы зон затопления и подтопления Куйбышевского и Саратовского водохранилищ в границах городского округа Толь</w:t>
      </w:r>
      <w:r w:rsidR="0027476F" w:rsidRPr="00C94BF3">
        <w:rPr>
          <w:color w:val="000000" w:themeColor="text1"/>
        </w:rPr>
        <w:t>ятти представлены на рис. 1 и 2.</w:t>
      </w:r>
    </w:p>
    <w:bookmarkEnd w:id="33"/>
    <w:p w14:paraId="4C5829A4" w14:textId="049BBE10" w:rsidR="00112E89" w:rsidRPr="00C94BF3" w:rsidRDefault="00112E89" w:rsidP="00EC6174">
      <w:pPr>
        <w:pStyle w:val="a0"/>
        <w:numPr>
          <w:ilvl w:val="0"/>
          <w:numId w:val="0"/>
        </w:numPr>
        <w:rPr>
          <w:color w:val="000000" w:themeColor="text1"/>
        </w:rPr>
      </w:pPr>
    </w:p>
    <w:p w14:paraId="4FF3D18B" w14:textId="77777777" w:rsidR="00C53FD4" w:rsidRPr="00C94BF3" w:rsidRDefault="00C53FD4" w:rsidP="00A20C56">
      <w:pPr>
        <w:pStyle w:val="a0"/>
        <w:numPr>
          <w:ilvl w:val="0"/>
          <w:numId w:val="0"/>
        </w:numPr>
        <w:ind w:firstLine="709"/>
        <w:jc w:val="right"/>
        <w:rPr>
          <w:color w:val="000000" w:themeColor="text1"/>
        </w:rPr>
      </w:pPr>
    </w:p>
    <w:p w14:paraId="6622BE87" w14:textId="77777777" w:rsidR="00C53FD4" w:rsidRPr="00C94BF3" w:rsidRDefault="00C53FD4" w:rsidP="00A20C56">
      <w:pPr>
        <w:pStyle w:val="a0"/>
        <w:numPr>
          <w:ilvl w:val="0"/>
          <w:numId w:val="0"/>
        </w:numPr>
        <w:ind w:firstLine="709"/>
        <w:jc w:val="right"/>
        <w:rPr>
          <w:color w:val="000000" w:themeColor="text1"/>
        </w:rPr>
      </w:pPr>
    </w:p>
    <w:p w14:paraId="4EB8029B" w14:textId="77777777" w:rsidR="00C53FD4" w:rsidRPr="00C94BF3" w:rsidRDefault="00C53FD4" w:rsidP="00A20C56">
      <w:pPr>
        <w:pStyle w:val="a0"/>
        <w:numPr>
          <w:ilvl w:val="0"/>
          <w:numId w:val="0"/>
        </w:numPr>
        <w:ind w:firstLine="709"/>
        <w:jc w:val="right"/>
        <w:rPr>
          <w:color w:val="000000" w:themeColor="text1"/>
        </w:rPr>
      </w:pPr>
    </w:p>
    <w:p w14:paraId="16E5A420" w14:textId="77777777" w:rsidR="00C53FD4" w:rsidRPr="00C94BF3" w:rsidRDefault="00C53FD4" w:rsidP="00A20C56">
      <w:pPr>
        <w:pStyle w:val="a0"/>
        <w:numPr>
          <w:ilvl w:val="0"/>
          <w:numId w:val="0"/>
        </w:numPr>
        <w:ind w:firstLine="709"/>
        <w:jc w:val="right"/>
        <w:rPr>
          <w:color w:val="000000" w:themeColor="text1"/>
        </w:rPr>
      </w:pPr>
    </w:p>
    <w:p w14:paraId="29E0197C" w14:textId="77777777" w:rsidR="00C53FD4" w:rsidRPr="00C94BF3" w:rsidRDefault="00C53FD4" w:rsidP="00A20C56">
      <w:pPr>
        <w:pStyle w:val="a0"/>
        <w:numPr>
          <w:ilvl w:val="0"/>
          <w:numId w:val="0"/>
        </w:numPr>
        <w:ind w:firstLine="709"/>
        <w:jc w:val="right"/>
        <w:rPr>
          <w:color w:val="000000" w:themeColor="text1"/>
        </w:rPr>
      </w:pPr>
    </w:p>
    <w:p w14:paraId="628E5137" w14:textId="1F200157" w:rsidR="00A20C56" w:rsidRPr="00C94BF3" w:rsidRDefault="00A20C56" w:rsidP="00A20C56">
      <w:pPr>
        <w:pStyle w:val="a0"/>
        <w:numPr>
          <w:ilvl w:val="0"/>
          <w:numId w:val="0"/>
        </w:numPr>
        <w:ind w:firstLine="709"/>
        <w:jc w:val="right"/>
        <w:rPr>
          <w:color w:val="000000" w:themeColor="text1"/>
        </w:rPr>
      </w:pPr>
      <w:r w:rsidRPr="00C94BF3">
        <w:rPr>
          <w:color w:val="000000" w:themeColor="text1"/>
        </w:rPr>
        <w:t>Рис. 1</w:t>
      </w:r>
    </w:p>
    <w:p w14:paraId="08CE8DE4" w14:textId="77777777" w:rsidR="00A20C56" w:rsidRPr="00C94BF3" w:rsidRDefault="00A5133E" w:rsidP="003959AD">
      <w:pPr>
        <w:pStyle w:val="a0"/>
        <w:numPr>
          <w:ilvl w:val="0"/>
          <w:numId w:val="0"/>
        </w:numPr>
        <w:jc w:val="left"/>
        <w:rPr>
          <w:color w:val="000000" w:themeColor="text1"/>
        </w:rPr>
      </w:pPr>
      <w:r w:rsidRPr="00C94BF3">
        <w:rPr>
          <w:noProof/>
          <w:color w:val="000000" w:themeColor="text1"/>
        </w:rPr>
        <w:drawing>
          <wp:inline distT="0" distB="0" distL="0" distR="0" wp14:anchorId="1E1E9179" wp14:editId="15BF9C83">
            <wp:extent cx="6115050" cy="16954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5050" cy="1695450"/>
                    </a:xfrm>
                    <a:prstGeom prst="rect">
                      <a:avLst/>
                    </a:prstGeom>
                    <a:noFill/>
                    <a:ln>
                      <a:noFill/>
                    </a:ln>
                  </pic:spPr>
                </pic:pic>
              </a:graphicData>
            </a:graphic>
          </wp:inline>
        </w:drawing>
      </w:r>
    </w:p>
    <w:p w14:paraId="77260E4F" w14:textId="77777777" w:rsidR="003959AD" w:rsidRPr="00C94BF3" w:rsidRDefault="003959AD" w:rsidP="00A20C56">
      <w:pPr>
        <w:pStyle w:val="a0"/>
        <w:numPr>
          <w:ilvl w:val="0"/>
          <w:numId w:val="0"/>
        </w:numPr>
        <w:ind w:firstLine="709"/>
        <w:jc w:val="right"/>
        <w:rPr>
          <w:color w:val="000000" w:themeColor="text1"/>
        </w:rPr>
      </w:pPr>
    </w:p>
    <w:p w14:paraId="197F8690" w14:textId="77777777" w:rsidR="004F1F74" w:rsidRPr="00C94BF3" w:rsidRDefault="004F1F74" w:rsidP="003959AD">
      <w:pPr>
        <w:pStyle w:val="a0"/>
        <w:numPr>
          <w:ilvl w:val="0"/>
          <w:numId w:val="0"/>
        </w:numPr>
        <w:ind w:firstLine="709"/>
        <w:jc w:val="right"/>
        <w:rPr>
          <w:color w:val="000000" w:themeColor="text1"/>
        </w:rPr>
      </w:pPr>
    </w:p>
    <w:p w14:paraId="4C59F6B0" w14:textId="77777777" w:rsidR="004F1F74" w:rsidRPr="00C94BF3" w:rsidRDefault="004F1F74" w:rsidP="003959AD">
      <w:pPr>
        <w:pStyle w:val="a0"/>
        <w:numPr>
          <w:ilvl w:val="0"/>
          <w:numId w:val="0"/>
        </w:numPr>
        <w:ind w:firstLine="709"/>
        <w:jc w:val="right"/>
        <w:rPr>
          <w:color w:val="000000" w:themeColor="text1"/>
        </w:rPr>
      </w:pPr>
    </w:p>
    <w:p w14:paraId="32599681" w14:textId="77777777" w:rsidR="00A20C56" w:rsidRPr="00C94BF3" w:rsidRDefault="00A20C56" w:rsidP="003959AD">
      <w:pPr>
        <w:pStyle w:val="a0"/>
        <w:numPr>
          <w:ilvl w:val="0"/>
          <w:numId w:val="0"/>
        </w:numPr>
        <w:ind w:firstLine="709"/>
        <w:jc w:val="right"/>
        <w:rPr>
          <w:color w:val="000000" w:themeColor="text1"/>
        </w:rPr>
      </w:pPr>
      <w:r w:rsidRPr="00C94BF3">
        <w:rPr>
          <w:color w:val="000000" w:themeColor="text1"/>
        </w:rPr>
        <w:t>Рис. 2</w:t>
      </w:r>
    </w:p>
    <w:p w14:paraId="31EFA12A" w14:textId="77777777" w:rsidR="003C3E82" w:rsidRPr="00C94BF3" w:rsidRDefault="00A5133E" w:rsidP="00751DF7">
      <w:pPr>
        <w:pStyle w:val="a0"/>
        <w:numPr>
          <w:ilvl w:val="0"/>
          <w:numId w:val="0"/>
        </w:numPr>
        <w:spacing w:after="0"/>
        <w:jc w:val="center"/>
        <w:rPr>
          <w:color w:val="000000" w:themeColor="text1"/>
        </w:rPr>
      </w:pPr>
      <w:r w:rsidRPr="00C94BF3">
        <w:rPr>
          <w:noProof/>
          <w:color w:val="000000" w:themeColor="text1"/>
        </w:rPr>
        <w:drawing>
          <wp:inline distT="0" distB="0" distL="0" distR="0" wp14:anchorId="72E400FD" wp14:editId="3006DAFA">
            <wp:extent cx="6105525" cy="357187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05525" cy="3571875"/>
                    </a:xfrm>
                    <a:prstGeom prst="rect">
                      <a:avLst/>
                    </a:prstGeom>
                    <a:noFill/>
                    <a:ln>
                      <a:noFill/>
                    </a:ln>
                  </pic:spPr>
                </pic:pic>
              </a:graphicData>
            </a:graphic>
          </wp:inline>
        </w:drawing>
      </w:r>
    </w:p>
    <w:p w14:paraId="51069AFA" w14:textId="77777777" w:rsidR="00EC6174" w:rsidRPr="00C94BF3" w:rsidRDefault="00EC6174" w:rsidP="00965C35">
      <w:pPr>
        <w:pStyle w:val="a0"/>
        <w:numPr>
          <w:ilvl w:val="0"/>
          <w:numId w:val="0"/>
        </w:numPr>
        <w:spacing w:after="0"/>
        <w:ind w:firstLine="709"/>
        <w:rPr>
          <w:color w:val="000000" w:themeColor="text1"/>
        </w:rPr>
      </w:pPr>
    </w:p>
    <w:p w14:paraId="0574570B" w14:textId="77777777" w:rsidR="00EC6174" w:rsidRPr="00C94BF3" w:rsidRDefault="00EC6174" w:rsidP="00965C35">
      <w:pPr>
        <w:pStyle w:val="a0"/>
        <w:numPr>
          <w:ilvl w:val="0"/>
          <w:numId w:val="0"/>
        </w:numPr>
        <w:spacing w:after="0"/>
        <w:ind w:firstLine="709"/>
        <w:rPr>
          <w:color w:val="000000" w:themeColor="text1"/>
        </w:rPr>
      </w:pPr>
    </w:p>
    <w:p w14:paraId="1F057EF9" w14:textId="77777777" w:rsidR="00681652" w:rsidRPr="00C94BF3" w:rsidRDefault="00681652" w:rsidP="00681652">
      <w:pPr>
        <w:pStyle w:val="a0"/>
        <w:numPr>
          <w:ilvl w:val="0"/>
          <w:numId w:val="0"/>
        </w:numPr>
        <w:spacing w:after="0"/>
        <w:ind w:firstLine="709"/>
        <w:rPr>
          <w:snapToGrid/>
          <w:color w:val="000000" w:themeColor="text1"/>
        </w:rPr>
      </w:pPr>
      <w:r w:rsidRPr="00C94BF3">
        <w:rPr>
          <w:snapToGrid/>
          <w:color w:val="000000" w:themeColor="text1"/>
        </w:rPr>
        <w:t>На основании статьи 65 Водного кодекса РФ</w:t>
      </w:r>
    </w:p>
    <w:p w14:paraId="0723EA91" w14:textId="0CE8C027" w:rsidR="00681652" w:rsidRPr="00C94BF3" w:rsidRDefault="0068165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r w:rsidRPr="00C94BF3">
        <w:rPr>
          <w:rFonts w:ascii="PT Serif" w:hAnsi="PT Serif"/>
          <w:color w:val="000000" w:themeColor="text1"/>
        </w:rPr>
        <w:t>1.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bookmarkStart w:id="39" w:name="l413"/>
      <w:bookmarkStart w:id="40" w:name="l414"/>
      <w:bookmarkEnd w:id="39"/>
      <w:bookmarkEnd w:id="40"/>
      <w:r w:rsidRPr="00C94BF3">
        <w:rPr>
          <w:rFonts w:ascii="PT Serif" w:hAnsi="PT Serif"/>
          <w:color w:val="000000" w:themeColor="text1"/>
        </w:rPr>
        <w:t> </w:t>
      </w:r>
      <w:r w:rsidRPr="00C94BF3">
        <w:rPr>
          <w:rStyle w:val="dt-r"/>
          <w:rFonts w:ascii="PT Serif" w:hAnsi="PT Serif"/>
          <w:color w:val="000000" w:themeColor="text1"/>
        </w:rPr>
        <w:t>(в ред. Федерального закона </w:t>
      </w:r>
      <w:hyperlink r:id="rId28" w:anchor="l1" w:tgtFrame="_blank" w:history="1">
        <w:r w:rsidRPr="00C94BF3">
          <w:rPr>
            <w:rStyle w:val="afc"/>
            <w:rFonts w:ascii="PT Serif" w:hAnsi="PT Serif"/>
            <w:color w:val="000000" w:themeColor="text1"/>
          </w:rPr>
          <w:t>от 13.07.2015 N 244-ФЗ</w:t>
        </w:r>
      </w:hyperlink>
      <w:r w:rsidRPr="00C94BF3">
        <w:rPr>
          <w:rStyle w:val="dt-r"/>
          <w:rFonts w:ascii="PT Serif" w:hAnsi="PT Serif"/>
          <w:color w:val="000000" w:themeColor="text1"/>
        </w:rPr>
        <w:t>)</w:t>
      </w:r>
    </w:p>
    <w:p w14:paraId="07EA6DE8" w14:textId="19167F1F" w:rsidR="00681652" w:rsidRPr="00C94BF3" w:rsidRDefault="007245D4"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41" w:name="l1408"/>
      <w:bookmarkEnd w:id="41"/>
      <w:r w:rsidRPr="00C94BF3">
        <w:rPr>
          <w:rStyle w:val="dt-m"/>
          <w:rFonts w:ascii="PT Serif" w:hAnsi="PT Serif"/>
          <w:color w:val="000000" w:themeColor="text1"/>
          <w:sz w:val="18"/>
          <w:szCs w:val="18"/>
        </w:rPr>
        <w:t>2</w:t>
      </w:r>
      <w:r w:rsidR="00681652" w:rsidRPr="00C94BF3">
        <w:rPr>
          <w:rStyle w:val="dt-m"/>
          <w:rFonts w:ascii="PT Serif" w:hAnsi="PT Serif"/>
          <w:color w:val="000000" w:themeColor="text1"/>
          <w:sz w:val="18"/>
          <w:szCs w:val="18"/>
        </w:rPr>
        <w:t xml:space="preserve">. </w:t>
      </w:r>
      <w:r w:rsidR="00681652" w:rsidRPr="00C94BF3">
        <w:rPr>
          <w:rFonts w:ascii="PT Serif" w:hAnsi="PT Serif"/>
          <w:color w:val="000000" w:themeColor="text1"/>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47871DB8" w14:textId="561E5699" w:rsidR="00681652" w:rsidRPr="00C94BF3" w:rsidRDefault="0068165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42" w:name="l1409"/>
      <w:bookmarkEnd w:id="42"/>
      <w:r w:rsidRPr="00C94BF3">
        <w:rPr>
          <w:rStyle w:val="dt-m"/>
          <w:rFonts w:ascii="PT Serif" w:hAnsi="PT Serif"/>
          <w:color w:val="000000" w:themeColor="text1"/>
          <w:sz w:val="18"/>
          <w:szCs w:val="18"/>
        </w:rPr>
        <w:t>3.</w:t>
      </w:r>
      <w:r w:rsidR="007245D4" w:rsidRPr="00C94BF3">
        <w:rPr>
          <w:rStyle w:val="dt-m"/>
          <w:rFonts w:ascii="PT Serif" w:hAnsi="PT Serif"/>
          <w:color w:val="000000" w:themeColor="text1"/>
          <w:sz w:val="18"/>
          <w:szCs w:val="18"/>
        </w:rPr>
        <w:t xml:space="preserve"> </w:t>
      </w:r>
      <w:r w:rsidRPr="00C94BF3">
        <w:rPr>
          <w:rFonts w:ascii="PT Serif" w:hAnsi="PT Serif"/>
          <w:color w:val="000000" w:themeColor="text1"/>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bookmarkStart w:id="43" w:name="l629"/>
      <w:bookmarkStart w:id="44" w:name="l554"/>
      <w:bookmarkStart w:id="45" w:name="l416"/>
      <w:bookmarkEnd w:id="43"/>
      <w:bookmarkEnd w:id="44"/>
      <w:bookmarkEnd w:id="45"/>
      <w:r w:rsidRPr="00C94BF3">
        <w:rPr>
          <w:rFonts w:ascii="PT Serif" w:hAnsi="PT Serif"/>
          <w:color w:val="000000" w:themeColor="text1"/>
        </w:rPr>
        <w:t> </w:t>
      </w:r>
      <w:r w:rsidRPr="00C94BF3">
        <w:rPr>
          <w:rStyle w:val="dt-r"/>
          <w:rFonts w:ascii="PT Serif" w:hAnsi="PT Serif"/>
          <w:color w:val="000000" w:themeColor="text1"/>
        </w:rPr>
        <w:t>(в ред. Федеральных законов </w:t>
      </w:r>
      <w:hyperlink r:id="rId29" w:anchor="l30" w:tgtFrame="_blank" w:history="1">
        <w:r w:rsidRPr="00C94BF3">
          <w:rPr>
            <w:rStyle w:val="afc"/>
            <w:rFonts w:ascii="PT Serif" w:hAnsi="PT Serif"/>
            <w:color w:val="000000" w:themeColor="text1"/>
          </w:rPr>
          <w:t>от 14.07.2008 N 118-ФЗ</w:t>
        </w:r>
      </w:hyperlink>
      <w:r w:rsidRPr="00C94BF3">
        <w:rPr>
          <w:rStyle w:val="dt-r"/>
          <w:rFonts w:ascii="PT Serif" w:hAnsi="PT Serif"/>
          <w:color w:val="000000" w:themeColor="text1"/>
        </w:rPr>
        <w:t>, </w:t>
      </w:r>
      <w:hyperlink r:id="rId30" w:anchor="l26" w:tgtFrame="_blank" w:history="1">
        <w:r w:rsidRPr="00C94BF3">
          <w:rPr>
            <w:rStyle w:val="afc"/>
            <w:rFonts w:ascii="PT Serif" w:hAnsi="PT Serif"/>
            <w:color w:val="000000" w:themeColor="text1"/>
          </w:rPr>
          <w:t>от 07.12.2011 N 417-ФЗ</w:t>
        </w:r>
      </w:hyperlink>
      <w:r w:rsidRPr="00C94BF3">
        <w:rPr>
          <w:rStyle w:val="dt-r"/>
          <w:rFonts w:ascii="PT Serif" w:hAnsi="PT Serif"/>
          <w:color w:val="000000" w:themeColor="text1"/>
        </w:rPr>
        <w:t>, </w:t>
      </w:r>
      <w:hyperlink r:id="rId31" w:anchor="l1" w:tgtFrame="_blank" w:history="1">
        <w:r w:rsidRPr="00C94BF3">
          <w:rPr>
            <w:rStyle w:val="afc"/>
            <w:rFonts w:ascii="PT Serif" w:hAnsi="PT Serif"/>
            <w:color w:val="000000" w:themeColor="text1"/>
          </w:rPr>
          <w:t>от 13.07.2015 N 244-ФЗ</w:t>
        </w:r>
      </w:hyperlink>
      <w:r w:rsidRPr="00C94BF3">
        <w:rPr>
          <w:rStyle w:val="dt-r"/>
          <w:rFonts w:ascii="PT Serif" w:hAnsi="PT Serif"/>
          <w:color w:val="000000" w:themeColor="text1"/>
        </w:rPr>
        <w:t>)</w:t>
      </w:r>
    </w:p>
    <w:p w14:paraId="258BFDC7" w14:textId="69A4384E" w:rsidR="00681652" w:rsidRPr="00C94BF3" w:rsidRDefault="0068165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46" w:name="l1410"/>
      <w:bookmarkEnd w:id="46"/>
      <w:r w:rsidRPr="00C94BF3">
        <w:rPr>
          <w:rStyle w:val="dt-m"/>
          <w:rFonts w:ascii="PT Serif" w:hAnsi="PT Serif"/>
          <w:color w:val="000000" w:themeColor="text1"/>
          <w:sz w:val="18"/>
          <w:szCs w:val="18"/>
        </w:rPr>
        <w:t>4.</w:t>
      </w:r>
      <w:r w:rsidR="007245D4" w:rsidRPr="00C94BF3">
        <w:rPr>
          <w:rStyle w:val="dt-m"/>
          <w:rFonts w:ascii="PT Serif" w:hAnsi="PT Serif"/>
          <w:color w:val="000000" w:themeColor="text1"/>
          <w:sz w:val="18"/>
          <w:szCs w:val="18"/>
        </w:rPr>
        <w:t xml:space="preserve"> </w:t>
      </w:r>
      <w:r w:rsidRPr="00C94BF3">
        <w:rPr>
          <w:rFonts w:ascii="PT Serif" w:hAnsi="PT Serif"/>
          <w:color w:val="000000" w:themeColor="text1"/>
        </w:rPr>
        <w:t>Ширина водоохранной зоны рек или ручьев устанавливается от их истока для рек или ручьев протяженностью:</w:t>
      </w:r>
      <w:bookmarkStart w:id="47" w:name="l417"/>
      <w:bookmarkEnd w:id="47"/>
    </w:p>
    <w:p w14:paraId="06937E48" w14:textId="3CDDE344" w:rsidR="00681652" w:rsidRPr="00C94BF3" w:rsidRDefault="0068165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48" w:name="l1411"/>
      <w:bookmarkEnd w:id="48"/>
      <w:r w:rsidRPr="00C94BF3">
        <w:rPr>
          <w:rStyle w:val="dt-m"/>
          <w:rFonts w:ascii="PT Serif" w:hAnsi="PT Serif"/>
          <w:color w:val="000000" w:themeColor="text1"/>
          <w:sz w:val="18"/>
          <w:szCs w:val="18"/>
        </w:rPr>
        <w:t>1)</w:t>
      </w:r>
      <w:r w:rsidR="007245D4" w:rsidRPr="00C94BF3">
        <w:rPr>
          <w:rStyle w:val="dt-m"/>
          <w:rFonts w:ascii="PT Serif" w:hAnsi="PT Serif"/>
          <w:color w:val="000000" w:themeColor="text1"/>
          <w:sz w:val="18"/>
          <w:szCs w:val="18"/>
        </w:rPr>
        <w:t xml:space="preserve"> </w:t>
      </w:r>
      <w:r w:rsidRPr="00C94BF3">
        <w:rPr>
          <w:rFonts w:ascii="PT Serif" w:hAnsi="PT Serif"/>
          <w:color w:val="000000" w:themeColor="text1"/>
        </w:rPr>
        <w:t>до десяти километров - в размере пятидесяти метров;</w:t>
      </w:r>
    </w:p>
    <w:p w14:paraId="63605277" w14:textId="45F610E3" w:rsidR="00681652" w:rsidRPr="00C94BF3" w:rsidRDefault="0068165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49" w:name="l1412"/>
      <w:bookmarkEnd w:id="49"/>
      <w:r w:rsidRPr="00C94BF3">
        <w:rPr>
          <w:rStyle w:val="dt-m"/>
          <w:rFonts w:ascii="PT Serif" w:hAnsi="PT Serif"/>
          <w:color w:val="000000" w:themeColor="text1"/>
          <w:sz w:val="18"/>
          <w:szCs w:val="18"/>
        </w:rPr>
        <w:t>2)</w:t>
      </w:r>
      <w:r w:rsidR="007245D4" w:rsidRPr="00C94BF3">
        <w:rPr>
          <w:rStyle w:val="dt-m"/>
          <w:rFonts w:ascii="PT Serif" w:hAnsi="PT Serif"/>
          <w:color w:val="000000" w:themeColor="text1"/>
          <w:sz w:val="18"/>
          <w:szCs w:val="18"/>
        </w:rPr>
        <w:t xml:space="preserve"> </w:t>
      </w:r>
      <w:r w:rsidRPr="00C94BF3">
        <w:rPr>
          <w:rFonts w:ascii="PT Serif" w:hAnsi="PT Serif"/>
          <w:color w:val="000000" w:themeColor="text1"/>
        </w:rPr>
        <w:t>от десяти до пятидесяти километров - в размере ста метров;</w:t>
      </w:r>
    </w:p>
    <w:p w14:paraId="014895EC" w14:textId="4FA4C451" w:rsidR="00681652" w:rsidRPr="00C94BF3" w:rsidRDefault="0068165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50" w:name="l1413"/>
      <w:bookmarkEnd w:id="50"/>
      <w:r w:rsidRPr="00C94BF3">
        <w:rPr>
          <w:rStyle w:val="dt-m"/>
          <w:rFonts w:ascii="PT Serif" w:hAnsi="PT Serif"/>
          <w:color w:val="000000" w:themeColor="text1"/>
          <w:sz w:val="18"/>
          <w:szCs w:val="18"/>
        </w:rPr>
        <w:t>3)</w:t>
      </w:r>
      <w:r w:rsidR="007245D4" w:rsidRPr="00C94BF3">
        <w:rPr>
          <w:rStyle w:val="dt-m"/>
          <w:rFonts w:ascii="PT Serif" w:hAnsi="PT Serif"/>
          <w:color w:val="000000" w:themeColor="text1"/>
          <w:sz w:val="18"/>
          <w:szCs w:val="18"/>
        </w:rPr>
        <w:t xml:space="preserve"> </w:t>
      </w:r>
      <w:r w:rsidRPr="00C94BF3">
        <w:rPr>
          <w:rFonts w:ascii="PT Serif" w:hAnsi="PT Serif"/>
          <w:color w:val="000000" w:themeColor="text1"/>
        </w:rPr>
        <w:t>от пятидесяти километров и более - в размере двухсот метров.</w:t>
      </w:r>
      <w:bookmarkStart w:id="51" w:name="l418"/>
      <w:bookmarkEnd w:id="51"/>
    </w:p>
    <w:p w14:paraId="58AC276B" w14:textId="6CD97397" w:rsidR="00681652" w:rsidRPr="00C94BF3" w:rsidRDefault="0068165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52" w:name="l1414"/>
      <w:bookmarkEnd w:id="52"/>
      <w:r w:rsidRPr="00C94BF3">
        <w:rPr>
          <w:rStyle w:val="dt-m"/>
          <w:rFonts w:ascii="PT Serif" w:hAnsi="PT Serif"/>
          <w:color w:val="000000" w:themeColor="text1"/>
          <w:sz w:val="18"/>
          <w:szCs w:val="18"/>
        </w:rPr>
        <w:t>5.</w:t>
      </w:r>
      <w:r w:rsidR="007245D4" w:rsidRPr="00C94BF3">
        <w:rPr>
          <w:rStyle w:val="dt-m"/>
          <w:rFonts w:ascii="PT Serif" w:hAnsi="PT Serif"/>
          <w:color w:val="000000" w:themeColor="text1"/>
          <w:sz w:val="18"/>
          <w:szCs w:val="18"/>
        </w:rPr>
        <w:t xml:space="preserve"> </w:t>
      </w:r>
      <w:r w:rsidRPr="00C94BF3">
        <w:rPr>
          <w:rFonts w:ascii="PT Serif" w:hAnsi="PT Serif"/>
          <w:color w:val="000000" w:themeColor="text1"/>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bookmarkStart w:id="53" w:name="l419"/>
      <w:bookmarkEnd w:id="53"/>
    </w:p>
    <w:p w14:paraId="6C792AEB" w14:textId="225A4FDE" w:rsidR="00681652" w:rsidRPr="00C94BF3" w:rsidRDefault="00681652" w:rsidP="007245D4">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54" w:name="l1415"/>
      <w:bookmarkEnd w:id="54"/>
      <w:r w:rsidRPr="00C94BF3">
        <w:rPr>
          <w:rStyle w:val="dt-m"/>
          <w:rFonts w:ascii="PT Serif" w:hAnsi="PT Serif"/>
          <w:color w:val="000000" w:themeColor="text1"/>
          <w:sz w:val="18"/>
          <w:szCs w:val="18"/>
        </w:rPr>
        <w:t>6.</w:t>
      </w:r>
      <w:r w:rsidR="007245D4" w:rsidRPr="00C94BF3">
        <w:rPr>
          <w:rStyle w:val="dt-m"/>
          <w:rFonts w:ascii="PT Serif" w:hAnsi="PT Serif"/>
          <w:color w:val="000000" w:themeColor="text1"/>
          <w:sz w:val="18"/>
          <w:szCs w:val="18"/>
        </w:rPr>
        <w:t xml:space="preserve"> </w:t>
      </w:r>
      <w:r w:rsidRPr="00C94BF3">
        <w:rPr>
          <w:rFonts w:ascii="PT Serif" w:hAnsi="PT Serif"/>
          <w:color w:val="000000" w:themeColor="text1"/>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 </w:t>
      </w:r>
      <w:r w:rsidRPr="00C94BF3">
        <w:rPr>
          <w:rStyle w:val="dt-r"/>
          <w:rFonts w:ascii="PT Serif" w:hAnsi="PT Serif"/>
          <w:color w:val="000000" w:themeColor="text1"/>
        </w:rPr>
        <w:t>(в ред. Федерального закона </w:t>
      </w:r>
      <w:hyperlink r:id="rId32" w:anchor="l30" w:tgtFrame="_blank" w:history="1">
        <w:r w:rsidRPr="00C94BF3">
          <w:rPr>
            <w:rStyle w:val="afc"/>
            <w:rFonts w:ascii="PT Serif" w:hAnsi="PT Serif"/>
            <w:color w:val="000000" w:themeColor="text1"/>
          </w:rPr>
          <w:t>от 14.07.2008 N 118-ФЗ</w:t>
        </w:r>
      </w:hyperlink>
      <w:r w:rsidRPr="00C94BF3">
        <w:rPr>
          <w:rStyle w:val="dt-r"/>
          <w:rFonts w:ascii="PT Serif" w:hAnsi="PT Serif"/>
          <w:color w:val="000000" w:themeColor="text1"/>
        </w:rPr>
        <w:t>)</w:t>
      </w:r>
      <w:bookmarkStart w:id="55" w:name="l420"/>
      <w:bookmarkStart w:id="56" w:name="l1416"/>
      <w:bookmarkEnd w:id="55"/>
      <w:bookmarkEnd w:id="56"/>
      <w:r w:rsidR="007245D4" w:rsidRPr="00C94BF3">
        <w:rPr>
          <w:rFonts w:ascii="PT Serif" w:hAnsi="PT Serif"/>
          <w:color w:val="000000" w:themeColor="text1"/>
        </w:rPr>
        <w:t>.</w:t>
      </w:r>
    </w:p>
    <w:p w14:paraId="7F70657D" w14:textId="423E6F45" w:rsidR="00681652" w:rsidRPr="00C94BF3" w:rsidRDefault="007245D4"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57" w:name="l1419"/>
      <w:bookmarkEnd w:id="57"/>
      <w:r w:rsidRPr="00C94BF3">
        <w:rPr>
          <w:rStyle w:val="dt-m"/>
          <w:rFonts w:ascii="PT Serif" w:hAnsi="PT Serif"/>
          <w:color w:val="000000" w:themeColor="text1"/>
          <w:sz w:val="18"/>
          <w:szCs w:val="18"/>
        </w:rPr>
        <w:t>7</w:t>
      </w:r>
      <w:r w:rsidR="00681652" w:rsidRPr="00C94BF3">
        <w:rPr>
          <w:rStyle w:val="dt-m"/>
          <w:rFonts w:ascii="PT Serif" w:hAnsi="PT Serif"/>
          <w:color w:val="000000" w:themeColor="text1"/>
          <w:sz w:val="18"/>
          <w:szCs w:val="18"/>
        </w:rPr>
        <w:t>.</w:t>
      </w:r>
      <w:r w:rsidRPr="00C94BF3">
        <w:rPr>
          <w:rStyle w:val="dt-m"/>
          <w:rFonts w:ascii="PT Serif" w:hAnsi="PT Serif"/>
          <w:color w:val="000000" w:themeColor="text1"/>
          <w:sz w:val="18"/>
          <w:szCs w:val="18"/>
        </w:rPr>
        <w:t xml:space="preserve"> </w:t>
      </w:r>
      <w:r w:rsidR="00681652" w:rsidRPr="00C94BF3">
        <w:rPr>
          <w:rFonts w:ascii="PT Serif" w:hAnsi="PT Serif"/>
          <w:color w:val="000000" w:themeColor="text1"/>
        </w:rPr>
        <w:t>Водоохранные зоны рек, их частей, помещенных в закрытые коллекторы, не устанавливаются.</w:t>
      </w:r>
      <w:bookmarkStart w:id="58" w:name="l422"/>
      <w:bookmarkEnd w:id="58"/>
    </w:p>
    <w:p w14:paraId="15F270D0" w14:textId="5F171E5E" w:rsidR="00681652" w:rsidRPr="00C94BF3" w:rsidRDefault="007245D4"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59" w:name="l1420"/>
      <w:bookmarkEnd w:id="59"/>
      <w:r w:rsidRPr="00C94BF3">
        <w:rPr>
          <w:rStyle w:val="dt-m"/>
          <w:rFonts w:ascii="PT Serif" w:hAnsi="PT Serif"/>
          <w:color w:val="000000" w:themeColor="text1"/>
          <w:sz w:val="18"/>
          <w:szCs w:val="18"/>
        </w:rPr>
        <w:t>8</w:t>
      </w:r>
      <w:r w:rsidR="00681652" w:rsidRPr="00C94BF3">
        <w:rPr>
          <w:rStyle w:val="dt-m"/>
          <w:rFonts w:ascii="PT Serif" w:hAnsi="PT Serif"/>
          <w:color w:val="000000" w:themeColor="text1"/>
          <w:sz w:val="18"/>
          <w:szCs w:val="18"/>
        </w:rPr>
        <w:t>.</w:t>
      </w:r>
      <w:r w:rsidRPr="00C94BF3">
        <w:rPr>
          <w:rStyle w:val="dt-m"/>
          <w:rFonts w:ascii="PT Serif" w:hAnsi="PT Serif"/>
          <w:color w:val="000000" w:themeColor="text1"/>
          <w:sz w:val="18"/>
          <w:szCs w:val="18"/>
        </w:rPr>
        <w:t xml:space="preserve"> </w:t>
      </w:r>
      <w:r w:rsidR="00681652" w:rsidRPr="00C94BF3">
        <w:rPr>
          <w:rFonts w:ascii="PT Serif" w:hAnsi="PT Serif"/>
          <w:color w:val="000000" w:themeColor="text1"/>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bookmarkStart w:id="60" w:name="l423"/>
      <w:bookmarkEnd w:id="60"/>
    </w:p>
    <w:p w14:paraId="10DE8D8B" w14:textId="0D91A377" w:rsidR="00681652" w:rsidRPr="00C94BF3" w:rsidRDefault="007245D4"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61" w:name="l1421"/>
      <w:bookmarkEnd w:id="61"/>
      <w:r w:rsidRPr="00C94BF3">
        <w:rPr>
          <w:rStyle w:val="dt-m"/>
          <w:rFonts w:ascii="PT Serif" w:hAnsi="PT Serif"/>
          <w:color w:val="000000" w:themeColor="text1"/>
          <w:sz w:val="18"/>
          <w:szCs w:val="18"/>
        </w:rPr>
        <w:t>9</w:t>
      </w:r>
      <w:r w:rsidR="00681652" w:rsidRPr="00C94BF3">
        <w:rPr>
          <w:rStyle w:val="dt-m"/>
          <w:rFonts w:ascii="PT Serif" w:hAnsi="PT Serif"/>
          <w:color w:val="000000" w:themeColor="text1"/>
          <w:sz w:val="18"/>
          <w:szCs w:val="18"/>
        </w:rPr>
        <w:t>.</w:t>
      </w:r>
      <w:r w:rsidRPr="00C94BF3">
        <w:rPr>
          <w:rStyle w:val="dt-m"/>
          <w:rFonts w:ascii="PT Serif" w:hAnsi="PT Serif"/>
          <w:color w:val="000000" w:themeColor="text1"/>
          <w:sz w:val="18"/>
          <w:szCs w:val="18"/>
        </w:rPr>
        <w:t xml:space="preserve"> </w:t>
      </w:r>
      <w:r w:rsidR="00681652" w:rsidRPr="00C94BF3">
        <w:rPr>
          <w:rFonts w:ascii="PT Serif" w:hAnsi="PT Serif"/>
          <w:color w:val="000000" w:themeColor="text1"/>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14:paraId="44E8C6E4" w14:textId="4DBC5734" w:rsidR="00681652" w:rsidRPr="00C94BF3" w:rsidRDefault="007245D4"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62" w:name="l1422"/>
      <w:bookmarkEnd w:id="62"/>
      <w:r w:rsidRPr="00C94BF3">
        <w:rPr>
          <w:rStyle w:val="dt-m"/>
          <w:rFonts w:ascii="PT Serif" w:hAnsi="PT Serif"/>
          <w:color w:val="000000" w:themeColor="text1"/>
          <w:sz w:val="18"/>
          <w:szCs w:val="18"/>
        </w:rPr>
        <w:t>10</w:t>
      </w:r>
      <w:r w:rsidR="00681652" w:rsidRPr="00C94BF3">
        <w:rPr>
          <w:rStyle w:val="dt-m"/>
          <w:rFonts w:ascii="PT Serif" w:hAnsi="PT Serif"/>
          <w:color w:val="000000" w:themeColor="text1"/>
          <w:sz w:val="18"/>
          <w:szCs w:val="18"/>
        </w:rPr>
        <w:t>.</w:t>
      </w:r>
      <w:r w:rsidRPr="00C94BF3">
        <w:rPr>
          <w:rStyle w:val="dt-m"/>
          <w:rFonts w:ascii="PT Serif" w:hAnsi="PT Serif"/>
          <w:color w:val="000000" w:themeColor="text1"/>
          <w:sz w:val="18"/>
          <w:szCs w:val="18"/>
        </w:rPr>
        <w:t xml:space="preserve"> </w:t>
      </w:r>
      <w:r w:rsidR="00681652" w:rsidRPr="00C94BF3">
        <w:rPr>
          <w:rFonts w:ascii="PT Serif" w:hAnsi="PT Serif"/>
          <w:color w:val="000000" w:themeColor="text1"/>
        </w:rPr>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bookmarkStart w:id="63" w:name="l424"/>
      <w:bookmarkStart w:id="64" w:name="l425"/>
      <w:bookmarkEnd w:id="63"/>
      <w:bookmarkEnd w:id="64"/>
      <w:r w:rsidR="00681652" w:rsidRPr="00C94BF3">
        <w:rPr>
          <w:rFonts w:ascii="PT Serif" w:hAnsi="PT Serif"/>
          <w:color w:val="000000" w:themeColor="text1"/>
        </w:rPr>
        <w:t> </w:t>
      </w:r>
      <w:r w:rsidR="00681652" w:rsidRPr="00C94BF3">
        <w:rPr>
          <w:rStyle w:val="dt-r"/>
          <w:rFonts w:ascii="PT Serif" w:hAnsi="PT Serif"/>
          <w:color w:val="000000" w:themeColor="text1"/>
        </w:rPr>
        <w:t>(в ред. Федерального закона </w:t>
      </w:r>
      <w:hyperlink r:id="rId33" w:anchor="l0" w:tgtFrame="_blank" w:history="1">
        <w:r w:rsidR="00681652" w:rsidRPr="00C94BF3">
          <w:rPr>
            <w:rStyle w:val="afc"/>
            <w:rFonts w:ascii="PT Serif" w:hAnsi="PT Serif"/>
            <w:color w:val="000000" w:themeColor="text1"/>
          </w:rPr>
          <w:t>от 21.12.2021 N 420-ФЗ</w:t>
        </w:r>
      </w:hyperlink>
      <w:r w:rsidR="00681652" w:rsidRPr="00C94BF3">
        <w:rPr>
          <w:rStyle w:val="dt-r"/>
          <w:rFonts w:ascii="PT Serif" w:hAnsi="PT Serif"/>
          <w:color w:val="000000" w:themeColor="text1"/>
        </w:rPr>
        <w:t>)</w:t>
      </w:r>
    </w:p>
    <w:p w14:paraId="3122F7EA" w14:textId="3554D7E7" w:rsidR="00681652" w:rsidRPr="00C94BF3" w:rsidRDefault="007245D4"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65" w:name="l1423"/>
      <w:bookmarkEnd w:id="65"/>
      <w:r w:rsidRPr="00C94BF3">
        <w:rPr>
          <w:rStyle w:val="dt-m"/>
          <w:rFonts w:ascii="PT Serif" w:hAnsi="PT Serif"/>
          <w:color w:val="000000" w:themeColor="text1"/>
          <w:sz w:val="18"/>
          <w:szCs w:val="18"/>
        </w:rPr>
        <w:t>11</w:t>
      </w:r>
      <w:r w:rsidR="00681652" w:rsidRPr="00C94BF3">
        <w:rPr>
          <w:rStyle w:val="dt-m"/>
          <w:rFonts w:ascii="PT Serif" w:hAnsi="PT Serif"/>
          <w:color w:val="000000" w:themeColor="text1"/>
          <w:sz w:val="18"/>
          <w:szCs w:val="18"/>
        </w:rPr>
        <w:t>.</w:t>
      </w:r>
      <w:r w:rsidRPr="00C94BF3">
        <w:rPr>
          <w:rStyle w:val="dt-m"/>
          <w:rFonts w:ascii="PT Serif" w:hAnsi="PT Serif"/>
          <w:color w:val="000000" w:themeColor="text1"/>
          <w:sz w:val="18"/>
          <w:szCs w:val="18"/>
        </w:rPr>
        <w:t xml:space="preserve"> </w:t>
      </w:r>
      <w:r w:rsidR="00681652" w:rsidRPr="00C94BF3">
        <w:rPr>
          <w:rFonts w:ascii="PT Serif" w:hAnsi="PT Serif"/>
          <w:color w:val="000000" w:themeColor="text1"/>
        </w:rPr>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bookmarkStart w:id="66" w:name="l743"/>
      <w:bookmarkStart w:id="67" w:name="l426"/>
      <w:bookmarkEnd w:id="66"/>
      <w:bookmarkEnd w:id="67"/>
      <w:r w:rsidR="00681652" w:rsidRPr="00C94BF3">
        <w:rPr>
          <w:rFonts w:ascii="PT Serif" w:hAnsi="PT Serif"/>
          <w:color w:val="000000" w:themeColor="text1"/>
        </w:rPr>
        <w:t> </w:t>
      </w:r>
      <w:r w:rsidR="00681652" w:rsidRPr="00C94BF3">
        <w:rPr>
          <w:rStyle w:val="dt-r"/>
          <w:rFonts w:ascii="PT Serif" w:hAnsi="PT Serif"/>
          <w:color w:val="000000" w:themeColor="text1"/>
        </w:rPr>
        <w:t>(в ред. Федеральных законов </w:t>
      </w:r>
      <w:hyperlink r:id="rId34" w:anchor="l30" w:tgtFrame="_blank" w:history="1">
        <w:r w:rsidR="00681652" w:rsidRPr="00C94BF3">
          <w:rPr>
            <w:rStyle w:val="afc"/>
            <w:rFonts w:ascii="PT Serif" w:hAnsi="PT Serif"/>
            <w:color w:val="000000" w:themeColor="text1"/>
          </w:rPr>
          <w:t>от 14.07.2008 N 118-ФЗ</w:t>
        </w:r>
      </w:hyperlink>
      <w:r w:rsidR="00681652" w:rsidRPr="00C94BF3">
        <w:rPr>
          <w:rStyle w:val="dt-r"/>
          <w:rFonts w:ascii="PT Serif" w:hAnsi="PT Serif"/>
          <w:color w:val="000000" w:themeColor="text1"/>
        </w:rPr>
        <w:t>, </w:t>
      </w:r>
      <w:hyperlink r:id="rId35" w:anchor="l26" w:tgtFrame="_blank" w:history="1">
        <w:r w:rsidR="00681652" w:rsidRPr="00C94BF3">
          <w:rPr>
            <w:rStyle w:val="afc"/>
            <w:rFonts w:ascii="PT Serif" w:hAnsi="PT Serif"/>
            <w:color w:val="000000" w:themeColor="text1"/>
          </w:rPr>
          <w:t>от 07.12.2011 N 417-ФЗ</w:t>
        </w:r>
      </w:hyperlink>
      <w:r w:rsidR="00681652" w:rsidRPr="00C94BF3">
        <w:rPr>
          <w:rStyle w:val="dt-r"/>
          <w:rFonts w:ascii="PT Serif" w:hAnsi="PT Serif"/>
          <w:color w:val="000000" w:themeColor="text1"/>
        </w:rPr>
        <w:t>, </w:t>
      </w:r>
      <w:hyperlink r:id="rId36" w:anchor="l1" w:tgtFrame="_blank" w:history="1">
        <w:r w:rsidR="00681652" w:rsidRPr="00C94BF3">
          <w:rPr>
            <w:rStyle w:val="afc"/>
            <w:rFonts w:ascii="PT Serif" w:hAnsi="PT Serif"/>
            <w:color w:val="000000" w:themeColor="text1"/>
          </w:rPr>
          <w:t>от 13.07.2015 N 244-ФЗ</w:t>
        </w:r>
      </w:hyperlink>
      <w:r w:rsidR="00681652" w:rsidRPr="00C94BF3">
        <w:rPr>
          <w:rStyle w:val="dt-r"/>
          <w:rFonts w:ascii="PT Serif" w:hAnsi="PT Serif"/>
          <w:color w:val="000000" w:themeColor="text1"/>
        </w:rPr>
        <w:t>)</w:t>
      </w:r>
    </w:p>
    <w:p w14:paraId="258D92BE" w14:textId="0852E787" w:rsidR="00681652" w:rsidRPr="00C94BF3" w:rsidRDefault="007245D4"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68" w:name="l1424"/>
      <w:bookmarkEnd w:id="68"/>
      <w:r w:rsidRPr="00C94BF3">
        <w:rPr>
          <w:rStyle w:val="dt-m"/>
          <w:rFonts w:ascii="PT Serif" w:hAnsi="PT Serif"/>
          <w:color w:val="000000" w:themeColor="text1"/>
          <w:sz w:val="18"/>
          <w:szCs w:val="18"/>
        </w:rPr>
        <w:t>12</w:t>
      </w:r>
      <w:r w:rsidR="00681652" w:rsidRPr="00C94BF3">
        <w:rPr>
          <w:rStyle w:val="dt-m"/>
          <w:rFonts w:ascii="PT Serif" w:hAnsi="PT Serif"/>
          <w:color w:val="000000" w:themeColor="text1"/>
          <w:sz w:val="18"/>
          <w:szCs w:val="18"/>
        </w:rPr>
        <w:t>.</w:t>
      </w:r>
      <w:r w:rsidRPr="00C94BF3">
        <w:rPr>
          <w:rStyle w:val="dt-m"/>
          <w:rFonts w:ascii="PT Serif" w:hAnsi="PT Serif"/>
          <w:color w:val="000000" w:themeColor="text1"/>
          <w:sz w:val="18"/>
          <w:szCs w:val="18"/>
        </w:rPr>
        <w:t xml:space="preserve"> </w:t>
      </w:r>
      <w:r w:rsidR="00681652" w:rsidRPr="00C94BF3">
        <w:rPr>
          <w:rFonts w:ascii="PT Serif" w:hAnsi="PT Serif"/>
          <w:color w:val="000000" w:themeColor="text1"/>
        </w:rPr>
        <w:t>В границах водоохранных зон запрещаются:</w:t>
      </w:r>
      <w:bookmarkStart w:id="69" w:name="l427"/>
      <w:bookmarkEnd w:id="69"/>
    </w:p>
    <w:p w14:paraId="4343487B" w14:textId="4C70ED72" w:rsidR="00681652" w:rsidRPr="00C94BF3" w:rsidRDefault="0068165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70" w:name="l1425"/>
      <w:bookmarkEnd w:id="70"/>
      <w:r w:rsidRPr="00C94BF3">
        <w:rPr>
          <w:rStyle w:val="dt-m"/>
          <w:rFonts w:ascii="PT Serif" w:hAnsi="PT Serif"/>
          <w:color w:val="000000" w:themeColor="text1"/>
          <w:sz w:val="18"/>
          <w:szCs w:val="18"/>
        </w:rPr>
        <w:t>1)</w:t>
      </w:r>
      <w:r w:rsidR="007245D4" w:rsidRPr="00C94BF3">
        <w:rPr>
          <w:rStyle w:val="dt-m"/>
          <w:rFonts w:ascii="PT Serif" w:hAnsi="PT Serif"/>
          <w:color w:val="000000" w:themeColor="text1"/>
          <w:sz w:val="18"/>
          <w:szCs w:val="18"/>
        </w:rPr>
        <w:t xml:space="preserve"> </w:t>
      </w:r>
      <w:r w:rsidRPr="00C94BF3">
        <w:rPr>
          <w:rFonts w:ascii="PT Serif" w:hAnsi="PT Serif"/>
          <w:color w:val="000000" w:themeColor="text1"/>
        </w:rPr>
        <w:t>использование сточных вод в целях повышения почвенного плодородия; </w:t>
      </w:r>
      <w:r w:rsidRPr="00C94BF3">
        <w:rPr>
          <w:rStyle w:val="dt-r"/>
          <w:rFonts w:ascii="PT Serif" w:hAnsi="PT Serif"/>
          <w:color w:val="000000" w:themeColor="text1"/>
        </w:rPr>
        <w:t>(в ред. Федеральных законов </w:t>
      </w:r>
      <w:hyperlink r:id="rId37" w:anchor="l12" w:tgtFrame="_blank" w:history="1">
        <w:r w:rsidRPr="00C94BF3">
          <w:rPr>
            <w:rStyle w:val="afc"/>
            <w:rFonts w:ascii="PT Serif" w:hAnsi="PT Serif"/>
            <w:color w:val="000000" w:themeColor="text1"/>
          </w:rPr>
          <w:t>от 21.10.2013 N 282-ФЗ</w:t>
        </w:r>
      </w:hyperlink>
      <w:r w:rsidRPr="00C94BF3">
        <w:rPr>
          <w:rStyle w:val="dt-r"/>
          <w:rFonts w:ascii="PT Serif" w:hAnsi="PT Serif"/>
          <w:color w:val="000000" w:themeColor="text1"/>
        </w:rPr>
        <w:t>, </w:t>
      </w:r>
      <w:hyperlink r:id="rId38" w:anchor="l27" w:tgtFrame="_blank" w:history="1">
        <w:r w:rsidRPr="00C94BF3">
          <w:rPr>
            <w:rStyle w:val="afc"/>
            <w:rFonts w:ascii="PT Serif" w:hAnsi="PT Serif"/>
            <w:color w:val="000000" w:themeColor="text1"/>
          </w:rPr>
          <w:t>от 01.05.2022 N 122-ФЗ</w:t>
        </w:r>
      </w:hyperlink>
      <w:r w:rsidRPr="00C94BF3">
        <w:rPr>
          <w:rStyle w:val="dt-r"/>
          <w:rFonts w:ascii="PT Serif" w:hAnsi="PT Serif"/>
          <w:color w:val="000000" w:themeColor="text1"/>
        </w:rPr>
        <w:t>)</w:t>
      </w:r>
    </w:p>
    <w:p w14:paraId="07407F23" w14:textId="7C0FB5FE" w:rsidR="00681652" w:rsidRPr="00C94BF3" w:rsidRDefault="0068165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71" w:name="l1426"/>
      <w:bookmarkEnd w:id="71"/>
      <w:r w:rsidRPr="00C94BF3">
        <w:rPr>
          <w:rStyle w:val="dt-m"/>
          <w:rFonts w:ascii="PT Serif" w:hAnsi="PT Serif"/>
          <w:color w:val="000000" w:themeColor="text1"/>
          <w:sz w:val="18"/>
          <w:szCs w:val="18"/>
        </w:rPr>
        <w:t>2)</w:t>
      </w:r>
      <w:r w:rsidR="007245D4" w:rsidRPr="00C94BF3">
        <w:rPr>
          <w:rStyle w:val="dt-m"/>
          <w:rFonts w:ascii="PT Serif" w:hAnsi="PT Serif"/>
          <w:color w:val="000000" w:themeColor="text1"/>
          <w:sz w:val="18"/>
          <w:szCs w:val="18"/>
        </w:rPr>
        <w:t xml:space="preserve"> </w:t>
      </w:r>
      <w:r w:rsidRPr="00C94BF3">
        <w:rPr>
          <w:rFonts w:ascii="PT Serif" w:hAnsi="PT Serif"/>
          <w:color w:val="000000" w:themeColor="text1"/>
        </w:rPr>
        <w:t>размещение кладбищ, объектов уничтожения биологических отходов,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bookmarkStart w:id="72" w:name="l772"/>
      <w:bookmarkStart w:id="73" w:name="l752"/>
      <w:bookmarkEnd w:id="72"/>
      <w:bookmarkEnd w:id="73"/>
      <w:r w:rsidRPr="00C94BF3">
        <w:rPr>
          <w:rFonts w:ascii="PT Serif" w:hAnsi="PT Serif"/>
          <w:color w:val="000000" w:themeColor="text1"/>
        </w:rPr>
        <w:t> </w:t>
      </w:r>
      <w:r w:rsidRPr="00C94BF3">
        <w:rPr>
          <w:rStyle w:val="dt-r"/>
          <w:rFonts w:ascii="PT Serif" w:hAnsi="PT Serif"/>
          <w:color w:val="000000" w:themeColor="text1"/>
        </w:rPr>
        <w:t>(в ред. Федеральных законов </w:t>
      </w:r>
      <w:hyperlink r:id="rId39" w:anchor="l35" w:tgtFrame="_blank" w:history="1">
        <w:r w:rsidRPr="00C94BF3">
          <w:rPr>
            <w:rStyle w:val="afc"/>
            <w:rFonts w:ascii="PT Serif" w:hAnsi="PT Serif"/>
            <w:color w:val="000000" w:themeColor="text1"/>
          </w:rPr>
          <w:t>от 11.07.2011 N 190-ФЗ</w:t>
        </w:r>
      </w:hyperlink>
      <w:r w:rsidRPr="00C94BF3">
        <w:rPr>
          <w:rStyle w:val="dt-r"/>
          <w:rFonts w:ascii="PT Serif" w:hAnsi="PT Serif"/>
          <w:color w:val="000000" w:themeColor="text1"/>
        </w:rPr>
        <w:t>, </w:t>
      </w:r>
      <w:hyperlink r:id="rId40" w:anchor="l1038" w:tgtFrame="_blank" w:history="1">
        <w:r w:rsidRPr="00C94BF3">
          <w:rPr>
            <w:rStyle w:val="afc"/>
            <w:rFonts w:ascii="PT Serif" w:hAnsi="PT Serif"/>
            <w:color w:val="000000" w:themeColor="text1"/>
          </w:rPr>
          <w:t>от 29.12.2014 N 458-ФЗ</w:t>
        </w:r>
      </w:hyperlink>
      <w:r w:rsidRPr="00C94BF3">
        <w:rPr>
          <w:rStyle w:val="dt-r"/>
          <w:rFonts w:ascii="PT Serif" w:hAnsi="PT Serif"/>
          <w:color w:val="000000" w:themeColor="text1"/>
        </w:rPr>
        <w:t>, </w:t>
      </w:r>
      <w:hyperlink r:id="rId41" w:anchor="l72" w:tgtFrame="_blank" w:history="1">
        <w:r w:rsidRPr="00C94BF3">
          <w:rPr>
            <w:rStyle w:val="afc"/>
            <w:rFonts w:ascii="PT Serif" w:hAnsi="PT Serif"/>
            <w:color w:val="000000" w:themeColor="text1"/>
          </w:rPr>
          <w:t>от 30.12.2021 N 445-ФЗ</w:t>
        </w:r>
      </w:hyperlink>
      <w:r w:rsidRPr="00C94BF3">
        <w:rPr>
          <w:rStyle w:val="dt-r"/>
          <w:rFonts w:ascii="PT Serif" w:hAnsi="PT Serif"/>
          <w:color w:val="000000" w:themeColor="text1"/>
        </w:rPr>
        <w:t>, </w:t>
      </w:r>
      <w:hyperlink r:id="rId42" w:anchor="l61" w:tgtFrame="_blank" w:history="1">
        <w:r w:rsidRPr="00C94BF3">
          <w:rPr>
            <w:rStyle w:val="afc"/>
            <w:rFonts w:ascii="PT Serif" w:hAnsi="PT Serif"/>
            <w:color w:val="000000" w:themeColor="text1"/>
          </w:rPr>
          <w:t>от 12.12.2023 N 582-ФЗ</w:t>
        </w:r>
      </w:hyperlink>
      <w:r w:rsidRPr="00C94BF3">
        <w:rPr>
          <w:rStyle w:val="dt-r"/>
          <w:rFonts w:ascii="PT Serif" w:hAnsi="PT Serif"/>
          <w:color w:val="000000" w:themeColor="text1"/>
        </w:rPr>
        <w:t>, </w:t>
      </w:r>
      <w:hyperlink r:id="rId43" w:anchor="l7" w:tgtFrame="_blank" w:history="1">
        <w:r w:rsidRPr="00C94BF3">
          <w:rPr>
            <w:rStyle w:val="afc"/>
            <w:rFonts w:ascii="PT Serif" w:hAnsi="PT Serif"/>
            <w:color w:val="000000" w:themeColor="text1"/>
          </w:rPr>
          <w:t>от 19.12.2023 N 613-ФЗ</w:t>
        </w:r>
      </w:hyperlink>
      <w:r w:rsidRPr="00C94BF3">
        <w:rPr>
          <w:rStyle w:val="dt-r"/>
          <w:rFonts w:ascii="PT Serif" w:hAnsi="PT Serif"/>
          <w:color w:val="000000" w:themeColor="text1"/>
        </w:rPr>
        <w:t>)</w:t>
      </w:r>
      <w:bookmarkStart w:id="74" w:name="l428"/>
      <w:bookmarkEnd w:id="74"/>
    </w:p>
    <w:p w14:paraId="505A1D22" w14:textId="034B58D2" w:rsidR="00681652" w:rsidRPr="00C94BF3" w:rsidRDefault="0068165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75" w:name="l1427"/>
      <w:bookmarkEnd w:id="75"/>
      <w:r w:rsidRPr="00C94BF3">
        <w:rPr>
          <w:rStyle w:val="dt-m"/>
          <w:rFonts w:ascii="PT Serif" w:hAnsi="PT Serif"/>
          <w:color w:val="000000" w:themeColor="text1"/>
          <w:sz w:val="18"/>
          <w:szCs w:val="18"/>
        </w:rPr>
        <w:t>3)</w:t>
      </w:r>
      <w:r w:rsidR="007245D4" w:rsidRPr="00C94BF3">
        <w:rPr>
          <w:rStyle w:val="dt-m"/>
          <w:rFonts w:ascii="PT Serif" w:hAnsi="PT Serif"/>
          <w:color w:val="000000" w:themeColor="text1"/>
          <w:sz w:val="18"/>
          <w:szCs w:val="18"/>
        </w:rPr>
        <w:t xml:space="preserve"> </w:t>
      </w:r>
      <w:r w:rsidRPr="00C94BF3">
        <w:rPr>
          <w:rFonts w:ascii="PT Serif" w:hAnsi="PT Serif"/>
          <w:color w:val="000000" w:themeColor="text1"/>
        </w:rPr>
        <w:t>осуществление авиационных мер по борьбе с вредными организмами; </w:t>
      </w:r>
      <w:r w:rsidRPr="00C94BF3">
        <w:rPr>
          <w:rStyle w:val="dt-r"/>
          <w:rFonts w:ascii="PT Serif" w:hAnsi="PT Serif"/>
          <w:color w:val="000000" w:themeColor="text1"/>
        </w:rPr>
        <w:t>(в ред. Федерального закона </w:t>
      </w:r>
      <w:hyperlink r:id="rId44" w:anchor="l12" w:tgtFrame="_blank" w:history="1">
        <w:r w:rsidRPr="00C94BF3">
          <w:rPr>
            <w:rStyle w:val="afc"/>
            <w:rFonts w:ascii="PT Serif" w:hAnsi="PT Serif"/>
            <w:color w:val="000000" w:themeColor="text1"/>
          </w:rPr>
          <w:t>от 21.10.2013 N 282-ФЗ</w:t>
        </w:r>
      </w:hyperlink>
      <w:r w:rsidRPr="00C94BF3">
        <w:rPr>
          <w:rStyle w:val="dt-r"/>
          <w:rFonts w:ascii="PT Serif" w:hAnsi="PT Serif"/>
          <w:color w:val="000000" w:themeColor="text1"/>
        </w:rPr>
        <w:t>)</w:t>
      </w:r>
    </w:p>
    <w:p w14:paraId="2C1C7CC4" w14:textId="2F6F105C" w:rsidR="00681652" w:rsidRPr="00C94BF3" w:rsidRDefault="0068165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76" w:name="l1428"/>
      <w:bookmarkEnd w:id="76"/>
      <w:r w:rsidRPr="00C94BF3">
        <w:rPr>
          <w:rStyle w:val="dt-m"/>
          <w:rFonts w:ascii="PT Serif" w:hAnsi="PT Serif"/>
          <w:color w:val="000000" w:themeColor="text1"/>
          <w:sz w:val="18"/>
          <w:szCs w:val="18"/>
        </w:rPr>
        <w:t>4)</w:t>
      </w:r>
      <w:r w:rsidR="00C77AD2" w:rsidRPr="00C94BF3">
        <w:rPr>
          <w:rStyle w:val="dt-m"/>
          <w:rFonts w:ascii="PT Serif" w:hAnsi="PT Serif"/>
          <w:color w:val="000000" w:themeColor="text1"/>
          <w:sz w:val="18"/>
          <w:szCs w:val="18"/>
        </w:rPr>
        <w:t xml:space="preserve"> </w:t>
      </w:r>
      <w:r w:rsidRPr="00C94BF3">
        <w:rPr>
          <w:rFonts w:ascii="PT Serif" w:hAnsi="PT Serif"/>
          <w:color w:val="000000" w:themeColor="text1"/>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а также движения транспортных средств автомобильного транспорта на период создания объектов, предназначенных для осуществления рекреационной деятельности, в соответствии с частью 16.4 настоящей статьи;</w:t>
      </w:r>
      <w:bookmarkStart w:id="77" w:name="l429"/>
      <w:bookmarkEnd w:id="77"/>
      <w:r w:rsidRPr="00C94BF3">
        <w:rPr>
          <w:rFonts w:ascii="PT Serif" w:hAnsi="PT Serif"/>
          <w:color w:val="000000" w:themeColor="text1"/>
        </w:rPr>
        <w:t> </w:t>
      </w:r>
      <w:r w:rsidRPr="00C94BF3">
        <w:rPr>
          <w:rStyle w:val="dt-r"/>
          <w:rFonts w:ascii="PT Serif" w:hAnsi="PT Serif"/>
          <w:color w:val="000000" w:themeColor="text1"/>
        </w:rPr>
        <w:t>(в ред. Федерального закона </w:t>
      </w:r>
      <w:hyperlink r:id="rId45" w:anchor="l26" w:tgtFrame="_blank" w:history="1">
        <w:r w:rsidRPr="00C94BF3">
          <w:rPr>
            <w:rStyle w:val="afc"/>
            <w:rFonts w:ascii="PT Serif" w:hAnsi="PT Serif"/>
            <w:color w:val="000000" w:themeColor="text1"/>
          </w:rPr>
          <w:t>от 29.12.2025 N 558-ФЗ</w:t>
        </w:r>
      </w:hyperlink>
      <w:r w:rsidRPr="00C94BF3">
        <w:rPr>
          <w:rFonts w:ascii="PT Serif" w:hAnsi="PT Serif"/>
          <w:color w:val="000000" w:themeColor="text1"/>
        </w:rPr>
        <w:t>)</w:t>
      </w:r>
    </w:p>
    <w:p w14:paraId="5BEB35C1" w14:textId="52094D0B" w:rsidR="00681652" w:rsidRPr="00C94BF3" w:rsidRDefault="0068165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78" w:name="l1429"/>
      <w:bookmarkEnd w:id="78"/>
      <w:r w:rsidRPr="00C94BF3">
        <w:rPr>
          <w:rStyle w:val="dt-m"/>
          <w:rFonts w:ascii="PT Serif" w:hAnsi="PT Serif"/>
          <w:color w:val="000000" w:themeColor="text1"/>
          <w:sz w:val="18"/>
          <w:szCs w:val="18"/>
        </w:rPr>
        <w:t>5)</w:t>
      </w:r>
      <w:r w:rsidR="00C77AD2" w:rsidRPr="00C94BF3">
        <w:rPr>
          <w:rStyle w:val="dt-m"/>
          <w:rFonts w:ascii="PT Serif" w:hAnsi="PT Serif"/>
          <w:color w:val="000000" w:themeColor="text1"/>
          <w:sz w:val="18"/>
          <w:szCs w:val="18"/>
        </w:rPr>
        <w:t xml:space="preserve"> </w:t>
      </w:r>
      <w:r w:rsidRPr="00C94BF3">
        <w:rPr>
          <w:rFonts w:ascii="PT Serif" w:hAnsi="PT Serif"/>
          <w:color w:val="000000" w:themeColor="text1"/>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bookmarkStart w:id="79" w:name="l603"/>
      <w:bookmarkStart w:id="80" w:name="l680"/>
      <w:bookmarkStart w:id="81" w:name="l688"/>
      <w:bookmarkEnd w:id="79"/>
      <w:bookmarkEnd w:id="80"/>
      <w:bookmarkEnd w:id="81"/>
      <w:r w:rsidRPr="00C94BF3">
        <w:rPr>
          <w:rFonts w:ascii="PT Serif" w:hAnsi="PT Serif"/>
          <w:color w:val="000000" w:themeColor="text1"/>
        </w:rPr>
        <w:t> </w:t>
      </w:r>
      <w:r w:rsidRPr="00C94BF3">
        <w:rPr>
          <w:rStyle w:val="dt-r"/>
          <w:rFonts w:ascii="PT Serif" w:hAnsi="PT Serif"/>
          <w:color w:val="000000" w:themeColor="text1"/>
        </w:rPr>
        <w:t>(в ред. Федерального закона </w:t>
      </w:r>
      <w:hyperlink r:id="rId46" w:anchor="l10" w:tgtFrame="_blank" w:history="1">
        <w:r w:rsidRPr="00C94BF3">
          <w:rPr>
            <w:rStyle w:val="afc"/>
            <w:rFonts w:ascii="PT Serif" w:hAnsi="PT Serif"/>
            <w:color w:val="000000" w:themeColor="text1"/>
          </w:rPr>
          <w:t>от 02.08.2019 N 294-ФЗ</w:t>
        </w:r>
      </w:hyperlink>
      <w:r w:rsidRPr="00C94BF3">
        <w:rPr>
          <w:rStyle w:val="dt-r"/>
          <w:rFonts w:ascii="PT Serif" w:hAnsi="PT Serif"/>
          <w:color w:val="000000" w:themeColor="text1"/>
        </w:rPr>
        <w:t>)</w:t>
      </w:r>
    </w:p>
    <w:p w14:paraId="697A230C" w14:textId="64F52F9E" w:rsidR="00681652" w:rsidRPr="00C94BF3" w:rsidRDefault="0068165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82" w:name="l1430"/>
      <w:bookmarkEnd w:id="82"/>
      <w:r w:rsidRPr="00C94BF3">
        <w:rPr>
          <w:rStyle w:val="dt-m"/>
          <w:rFonts w:ascii="PT Serif" w:hAnsi="PT Serif"/>
          <w:color w:val="000000" w:themeColor="text1"/>
          <w:sz w:val="18"/>
          <w:szCs w:val="18"/>
        </w:rPr>
        <w:t>6)</w:t>
      </w:r>
      <w:r w:rsidR="00C77AD2" w:rsidRPr="00C94BF3">
        <w:rPr>
          <w:rStyle w:val="dt-m"/>
          <w:rFonts w:ascii="PT Serif" w:hAnsi="PT Serif"/>
          <w:color w:val="000000" w:themeColor="text1"/>
          <w:sz w:val="18"/>
          <w:szCs w:val="18"/>
        </w:rPr>
        <w:t xml:space="preserve"> </w:t>
      </w:r>
      <w:r w:rsidRPr="00C94BF3">
        <w:rPr>
          <w:rFonts w:ascii="PT Serif" w:hAnsi="PT Serif"/>
          <w:color w:val="000000" w:themeColor="text1"/>
        </w:rPr>
        <w:t>хранение пестицидов и агрохимикатов (за исключением хранения агрохимикатов в специализированных хранилищах, размещенных на территориях морских портов за пределами границ прибрежных защитных полос), применение пестицидов и агрохимикатов; </w:t>
      </w:r>
      <w:r w:rsidRPr="00C94BF3">
        <w:rPr>
          <w:rStyle w:val="dt-r"/>
          <w:rFonts w:ascii="PT Serif" w:hAnsi="PT Serif"/>
          <w:color w:val="000000" w:themeColor="text1"/>
        </w:rPr>
        <w:t>(в ред. Федеральных законов </w:t>
      </w:r>
      <w:hyperlink r:id="rId47" w:anchor="l7" w:tgtFrame="_blank" w:history="1">
        <w:r w:rsidRPr="00C94BF3">
          <w:rPr>
            <w:rStyle w:val="afc"/>
            <w:rFonts w:ascii="PT Serif" w:hAnsi="PT Serif"/>
            <w:color w:val="000000" w:themeColor="text1"/>
          </w:rPr>
          <w:t>от 08.12.2020 N 416-ФЗ</w:t>
        </w:r>
      </w:hyperlink>
      <w:r w:rsidRPr="00C94BF3">
        <w:rPr>
          <w:rStyle w:val="dt-r"/>
          <w:rFonts w:ascii="PT Serif" w:hAnsi="PT Serif"/>
          <w:color w:val="000000" w:themeColor="text1"/>
        </w:rPr>
        <w:t>, </w:t>
      </w:r>
      <w:hyperlink r:id="rId48" w:anchor="l7" w:tgtFrame="_blank" w:history="1">
        <w:r w:rsidRPr="00C94BF3">
          <w:rPr>
            <w:rStyle w:val="afc"/>
            <w:rFonts w:ascii="PT Serif" w:hAnsi="PT Serif"/>
            <w:color w:val="000000" w:themeColor="text1"/>
          </w:rPr>
          <w:t>от 19.12.2023 N 613-ФЗ</w:t>
        </w:r>
      </w:hyperlink>
      <w:r w:rsidRPr="00C94BF3">
        <w:rPr>
          <w:rStyle w:val="dt-r"/>
          <w:rFonts w:ascii="PT Serif" w:hAnsi="PT Serif"/>
          <w:color w:val="000000" w:themeColor="text1"/>
        </w:rPr>
        <w:t>)</w:t>
      </w:r>
    </w:p>
    <w:p w14:paraId="0D9F7FD2" w14:textId="53F5D6B5" w:rsidR="00681652" w:rsidRPr="00C94BF3" w:rsidRDefault="0068165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83" w:name="l1431"/>
      <w:bookmarkEnd w:id="83"/>
      <w:r w:rsidRPr="00C94BF3">
        <w:rPr>
          <w:rStyle w:val="dt-m"/>
          <w:rFonts w:ascii="PT Serif" w:hAnsi="PT Serif"/>
          <w:color w:val="000000" w:themeColor="text1"/>
          <w:sz w:val="18"/>
          <w:szCs w:val="18"/>
        </w:rPr>
        <w:t>7)</w:t>
      </w:r>
      <w:r w:rsidR="00C77AD2" w:rsidRPr="00C94BF3">
        <w:rPr>
          <w:rStyle w:val="dt-m"/>
          <w:rFonts w:ascii="PT Serif" w:hAnsi="PT Serif"/>
          <w:color w:val="000000" w:themeColor="text1"/>
          <w:sz w:val="18"/>
          <w:szCs w:val="18"/>
        </w:rPr>
        <w:t xml:space="preserve"> </w:t>
      </w:r>
      <w:r w:rsidRPr="00C94BF3">
        <w:rPr>
          <w:rFonts w:ascii="PT Serif" w:hAnsi="PT Serif"/>
          <w:color w:val="000000" w:themeColor="text1"/>
        </w:rPr>
        <w:t>сброс сточных, в том числе дренажных, вод;</w:t>
      </w:r>
      <w:bookmarkStart w:id="84" w:name="l773"/>
      <w:bookmarkEnd w:id="84"/>
      <w:r w:rsidRPr="00C94BF3">
        <w:rPr>
          <w:rFonts w:ascii="PT Serif" w:hAnsi="PT Serif"/>
          <w:color w:val="000000" w:themeColor="text1"/>
        </w:rPr>
        <w:t> </w:t>
      </w:r>
      <w:r w:rsidRPr="00C94BF3">
        <w:rPr>
          <w:rStyle w:val="dt-r"/>
          <w:rFonts w:ascii="PT Serif" w:hAnsi="PT Serif"/>
          <w:color w:val="000000" w:themeColor="text1"/>
        </w:rPr>
        <w:t>(в ред. Федерального закона </w:t>
      </w:r>
      <w:hyperlink r:id="rId49" w:anchor="l12" w:tgtFrame="_blank" w:history="1">
        <w:r w:rsidRPr="00C94BF3">
          <w:rPr>
            <w:rStyle w:val="afc"/>
            <w:rFonts w:ascii="PT Serif" w:hAnsi="PT Serif"/>
            <w:color w:val="000000" w:themeColor="text1"/>
          </w:rPr>
          <w:t>от 21.10.2013 N 282-ФЗ</w:t>
        </w:r>
      </w:hyperlink>
      <w:r w:rsidRPr="00C94BF3">
        <w:rPr>
          <w:rStyle w:val="dt-r"/>
          <w:rFonts w:ascii="PT Serif" w:hAnsi="PT Serif"/>
          <w:color w:val="000000" w:themeColor="text1"/>
        </w:rPr>
        <w:t>)</w:t>
      </w:r>
      <w:bookmarkStart w:id="85" w:name="l724"/>
      <w:bookmarkEnd w:id="85"/>
    </w:p>
    <w:p w14:paraId="3AF74374" w14:textId="5C9C3411" w:rsidR="00681652" w:rsidRPr="00C94BF3" w:rsidRDefault="0068165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86" w:name="l1432"/>
      <w:bookmarkEnd w:id="86"/>
      <w:r w:rsidRPr="00C94BF3">
        <w:rPr>
          <w:rStyle w:val="dt-m"/>
          <w:rFonts w:ascii="PT Serif" w:hAnsi="PT Serif"/>
          <w:color w:val="000000" w:themeColor="text1"/>
          <w:sz w:val="18"/>
          <w:szCs w:val="18"/>
        </w:rPr>
        <w:t>8)</w:t>
      </w:r>
      <w:r w:rsidR="00C77AD2" w:rsidRPr="00C94BF3">
        <w:rPr>
          <w:rStyle w:val="dt-m"/>
          <w:rFonts w:ascii="PT Serif" w:hAnsi="PT Serif"/>
          <w:color w:val="000000" w:themeColor="text1"/>
          <w:sz w:val="18"/>
          <w:szCs w:val="18"/>
        </w:rPr>
        <w:t xml:space="preserve"> </w:t>
      </w:r>
      <w:r w:rsidRPr="00C94BF3">
        <w:rPr>
          <w:rFonts w:ascii="PT Serif" w:hAnsi="PT Serif"/>
          <w:color w:val="000000" w:themeColor="text1"/>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50" w:anchor="l2338" w:tgtFrame="_blank" w:history="1">
        <w:r w:rsidRPr="00C94BF3">
          <w:rPr>
            <w:rStyle w:val="afc"/>
            <w:rFonts w:ascii="PT Serif" w:hAnsi="PT Serif"/>
            <w:color w:val="000000" w:themeColor="text1"/>
          </w:rPr>
          <w:t>статьей 19.1</w:t>
        </w:r>
      </w:hyperlink>
      <w:r w:rsidRPr="00C94BF3">
        <w:rPr>
          <w:rFonts w:ascii="PT Serif" w:hAnsi="PT Serif"/>
          <w:color w:val="000000" w:themeColor="text1"/>
        </w:rPr>
        <w:t> Закона Российской Федерации от 21 февраля 1992 года N 2395-1 "О недрах").</w:t>
      </w:r>
      <w:bookmarkStart w:id="87" w:name="l701"/>
      <w:bookmarkStart w:id="88" w:name="l606"/>
      <w:bookmarkStart w:id="89" w:name="l604"/>
      <w:bookmarkEnd w:id="87"/>
      <w:bookmarkEnd w:id="88"/>
      <w:bookmarkEnd w:id="89"/>
      <w:r w:rsidRPr="00C94BF3">
        <w:rPr>
          <w:rFonts w:ascii="PT Serif" w:hAnsi="PT Serif"/>
          <w:color w:val="000000" w:themeColor="text1"/>
        </w:rPr>
        <w:t> </w:t>
      </w:r>
      <w:r w:rsidRPr="00C94BF3">
        <w:rPr>
          <w:rStyle w:val="dt-r"/>
          <w:rFonts w:ascii="PT Serif" w:hAnsi="PT Serif"/>
          <w:color w:val="000000" w:themeColor="text1"/>
        </w:rPr>
        <w:t>(в ред. Федерального закона </w:t>
      </w:r>
      <w:hyperlink r:id="rId51" w:anchor="l12" w:tgtFrame="_blank" w:history="1">
        <w:r w:rsidRPr="00C94BF3">
          <w:rPr>
            <w:rStyle w:val="afc"/>
            <w:rFonts w:ascii="PT Serif" w:hAnsi="PT Serif"/>
            <w:color w:val="000000" w:themeColor="text1"/>
          </w:rPr>
          <w:t>от 21.10.2013 N 282-ФЗ</w:t>
        </w:r>
      </w:hyperlink>
      <w:r w:rsidRPr="00C94BF3">
        <w:rPr>
          <w:rStyle w:val="dt-r"/>
          <w:rFonts w:ascii="PT Serif" w:hAnsi="PT Serif"/>
          <w:color w:val="000000" w:themeColor="text1"/>
        </w:rPr>
        <w:t>)</w:t>
      </w:r>
    </w:p>
    <w:p w14:paraId="3AE37A67" w14:textId="0A7C0A09" w:rsidR="00681652" w:rsidRPr="00C94BF3" w:rsidRDefault="00C77AD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90" w:name="l1433"/>
      <w:bookmarkEnd w:id="90"/>
      <w:r w:rsidRPr="00C94BF3">
        <w:rPr>
          <w:rStyle w:val="dt-m"/>
          <w:rFonts w:ascii="PT Serif" w:hAnsi="PT Serif"/>
          <w:color w:val="000000" w:themeColor="text1"/>
          <w:sz w:val="18"/>
          <w:szCs w:val="18"/>
        </w:rPr>
        <w:t>13</w:t>
      </w:r>
      <w:r w:rsidR="00681652" w:rsidRPr="00C94BF3">
        <w:rPr>
          <w:rStyle w:val="dt-m"/>
          <w:rFonts w:ascii="PT Serif" w:hAnsi="PT Serif"/>
          <w:color w:val="000000" w:themeColor="text1"/>
          <w:sz w:val="18"/>
          <w:szCs w:val="18"/>
        </w:rPr>
        <w:t xml:space="preserve">. </w:t>
      </w:r>
      <w:r w:rsidR="00681652" w:rsidRPr="00C94BF3">
        <w:rPr>
          <w:rFonts w:ascii="PT Serif" w:hAnsi="PT Serif"/>
          <w:color w:val="000000" w:themeColor="text1"/>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bookmarkStart w:id="91" w:name="l605"/>
      <w:bookmarkStart w:id="92" w:name="l430"/>
      <w:bookmarkStart w:id="93" w:name="l607"/>
      <w:bookmarkEnd w:id="91"/>
      <w:bookmarkEnd w:id="92"/>
      <w:bookmarkEnd w:id="93"/>
      <w:r w:rsidR="00681652" w:rsidRPr="00C94BF3">
        <w:rPr>
          <w:rFonts w:ascii="PT Serif" w:hAnsi="PT Serif"/>
          <w:color w:val="000000" w:themeColor="text1"/>
        </w:rPr>
        <w:t> </w:t>
      </w:r>
      <w:r w:rsidR="00681652" w:rsidRPr="00C94BF3">
        <w:rPr>
          <w:rStyle w:val="dt-r"/>
          <w:rFonts w:ascii="PT Serif" w:hAnsi="PT Serif"/>
          <w:color w:val="000000" w:themeColor="text1"/>
        </w:rPr>
        <w:t>(в ред. Федерального закона </w:t>
      </w:r>
      <w:hyperlink r:id="rId52" w:anchor="l12" w:tgtFrame="_blank" w:history="1">
        <w:r w:rsidR="00681652" w:rsidRPr="00C94BF3">
          <w:rPr>
            <w:rStyle w:val="afc"/>
            <w:rFonts w:ascii="PT Serif" w:hAnsi="PT Serif"/>
            <w:color w:val="000000" w:themeColor="text1"/>
          </w:rPr>
          <w:t>от 21.10.2013 N 282-ФЗ</w:t>
        </w:r>
      </w:hyperlink>
      <w:r w:rsidR="00681652" w:rsidRPr="00C94BF3">
        <w:rPr>
          <w:rStyle w:val="dt-r"/>
          <w:rFonts w:ascii="PT Serif" w:hAnsi="PT Serif"/>
          <w:color w:val="000000" w:themeColor="text1"/>
        </w:rPr>
        <w:t>)</w:t>
      </w:r>
    </w:p>
    <w:p w14:paraId="43DBA346" w14:textId="41047682" w:rsidR="00681652" w:rsidRPr="00C94BF3" w:rsidRDefault="0068165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94" w:name="l1434"/>
      <w:bookmarkEnd w:id="94"/>
      <w:r w:rsidRPr="00C94BF3">
        <w:rPr>
          <w:rStyle w:val="dt-m"/>
          <w:rFonts w:ascii="PT Serif" w:hAnsi="PT Serif"/>
          <w:color w:val="000000" w:themeColor="text1"/>
          <w:sz w:val="18"/>
          <w:szCs w:val="18"/>
        </w:rPr>
        <w:t>1)</w:t>
      </w:r>
      <w:r w:rsidR="00C77AD2" w:rsidRPr="00C94BF3">
        <w:rPr>
          <w:rStyle w:val="dt-m"/>
          <w:rFonts w:ascii="PT Serif" w:hAnsi="PT Serif"/>
          <w:color w:val="000000" w:themeColor="text1"/>
          <w:sz w:val="18"/>
          <w:szCs w:val="18"/>
        </w:rPr>
        <w:t xml:space="preserve"> </w:t>
      </w:r>
      <w:r w:rsidRPr="00C94BF3">
        <w:rPr>
          <w:rFonts w:ascii="PT Serif" w:hAnsi="PT Serif"/>
          <w:color w:val="000000" w:themeColor="text1"/>
        </w:rPr>
        <w:t>централизованные системы водоотведения (канализации), централизованные ливневые системы водоотведения;</w:t>
      </w:r>
      <w:bookmarkStart w:id="95" w:name="l616"/>
      <w:bookmarkEnd w:id="95"/>
      <w:r w:rsidRPr="00C94BF3">
        <w:rPr>
          <w:rFonts w:ascii="PT Serif" w:hAnsi="PT Serif"/>
          <w:color w:val="000000" w:themeColor="text1"/>
        </w:rPr>
        <w:t> </w:t>
      </w:r>
      <w:r w:rsidRPr="00C94BF3">
        <w:rPr>
          <w:rStyle w:val="dt-r"/>
          <w:rFonts w:ascii="PT Serif" w:hAnsi="PT Serif"/>
          <w:color w:val="000000" w:themeColor="text1"/>
        </w:rPr>
        <w:t>(в ред. Федерального закона </w:t>
      </w:r>
      <w:hyperlink r:id="rId53" w:anchor="l12" w:tgtFrame="_blank" w:history="1">
        <w:r w:rsidRPr="00C94BF3">
          <w:rPr>
            <w:rStyle w:val="afc"/>
            <w:rFonts w:ascii="PT Serif" w:hAnsi="PT Serif"/>
            <w:color w:val="000000" w:themeColor="text1"/>
          </w:rPr>
          <w:t>от 21.10.2013 N 282-ФЗ</w:t>
        </w:r>
      </w:hyperlink>
      <w:r w:rsidRPr="00C94BF3">
        <w:rPr>
          <w:rStyle w:val="dt-r"/>
          <w:rFonts w:ascii="PT Serif" w:hAnsi="PT Serif"/>
          <w:color w:val="000000" w:themeColor="text1"/>
        </w:rPr>
        <w:t>)</w:t>
      </w:r>
    </w:p>
    <w:p w14:paraId="5C1396CF" w14:textId="126C9B50" w:rsidR="00681652" w:rsidRPr="00C94BF3" w:rsidRDefault="0068165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96" w:name="l1435"/>
      <w:bookmarkEnd w:id="96"/>
      <w:r w:rsidRPr="00C94BF3">
        <w:rPr>
          <w:rStyle w:val="dt-m"/>
          <w:rFonts w:ascii="PT Serif" w:hAnsi="PT Serif"/>
          <w:color w:val="000000" w:themeColor="text1"/>
          <w:sz w:val="18"/>
          <w:szCs w:val="18"/>
        </w:rPr>
        <w:t>2)</w:t>
      </w:r>
      <w:r w:rsidR="00C77AD2" w:rsidRPr="00C94BF3">
        <w:rPr>
          <w:rStyle w:val="dt-m"/>
          <w:rFonts w:ascii="PT Serif" w:hAnsi="PT Serif"/>
          <w:color w:val="000000" w:themeColor="text1"/>
          <w:sz w:val="18"/>
          <w:szCs w:val="18"/>
        </w:rPr>
        <w:t xml:space="preserve"> </w:t>
      </w:r>
      <w:r w:rsidRPr="00C94BF3">
        <w:rPr>
          <w:rFonts w:ascii="PT Serif" w:hAnsi="PT Serif"/>
          <w:color w:val="000000" w:themeColor="text1"/>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bookmarkStart w:id="97" w:name="l608"/>
      <w:bookmarkEnd w:id="97"/>
      <w:r w:rsidRPr="00C94BF3">
        <w:rPr>
          <w:rFonts w:ascii="PT Serif" w:hAnsi="PT Serif"/>
          <w:color w:val="000000" w:themeColor="text1"/>
        </w:rPr>
        <w:t> </w:t>
      </w:r>
      <w:r w:rsidRPr="00C94BF3">
        <w:rPr>
          <w:rStyle w:val="dt-r"/>
          <w:rFonts w:ascii="PT Serif" w:hAnsi="PT Serif"/>
          <w:color w:val="000000" w:themeColor="text1"/>
        </w:rPr>
        <w:t>(в ред. Федерального закона </w:t>
      </w:r>
      <w:hyperlink r:id="rId54" w:anchor="l12" w:tgtFrame="_blank" w:history="1">
        <w:r w:rsidRPr="00C94BF3">
          <w:rPr>
            <w:rStyle w:val="afc"/>
            <w:rFonts w:ascii="PT Serif" w:hAnsi="PT Serif"/>
            <w:color w:val="000000" w:themeColor="text1"/>
          </w:rPr>
          <w:t>от 21.10.2013 N 282-ФЗ</w:t>
        </w:r>
      </w:hyperlink>
      <w:r w:rsidRPr="00C94BF3">
        <w:rPr>
          <w:rStyle w:val="dt-r"/>
          <w:rFonts w:ascii="PT Serif" w:hAnsi="PT Serif"/>
          <w:color w:val="000000" w:themeColor="text1"/>
        </w:rPr>
        <w:t>)</w:t>
      </w:r>
    </w:p>
    <w:p w14:paraId="768D6FFE" w14:textId="0570A5D7" w:rsidR="00681652" w:rsidRPr="00C94BF3" w:rsidRDefault="0068165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98" w:name="l1436"/>
      <w:bookmarkEnd w:id="98"/>
      <w:r w:rsidRPr="00C94BF3">
        <w:rPr>
          <w:rStyle w:val="dt-m"/>
          <w:rFonts w:ascii="PT Serif" w:hAnsi="PT Serif"/>
          <w:color w:val="000000" w:themeColor="text1"/>
          <w:sz w:val="18"/>
          <w:szCs w:val="18"/>
        </w:rPr>
        <w:t>3)</w:t>
      </w:r>
      <w:r w:rsidR="00C77AD2" w:rsidRPr="00C94BF3">
        <w:rPr>
          <w:rStyle w:val="dt-m"/>
          <w:rFonts w:ascii="PT Serif" w:hAnsi="PT Serif"/>
          <w:color w:val="000000" w:themeColor="text1"/>
          <w:sz w:val="18"/>
          <w:szCs w:val="18"/>
        </w:rPr>
        <w:t xml:space="preserve"> </w:t>
      </w:r>
      <w:r w:rsidRPr="00C94BF3">
        <w:rPr>
          <w:rFonts w:ascii="PT Serif" w:hAnsi="PT Serif"/>
          <w:color w:val="000000" w:themeColor="text1"/>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bookmarkStart w:id="99" w:name="l617"/>
      <w:bookmarkEnd w:id="99"/>
      <w:r w:rsidRPr="00C94BF3">
        <w:rPr>
          <w:rFonts w:ascii="PT Serif" w:hAnsi="PT Serif"/>
          <w:color w:val="000000" w:themeColor="text1"/>
        </w:rPr>
        <w:t> </w:t>
      </w:r>
      <w:r w:rsidRPr="00C94BF3">
        <w:rPr>
          <w:rStyle w:val="dt-r"/>
          <w:rFonts w:ascii="PT Serif" w:hAnsi="PT Serif"/>
          <w:color w:val="000000" w:themeColor="text1"/>
        </w:rPr>
        <w:t>(в ред. Федерального закона </w:t>
      </w:r>
      <w:hyperlink r:id="rId55" w:anchor="l12" w:tgtFrame="_blank" w:history="1">
        <w:r w:rsidRPr="00C94BF3">
          <w:rPr>
            <w:rStyle w:val="afc"/>
            <w:rFonts w:ascii="PT Serif" w:hAnsi="PT Serif"/>
            <w:color w:val="000000" w:themeColor="text1"/>
          </w:rPr>
          <w:t>от 21.10.2013 N 282-ФЗ</w:t>
        </w:r>
      </w:hyperlink>
      <w:r w:rsidRPr="00C94BF3">
        <w:rPr>
          <w:rStyle w:val="dt-r"/>
          <w:rFonts w:ascii="PT Serif" w:hAnsi="PT Serif"/>
          <w:color w:val="000000" w:themeColor="text1"/>
        </w:rPr>
        <w:t>)</w:t>
      </w:r>
    </w:p>
    <w:p w14:paraId="2B0E5996" w14:textId="7A668427" w:rsidR="00681652" w:rsidRPr="00C94BF3" w:rsidRDefault="0068165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100" w:name="l1437"/>
      <w:bookmarkEnd w:id="100"/>
      <w:r w:rsidRPr="00C94BF3">
        <w:rPr>
          <w:rStyle w:val="dt-m"/>
          <w:rFonts w:ascii="PT Serif" w:hAnsi="PT Serif"/>
          <w:color w:val="000000" w:themeColor="text1"/>
          <w:sz w:val="18"/>
          <w:szCs w:val="18"/>
        </w:rPr>
        <w:t>4)</w:t>
      </w:r>
      <w:r w:rsidR="00C77AD2" w:rsidRPr="00C94BF3">
        <w:rPr>
          <w:rStyle w:val="dt-m"/>
          <w:rFonts w:ascii="PT Serif" w:hAnsi="PT Serif"/>
          <w:color w:val="000000" w:themeColor="text1"/>
          <w:sz w:val="18"/>
          <w:szCs w:val="18"/>
        </w:rPr>
        <w:t xml:space="preserve"> </w:t>
      </w:r>
      <w:r w:rsidRPr="00C94BF3">
        <w:rPr>
          <w:rFonts w:ascii="PT Serif" w:hAnsi="PT Serif"/>
          <w:color w:val="000000" w:themeColor="text1"/>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bookmarkStart w:id="101" w:name="l609"/>
      <w:bookmarkEnd w:id="101"/>
      <w:r w:rsidRPr="00C94BF3">
        <w:rPr>
          <w:rFonts w:ascii="PT Serif" w:hAnsi="PT Serif"/>
          <w:color w:val="000000" w:themeColor="text1"/>
        </w:rPr>
        <w:t> </w:t>
      </w:r>
      <w:r w:rsidRPr="00C94BF3">
        <w:rPr>
          <w:rStyle w:val="dt-r"/>
          <w:rFonts w:ascii="PT Serif" w:hAnsi="PT Serif"/>
          <w:color w:val="000000" w:themeColor="text1"/>
        </w:rPr>
        <w:t>(в ред. Федерального закона </w:t>
      </w:r>
      <w:hyperlink r:id="rId56" w:anchor="l12" w:tgtFrame="_blank" w:history="1">
        <w:r w:rsidRPr="00C94BF3">
          <w:rPr>
            <w:rStyle w:val="afc"/>
            <w:rFonts w:ascii="PT Serif" w:hAnsi="PT Serif"/>
            <w:color w:val="000000" w:themeColor="text1"/>
          </w:rPr>
          <w:t>от 21.10.2013 N 282-ФЗ</w:t>
        </w:r>
      </w:hyperlink>
      <w:r w:rsidRPr="00C94BF3">
        <w:rPr>
          <w:rStyle w:val="dt-r"/>
          <w:rFonts w:ascii="PT Serif" w:hAnsi="PT Serif"/>
          <w:color w:val="000000" w:themeColor="text1"/>
        </w:rPr>
        <w:t>)</w:t>
      </w:r>
    </w:p>
    <w:p w14:paraId="608FA223" w14:textId="148BD1DB" w:rsidR="00681652" w:rsidRPr="00C94BF3" w:rsidRDefault="0068165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102" w:name="l1438"/>
      <w:bookmarkEnd w:id="102"/>
      <w:r w:rsidRPr="00C94BF3">
        <w:rPr>
          <w:rStyle w:val="dt-m"/>
          <w:rFonts w:ascii="PT Serif" w:hAnsi="PT Serif"/>
          <w:color w:val="000000" w:themeColor="text1"/>
          <w:sz w:val="18"/>
          <w:szCs w:val="18"/>
        </w:rPr>
        <w:t>5)</w:t>
      </w:r>
      <w:r w:rsidR="00C77AD2" w:rsidRPr="00C94BF3">
        <w:rPr>
          <w:rStyle w:val="dt-m"/>
          <w:rFonts w:ascii="PT Serif" w:hAnsi="PT Serif"/>
          <w:color w:val="000000" w:themeColor="text1"/>
          <w:sz w:val="18"/>
          <w:szCs w:val="18"/>
        </w:rPr>
        <w:t xml:space="preserve"> </w:t>
      </w:r>
      <w:r w:rsidRPr="00C94BF3">
        <w:rPr>
          <w:rFonts w:ascii="PT Serif" w:hAnsi="PT Serif"/>
          <w:color w:val="000000" w:themeColor="text1"/>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 </w:t>
      </w:r>
      <w:r w:rsidRPr="00C94BF3">
        <w:rPr>
          <w:rStyle w:val="dt-r"/>
          <w:rFonts w:ascii="PT Serif" w:hAnsi="PT Serif"/>
          <w:color w:val="000000" w:themeColor="text1"/>
        </w:rPr>
        <w:t>(в ред. Федерального закона </w:t>
      </w:r>
      <w:hyperlink r:id="rId57" w:anchor="l10" w:tgtFrame="_blank" w:history="1">
        <w:r w:rsidRPr="00C94BF3">
          <w:rPr>
            <w:rStyle w:val="afc"/>
            <w:rFonts w:ascii="PT Serif" w:hAnsi="PT Serif"/>
            <w:color w:val="000000" w:themeColor="text1"/>
          </w:rPr>
          <w:t>от 02.08.2019 N 294-ФЗ</w:t>
        </w:r>
      </w:hyperlink>
      <w:r w:rsidRPr="00C94BF3">
        <w:rPr>
          <w:rStyle w:val="dt-r"/>
          <w:rFonts w:ascii="PT Serif" w:hAnsi="PT Serif"/>
          <w:color w:val="000000" w:themeColor="text1"/>
        </w:rPr>
        <w:t>)</w:t>
      </w:r>
      <w:bookmarkStart w:id="103" w:name="l681"/>
      <w:bookmarkEnd w:id="103"/>
    </w:p>
    <w:p w14:paraId="014BFFF8" w14:textId="19FEF984" w:rsidR="00681652" w:rsidRPr="00C94BF3" w:rsidRDefault="00C77AD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104" w:name="l1439"/>
      <w:bookmarkEnd w:id="104"/>
      <w:r w:rsidRPr="00C94BF3">
        <w:rPr>
          <w:rStyle w:val="dt-m"/>
          <w:rFonts w:ascii="PT Serif" w:hAnsi="PT Serif"/>
          <w:color w:val="000000" w:themeColor="text1"/>
          <w:sz w:val="18"/>
          <w:szCs w:val="18"/>
        </w:rPr>
        <w:t>13</w:t>
      </w:r>
      <w:r w:rsidR="00681652" w:rsidRPr="00C94BF3">
        <w:rPr>
          <w:rStyle w:val="dt-m"/>
          <w:rFonts w:ascii="PT Serif" w:hAnsi="PT Serif"/>
          <w:color w:val="000000" w:themeColor="text1"/>
          <w:sz w:val="18"/>
          <w:szCs w:val="18"/>
        </w:rPr>
        <w:t>.1.</w:t>
      </w:r>
      <w:r w:rsidRPr="00C94BF3">
        <w:rPr>
          <w:rStyle w:val="dt-m"/>
          <w:rFonts w:ascii="PT Serif" w:hAnsi="PT Serif"/>
          <w:color w:val="000000" w:themeColor="text1"/>
          <w:sz w:val="18"/>
          <w:szCs w:val="18"/>
        </w:rPr>
        <w:t xml:space="preserve"> </w:t>
      </w:r>
      <w:r w:rsidR="00681652" w:rsidRPr="00C94BF3">
        <w:rPr>
          <w:rFonts w:ascii="PT Serif" w:hAnsi="PT Serif"/>
          <w:color w:val="000000" w:themeColor="text1"/>
        </w:rPr>
        <w:t>Если на территории ведения гражданами садоводства или огородничества для собственных нужд, которая располагается в границах водоохранных зон, отсутствуют сооружения для очистки сточных вод, до момента их оборудования такими сооружениями и (или) подключения к системам, указанным в пункте 1 части 16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bookmarkStart w:id="105" w:name="l618"/>
      <w:bookmarkStart w:id="106" w:name="l610"/>
      <w:bookmarkEnd w:id="105"/>
      <w:bookmarkEnd w:id="106"/>
      <w:r w:rsidR="00681652" w:rsidRPr="00C94BF3">
        <w:rPr>
          <w:rFonts w:ascii="PT Serif" w:hAnsi="PT Serif"/>
          <w:color w:val="000000" w:themeColor="text1"/>
        </w:rPr>
        <w:t> </w:t>
      </w:r>
      <w:r w:rsidR="00681652" w:rsidRPr="00C94BF3">
        <w:rPr>
          <w:rStyle w:val="dt-r"/>
          <w:rFonts w:ascii="PT Serif" w:hAnsi="PT Serif"/>
          <w:color w:val="000000" w:themeColor="text1"/>
        </w:rPr>
        <w:t>(в ред. Федеральных законов </w:t>
      </w:r>
      <w:hyperlink r:id="rId58" w:anchor="l86" w:tgtFrame="_blank" w:history="1">
        <w:r w:rsidR="00681652" w:rsidRPr="00C94BF3">
          <w:rPr>
            <w:rStyle w:val="afc"/>
            <w:rFonts w:ascii="PT Serif" w:hAnsi="PT Serif"/>
            <w:color w:val="000000" w:themeColor="text1"/>
          </w:rPr>
          <w:t>от 21.10.2013 N 282-ФЗ</w:t>
        </w:r>
      </w:hyperlink>
      <w:r w:rsidR="00681652" w:rsidRPr="00C94BF3">
        <w:rPr>
          <w:rStyle w:val="dt-r"/>
          <w:rFonts w:ascii="PT Serif" w:hAnsi="PT Serif"/>
          <w:color w:val="000000" w:themeColor="text1"/>
        </w:rPr>
        <w:t>, </w:t>
      </w:r>
      <w:hyperlink r:id="rId59" w:anchor="l192" w:tgtFrame="_blank" w:history="1">
        <w:r w:rsidR="00681652" w:rsidRPr="00C94BF3">
          <w:rPr>
            <w:rStyle w:val="afc"/>
            <w:rFonts w:ascii="PT Serif" w:hAnsi="PT Serif"/>
            <w:color w:val="000000" w:themeColor="text1"/>
          </w:rPr>
          <w:t>от 29.07.2017 N 217-ФЗ</w:t>
        </w:r>
      </w:hyperlink>
      <w:r w:rsidR="00681652" w:rsidRPr="00C94BF3">
        <w:rPr>
          <w:rStyle w:val="dt-r"/>
          <w:rFonts w:ascii="PT Serif" w:hAnsi="PT Serif"/>
          <w:color w:val="000000" w:themeColor="text1"/>
        </w:rPr>
        <w:t>, </w:t>
      </w:r>
      <w:hyperlink r:id="rId60" w:anchor="h17" w:tgtFrame="_blank" w:history="1">
        <w:r w:rsidR="00681652" w:rsidRPr="00C94BF3">
          <w:rPr>
            <w:rStyle w:val="afc"/>
            <w:rFonts w:ascii="PT Serif" w:hAnsi="PT Serif"/>
            <w:color w:val="000000" w:themeColor="text1"/>
          </w:rPr>
          <w:t>от 31.07.2025 N 353-ФЗ</w:t>
        </w:r>
      </w:hyperlink>
      <w:r w:rsidR="00681652" w:rsidRPr="00C94BF3">
        <w:rPr>
          <w:rStyle w:val="dt-r"/>
          <w:rFonts w:ascii="PT Serif" w:hAnsi="PT Serif"/>
          <w:color w:val="000000" w:themeColor="text1"/>
        </w:rPr>
        <w:t>)</w:t>
      </w:r>
    </w:p>
    <w:p w14:paraId="5BA78C1B" w14:textId="1C882B4F" w:rsidR="00681652" w:rsidRPr="00C94BF3" w:rsidRDefault="00C77AD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107" w:name="l1440"/>
      <w:bookmarkEnd w:id="107"/>
      <w:r w:rsidRPr="00C94BF3">
        <w:rPr>
          <w:rStyle w:val="dt-m"/>
          <w:rFonts w:ascii="PT Serif" w:hAnsi="PT Serif"/>
          <w:color w:val="000000" w:themeColor="text1"/>
          <w:sz w:val="18"/>
          <w:szCs w:val="18"/>
        </w:rPr>
        <w:t>13</w:t>
      </w:r>
      <w:r w:rsidR="00681652" w:rsidRPr="00C94BF3">
        <w:rPr>
          <w:rStyle w:val="dt-m"/>
          <w:rFonts w:ascii="PT Serif" w:hAnsi="PT Serif"/>
          <w:color w:val="000000" w:themeColor="text1"/>
          <w:sz w:val="18"/>
          <w:szCs w:val="18"/>
        </w:rPr>
        <w:t xml:space="preserve">.2. </w:t>
      </w:r>
      <w:r w:rsidR="00681652" w:rsidRPr="00C94BF3">
        <w:rPr>
          <w:rFonts w:ascii="PT Serif" w:hAnsi="PT Serif"/>
          <w:color w:val="000000" w:themeColor="text1"/>
        </w:rPr>
        <w:t>На территориях, расположенных в границах водоохранных зон и занятых защитными лесами, особо защитными участками лесов, наряду с ограниче</w:t>
      </w:r>
      <w:r w:rsidR="00941ACA" w:rsidRPr="00C94BF3">
        <w:rPr>
          <w:rFonts w:ascii="PT Serif" w:hAnsi="PT Serif"/>
          <w:color w:val="000000" w:themeColor="text1"/>
        </w:rPr>
        <w:t>ниями, установленными частью 12</w:t>
      </w:r>
      <w:r w:rsidR="00681652" w:rsidRPr="00C94BF3">
        <w:rPr>
          <w:rFonts w:ascii="PT Serif" w:hAnsi="PT Serif"/>
          <w:color w:val="000000" w:themeColor="text1"/>
        </w:rPr>
        <w:t xml:space="preserve"> настоящей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bookmarkStart w:id="108" w:name="l679"/>
      <w:bookmarkEnd w:id="108"/>
      <w:r w:rsidR="00681652" w:rsidRPr="00C94BF3">
        <w:rPr>
          <w:rFonts w:ascii="PT Serif" w:hAnsi="PT Serif"/>
          <w:color w:val="000000" w:themeColor="text1"/>
        </w:rPr>
        <w:t> </w:t>
      </w:r>
      <w:r w:rsidR="00681652" w:rsidRPr="00C94BF3">
        <w:rPr>
          <w:rStyle w:val="dt-r"/>
          <w:rFonts w:ascii="PT Serif" w:hAnsi="PT Serif"/>
          <w:color w:val="000000" w:themeColor="text1"/>
        </w:rPr>
        <w:t>(в ред. Федерального закона </w:t>
      </w:r>
      <w:hyperlink r:id="rId61" w:anchor="l50" w:tgtFrame="_blank" w:history="1">
        <w:r w:rsidR="00681652" w:rsidRPr="00C94BF3">
          <w:rPr>
            <w:rStyle w:val="afc"/>
            <w:rFonts w:ascii="PT Serif" w:hAnsi="PT Serif"/>
            <w:color w:val="000000" w:themeColor="text1"/>
          </w:rPr>
          <w:t>от 27.12.2018 N 538-ФЗ</w:t>
        </w:r>
      </w:hyperlink>
      <w:r w:rsidR="00681652" w:rsidRPr="00C94BF3">
        <w:rPr>
          <w:rStyle w:val="dt-r"/>
          <w:rFonts w:ascii="PT Serif" w:hAnsi="PT Serif"/>
          <w:color w:val="000000" w:themeColor="text1"/>
        </w:rPr>
        <w:t>)</w:t>
      </w:r>
    </w:p>
    <w:p w14:paraId="45B6DECC" w14:textId="0663AD8F" w:rsidR="00681652" w:rsidRPr="00C94BF3" w:rsidRDefault="00C77AD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109" w:name="l1441"/>
      <w:bookmarkEnd w:id="109"/>
      <w:r w:rsidRPr="00C94BF3">
        <w:rPr>
          <w:rStyle w:val="dt-m"/>
          <w:rFonts w:ascii="PT Serif" w:hAnsi="PT Serif"/>
          <w:color w:val="000000" w:themeColor="text1"/>
          <w:sz w:val="18"/>
          <w:szCs w:val="18"/>
        </w:rPr>
        <w:t>13</w:t>
      </w:r>
      <w:r w:rsidR="00681652" w:rsidRPr="00C94BF3">
        <w:rPr>
          <w:rStyle w:val="dt-m"/>
          <w:rFonts w:ascii="PT Serif" w:hAnsi="PT Serif"/>
          <w:color w:val="000000" w:themeColor="text1"/>
          <w:sz w:val="18"/>
          <w:szCs w:val="18"/>
        </w:rPr>
        <w:t xml:space="preserve">.3. </w:t>
      </w:r>
      <w:r w:rsidR="00681652" w:rsidRPr="00C94BF3">
        <w:rPr>
          <w:rFonts w:ascii="PT Serif" w:hAnsi="PT Serif"/>
          <w:color w:val="000000" w:themeColor="text1"/>
        </w:rPr>
        <w:t>Строительство, реконструкция и эксплуатация специализированных хранилищ агрохимикатов, аммиака, метанола, аммиачной селитры и нитрата калия допускаются при условии оборудования таких хранилищ сооружениями и системами, предотвращающими загрязнение водных объектов. </w:t>
      </w:r>
      <w:r w:rsidR="00681652" w:rsidRPr="00C94BF3">
        <w:rPr>
          <w:rStyle w:val="dt-r"/>
          <w:rFonts w:ascii="PT Serif" w:hAnsi="PT Serif"/>
          <w:color w:val="000000" w:themeColor="text1"/>
        </w:rPr>
        <w:t>(в ред. Федеральных законов </w:t>
      </w:r>
      <w:hyperlink r:id="rId62" w:anchor="l7" w:tgtFrame="_blank" w:history="1">
        <w:r w:rsidR="00681652" w:rsidRPr="00C94BF3">
          <w:rPr>
            <w:rStyle w:val="afc"/>
            <w:rFonts w:ascii="PT Serif" w:hAnsi="PT Serif"/>
            <w:color w:val="000000" w:themeColor="text1"/>
          </w:rPr>
          <w:t>от 08.12.2020 N 416-ФЗ</w:t>
        </w:r>
      </w:hyperlink>
      <w:r w:rsidR="00681652" w:rsidRPr="00C94BF3">
        <w:rPr>
          <w:rStyle w:val="dt-r"/>
          <w:rFonts w:ascii="PT Serif" w:hAnsi="PT Serif"/>
          <w:color w:val="000000" w:themeColor="text1"/>
        </w:rPr>
        <w:t>, </w:t>
      </w:r>
      <w:hyperlink r:id="rId63" w:anchor="l8" w:tgtFrame="_blank" w:history="1">
        <w:r w:rsidR="00681652" w:rsidRPr="00C94BF3">
          <w:rPr>
            <w:rStyle w:val="afc"/>
            <w:rFonts w:ascii="PT Serif" w:hAnsi="PT Serif"/>
            <w:color w:val="000000" w:themeColor="text1"/>
          </w:rPr>
          <w:t>от 19.12.2023 N 613-ФЗ</w:t>
        </w:r>
      </w:hyperlink>
      <w:r w:rsidR="00681652" w:rsidRPr="00C94BF3">
        <w:rPr>
          <w:rStyle w:val="dt-r"/>
          <w:rFonts w:ascii="PT Serif" w:hAnsi="PT Serif"/>
          <w:color w:val="000000" w:themeColor="text1"/>
        </w:rPr>
        <w:t>)</w:t>
      </w:r>
      <w:bookmarkStart w:id="110" w:name="l774"/>
      <w:bookmarkEnd w:id="110"/>
    </w:p>
    <w:p w14:paraId="138E0823" w14:textId="7390EE51" w:rsidR="00681652" w:rsidRPr="00C94BF3" w:rsidRDefault="00C77AD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r w:rsidRPr="00C94BF3">
        <w:rPr>
          <w:rStyle w:val="dt-m"/>
          <w:rFonts w:ascii="PT Serif" w:hAnsi="PT Serif"/>
          <w:color w:val="000000" w:themeColor="text1"/>
          <w:sz w:val="18"/>
          <w:szCs w:val="18"/>
        </w:rPr>
        <w:t>13</w:t>
      </w:r>
      <w:r w:rsidR="00681652" w:rsidRPr="00C94BF3">
        <w:rPr>
          <w:rStyle w:val="dt-m"/>
          <w:rFonts w:ascii="PT Serif" w:hAnsi="PT Serif"/>
          <w:color w:val="000000" w:themeColor="text1"/>
          <w:sz w:val="18"/>
          <w:szCs w:val="18"/>
        </w:rPr>
        <w:t>.4.</w:t>
      </w:r>
      <w:r w:rsidRPr="00C94BF3">
        <w:rPr>
          <w:rStyle w:val="dt-m"/>
          <w:rFonts w:ascii="PT Serif" w:hAnsi="PT Serif"/>
          <w:color w:val="000000" w:themeColor="text1"/>
          <w:sz w:val="18"/>
          <w:szCs w:val="18"/>
        </w:rPr>
        <w:t xml:space="preserve"> </w:t>
      </w:r>
      <w:r w:rsidR="00681652" w:rsidRPr="00C94BF3">
        <w:rPr>
          <w:rFonts w:ascii="PT Serif" w:hAnsi="PT Serif"/>
          <w:color w:val="000000" w:themeColor="text1"/>
        </w:rPr>
        <w:t>В границах водоохранных зон допускается создание дорог необщего пользования, в том числе лесных дорог, для движения транспортных средств автомобильного транспорта на период создания объектов, предназначенных для осуществления рекреационной деятельности, при условии проведения мероприятий, направленных на предотвращение загрязнения, засорения водоохранных зон и водных объектов, заиления и истощения их вод, а также на сохранение среды обитания водных биологических ресурсов и других объектов животного и растительного мира (оборудование таких дорог деревянными настилами, бетонными плитами, подсыпка щебня или гравия). Такие дороги после того, как отпадет в них надобность, подлежат сносу, а земли, на которых они располагались, - рекультивации.</w:t>
      </w:r>
      <w:bookmarkStart w:id="111" w:name="l1485"/>
      <w:bookmarkEnd w:id="111"/>
      <w:r w:rsidR="00681652" w:rsidRPr="00C94BF3">
        <w:rPr>
          <w:rFonts w:ascii="PT Serif" w:hAnsi="PT Serif"/>
          <w:color w:val="000000" w:themeColor="text1"/>
        </w:rPr>
        <w:t> </w:t>
      </w:r>
      <w:r w:rsidR="00681652" w:rsidRPr="00C94BF3">
        <w:rPr>
          <w:rStyle w:val="dt-r"/>
          <w:rFonts w:ascii="PT Serif" w:hAnsi="PT Serif"/>
          <w:color w:val="000000" w:themeColor="text1"/>
        </w:rPr>
        <w:t>(в ред. Федерального закона </w:t>
      </w:r>
      <w:hyperlink r:id="rId64" w:anchor="l27" w:tgtFrame="_blank" w:history="1">
        <w:r w:rsidR="00681652" w:rsidRPr="00C94BF3">
          <w:rPr>
            <w:rStyle w:val="afc"/>
            <w:rFonts w:ascii="PT Serif" w:hAnsi="PT Serif"/>
            <w:color w:val="000000" w:themeColor="text1"/>
          </w:rPr>
          <w:t>от 29.12.2025 N 558-ФЗ</w:t>
        </w:r>
      </w:hyperlink>
      <w:r w:rsidR="00681652" w:rsidRPr="00C94BF3">
        <w:rPr>
          <w:rFonts w:ascii="PT Serif" w:hAnsi="PT Serif"/>
          <w:color w:val="000000" w:themeColor="text1"/>
        </w:rPr>
        <w:t>)</w:t>
      </w:r>
    </w:p>
    <w:p w14:paraId="4ADAD9E4" w14:textId="69EF7ADF" w:rsidR="00681652" w:rsidRPr="00C94BF3" w:rsidRDefault="00C77AD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112" w:name="l1442"/>
      <w:bookmarkEnd w:id="112"/>
      <w:r w:rsidRPr="00C94BF3">
        <w:rPr>
          <w:rStyle w:val="dt-m"/>
          <w:rFonts w:ascii="PT Serif" w:hAnsi="PT Serif"/>
          <w:color w:val="000000" w:themeColor="text1"/>
          <w:sz w:val="18"/>
          <w:szCs w:val="18"/>
        </w:rPr>
        <w:t>14</w:t>
      </w:r>
      <w:r w:rsidR="00681652" w:rsidRPr="00C94BF3">
        <w:rPr>
          <w:rStyle w:val="dt-m"/>
          <w:rFonts w:ascii="PT Serif" w:hAnsi="PT Serif"/>
          <w:color w:val="000000" w:themeColor="text1"/>
          <w:sz w:val="18"/>
          <w:szCs w:val="18"/>
        </w:rPr>
        <w:t xml:space="preserve">. </w:t>
      </w:r>
      <w:r w:rsidR="00681652" w:rsidRPr="00C94BF3">
        <w:rPr>
          <w:rFonts w:ascii="PT Serif" w:hAnsi="PT Serif"/>
          <w:color w:val="000000" w:themeColor="text1"/>
        </w:rPr>
        <w:t>В границах прибрежных защитных полос н</w:t>
      </w:r>
      <w:r w:rsidR="0054000C" w:rsidRPr="00C94BF3">
        <w:rPr>
          <w:rFonts w:ascii="PT Serif" w:hAnsi="PT Serif"/>
          <w:color w:val="000000" w:themeColor="text1"/>
        </w:rPr>
        <w:t>аряду с установленными частью 12</w:t>
      </w:r>
      <w:r w:rsidR="00681652" w:rsidRPr="00C94BF3">
        <w:rPr>
          <w:rFonts w:ascii="PT Serif" w:hAnsi="PT Serif"/>
          <w:color w:val="000000" w:themeColor="text1"/>
        </w:rPr>
        <w:t xml:space="preserve"> настоящей статьи ограничениями запрещаются:</w:t>
      </w:r>
      <w:bookmarkStart w:id="113" w:name="l725"/>
      <w:bookmarkStart w:id="114" w:name="l431"/>
      <w:bookmarkEnd w:id="113"/>
      <w:bookmarkEnd w:id="114"/>
    </w:p>
    <w:p w14:paraId="48E5DBFD" w14:textId="27EFFE21" w:rsidR="00681652" w:rsidRPr="00C94BF3" w:rsidRDefault="0068165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115" w:name="l1443"/>
      <w:bookmarkEnd w:id="115"/>
      <w:r w:rsidRPr="00C94BF3">
        <w:rPr>
          <w:rStyle w:val="dt-m"/>
          <w:rFonts w:ascii="PT Serif" w:hAnsi="PT Serif"/>
          <w:color w:val="000000" w:themeColor="text1"/>
          <w:sz w:val="18"/>
          <w:szCs w:val="18"/>
        </w:rPr>
        <w:t xml:space="preserve">1) </w:t>
      </w:r>
      <w:r w:rsidRPr="00C94BF3">
        <w:rPr>
          <w:rFonts w:ascii="PT Serif" w:hAnsi="PT Serif"/>
          <w:color w:val="000000" w:themeColor="text1"/>
        </w:rPr>
        <w:t>распашка земель;</w:t>
      </w:r>
    </w:p>
    <w:p w14:paraId="353562C9" w14:textId="31D8FE33" w:rsidR="00681652" w:rsidRPr="00C94BF3" w:rsidRDefault="0068165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116" w:name="l1444"/>
      <w:bookmarkEnd w:id="116"/>
      <w:r w:rsidRPr="00C94BF3">
        <w:rPr>
          <w:rStyle w:val="dt-m"/>
          <w:rFonts w:ascii="PT Serif" w:hAnsi="PT Serif"/>
          <w:color w:val="000000" w:themeColor="text1"/>
          <w:sz w:val="18"/>
          <w:szCs w:val="18"/>
        </w:rPr>
        <w:t xml:space="preserve">2) </w:t>
      </w:r>
      <w:r w:rsidRPr="00C94BF3">
        <w:rPr>
          <w:rFonts w:ascii="PT Serif" w:hAnsi="PT Serif"/>
          <w:color w:val="000000" w:themeColor="text1"/>
        </w:rPr>
        <w:t>размещение отвалов размываемых грунтов;</w:t>
      </w:r>
      <w:bookmarkStart w:id="117" w:name="l432"/>
      <w:bookmarkEnd w:id="117"/>
    </w:p>
    <w:p w14:paraId="5C1B85BF" w14:textId="3F6CEEBE" w:rsidR="00681652" w:rsidRPr="00C94BF3" w:rsidRDefault="00681652" w:rsidP="00681652">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118" w:name="l1445"/>
      <w:bookmarkEnd w:id="118"/>
      <w:r w:rsidRPr="00C94BF3">
        <w:rPr>
          <w:rStyle w:val="dt-m"/>
          <w:rFonts w:ascii="PT Serif" w:hAnsi="PT Serif"/>
          <w:color w:val="000000" w:themeColor="text1"/>
          <w:sz w:val="18"/>
          <w:szCs w:val="18"/>
        </w:rPr>
        <w:t xml:space="preserve">3) </w:t>
      </w:r>
      <w:r w:rsidRPr="00C94BF3">
        <w:rPr>
          <w:rFonts w:ascii="PT Serif" w:hAnsi="PT Serif"/>
          <w:color w:val="000000" w:themeColor="text1"/>
        </w:rPr>
        <w:t>выпас сельскохозяйственных животных и организация для них летних лагерей, ванн.</w:t>
      </w:r>
    </w:p>
    <w:p w14:paraId="7EE8E4BD" w14:textId="349F3D83" w:rsidR="00681652" w:rsidRPr="00C94BF3" w:rsidRDefault="00C77AD2" w:rsidP="001C7F4B">
      <w:pPr>
        <w:pStyle w:val="dt-p"/>
        <w:shd w:val="clear" w:color="auto" w:fill="FFFFFF"/>
        <w:spacing w:before="0" w:beforeAutospacing="0" w:after="0" w:afterAutospacing="0"/>
        <w:ind w:firstLine="709"/>
        <w:jc w:val="both"/>
        <w:textAlignment w:val="baseline"/>
        <w:rPr>
          <w:rFonts w:ascii="PT Serif" w:hAnsi="PT Serif"/>
          <w:color w:val="000000" w:themeColor="text1"/>
        </w:rPr>
      </w:pPr>
      <w:bookmarkStart w:id="119" w:name="l1446"/>
      <w:bookmarkEnd w:id="119"/>
      <w:r w:rsidRPr="00C94BF3">
        <w:rPr>
          <w:rStyle w:val="dt-m"/>
          <w:rFonts w:ascii="PT Serif" w:hAnsi="PT Serif"/>
          <w:color w:val="000000" w:themeColor="text1"/>
          <w:sz w:val="18"/>
          <w:szCs w:val="18"/>
        </w:rPr>
        <w:t>15</w:t>
      </w:r>
      <w:r w:rsidR="00681652" w:rsidRPr="00C94BF3">
        <w:rPr>
          <w:rStyle w:val="dt-m"/>
          <w:rFonts w:ascii="PT Serif" w:hAnsi="PT Serif"/>
          <w:color w:val="000000" w:themeColor="text1"/>
          <w:sz w:val="18"/>
          <w:szCs w:val="18"/>
        </w:rPr>
        <w:t xml:space="preserve">. </w:t>
      </w:r>
      <w:r w:rsidR="00681652" w:rsidRPr="00C94BF3">
        <w:rPr>
          <w:rFonts w:ascii="PT Serif" w:hAnsi="PT Serif"/>
          <w:color w:val="000000" w:themeColor="text1"/>
        </w:rPr>
        <w:t>Установление границ водоохранных зон и границ прибрежных защитных полос водных объектов, включая обозначение на местности посредством специальных информационных знаков на территориях, используемых для рекреационных целей (туризма, физической культуры и спорта, организации отдыха и укрепления здоровья граждан, в том числе организации отдыха детей и их оздоровления), осуществляется в порядке, установленном Правительством Российской Федерации.</w:t>
      </w:r>
      <w:bookmarkStart w:id="120" w:name="l433"/>
      <w:bookmarkStart w:id="121" w:name="l1447"/>
      <w:bookmarkEnd w:id="120"/>
      <w:bookmarkEnd w:id="121"/>
      <w:r w:rsidR="001C7F4B" w:rsidRPr="00C94BF3">
        <w:rPr>
          <w:rFonts w:ascii="PT Serif" w:hAnsi="PT Serif"/>
          <w:color w:val="000000" w:themeColor="text1"/>
        </w:rPr>
        <w:t xml:space="preserve"> </w:t>
      </w:r>
      <w:r w:rsidRPr="00C94BF3">
        <w:rPr>
          <w:rFonts w:ascii="PT Serif" w:hAnsi="PT Serif"/>
          <w:color w:val="000000" w:themeColor="text1"/>
        </w:rPr>
        <w:t>(</w:t>
      </w:r>
      <w:r w:rsidR="00681652" w:rsidRPr="00C94BF3">
        <w:rPr>
          <w:rFonts w:ascii="PT Serif" w:hAnsi="PT Serif"/>
          <w:color w:val="000000" w:themeColor="text1"/>
        </w:rPr>
        <w:t>в ред. Федерального закона </w:t>
      </w:r>
      <w:hyperlink r:id="rId65" w:anchor="l15" w:tgtFrame="_blank" w:history="1">
        <w:r w:rsidR="00681652" w:rsidRPr="00C94BF3">
          <w:rPr>
            <w:rStyle w:val="afc"/>
            <w:rFonts w:ascii="PT Serif" w:hAnsi="PT Serif"/>
            <w:color w:val="000000" w:themeColor="text1"/>
          </w:rPr>
          <w:t>от 25.12.2023 N 657-ФЗ</w:t>
        </w:r>
      </w:hyperlink>
      <w:r w:rsidR="00681652" w:rsidRPr="00C94BF3">
        <w:rPr>
          <w:rFonts w:ascii="PT Serif" w:hAnsi="PT Serif"/>
          <w:color w:val="000000" w:themeColor="text1"/>
        </w:rPr>
        <w:t>)</w:t>
      </w:r>
    </w:p>
    <w:p w14:paraId="6E055E73" w14:textId="77777777" w:rsidR="00681652" w:rsidRPr="00C94BF3" w:rsidRDefault="00681652" w:rsidP="00BB39DB">
      <w:pPr>
        <w:pStyle w:val="a0"/>
        <w:numPr>
          <w:ilvl w:val="0"/>
          <w:numId w:val="0"/>
        </w:numPr>
        <w:spacing w:after="0"/>
        <w:ind w:firstLine="709"/>
        <w:rPr>
          <w:color w:val="000000" w:themeColor="text1"/>
        </w:rPr>
      </w:pPr>
    </w:p>
    <w:p w14:paraId="273B2AD4" w14:textId="0C1A74F4" w:rsidR="00556403" w:rsidRPr="00C94BF3" w:rsidRDefault="002B2C62" w:rsidP="00BB39DB">
      <w:pPr>
        <w:pStyle w:val="a0"/>
        <w:numPr>
          <w:ilvl w:val="0"/>
          <w:numId w:val="0"/>
        </w:numPr>
        <w:spacing w:after="0"/>
        <w:ind w:firstLine="709"/>
        <w:rPr>
          <w:color w:val="000000" w:themeColor="text1"/>
        </w:rPr>
      </w:pPr>
      <w:r w:rsidRPr="00C94BF3">
        <w:rPr>
          <w:color w:val="000000" w:themeColor="text1"/>
        </w:rPr>
        <w:t>На территории г.о. Тольятти расположено</w:t>
      </w:r>
      <w:r w:rsidR="00C44D6A" w:rsidRPr="00C94BF3">
        <w:rPr>
          <w:color w:val="000000" w:themeColor="text1"/>
        </w:rPr>
        <w:t xml:space="preserve"> ФГБУ санаторий «Лесное»</w:t>
      </w:r>
      <w:r w:rsidRPr="00C94BF3">
        <w:rPr>
          <w:color w:val="000000" w:themeColor="text1"/>
        </w:rPr>
        <w:t xml:space="preserve">. Режим работы санатория подразумевает </w:t>
      </w:r>
      <w:r w:rsidR="00254B77" w:rsidRPr="00C94BF3">
        <w:rPr>
          <w:color w:val="000000" w:themeColor="text1"/>
        </w:rPr>
        <w:t>разработку проекта</w:t>
      </w:r>
      <w:r w:rsidR="00751DF7" w:rsidRPr="00C94BF3">
        <w:rPr>
          <w:color w:val="000000" w:themeColor="text1"/>
        </w:rPr>
        <w:t xml:space="preserve"> и утверждение границ округов горно-санитарной охраны, согласно постановлению Правительства РФ от 07.12.1996 г №1425 «Об утверждении Положения об округах санитарной и горно-санитарной охраны лечебно-оздоровительных местностей и курортов федерального значения</w:t>
      </w:r>
      <w:r w:rsidR="00254B77" w:rsidRPr="00C94BF3">
        <w:rPr>
          <w:color w:val="000000" w:themeColor="text1"/>
        </w:rPr>
        <w:t>». На дату внесения изменений в проект генерального плана г.о. Тольятти границы округов горно-санитарной охраны, вышеуказанного санатория в ЕГРН не внесены</w:t>
      </w:r>
      <w:r w:rsidR="00965C35" w:rsidRPr="00C94BF3">
        <w:rPr>
          <w:color w:val="000000" w:themeColor="text1"/>
        </w:rPr>
        <w:t>.</w:t>
      </w:r>
    </w:p>
    <w:p w14:paraId="5430A5E9" w14:textId="77777777" w:rsidR="00BB39DB" w:rsidRPr="00C94BF3" w:rsidRDefault="00BB39DB" w:rsidP="00BB39DB">
      <w:pPr>
        <w:pStyle w:val="a0"/>
        <w:numPr>
          <w:ilvl w:val="0"/>
          <w:numId w:val="0"/>
        </w:numPr>
        <w:spacing w:after="0"/>
        <w:ind w:firstLine="709"/>
        <w:rPr>
          <w:color w:val="000000" w:themeColor="text1"/>
        </w:rPr>
      </w:pPr>
    </w:p>
    <w:p w14:paraId="23E6C80E" w14:textId="6A689B80" w:rsidR="00556403" w:rsidRPr="00C94BF3" w:rsidRDefault="00556403" w:rsidP="00556403">
      <w:pPr>
        <w:pStyle w:val="a0"/>
        <w:numPr>
          <w:ilvl w:val="0"/>
          <w:numId w:val="0"/>
        </w:numPr>
        <w:ind w:firstLine="709"/>
        <w:rPr>
          <w:color w:val="000000" w:themeColor="text1"/>
        </w:rPr>
      </w:pPr>
      <w:r w:rsidRPr="00C94BF3">
        <w:rPr>
          <w:color w:val="000000" w:themeColor="text1"/>
        </w:rPr>
        <w:t>В границах городского округа Тольятти располагаются объекты культурного наследия, имеющие установленные зоны с особыми условиями</w:t>
      </w:r>
      <w:r w:rsidR="00112E89" w:rsidRPr="00C94BF3">
        <w:rPr>
          <w:color w:val="000000" w:themeColor="text1"/>
        </w:rPr>
        <w:t>.</w:t>
      </w:r>
    </w:p>
    <w:p w14:paraId="113591D4" w14:textId="5983069A" w:rsidR="004F0DBD" w:rsidRPr="00C94BF3" w:rsidRDefault="004F0DBD" w:rsidP="00556403">
      <w:pPr>
        <w:pStyle w:val="a0"/>
        <w:numPr>
          <w:ilvl w:val="0"/>
          <w:numId w:val="0"/>
        </w:numPr>
        <w:ind w:firstLine="709"/>
        <w:rPr>
          <w:color w:val="000000" w:themeColor="text1"/>
          <w:highlight w:val="yellow"/>
        </w:rPr>
      </w:pPr>
    </w:p>
    <w:tbl>
      <w:tblPr>
        <w:tblStyle w:val="ac"/>
        <w:tblW w:w="10348" w:type="dxa"/>
        <w:tblInd w:w="-572" w:type="dxa"/>
        <w:tblLayout w:type="fixed"/>
        <w:tblLook w:val="04A0" w:firstRow="1" w:lastRow="0" w:firstColumn="1" w:lastColumn="0" w:noHBand="0" w:noVBand="1"/>
      </w:tblPr>
      <w:tblGrid>
        <w:gridCol w:w="552"/>
        <w:gridCol w:w="2152"/>
        <w:gridCol w:w="1564"/>
        <w:gridCol w:w="1194"/>
        <w:gridCol w:w="1439"/>
        <w:gridCol w:w="1321"/>
        <w:gridCol w:w="1276"/>
        <w:gridCol w:w="850"/>
      </w:tblGrid>
      <w:tr w:rsidR="00C94BF3" w:rsidRPr="00C94BF3" w14:paraId="1C2A1C75" w14:textId="77777777" w:rsidTr="00D75614">
        <w:tc>
          <w:tcPr>
            <w:tcW w:w="552" w:type="dxa"/>
          </w:tcPr>
          <w:p w14:paraId="14956445" w14:textId="77777777" w:rsidR="004F0DBD" w:rsidRPr="00C94BF3" w:rsidRDefault="004F0DBD" w:rsidP="0046047A">
            <w:pPr>
              <w:pStyle w:val="afffc"/>
              <w:shd w:val="clear" w:color="auto" w:fill="auto"/>
              <w:spacing w:line="240" w:lineRule="auto"/>
              <w:jc w:val="center"/>
              <w:rPr>
                <w:color w:val="000000" w:themeColor="text1"/>
                <w:sz w:val="22"/>
                <w:szCs w:val="22"/>
                <w:lang w:bidi="ru-RU"/>
              </w:rPr>
            </w:pPr>
            <w:r w:rsidRPr="00C94BF3">
              <w:rPr>
                <w:color w:val="000000" w:themeColor="text1"/>
                <w:sz w:val="22"/>
                <w:szCs w:val="22"/>
                <w:lang w:bidi="ru-RU"/>
              </w:rPr>
              <w:t>№</w:t>
            </w:r>
          </w:p>
          <w:p w14:paraId="65298DD8" w14:textId="0893EC09" w:rsidR="004F0DBD" w:rsidRPr="00C94BF3" w:rsidRDefault="004F0DBD" w:rsidP="0046047A">
            <w:pPr>
              <w:pStyle w:val="a0"/>
              <w:numPr>
                <w:ilvl w:val="0"/>
                <w:numId w:val="0"/>
              </w:numPr>
              <w:jc w:val="center"/>
              <w:rPr>
                <w:color w:val="000000" w:themeColor="text1"/>
                <w:sz w:val="22"/>
                <w:szCs w:val="22"/>
                <w:highlight w:val="yellow"/>
              </w:rPr>
            </w:pPr>
            <w:r w:rsidRPr="00C94BF3">
              <w:rPr>
                <w:color w:val="000000" w:themeColor="text1"/>
                <w:sz w:val="22"/>
                <w:szCs w:val="22"/>
                <w:lang w:bidi="ru-RU"/>
              </w:rPr>
              <w:t>п/п</w:t>
            </w:r>
          </w:p>
        </w:tc>
        <w:tc>
          <w:tcPr>
            <w:tcW w:w="2152" w:type="dxa"/>
          </w:tcPr>
          <w:p w14:paraId="06339128" w14:textId="4CD41191" w:rsidR="004F0DBD" w:rsidRPr="00C94BF3" w:rsidRDefault="004F0DBD" w:rsidP="0046047A">
            <w:pPr>
              <w:pStyle w:val="a0"/>
              <w:numPr>
                <w:ilvl w:val="0"/>
                <w:numId w:val="0"/>
              </w:numPr>
              <w:jc w:val="center"/>
              <w:rPr>
                <w:color w:val="000000" w:themeColor="text1"/>
                <w:sz w:val="22"/>
                <w:szCs w:val="22"/>
                <w:highlight w:val="yellow"/>
              </w:rPr>
            </w:pPr>
            <w:r w:rsidRPr="00C94BF3">
              <w:rPr>
                <w:color w:val="000000" w:themeColor="text1"/>
                <w:sz w:val="22"/>
                <w:szCs w:val="22"/>
                <w:lang w:bidi="ru-RU"/>
              </w:rPr>
              <w:t>Наименование объекта (в соответствии с документом о принятии на охрану)</w:t>
            </w:r>
          </w:p>
        </w:tc>
        <w:tc>
          <w:tcPr>
            <w:tcW w:w="1564" w:type="dxa"/>
          </w:tcPr>
          <w:p w14:paraId="03545E69" w14:textId="0DC0D622" w:rsidR="004F0DBD" w:rsidRPr="00C94BF3" w:rsidRDefault="004F0DBD" w:rsidP="0046047A">
            <w:pPr>
              <w:pStyle w:val="a0"/>
              <w:numPr>
                <w:ilvl w:val="0"/>
                <w:numId w:val="0"/>
              </w:numPr>
              <w:jc w:val="center"/>
              <w:rPr>
                <w:color w:val="000000" w:themeColor="text1"/>
                <w:sz w:val="22"/>
                <w:szCs w:val="22"/>
                <w:highlight w:val="yellow"/>
              </w:rPr>
            </w:pPr>
            <w:r w:rsidRPr="00C94BF3">
              <w:rPr>
                <w:color w:val="000000" w:themeColor="text1"/>
                <w:sz w:val="22"/>
                <w:szCs w:val="22"/>
                <w:lang w:bidi="ru-RU"/>
              </w:rPr>
              <w:t>Адрес объекта по нормативно му документу</w:t>
            </w:r>
          </w:p>
        </w:tc>
        <w:tc>
          <w:tcPr>
            <w:tcW w:w="1194" w:type="dxa"/>
          </w:tcPr>
          <w:p w14:paraId="39E37C91" w14:textId="77777777" w:rsidR="004F0DBD" w:rsidRPr="00C94BF3" w:rsidRDefault="004F0DBD" w:rsidP="0046047A">
            <w:pPr>
              <w:pStyle w:val="afffc"/>
              <w:shd w:val="clear" w:color="auto" w:fill="auto"/>
              <w:spacing w:line="240" w:lineRule="auto"/>
              <w:jc w:val="center"/>
              <w:rPr>
                <w:color w:val="000000" w:themeColor="text1"/>
                <w:sz w:val="22"/>
                <w:szCs w:val="22"/>
              </w:rPr>
            </w:pPr>
            <w:r w:rsidRPr="00C94BF3">
              <w:rPr>
                <w:color w:val="000000" w:themeColor="text1"/>
                <w:sz w:val="22"/>
                <w:szCs w:val="22"/>
                <w:lang w:bidi="ru-RU"/>
              </w:rPr>
              <w:t>Территор</w:t>
            </w:r>
          </w:p>
          <w:p w14:paraId="56B6A26F" w14:textId="06E33D43" w:rsidR="004F0DBD" w:rsidRPr="00C94BF3" w:rsidRDefault="0046047A" w:rsidP="0046047A">
            <w:pPr>
              <w:pStyle w:val="a0"/>
              <w:numPr>
                <w:ilvl w:val="0"/>
                <w:numId w:val="0"/>
              </w:numPr>
              <w:jc w:val="center"/>
              <w:rPr>
                <w:color w:val="000000" w:themeColor="text1"/>
                <w:sz w:val="22"/>
                <w:szCs w:val="22"/>
                <w:highlight w:val="yellow"/>
              </w:rPr>
            </w:pPr>
            <w:r w:rsidRPr="00C94BF3">
              <w:rPr>
                <w:color w:val="000000" w:themeColor="text1"/>
                <w:sz w:val="22"/>
                <w:szCs w:val="22"/>
                <w:lang w:bidi="ru-RU"/>
              </w:rPr>
              <w:t>ия</w:t>
            </w:r>
          </w:p>
        </w:tc>
        <w:tc>
          <w:tcPr>
            <w:tcW w:w="1439" w:type="dxa"/>
          </w:tcPr>
          <w:p w14:paraId="37825052" w14:textId="00BA11AF" w:rsidR="004F0DBD" w:rsidRPr="00C94BF3" w:rsidRDefault="004F0DBD" w:rsidP="0046047A">
            <w:pPr>
              <w:pStyle w:val="a0"/>
              <w:numPr>
                <w:ilvl w:val="0"/>
                <w:numId w:val="0"/>
              </w:numPr>
              <w:jc w:val="center"/>
              <w:rPr>
                <w:color w:val="000000" w:themeColor="text1"/>
                <w:sz w:val="22"/>
                <w:szCs w:val="22"/>
                <w:highlight w:val="yellow"/>
              </w:rPr>
            </w:pPr>
            <w:r w:rsidRPr="00C94BF3">
              <w:rPr>
                <w:color w:val="000000" w:themeColor="text1"/>
                <w:sz w:val="22"/>
                <w:szCs w:val="22"/>
                <w:lang w:bidi="ru-RU"/>
              </w:rPr>
              <w:t>Зоны</w:t>
            </w:r>
          </w:p>
        </w:tc>
        <w:tc>
          <w:tcPr>
            <w:tcW w:w="1321" w:type="dxa"/>
          </w:tcPr>
          <w:p w14:paraId="1D503C06" w14:textId="2520BFC6" w:rsidR="004F0DBD" w:rsidRPr="00C94BF3" w:rsidRDefault="004F0DBD" w:rsidP="0046047A">
            <w:pPr>
              <w:pStyle w:val="a0"/>
              <w:numPr>
                <w:ilvl w:val="0"/>
                <w:numId w:val="0"/>
              </w:numPr>
              <w:jc w:val="center"/>
              <w:rPr>
                <w:color w:val="000000" w:themeColor="text1"/>
                <w:sz w:val="22"/>
                <w:szCs w:val="22"/>
                <w:highlight w:val="yellow"/>
              </w:rPr>
            </w:pPr>
            <w:r w:rsidRPr="00C94BF3">
              <w:rPr>
                <w:color w:val="000000" w:themeColor="text1"/>
                <w:sz w:val="22"/>
                <w:szCs w:val="22"/>
                <w:lang w:bidi="ru-RU"/>
              </w:rPr>
              <w:t>Территория в кадастре</w:t>
            </w:r>
          </w:p>
        </w:tc>
        <w:tc>
          <w:tcPr>
            <w:tcW w:w="1276" w:type="dxa"/>
          </w:tcPr>
          <w:p w14:paraId="2A1B6AAD" w14:textId="5ED73877" w:rsidR="004F0DBD" w:rsidRPr="00C94BF3" w:rsidRDefault="004F0DBD" w:rsidP="0046047A">
            <w:pPr>
              <w:pStyle w:val="a0"/>
              <w:numPr>
                <w:ilvl w:val="0"/>
                <w:numId w:val="0"/>
              </w:numPr>
              <w:jc w:val="center"/>
              <w:rPr>
                <w:color w:val="000000" w:themeColor="text1"/>
                <w:sz w:val="22"/>
                <w:szCs w:val="22"/>
                <w:highlight w:val="yellow"/>
              </w:rPr>
            </w:pPr>
            <w:r w:rsidRPr="00C94BF3">
              <w:rPr>
                <w:color w:val="000000" w:themeColor="text1"/>
                <w:sz w:val="22"/>
                <w:szCs w:val="22"/>
                <w:lang w:bidi="ru-RU"/>
              </w:rPr>
              <w:t>Зоны в кадастре</w:t>
            </w:r>
          </w:p>
        </w:tc>
        <w:tc>
          <w:tcPr>
            <w:tcW w:w="850" w:type="dxa"/>
          </w:tcPr>
          <w:p w14:paraId="78D84709" w14:textId="7469E4F2" w:rsidR="004F0DBD" w:rsidRPr="00C94BF3" w:rsidRDefault="004F0DBD" w:rsidP="0046047A">
            <w:pPr>
              <w:pStyle w:val="a0"/>
              <w:numPr>
                <w:ilvl w:val="0"/>
                <w:numId w:val="0"/>
              </w:numPr>
              <w:jc w:val="center"/>
              <w:rPr>
                <w:color w:val="000000" w:themeColor="text1"/>
                <w:sz w:val="22"/>
                <w:szCs w:val="22"/>
                <w:highlight w:val="yellow"/>
              </w:rPr>
            </w:pPr>
            <w:r w:rsidRPr="00C94BF3">
              <w:rPr>
                <w:color w:val="000000" w:themeColor="text1"/>
                <w:sz w:val="22"/>
                <w:szCs w:val="22"/>
                <w:lang w:bidi="ru-RU"/>
              </w:rPr>
              <w:t>Категория</w:t>
            </w:r>
          </w:p>
        </w:tc>
      </w:tr>
      <w:tr w:rsidR="00C94BF3" w:rsidRPr="00C94BF3" w14:paraId="25A5A104" w14:textId="77777777" w:rsidTr="00D75614">
        <w:tc>
          <w:tcPr>
            <w:tcW w:w="552" w:type="dxa"/>
          </w:tcPr>
          <w:p w14:paraId="10536B5C" w14:textId="5E1ED88A" w:rsidR="00925E19" w:rsidRPr="00C94BF3" w:rsidRDefault="00925E19" w:rsidP="0046047A">
            <w:pPr>
              <w:pStyle w:val="afffc"/>
              <w:shd w:val="clear" w:color="auto" w:fill="auto"/>
              <w:spacing w:line="240" w:lineRule="auto"/>
              <w:jc w:val="center"/>
              <w:rPr>
                <w:color w:val="000000" w:themeColor="text1"/>
                <w:sz w:val="22"/>
                <w:szCs w:val="22"/>
                <w:lang w:bidi="ru-RU"/>
              </w:rPr>
            </w:pPr>
            <w:r w:rsidRPr="00C94BF3">
              <w:rPr>
                <w:color w:val="000000" w:themeColor="text1"/>
                <w:sz w:val="22"/>
                <w:szCs w:val="22"/>
                <w:lang w:bidi="ru-RU"/>
              </w:rPr>
              <w:t>1</w:t>
            </w:r>
          </w:p>
        </w:tc>
        <w:tc>
          <w:tcPr>
            <w:tcW w:w="2152" w:type="dxa"/>
          </w:tcPr>
          <w:p w14:paraId="6B4A6D94" w14:textId="606607EA" w:rsidR="00925E19" w:rsidRPr="00C94BF3" w:rsidRDefault="00925E19" w:rsidP="0046047A">
            <w:pPr>
              <w:pStyle w:val="a0"/>
              <w:numPr>
                <w:ilvl w:val="0"/>
                <w:numId w:val="0"/>
              </w:numPr>
              <w:jc w:val="center"/>
              <w:rPr>
                <w:color w:val="000000" w:themeColor="text1"/>
                <w:sz w:val="22"/>
                <w:szCs w:val="22"/>
                <w:lang w:bidi="ru-RU"/>
              </w:rPr>
            </w:pPr>
            <w:r w:rsidRPr="00C94BF3">
              <w:rPr>
                <w:color w:val="000000" w:themeColor="text1"/>
                <w:sz w:val="22"/>
                <w:szCs w:val="22"/>
                <w:lang w:bidi="ru-RU"/>
              </w:rPr>
              <w:t>2</w:t>
            </w:r>
          </w:p>
        </w:tc>
        <w:tc>
          <w:tcPr>
            <w:tcW w:w="1564" w:type="dxa"/>
          </w:tcPr>
          <w:p w14:paraId="215AB9B5" w14:textId="454A776C" w:rsidR="00925E19" w:rsidRPr="00C94BF3" w:rsidRDefault="00925E19" w:rsidP="0046047A">
            <w:pPr>
              <w:pStyle w:val="a0"/>
              <w:numPr>
                <w:ilvl w:val="0"/>
                <w:numId w:val="0"/>
              </w:numPr>
              <w:jc w:val="center"/>
              <w:rPr>
                <w:color w:val="000000" w:themeColor="text1"/>
                <w:sz w:val="22"/>
                <w:szCs w:val="22"/>
                <w:lang w:bidi="ru-RU"/>
              </w:rPr>
            </w:pPr>
            <w:r w:rsidRPr="00C94BF3">
              <w:rPr>
                <w:color w:val="000000" w:themeColor="text1"/>
                <w:sz w:val="22"/>
                <w:szCs w:val="22"/>
                <w:lang w:bidi="ru-RU"/>
              </w:rPr>
              <w:t>3</w:t>
            </w:r>
          </w:p>
        </w:tc>
        <w:tc>
          <w:tcPr>
            <w:tcW w:w="1194" w:type="dxa"/>
          </w:tcPr>
          <w:p w14:paraId="309320CF" w14:textId="54D434C9" w:rsidR="00925E19" w:rsidRPr="00C94BF3" w:rsidRDefault="00925E19" w:rsidP="0046047A">
            <w:pPr>
              <w:pStyle w:val="afffc"/>
              <w:shd w:val="clear" w:color="auto" w:fill="auto"/>
              <w:spacing w:line="240" w:lineRule="auto"/>
              <w:jc w:val="center"/>
              <w:rPr>
                <w:color w:val="000000" w:themeColor="text1"/>
                <w:sz w:val="22"/>
                <w:szCs w:val="22"/>
                <w:lang w:bidi="ru-RU"/>
              </w:rPr>
            </w:pPr>
            <w:r w:rsidRPr="00C94BF3">
              <w:rPr>
                <w:color w:val="000000" w:themeColor="text1"/>
                <w:sz w:val="22"/>
                <w:szCs w:val="22"/>
                <w:lang w:bidi="ru-RU"/>
              </w:rPr>
              <w:t>4</w:t>
            </w:r>
          </w:p>
        </w:tc>
        <w:tc>
          <w:tcPr>
            <w:tcW w:w="1439" w:type="dxa"/>
          </w:tcPr>
          <w:p w14:paraId="175E66B0" w14:textId="6BF9F8F4" w:rsidR="00925E19" w:rsidRPr="00C94BF3" w:rsidRDefault="00925E19" w:rsidP="0046047A">
            <w:pPr>
              <w:pStyle w:val="a0"/>
              <w:numPr>
                <w:ilvl w:val="0"/>
                <w:numId w:val="0"/>
              </w:numPr>
              <w:jc w:val="center"/>
              <w:rPr>
                <w:color w:val="000000" w:themeColor="text1"/>
                <w:sz w:val="22"/>
                <w:szCs w:val="22"/>
                <w:lang w:bidi="ru-RU"/>
              </w:rPr>
            </w:pPr>
            <w:r w:rsidRPr="00C94BF3">
              <w:rPr>
                <w:color w:val="000000" w:themeColor="text1"/>
                <w:sz w:val="22"/>
                <w:szCs w:val="22"/>
                <w:lang w:bidi="ru-RU"/>
              </w:rPr>
              <w:t>5</w:t>
            </w:r>
          </w:p>
        </w:tc>
        <w:tc>
          <w:tcPr>
            <w:tcW w:w="1321" w:type="dxa"/>
          </w:tcPr>
          <w:p w14:paraId="1B963E57" w14:textId="6FD0A518" w:rsidR="00925E19" w:rsidRPr="00C94BF3" w:rsidRDefault="00925E19" w:rsidP="0046047A">
            <w:pPr>
              <w:pStyle w:val="a0"/>
              <w:numPr>
                <w:ilvl w:val="0"/>
                <w:numId w:val="0"/>
              </w:numPr>
              <w:jc w:val="center"/>
              <w:rPr>
                <w:color w:val="000000" w:themeColor="text1"/>
                <w:sz w:val="22"/>
                <w:szCs w:val="22"/>
                <w:lang w:bidi="ru-RU"/>
              </w:rPr>
            </w:pPr>
            <w:r w:rsidRPr="00C94BF3">
              <w:rPr>
                <w:color w:val="000000" w:themeColor="text1"/>
                <w:sz w:val="22"/>
                <w:szCs w:val="22"/>
                <w:lang w:bidi="ru-RU"/>
              </w:rPr>
              <w:t>6</w:t>
            </w:r>
          </w:p>
        </w:tc>
        <w:tc>
          <w:tcPr>
            <w:tcW w:w="1276" w:type="dxa"/>
          </w:tcPr>
          <w:p w14:paraId="6DE23F42" w14:textId="325A7EAF" w:rsidR="00925E19" w:rsidRPr="00C94BF3" w:rsidRDefault="00925E19" w:rsidP="0046047A">
            <w:pPr>
              <w:pStyle w:val="a0"/>
              <w:numPr>
                <w:ilvl w:val="0"/>
                <w:numId w:val="0"/>
              </w:numPr>
              <w:jc w:val="center"/>
              <w:rPr>
                <w:color w:val="000000" w:themeColor="text1"/>
                <w:sz w:val="22"/>
                <w:szCs w:val="22"/>
                <w:lang w:bidi="ru-RU"/>
              </w:rPr>
            </w:pPr>
            <w:r w:rsidRPr="00C94BF3">
              <w:rPr>
                <w:color w:val="000000" w:themeColor="text1"/>
                <w:sz w:val="22"/>
                <w:szCs w:val="22"/>
                <w:lang w:bidi="ru-RU"/>
              </w:rPr>
              <w:t>7</w:t>
            </w:r>
          </w:p>
        </w:tc>
        <w:tc>
          <w:tcPr>
            <w:tcW w:w="850" w:type="dxa"/>
          </w:tcPr>
          <w:p w14:paraId="1BA1B4E6" w14:textId="54BAC7E1" w:rsidR="00925E19" w:rsidRPr="00C94BF3" w:rsidRDefault="00925E19" w:rsidP="0046047A">
            <w:pPr>
              <w:pStyle w:val="a0"/>
              <w:numPr>
                <w:ilvl w:val="0"/>
                <w:numId w:val="0"/>
              </w:numPr>
              <w:jc w:val="center"/>
              <w:rPr>
                <w:color w:val="000000" w:themeColor="text1"/>
                <w:sz w:val="22"/>
                <w:szCs w:val="22"/>
                <w:lang w:bidi="ru-RU"/>
              </w:rPr>
            </w:pPr>
            <w:r w:rsidRPr="00C94BF3">
              <w:rPr>
                <w:color w:val="000000" w:themeColor="text1"/>
                <w:sz w:val="22"/>
                <w:szCs w:val="22"/>
                <w:lang w:bidi="ru-RU"/>
              </w:rPr>
              <w:t>8</w:t>
            </w:r>
          </w:p>
        </w:tc>
      </w:tr>
      <w:tr w:rsidR="00C94BF3" w:rsidRPr="00C94BF3" w14:paraId="57BAD517" w14:textId="77777777" w:rsidTr="00D75614">
        <w:tc>
          <w:tcPr>
            <w:tcW w:w="552" w:type="dxa"/>
          </w:tcPr>
          <w:p w14:paraId="16927578" w14:textId="0AE74284" w:rsidR="0046047A" w:rsidRPr="00C94BF3" w:rsidRDefault="0046047A" w:rsidP="0046047A">
            <w:pPr>
              <w:pStyle w:val="a0"/>
              <w:numPr>
                <w:ilvl w:val="0"/>
                <w:numId w:val="0"/>
              </w:numPr>
              <w:rPr>
                <w:color w:val="000000" w:themeColor="text1"/>
                <w:sz w:val="22"/>
                <w:szCs w:val="22"/>
              </w:rPr>
            </w:pPr>
            <w:r w:rsidRPr="00C94BF3">
              <w:rPr>
                <w:color w:val="000000" w:themeColor="text1"/>
                <w:sz w:val="22"/>
                <w:szCs w:val="22"/>
              </w:rPr>
              <w:t>1</w:t>
            </w:r>
          </w:p>
        </w:tc>
        <w:tc>
          <w:tcPr>
            <w:tcW w:w="2152" w:type="dxa"/>
          </w:tcPr>
          <w:p w14:paraId="0CD0BB45" w14:textId="77777777" w:rsidR="0046047A" w:rsidRPr="00C94BF3" w:rsidRDefault="0046047A" w:rsidP="0046047A">
            <w:pPr>
              <w:pStyle w:val="afffc"/>
              <w:shd w:val="clear" w:color="auto" w:fill="auto"/>
              <w:spacing w:line="240" w:lineRule="auto"/>
              <w:rPr>
                <w:snapToGrid w:val="0"/>
                <w:color w:val="000000" w:themeColor="text1"/>
                <w:sz w:val="22"/>
                <w:szCs w:val="22"/>
                <w:lang w:bidi="ru-RU"/>
              </w:rPr>
            </w:pPr>
            <w:r w:rsidRPr="00C94BF3">
              <w:rPr>
                <w:snapToGrid w:val="0"/>
                <w:color w:val="000000" w:themeColor="text1"/>
                <w:sz w:val="22"/>
                <w:szCs w:val="22"/>
                <w:lang w:bidi="ru-RU"/>
              </w:rPr>
              <w:t>Летом 1877 г. у сестры</w:t>
            </w:r>
          </w:p>
          <w:p w14:paraId="0BB14295" w14:textId="3EACEC05" w:rsidR="0046047A" w:rsidRPr="00C94BF3" w:rsidRDefault="0046047A" w:rsidP="0046047A">
            <w:pPr>
              <w:pStyle w:val="a0"/>
              <w:numPr>
                <w:ilvl w:val="0"/>
                <w:numId w:val="0"/>
              </w:numPr>
              <w:rPr>
                <w:color w:val="000000" w:themeColor="text1"/>
                <w:sz w:val="22"/>
                <w:szCs w:val="22"/>
                <w:lang w:bidi="ru-RU"/>
              </w:rPr>
            </w:pPr>
            <w:r w:rsidRPr="00C94BF3">
              <w:rPr>
                <w:color w:val="000000" w:themeColor="text1"/>
                <w:sz w:val="22"/>
                <w:szCs w:val="22"/>
                <w:lang w:bidi="ru-RU"/>
              </w:rPr>
              <w:t>М.А.Ульяновой - С,.А.Лавровой отдыхала семья Ульяновых, в т.ч. В.И.Ленин (памятное место)</w:t>
            </w:r>
          </w:p>
        </w:tc>
        <w:tc>
          <w:tcPr>
            <w:tcW w:w="1564" w:type="dxa"/>
          </w:tcPr>
          <w:p w14:paraId="2A53F445" w14:textId="51F3A95F" w:rsidR="0046047A" w:rsidRPr="00C94BF3" w:rsidRDefault="0046047A" w:rsidP="0046047A">
            <w:pPr>
              <w:pStyle w:val="a0"/>
              <w:numPr>
                <w:ilvl w:val="0"/>
                <w:numId w:val="0"/>
              </w:numPr>
              <w:rPr>
                <w:color w:val="000000" w:themeColor="text1"/>
                <w:sz w:val="22"/>
                <w:szCs w:val="22"/>
                <w:lang w:bidi="ru-RU"/>
              </w:rPr>
            </w:pPr>
            <w:r w:rsidRPr="00C94BF3">
              <w:rPr>
                <w:color w:val="000000" w:themeColor="text1"/>
                <w:sz w:val="22"/>
                <w:szCs w:val="22"/>
                <w:lang w:bidi="ru-RU"/>
              </w:rPr>
              <w:t>г. Тольятти (Ставрополь)</w:t>
            </w:r>
          </w:p>
        </w:tc>
        <w:tc>
          <w:tcPr>
            <w:tcW w:w="1194" w:type="dxa"/>
          </w:tcPr>
          <w:p w14:paraId="71CEBFFF" w14:textId="77777777" w:rsidR="0046047A" w:rsidRPr="00C94BF3" w:rsidRDefault="0046047A" w:rsidP="0046047A">
            <w:pPr>
              <w:pStyle w:val="a0"/>
              <w:numPr>
                <w:ilvl w:val="0"/>
                <w:numId w:val="0"/>
              </w:numPr>
              <w:rPr>
                <w:color w:val="000000" w:themeColor="text1"/>
                <w:sz w:val="22"/>
                <w:szCs w:val="22"/>
                <w:lang w:bidi="ru-RU"/>
              </w:rPr>
            </w:pPr>
          </w:p>
        </w:tc>
        <w:tc>
          <w:tcPr>
            <w:tcW w:w="1439" w:type="dxa"/>
          </w:tcPr>
          <w:p w14:paraId="0BB58C96" w14:textId="77777777" w:rsidR="0046047A" w:rsidRPr="00C94BF3" w:rsidRDefault="0046047A" w:rsidP="0046047A">
            <w:pPr>
              <w:pStyle w:val="afffc"/>
              <w:shd w:val="clear" w:color="auto" w:fill="auto"/>
              <w:spacing w:line="240" w:lineRule="auto"/>
              <w:rPr>
                <w:snapToGrid w:val="0"/>
                <w:color w:val="000000" w:themeColor="text1"/>
                <w:sz w:val="22"/>
                <w:szCs w:val="22"/>
                <w:lang w:bidi="ru-RU"/>
              </w:rPr>
            </w:pPr>
            <w:r w:rsidRPr="00C94BF3">
              <w:rPr>
                <w:snapToGrid w:val="0"/>
                <w:color w:val="000000" w:themeColor="text1"/>
                <w:sz w:val="22"/>
                <w:szCs w:val="22"/>
                <w:lang w:bidi="ru-RU"/>
              </w:rPr>
              <w:t>Защитных зон нет.</w:t>
            </w:r>
          </w:p>
          <w:p w14:paraId="23A89E09" w14:textId="18945E9B" w:rsidR="0046047A" w:rsidRPr="00C94BF3" w:rsidRDefault="0046047A" w:rsidP="0046047A">
            <w:pPr>
              <w:pStyle w:val="a0"/>
              <w:numPr>
                <w:ilvl w:val="0"/>
                <w:numId w:val="0"/>
              </w:numPr>
              <w:rPr>
                <w:color w:val="000000" w:themeColor="text1"/>
                <w:sz w:val="22"/>
                <w:szCs w:val="22"/>
                <w:lang w:bidi="ru-RU"/>
              </w:rPr>
            </w:pPr>
            <w:r w:rsidRPr="00C94BF3">
              <w:rPr>
                <w:color w:val="000000" w:themeColor="text1"/>
                <w:sz w:val="22"/>
                <w:szCs w:val="22"/>
                <w:lang w:bidi="ru-RU"/>
              </w:rPr>
              <w:t xml:space="preserve">Расположен в </w:t>
            </w:r>
            <w:r w:rsidR="00112E89" w:rsidRPr="00C94BF3">
              <w:rPr>
                <w:color w:val="000000" w:themeColor="text1"/>
                <w:sz w:val="22"/>
                <w:szCs w:val="22"/>
                <w:lang w:bidi="ru-RU"/>
              </w:rPr>
              <w:t>ЗО</w:t>
            </w:r>
            <w:r w:rsidRPr="00C94BF3">
              <w:rPr>
                <w:color w:val="000000" w:themeColor="text1"/>
                <w:sz w:val="22"/>
                <w:szCs w:val="22"/>
                <w:lang w:bidi="ru-RU"/>
              </w:rPr>
              <w:t xml:space="preserve"> других ОКН</w:t>
            </w:r>
          </w:p>
        </w:tc>
        <w:tc>
          <w:tcPr>
            <w:tcW w:w="1321" w:type="dxa"/>
          </w:tcPr>
          <w:p w14:paraId="16C3979D" w14:textId="77777777" w:rsidR="0046047A" w:rsidRPr="00C94BF3" w:rsidRDefault="0046047A" w:rsidP="0046047A">
            <w:pPr>
              <w:pStyle w:val="a0"/>
              <w:numPr>
                <w:ilvl w:val="0"/>
                <w:numId w:val="0"/>
              </w:numPr>
              <w:rPr>
                <w:color w:val="000000" w:themeColor="text1"/>
                <w:sz w:val="22"/>
                <w:szCs w:val="22"/>
                <w:lang w:bidi="ru-RU"/>
              </w:rPr>
            </w:pPr>
          </w:p>
        </w:tc>
        <w:tc>
          <w:tcPr>
            <w:tcW w:w="1276" w:type="dxa"/>
          </w:tcPr>
          <w:p w14:paraId="689C1B6E" w14:textId="77777777" w:rsidR="0046047A" w:rsidRPr="00C94BF3" w:rsidRDefault="0046047A" w:rsidP="0046047A">
            <w:pPr>
              <w:pStyle w:val="a0"/>
              <w:numPr>
                <w:ilvl w:val="0"/>
                <w:numId w:val="0"/>
              </w:numPr>
              <w:rPr>
                <w:color w:val="000000" w:themeColor="text1"/>
                <w:sz w:val="22"/>
                <w:szCs w:val="22"/>
                <w:lang w:bidi="ru-RU"/>
              </w:rPr>
            </w:pPr>
          </w:p>
        </w:tc>
        <w:tc>
          <w:tcPr>
            <w:tcW w:w="850" w:type="dxa"/>
          </w:tcPr>
          <w:p w14:paraId="47D52A0B" w14:textId="60CCFB64" w:rsidR="0046047A" w:rsidRPr="00C94BF3" w:rsidRDefault="0046047A" w:rsidP="0046047A">
            <w:pPr>
              <w:pStyle w:val="a0"/>
              <w:numPr>
                <w:ilvl w:val="0"/>
                <w:numId w:val="0"/>
              </w:numPr>
              <w:rPr>
                <w:color w:val="000000" w:themeColor="text1"/>
                <w:sz w:val="22"/>
                <w:szCs w:val="22"/>
                <w:lang w:bidi="ru-RU"/>
              </w:rPr>
            </w:pPr>
            <w:r w:rsidRPr="00C94BF3">
              <w:rPr>
                <w:color w:val="000000" w:themeColor="text1"/>
                <w:sz w:val="22"/>
                <w:szCs w:val="22"/>
                <w:lang w:bidi="ru-RU"/>
              </w:rPr>
              <w:t>Рег.</w:t>
            </w:r>
          </w:p>
        </w:tc>
      </w:tr>
      <w:tr w:rsidR="00C94BF3" w:rsidRPr="00C94BF3" w14:paraId="1E4D2422" w14:textId="77777777" w:rsidTr="00D75614">
        <w:tc>
          <w:tcPr>
            <w:tcW w:w="552" w:type="dxa"/>
          </w:tcPr>
          <w:p w14:paraId="358DBF2E" w14:textId="102B82D1" w:rsidR="0046047A" w:rsidRPr="00C94BF3" w:rsidRDefault="0046047A" w:rsidP="0046047A">
            <w:pPr>
              <w:pStyle w:val="a0"/>
              <w:numPr>
                <w:ilvl w:val="0"/>
                <w:numId w:val="0"/>
              </w:numPr>
              <w:rPr>
                <w:color w:val="000000" w:themeColor="text1"/>
                <w:sz w:val="22"/>
                <w:szCs w:val="22"/>
                <w:highlight w:val="yellow"/>
              </w:rPr>
            </w:pPr>
            <w:r w:rsidRPr="00C94BF3">
              <w:rPr>
                <w:color w:val="000000" w:themeColor="text1"/>
                <w:sz w:val="22"/>
                <w:szCs w:val="22"/>
                <w:lang w:bidi="ru-RU"/>
              </w:rPr>
              <w:t>2</w:t>
            </w:r>
          </w:p>
        </w:tc>
        <w:tc>
          <w:tcPr>
            <w:tcW w:w="2152" w:type="dxa"/>
          </w:tcPr>
          <w:p w14:paraId="19EC09CD" w14:textId="70463895" w:rsidR="0046047A" w:rsidRPr="00C94BF3" w:rsidRDefault="0046047A" w:rsidP="0046047A">
            <w:pPr>
              <w:pStyle w:val="a0"/>
              <w:numPr>
                <w:ilvl w:val="0"/>
                <w:numId w:val="0"/>
              </w:numPr>
              <w:rPr>
                <w:color w:val="000000" w:themeColor="text1"/>
                <w:sz w:val="22"/>
                <w:szCs w:val="22"/>
                <w:highlight w:val="yellow"/>
              </w:rPr>
            </w:pPr>
            <w:r w:rsidRPr="00C94BF3">
              <w:rPr>
                <w:color w:val="000000" w:themeColor="text1"/>
                <w:sz w:val="22"/>
                <w:szCs w:val="22"/>
                <w:lang w:bidi="ru-RU"/>
              </w:rPr>
              <w:t>Главный корпус санатория «Лесное» (достопримечатель ное место)</w:t>
            </w:r>
          </w:p>
        </w:tc>
        <w:tc>
          <w:tcPr>
            <w:tcW w:w="1564" w:type="dxa"/>
          </w:tcPr>
          <w:p w14:paraId="50F58FDC" w14:textId="77777777" w:rsidR="0046047A" w:rsidRPr="00C94BF3" w:rsidRDefault="0046047A" w:rsidP="0046047A">
            <w:pPr>
              <w:pStyle w:val="afffc"/>
              <w:shd w:val="clear" w:color="auto" w:fill="auto"/>
              <w:spacing w:line="240" w:lineRule="auto"/>
              <w:rPr>
                <w:color w:val="000000" w:themeColor="text1"/>
                <w:sz w:val="22"/>
                <w:szCs w:val="22"/>
              </w:rPr>
            </w:pPr>
            <w:r w:rsidRPr="00C94BF3">
              <w:rPr>
                <w:color w:val="000000" w:themeColor="text1"/>
                <w:sz w:val="22"/>
                <w:szCs w:val="22"/>
                <w:lang w:bidi="ru-RU"/>
              </w:rPr>
              <w:t>г. Тольятти,</w:t>
            </w:r>
          </w:p>
          <w:p w14:paraId="0F40B8E5" w14:textId="779CBBC4" w:rsidR="0046047A" w:rsidRPr="00C94BF3" w:rsidRDefault="0046047A" w:rsidP="0046047A">
            <w:pPr>
              <w:pStyle w:val="a0"/>
              <w:numPr>
                <w:ilvl w:val="0"/>
                <w:numId w:val="0"/>
              </w:numPr>
              <w:rPr>
                <w:color w:val="000000" w:themeColor="text1"/>
                <w:sz w:val="22"/>
                <w:szCs w:val="22"/>
                <w:highlight w:val="yellow"/>
              </w:rPr>
            </w:pPr>
            <w:r w:rsidRPr="00C94BF3">
              <w:rPr>
                <w:color w:val="000000" w:themeColor="text1"/>
                <w:sz w:val="22"/>
                <w:szCs w:val="22"/>
                <w:lang w:bidi="ru-RU"/>
              </w:rPr>
              <w:t>Лесопарково е шоссе, д. 2</w:t>
            </w:r>
          </w:p>
        </w:tc>
        <w:tc>
          <w:tcPr>
            <w:tcW w:w="1194" w:type="dxa"/>
          </w:tcPr>
          <w:p w14:paraId="52DC4E08" w14:textId="77777777" w:rsidR="0046047A" w:rsidRPr="00C94BF3" w:rsidRDefault="0046047A" w:rsidP="0046047A">
            <w:pPr>
              <w:pStyle w:val="afffc"/>
              <w:shd w:val="clear" w:color="auto" w:fill="auto"/>
              <w:spacing w:line="240" w:lineRule="auto"/>
              <w:rPr>
                <w:color w:val="000000" w:themeColor="text1"/>
                <w:sz w:val="22"/>
                <w:szCs w:val="22"/>
              </w:rPr>
            </w:pPr>
            <w:r w:rsidRPr="00C94BF3">
              <w:rPr>
                <w:color w:val="000000" w:themeColor="text1"/>
                <w:sz w:val="22"/>
                <w:szCs w:val="22"/>
                <w:lang w:bidi="ru-RU"/>
              </w:rPr>
              <w:t>Приказ УГООКН</w:t>
            </w:r>
          </w:p>
          <w:p w14:paraId="68AA5E3F" w14:textId="77777777" w:rsidR="0046047A" w:rsidRPr="00C94BF3" w:rsidRDefault="0046047A" w:rsidP="0046047A">
            <w:pPr>
              <w:pStyle w:val="afffc"/>
              <w:shd w:val="clear" w:color="auto" w:fill="auto"/>
              <w:spacing w:line="240" w:lineRule="auto"/>
              <w:rPr>
                <w:color w:val="000000" w:themeColor="text1"/>
                <w:sz w:val="22"/>
                <w:szCs w:val="22"/>
              </w:rPr>
            </w:pPr>
            <w:r w:rsidRPr="00C94BF3">
              <w:rPr>
                <w:color w:val="000000" w:themeColor="text1"/>
                <w:sz w:val="22"/>
                <w:szCs w:val="22"/>
                <w:lang w:bidi="ru-RU"/>
              </w:rPr>
              <w:t>от</w:t>
            </w:r>
          </w:p>
          <w:p w14:paraId="4101DE3E" w14:textId="475D7442" w:rsidR="0046047A" w:rsidRPr="00C94BF3" w:rsidRDefault="0046047A" w:rsidP="00112E89">
            <w:pPr>
              <w:pStyle w:val="afffc"/>
              <w:shd w:val="clear" w:color="auto" w:fill="auto"/>
              <w:spacing w:line="240" w:lineRule="auto"/>
              <w:rPr>
                <w:color w:val="000000" w:themeColor="text1"/>
                <w:sz w:val="22"/>
                <w:szCs w:val="22"/>
              </w:rPr>
            </w:pPr>
            <w:r w:rsidRPr="00C94BF3">
              <w:rPr>
                <w:color w:val="000000" w:themeColor="text1"/>
                <w:sz w:val="22"/>
                <w:szCs w:val="22"/>
                <w:lang w:bidi="ru-RU"/>
              </w:rPr>
              <w:t>25.07.2019 №</w:t>
            </w:r>
            <w:r w:rsidR="00112E89" w:rsidRPr="00C94BF3">
              <w:rPr>
                <w:color w:val="000000" w:themeColor="text1"/>
                <w:sz w:val="22"/>
                <w:szCs w:val="22"/>
                <w:lang w:bidi="ru-RU"/>
              </w:rPr>
              <w:t xml:space="preserve"> </w:t>
            </w:r>
            <w:r w:rsidRPr="00C94BF3">
              <w:rPr>
                <w:color w:val="000000" w:themeColor="text1"/>
                <w:sz w:val="22"/>
                <w:szCs w:val="22"/>
                <w:lang w:bidi="ru-RU"/>
              </w:rPr>
              <w:t>87</w:t>
            </w:r>
          </w:p>
        </w:tc>
        <w:tc>
          <w:tcPr>
            <w:tcW w:w="1439" w:type="dxa"/>
          </w:tcPr>
          <w:p w14:paraId="7FB7BB13" w14:textId="4258F132" w:rsidR="0046047A" w:rsidRPr="00C94BF3" w:rsidRDefault="0046047A" w:rsidP="0046047A">
            <w:pPr>
              <w:pStyle w:val="a0"/>
              <w:numPr>
                <w:ilvl w:val="0"/>
                <w:numId w:val="0"/>
              </w:numPr>
              <w:rPr>
                <w:color w:val="000000" w:themeColor="text1"/>
                <w:sz w:val="22"/>
                <w:szCs w:val="22"/>
                <w:highlight w:val="yellow"/>
              </w:rPr>
            </w:pPr>
            <w:r w:rsidRPr="00C94BF3">
              <w:rPr>
                <w:color w:val="000000" w:themeColor="text1"/>
                <w:sz w:val="22"/>
                <w:szCs w:val="22"/>
                <w:lang w:bidi="ru-RU"/>
              </w:rPr>
              <w:t>Приказ УГООКН от 25.07.2019 №</w:t>
            </w:r>
            <w:r w:rsidR="00112E89" w:rsidRPr="00C94BF3">
              <w:rPr>
                <w:color w:val="000000" w:themeColor="text1"/>
                <w:sz w:val="22"/>
                <w:szCs w:val="22"/>
                <w:lang w:bidi="ru-RU"/>
              </w:rPr>
              <w:t xml:space="preserve"> </w:t>
            </w:r>
            <w:r w:rsidRPr="00C94BF3">
              <w:rPr>
                <w:color w:val="000000" w:themeColor="text1"/>
                <w:sz w:val="22"/>
                <w:szCs w:val="22"/>
                <w:lang w:bidi="ru-RU"/>
              </w:rPr>
              <w:t>87</w:t>
            </w:r>
          </w:p>
        </w:tc>
        <w:tc>
          <w:tcPr>
            <w:tcW w:w="1321" w:type="dxa"/>
          </w:tcPr>
          <w:p w14:paraId="32DA2B5D" w14:textId="77777777" w:rsidR="0046047A" w:rsidRPr="00C94BF3" w:rsidRDefault="0046047A" w:rsidP="0046047A">
            <w:pPr>
              <w:pStyle w:val="afffc"/>
              <w:shd w:val="clear" w:color="auto" w:fill="auto"/>
              <w:spacing w:line="240" w:lineRule="auto"/>
              <w:rPr>
                <w:color w:val="000000" w:themeColor="text1"/>
                <w:sz w:val="22"/>
                <w:szCs w:val="22"/>
              </w:rPr>
            </w:pPr>
            <w:r w:rsidRPr="00C94BF3">
              <w:rPr>
                <w:color w:val="000000" w:themeColor="text1"/>
                <w:sz w:val="22"/>
                <w:szCs w:val="22"/>
                <w:lang w:bidi="ru-RU"/>
              </w:rPr>
              <w:t>63:09-8.1</w:t>
            </w:r>
          </w:p>
          <w:p w14:paraId="76BE5F54" w14:textId="6C5F57BA" w:rsidR="0046047A" w:rsidRPr="00C94BF3" w:rsidRDefault="00D75614" w:rsidP="00D75614">
            <w:pPr>
              <w:pStyle w:val="afffc"/>
              <w:shd w:val="clear" w:color="auto" w:fill="auto"/>
              <w:spacing w:line="240" w:lineRule="auto"/>
              <w:rPr>
                <w:color w:val="000000" w:themeColor="text1"/>
                <w:sz w:val="22"/>
                <w:szCs w:val="22"/>
              </w:rPr>
            </w:pPr>
            <w:r w:rsidRPr="00C94BF3">
              <w:rPr>
                <w:color w:val="000000" w:themeColor="text1"/>
                <w:sz w:val="22"/>
                <w:szCs w:val="22"/>
                <w:lang w:bidi="ru-RU"/>
              </w:rPr>
              <w:t>о</w:t>
            </w:r>
            <w:r w:rsidR="0046047A" w:rsidRPr="00C94BF3">
              <w:rPr>
                <w:color w:val="000000" w:themeColor="text1"/>
                <w:sz w:val="22"/>
                <w:szCs w:val="22"/>
                <w:lang w:bidi="ru-RU"/>
              </w:rPr>
              <w:t>т</w:t>
            </w:r>
          </w:p>
          <w:p w14:paraId="4690BDD7" w14:textId="4BAD7605" w:rsidR="0046047A" w:rsidRPr="00C94BF3" w:rsidRDefault="0046047A" w:rsidP="002615A3">
            <w:pPr>
              <w:pStyle w:val="afffc"/>
              <w:shd w:val="clear" w:color="auto" w:fill="auto"/>
              <w:spacing w:line="240" w:lineRule="auto"/>
              <w:rPr>
                <w:color w:val="000000" w:themeColor="text1"/>
                <w:sz w:val="22"/>
                <w:szCs w:val="22"/>
              </w:rPr>
            </w:pPr>
            <w:r w:rsidRPr="00C94BF3">
              <w:rPr>
                <w:color w:val="000000" w:themeColor="text1"/>
                <w:sz w:val="22"/>
                <w:szCs w:val="22"/>
                <w:lang w:bidi="ru-RU"/>
              </w:rPr>
              <w:t>23.12.2019</w:t>
            </w:r>
          </w:p>
        </w:tc>
        <w:tc>
          <w:tcPr>
            <w:tcW w:w="1276" w:type="dxa"/>
          </w:tcPr>
          <w:p w14:paraId="0C912D54" w14:textId="77777777" w:rsidR="0046047A" w:rsidRPr="00C94BF3" w:rsidRDefault="0046047A" w:rsidP="0046047A">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ОЗ 63.09.2.5</w:t>
            </w:r>
          </w:p>
          <w:p w14:paraId="3884A9BC" w14:textId="77777777" w:rsidR="0046047A" w:rsidRPr="00C94BF3" w:rsidRDefault="0046047A" w:rsidP="0046047A">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49</w:t>
            </w:r>
          </w:p>
          <w:p w14:paraId="78914676" w14:textId="21C45B47" w:rsidR="0046047A" w:rsidRPr="00C94BF3" w:rsidRDefault="0046047A" w:rsidP="0046047A">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23.12.2019</w:t>
            </w:r>
          </w:p>
          <w:p w14:paraId="78490CCF" w14:textId="77777777" w:rsidR="0046047A" w:rsidRPr="00C94BF3" w:rsidRDefault="0046047A" w:rsidP="0046047A">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14:43:26</w:t>
            </w:r>
          </w:p>
          <w:p w14:paraId="257D496D" w14:textId="77777777" w:rsidR="0046047A" w:rsidRPr="00C94BF3" w:rsidRDefault="0046047A" w:rsidP="0046047A">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ЗРЗ</w:t>
            </w:r>
          </w:p>
          <w:p w14:paraId="5276A78C" w14:textId="77777777" w:rsidR="0046047A" w:rsidRPr="00C94BF3" w:rsidRDefault="0046047A" w:rsidP="0046047A">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63.09.2.5</w:t>
            </w:r>
          </w:p>
          <w:p w14:paraId="2D06949B" w14:textId="77777777" w:rsidR="0046047A" w:rsidRPr="00C94BF3" w:rsidRDefault="0046047A" w:rsidP="0046047A">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48</w:t>
            </w:r>
          </w:p>
          <w:p w14:paraId="70805EE9" w14:textId="51396429" w:rsidR="0046047A" w:rsidRPr="00C94BF3" w:rsidRDefault="0046047A" w:rsidP="0046047A">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23.12.2019</w:t>
            </w:r>
          </w:p>
          <w:p w14:paraId="39CFB759" w14:textId="07C5FAAC" w:rsidR="0046047A" w:rsidRPr="00C94BF3" w:rsidRDefault="0046047A" w:rsidP="0046047A">
            <w:pPr>
              <w:pStyle w:val="a0"/>
              <w:numPr>
                <w:ilvl w:val="0"/>
                <w:numId w:val="0"/>
              </w:numPr>
              <w:rPr>
                <w:color w:val="000000" w:themeColor="text1"/>
                <w:sz w:val="22"/>
                <w:szCs w:val="22"/>
                <w:highlight w:val="yellow"/>
              </w:rPr>
            </w:pPr>
            <w:r w:rsidRPr="00C94BF3">
              <w:rPr>
                <w:color w:val="000000" w:themeColor="text1"/>
                <w:sz w:val="22"/>
                <w:szCs w:val="22"/>
                <w:lang w:bidi="ru-RU"/>
              </w:rPr>
              <w:t>14:22:57</w:t>
            </w:r>
          </w:p>
        </w:tc>
        <w:tc>
          <w:tcPr>
            <w:tcW w:w="850" w:type="dxa"/>
          </w:tcPr>
          <w:p w14:paraId="70B9ADCA" w14:textId="512E4CDC" w:rsidR="0046047A" w:rsidRPr="00C94BF3" w:rsidRDefault="0046047A" w:rsidP="0046047A">
            <w:pPr>
              <w:pStyle w:val="a0"/>
              <w:numPr>
                <w:ilvl w:val="0"/>
                <w:numId w:val="0"/>
              </w:numPr>
              <w:rPr>
                <w:color w:val="000000" w:themeColor="text1"/>
                <w:sz w:val="22"/>
                <w:szCs w:val="22"/>
                <w:highlight w:val="yellow"/>
              </w:rPr>
            </w:pPr>
            <w:r w:rsidRPr="00C94BF3">
              <w:rPr>
                <w:color w:val="000000" w:themeColor="text1"/>
                <w:sz w:val="22"/>
                <w:szCs w:val="22"/>
                <w:lang w:bidi="ru-RU"/>
              </w:rPr>
              <w:t>Рег</w:t>
            </w:r>
          </w:p>
        </w:tc>
      </w:tr>
      <w:tr w:rsidR="00C94BF3" w:rsidRPr="00C94BF3" w14:paraId="1596BFE8" w14:textId="77777777" w:rsidTr="00D75614">
        <w:tc>
          <w:tcPr>
            <w:tcW w:w="552" w:type="dxa"/>
          </w:tcPr>
          <w:p w14:paraId="106FE8AC" w14:textId="401A686B" w:rsidR="0046047A" w:rsidRPr="00C94BF3" w:rsidRDefault="0046047A" w:rsidP="0046047A">
            <w:pPr>
              <w:pStyle w:val="a0"/>
              <w:numPr>
                <w:ilvl w:val="0"/>
                <w:numId w:val="0"/>
              </w:numPr>
              <w:rPr>
                <w:color w:val="000000" w:themeColor="text1"/>
                <w:sz w:val="22"/>
                <w:szCs w:val="22"/>
                <w:highlight w:val="yellow"/>
              </w:rPr>
            </w:pPr>
            <w:r w:rsidRPr="00C94BF3">
              <w:rPr>
                <w:color w:val="000000" w:themeColor="text1"/>
                <w:sz w:val="22"/>
                <w:szCs w:val="22"/>
                <w:lang w:bidi="ru-RU"/>
              </w:rPr>
              <w:t>3</w:t>
            </w:r>
          </w:p>
        </w:tc>
        <w:tc>
          <w:tcPr>
            <w:tcW w:w="2152" w:type="dxa"/>
          </w:tcPr>
          <w:p w14:paraId="5024AAC9" w14:textId="77777777" w:rsidR="0046047A" w:rsidRPr="00C94BF3" w:rsidRDefault="0046047A" w:rsidP="0046047A">
            <w:pPr>
              <w:pStyle w:val="afffc"/>
              <w:shd w:val="clear" w:color="auto" w:fill="auto"/>
              <w:spacing w:line="240" w:lineRule="auto"/>
              <w:rPr>
                <w:color w:val="000000" w:themeColor="text1"/>
                <w:sz w:val="22"/>
                <w:szCs w:val="22"/>
              </w:rPr>
            </w:pPr>
            <w:r w:rsidRPr="00C94BF3">
              <w:rPr>
                <w:color w:val="000000" w:themeColor="text1"/>
                <w:sz w:val="22"/>
                <w:szCs w:val="22"/>
                <w:lang w:bidi="ru-RU"/>
              </w:rPr>
              <w:t>Церковь во имя Святой Великомученицы</w:t>
            </w:r>
          </w:p>
          <w:p w14:paraId="303DCA6E" w14:textId="29B8B9A9" w:rsidR="0046047A" w:rsidRPr="00C94BF3" w:rsidRDefault="0046047A" w:rsidP="0046047A">
            <w:pPr>
              <w:pStyle w:val="a0"/>
              <w:numPr>
                <w:ilvl w:val="0"/>
                <w:numId w:val="0"/>
              </w:numPr>
              <w:rPr>
                <w:color w:val="000000" w:themeColor="text1"/>
                <w:sz w:val="22"/>
                <w:szCs w:val="22"/>
                <w:highlight w:val="yellow"/>
              </w:rPr>
            </w:pPr>
            <w:r w:rsidRPr="00C94BF3">
              <w:rPr>
                <w:color w:val="000000" w:themeColor="text1"/>
                <w:sz w:val="22"/>
                <w:szCs w:val="22"/>
                <w:lang w:bidi="ru-RU"/>
              </w:rPr>
              <w:t>Варвары</w:t>
            </w:r>
          </w:p>
        </w:tc>
        <w:tc>
          <w:tcPr>
            <w:tcW w:w="1564" w:type="dxa"/>
          </w:tcPr>
          <w:p w14:paraId="4B91115B" w14:textId="436BE0B8" w:rsidR="0046047A" w:rsidRPr="00C94BF3" w:rsidRDefault="0046047A" w:rsidP="0046047A">
            <w:pPr>
              <w:pStyle w:val="afffc"/>
              <w:shd w:val="clear" w:color="auto" w:fill="auto"/>
              <w:spacing w:line="240" w:lineRule="auto"/>
              <w:rPr>
                <w:color w:val="000000" w:themeColor="text1"/>
                <w:sz w:val="22"/>
                <w:szCs w:val="22"/>
              </w:rPr>
            </w:pPr>
            <w:r w:rsidRPr="00C94BF3">
              <w:rPr>
                <w:color w:val="000000" w:themeColor="text1"/>
                <w:sz w:val="22"/>
                <w:szCs w:val="22"/>
                <w:lang w:bidi="ru-RU"/>
              </w:rPr>
              <w:t xml:space="preserve">г. Тольятти, </w:t>
            </w:r>
            <w:r w:rsidR="00D75614" w:rsidRPr="00C94BF3">
              <w:rPr>
                <w:color w:val="000000" w:themeColor="text1"/>
                <w:sz w:val="22"/>
                <w:szCs w:val="22"/>
                <w:lang w:bidi="ru-RU"/>
              </w:rPr>
              <w:t xml:space="preserve">п. </w:t>
            </w:r>
            <w:r w:rsidRPr="00C94BF3">
              <w:rPr>
                <w:color w:val="000000" w:themeColor="text1"/>
                <w:sz w:val="22"/>
                <w:szCs w:val="22"/>
                <w:lang w:bidi="ru-RU"/>
              </w:rPr>
              <w:t>Федоровка, ул.</w:t>
            </w:r>
          </w:p>
          <w:p w14:paraId="5D914A2C" w14:textId="481030C9" w:rsidR="00D75614" w:rsidRPr="00C94BF3" w:rsidRDefault="0046047A" w:rsidP="0046047A">
            <w:pPr>
              <w:pStyle w:val="a0"/>
              <w:numPr>
                <w:ilvl w:val="0"/>
                <w:numId w:val="0"/>
              </w:numPr>
              <w:rPr>
                <w:color w:val="000000" w:themeColor="text1"/>
                <w:sz w:val="22"/>
                <w:szCs w:val="22"/>
                <w:lang w:bidi="ru-RU"/>
              </w:rPr>
            </w:pPr>
            <w:r w:rsidRPr="00C94BF3">
              <w:rPr>
                <w:color w:val="000000" w:themeColor="text1"/>
                <w:sz w:val="22"/>
                <w:szCs w:val="22"/>
                <w:lang w:bidi="ru-RU"/>
              </w:rPr>
              <w:t>Кооператив</w:t>
            </w:r>
          </w:p>
          <w:p w14:paraId="4D8B9D6D" w14:textId="29D76A27" w:rsidR="0046047A" w:rsidRPr="00C94BF3" w:rsidRDefault="0046047A" w:rsidP="0046047A">
            <w:pPr>
              <w:pStyle w:val="a0"/>
              <w:numPr>
                <w:ilvl w:val="0"/>
                <w:numId w:val="0"/>
              </w:numPr>
              <w:rPr>
                <w:color w:val="000000" w:themeColor="text1"/>
                <w:sz w:val="22"/>
                <w:szCs w:val="22"/>
                <w:highlight w:val="yellow"/>
              </w:rPr>
            </w:pPr>
            <w:r w:rsidRPr="00C94BF3">
              <w:rPr>
                <w:color w:val="000000" w:themeColor="text1"/>
                <w:sz w:val="22"/>
                <w:szCs w:val="22"/>
                <w:lang w:bidi="ru-RU"/>
              </w:rPr>
              <w:t>ная, д. 27а</w:t>
            </w:r>
          </w:p>
        </w:tc>
        <w:tc>
          <w:tcPr>
            <w:tcW w:w="1194" w:type="dxa"/>
          </w:tcPr>
          <w:p w14:paraId="002332AC" w14:textId="02C5EA68" w:rsidR="0046047A" w:rsidRPr="00C94BF3" w:rsidRDefault="0046047A" w:rsidP="0046047A">
            <w:pPr>
              <w:pStyle w:val="a0"/>
              <w:numPr>
                <w:ilvl w:val="0"/>
                <w:numId w:val="0"/>
              </w:numPr>
              <w:rPr>
                <w:color w:val="000000" w:themeColor="text1"/>
                <w:sz w:val="22"/>
                <w:szCs w:val="22"/>
                <w:highlight w:val="yellow"/>
              </w:rPr>
            </w:pPr>
            <w:r w:rsidRPr="00C94BF3">
              <w:rPr>
                <w:color w:val="000000" w:themeColor="text1"/>
                <w:sz w:val="22"/>
                <w:szCs w:val="22"/>
                <w:lang w:bidi="ru-RU"/>
              </w:rPr>
              <w:t>Приказ УГООКН от 12.08.201 9 №94</w:t>
            </w:r>
          </w:p>
        </w:tc>
        <w:tc>
          <w:tcPr>
            <w:tcW w:w="1439" w:type="dxa"/>
          </w:tcPr>
          <w:p w14:paraId="615B9C51" w14:textId="7DBE542C" w:rsidR="0046047A" w:rsidRPr="00C94BF3" w:rsidRDefault="0046047A" w:rsidP="0046047A">
            <w:pPr>
              <w:pStyle w:val="a0"/>
              <w:numPr>
                <w:ilvl w:val="0"/>
                <w:numId w:val="0"/>
              </w:numPr>
              <w:rPr>
                <w:color w:val="000000" w:themeColor="text1"/>
                <w:sz w:val="22"/>
                <w:szCs w:val="22"/>
                <w:highlight w:val="yellow"/>
              </w:rPr>
            </w:pPr>
            <w:r w:rsidRPr="00C94BF3">
              <w:rPr>
                <w:color w:val="000000" w:themeColor="text1"/>
                <w:sz w:val="22"/>
                <w:szCs w:val="22"/>
                <w:lang w:bidi="ru-RU"/>
              </w:rPr>
              <w:t>Приказ УГООКН от 12.08.2019 № 94</w:t>
            </w:r>
          </w:p>
        </w:tc>
        <w:tc>
          <w:tcPr>
            <w:tcW w:w="1321" w:type="dxa"/>
          </w:tcPr>
          <w:p w14:paraId="09B00544" w14:textId="77777777" w:rsidR="0046047A" w:rsidRPr="00C94BF3" w:rsidRDefault="0046047A" w:rsidP="0046047A">
            <w:pPr>
              <w:pStyle w:val="afffc"/>
              <w:shd w:val="clear" w:color="auto" w:fill="auto"/>
              <w:spacing w:line="240" w:lineRule="auto"/>
              <w:rPr>
                <w:color w:val="000000" w:themeColor="text1"/>
                <w:sz w:val="22"/>
                <w:szCs w:val="22"/>
              </w:rPr>
            </w:pPr>
            <w:r w:rsidRPr="00C94BF3">
              <w:rPr>
                <w:color w:val="000000" w:themeColor="text1"/>
                <w:sz w:val="22"/>
                <w:szCs w:val="22"/>
                <w:lang w:bidi="ru-RU"/>
              </w:rPr>
              <w:t>63:09-8.3</w:t>
            </w:r>
          </w:p>
          <w:p w14:paraId="40C6ADB0" w14:textId="77777777" w:rsidR="0046047A" w:rsidRPr="00C94BF3" w:rsidRDefault="0046047A" w:rsidP="0046047A">
            <w:pPr>
              <w:pStyle w:val="afffc"/>
              <w:shd w:val="clear" w:color="auto" w:fill="auto"/>
              <w:spacing w:line="240" w:lineRule="auto"/>
              <w:ind w:firstLine="140"/>
              <w:rPr>
                <w:color w:val="000000" w:themeColor="text1"/>
                <w:sz w:val="22"/>
                <w:szCs w:val="22"/>
              </w:rPr>
            </w:pPr>
            <w:r w:rsidRPr="00C94BF3">
              <w:rPr>
                <w:color w:val="000000" w:themeColor="text1"/>
                <w:sz w:val="22"/>
                <w:szCs w:val="22"/>
                <w:lang w:bidi="ru-RU"/>
              </w:rPr>
              <w:t>От</w:t>
            </w:r>
          </w:p>
          <w:p w14:paraId="1288B33C" w14:textId="04EE793B" w:rsidR="0046047A" w:rsidRPr="00C94BF3" w:rsidRDefault="0046047A" w:rsidP="002615A3">
            <w:pPr>
              <w:pStyle w:val="afffc"/>
              <w:shd w:val="clear" w:color="auto" w:fill="auto"/>
              <w:spacing w:line="240" w:lineRule="auto"/>
              <w:rPr>
                <w:color w:val="000000" w:themeColor="text1"/>
                <w:sz w:val="22"/>
                <w:szCs w:val="22"/>
              </w:rPr>
            </w:pPr>
            <w:r w:rsidRPr="00C94BF3">
              <w:rPr>
                <w:color w:val="000000" w:themeColor="text1"/>
                <w:sz w:val="22"/>
                <w:szCs w:val="22"/>
                <w:lang w:bidi="ru-RU"/>
              </w:rPr>
              <w:t>09.01.2020</w:t>
            </w:r>
          </w:p>
        </w:tc>
        <w:tc>
          <w:tcPr>
            <w:tcW w:w="1276" w:type="dxa"/>
          </w:tcPr>
          <w:p w14:paraId="0AB5613A" w14:textId="77777777" w:rsidR="0046047A" w:rsidRPr="00C94BF3" w:rsidRDefault="0046047A" w:rsidP="0046047A">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ОЗ</w:t>
            </w:r>
          </w:p>
          <w:p w14:paraId="6B5F9A5A" w14:textId="77777777" w:rsidR="0046047A" w:rsidRPr="00C94BF3" w:rsidRDefault="0046047A" w:rsidP="0046047A">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63.09.2.5</w:t>
            </w:r>
          </w:p>
          <w:p w14:paraId="4DB155F2" w14:textId="77777777" w:rsidR="0046047A" w:rsidRPr="00C94BF3" w:rsidRDefault="0046047A" w:rsidP="0046047A">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52</w:t>
            </w:r>
          </w:p>
          <w:p w14:paraId="1F0C6F9D" w14:textId="02306864" w:rsidR="0046047A" w:rsidRPr="00C94BF3" w:rsidRDefault="0046047A" w:rsidP="0046047A">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09.01.2020</w:t>
            </w:r>
          </w:p>
          <w:p w14:paraId="3B22965A" w14:textId="77777777" w:rsidR="0046047A" w:rsidRPr="00C94BF3" w:rsidRDefault="0046047A" w:rsidP="0046047A">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11:22:22</w:t>
            </w:r>
          </w:p>
          <w:p w14:paraId="38EEDD01" w14:textId="77777777" w:rsidR="0046047A" w:rsidRPr="00C94BF3" w:rsidRDefault="0046047A" w:rsidP="0046047A">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ЗРЗ</w:t>
            </w:r>
          </w:p>
          <w:p w14:paraId="3EA12ED4" w14:textId="77777777" w:rsidR="0046047A" w:rsidRPr="00C94BF3" w:rsidRDefault="0046047A" w:rsidP="0046047A">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63.09.2.5</w:t>
            </w:r>
          </w:p>
          <w:p w14:paraId="488E4F16" w14:textId="77777777" w:rsidR="0046047A" w:rsidRPr="00C94BF3" w:rsidRDefault="0046047A" w:rsidP="0046047A">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53</w:t>
            </w:r>
          </w:p>
          <w:p w14:paraId="4D72023E" w14:textId="16216E37" w:rsidR="0046047A" w:rsidRPr="00C94BF3" w:rsidRDefault="0046047A" w:rsidP="0046047A">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09.01.2020</w:t>
            </w:r>
          </w:p>
          <w:p w14:paraId="29CCDC44" w14:textId="77777777" w:rsidR="0046047A" w:rsidRPr="00C94BF3" w:rsidRDefault="0046047A" w:rsidP="0046047A">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12:03:47</w:t>
            </w:r>
          </w:p>
          <w:p w14:paraId="332AEB14" w14:textId="27349061" w:rsidR="0046047A" w:rsidRPr="00C94BF3" w:rsidRDefault="00D75614" w:rsidP="0046047A">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ЗОПЛ</w:t>
            </w:r>
          </w:p>
          <w:p w14:paraId="108937F5" w14:textId="77777777" w:rsidR="0046047A" w:rsidRPr="00C94BF3" w:rsidRDefault="0046047A" w:rsidP="0046047A">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63.09.2.5</w:t>
            </w:r>
          </w:p>
          <w:p w14:paraId="7B3475BC" w14:textId="77777777" w:rsidR="0046047A" w:rsidRPr="00C94BF3" w:rsidRDefault="0046047A" w:rsidP="0046047A">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51</w:t>
            </w:r>
          </w:p>
          <w:p w14:paraId="5858CBCC" w14:textId="7805663F" w:rsidR="0046047A" w:rsidRPr="00C94BF3" w:rsidRDefault="0046047A" w:rsidP="0046047A">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09.01.2020</w:t>
            </w:r>
          </w:p>
          <w:p w14:paraId="2150C490" w14:textId="618F2ADF" w:rsidR="0046047A" w:rsidRPr="00C94BF3" w:rsidRDefault="0046047A" w:rsidP="0046047A">
            <w:pPr>
              <w:pStyle w:val="a0"/>
              <w:numPr>
                <w:ilvl w:val="0"/>
                <w:numId w:val="0"/>
              </w:numPr>
              <w:rPr>
                <w:color w:val="000000" w:themeColor="text1"/>
                <w:sz w:val="22"/>
                <w:szCs w:val="22"/>
                <w:highlight w:val="yellow"/>
              </w:rPr>
            </w:pPr>
            <w:r w:rsidRPr="00C94BF3">
              <w:rPr>
                <w:color w:val="000000" w:themeColor="text1"/>
                <w:sz w:val="22"/>
                <w:szCs w:val="22"/>
                <w:lang w:bidi="ru-RU"/>
              </w:rPr>
              <w:t>11:09:19</w:t>
            </w:r>
          </w:p>
        </w:tc>
        <w:tc>
          <w:tcPr>
            <w:tcW w:w="850" w:type="dxa"/>
          </w:tcPr>
          <w:p w14:paraId="329191E5" w14:textId="4C6C9E14" w:rsidR="0046047A" w:rsidRPr="00C94BF3" w:rsidRDefault="0046047A" w:rsidP="0046047A">
            <w:pPr>
              <w:pStyle w:val="a0"/>
              <w:numPr>
                <w:ilvl w:val="0"/>
                <w:numId w:val="0"/>
              </w:numPr>
              <w:rPr>
                <w:color w:val="000000" w:themeColor="text1"/>
                <w:sz w:val="22"/>
                <w:szCs w:val="22"/>
                <w:highlight w:val="yellow"/>
              </w:rPr>
            </w:pPr>
            <w:r w:rsidRPr="00C94BF3">
              <w:rPr>
                <w:color w:val="000000" w:themeColor="text1"/>
                <w:sz w:val="22"/>
                <w:szCs w:val="22"/>
                <w:lang w:bidi="ru-RU"/>
              </w:rPr>
              <w:t>Рег</w:t>
            </w:r>
          </w:p>
        </w:tc>
      </w:tr>
      <w:tr w:rsidR="00C94BF3" w:rsidRPr="00C94BF3" w14:paraId="3331C964" w14:textId="77777777" w:rsidTr="00D75614">
        <w:tc>
          <w:tcPr>
            <w:tcW w:w="552" w:type="dxa"/>
          </w:tcPr>
          <w:p w14:paraId="534CE638" w14:textId="61BFC6E4" w:rsidR="00925E19" w:rsidRPr="00C94BF3" w:rsidRDefault="00925E19" w:rsidP="00925E19">
            <w:pPr>
              <w:pStyle w:val="a0"/>
              <w:numPr>
                <w:ilvl w:val="0"/>
                <w:numId w:val="0"/>
              </w:numPr>
              <w:rPr>
                <w:color w:val="000000" w:themeColor="text1"/>
                <w:sz w:val="22"/>
                <w:szCs w:val="22"/>
                <w:highlight w:val="yellow"/>
              </w:rPr>
            </w:pPr>
            <w:r w:rsidRPr="00C94BF3">
              <w:rPr>
                <w:color w:val="000000" w:themeColor="text1"/>
                <w:sz w:val="22"/>
                <w:szCs w:val="22"/>
                <w:lang w:bidi="ru-RU"/>
              </w:rPr>
              <w:t>4</w:t>
            </w:r>
          </w:p>
        </w:tc>
        <w:tc>
          <w:tcPr>
            <w:tcW w:w="2152" w:type="dxa"/>
          </w:tcPr>
          <w:p w14:paraId="4828E25D" w14:textId="153DF5E4" w:rsidR="00925E19" w:rsidRPr="00C94BF3" w:rsidRDefault="00925E19" w:rsidP="00925E19">
            <w:pPr>
              <w:pStyle w:val="a0"/>
              <w:numPr>
                <w:ilvl w:val="0"/>
                <w:numId w:val="0"/>
              </w:numPr>
              <w:rPr>
                <w:color w:val="000000" w:themeColor="text1"/>
                <w:sz w:val="22"/>
                <w:szCs w:val="22"/>
                <w:highlight w:val="yellow"/>
              </w:rPr>
            </w:pPr>
            <w:r w:rsidRPr="00C94BF3">
              <w:rPr>
                <w:color w:val="000000" w:themeColor="text1"/>
                <w:sz w:val="22"/>
                <w:szCs w:val="22"/>
                <w:lang w:bidi="ru-RU"/>
              </w:rPr>
              <w:t>Ансамбль застройки площади Свободы</w:t>
            </w:r>
          </w:p>
        </w:tc>
        <w:tc>
          <w:tcPr>
            <w:tcW w:w="1564" w:type="dxa"/>
          </w:tcPr>
          <w:p w14:paraId="050EF63C" w14:textId="77777777" w:rsidR="00925E19" w:rsidRPr="00C94BF3" w:rsidRDefault="00925E19" w:rsidP="00925E19">
            <w:pPr>
              <w:pStyle w:val="afffc"/>
              <w:shd w:val="clear" w:color="auto" w:fill="auto"/>
              <w:tabs>
                <w:tab w:val="left" w:pos="194"/>
              </w:tabs>
              <w:spacing w:line="240" w:lineRule="auto"/>
              <w:jc w:val="center"/>
              <w:rPr>
                <w:color w:val="000000" w:themeColor="text1"/>
                <w:sz w:val="22"/>
                <w:szCs w:val="22"/>
              </w:rPr>
            </w:pPr>
            <w:r w:rsidRPr="00C94BF3">
              <w:rPr>
                <w:color w:val="000000" w:themeColor="text1"/>
                <w:sz w:val="22"/>
                <w:szCs w:val="22"/>
                <w:lang w:bidi="ru-RU"/>
              </w:rPr>
              <w:t>г.</w:t>
            </w:r>
            <w:r w:rsidRPr="00C94BF3">
              <w:rPr>
                <w:color w:val="000000" w:themeColor="text1"/>
                <w:sz w:val="22"/>
                <w:szCs w:val="22"/>
                <w:lang w:bidi="ru-RU"/>
              </w:rPr>
              <w:tab/>
              <w:t>Тольятти, пл. Свободы,</w:t>
            </w:r>
          </w:p>
          <w:p w14:paraId="6380D277" w14:textId="549CE338" w:rsidR="00925E19" w:rsidRPr="00C94BF3" w:rsidRDefault="00925E19" w:rsidP="00925E19">
            <w:pPr>
              <w:pStyle w:val="a0"/>
              <w:numPr>
                <w:ilvl w:val="0"/>
                <w:numId w:val="0"/>
              </w:numPr>
              <w:jc w:val="center"/>
              <w:rPr>
                <w:color w:val="000000" w:themeColor="text1"/>
                <w:sz w:val="22"/>
                <w:szCs w:val="22"/>
                <w:highlight w:val="yellow"/>
              </w:rPr>
            </w:pPr>
            <w:r w:rsidRPr="00C94BF3">
              <w:rPr>
                <w:color w:val="000000" w:themeColor="text1"/>
                <w:sz w:val="22"/>
                <w:szCs w:val="22"/>
                <w:lang w:bidi="ru-RU"/>
              </w:rPr>
              <w:t>д.2, пл. Свободы, 4, литера А, пл. Свободы, 9</w:t>
            </w:r>
          </w:p>
        </w:tc>
        <w:tc>
          <w:tcPr>
            <w:tcW w:w="1194" w:type="dxa"/>
          </w:tcPr>
          <w:p w14:paraId="60170069" w14:textId="1A807F63" w:rsidR="00925E19" w:rsidRPr="00C94BF3" w:rsidRDefault="002615A3" w:rsidP="00925E19">
            <w:pPr>
              <w:pStyle w:val="a0"/>
              <w:numPr>
                <w:ilvl w:val="0"/>
                <w:numId w:val="0"/>
              </w:numPr>
              <w:rPr>
                <w:color w:val="000000" w:themeColor="text1"/>
                <w:sz w:val="22"/>
                <w:szCs w:val="22"/>
                <w:highlight w:val="yellow"/>
              </w:rPr>
            </w:pPr>
            <w:r w:rsidRPr="00C94BF3">
              <w:rPr>
                <w:color w:val="000000" w:themeColor="text1"/>
                <w:sz w:val="22"/>
                <w:szCs w:val="22"/>
                <w:lang w:bidi="ru-RU"/>
              </w:rPr>
              <w:t>п</w:t>
            </w:r>
            <w:r w:rsidR="00925E19" w:rsidRPr="00C94BF3">
              <w:rPr>
                <w:color w:val="000000" w:themeColor="text1"/>
                <w:sz w:val="22"/>
                <w:szCs w:val="22"/>
                <w:lang w:bidi="ru-RU"/>
              </w:rPr>
              <w:t>риказ УГООКН от 07.12.2018</w:t>
            </w:r>
            <w:r w:rsidR="00D75614" w:rsidRPr="00C94BF3">
              <w:rPr>
                <w:color w:val="000000" w:themeColor="text1"/>
                <w:sz w:val="22"/>
                <w:szCs w:val="22"/>
                <w:lang w:bidi="ru-RU"/>
              </w:rPr>
              <w:t xml:space="preserve"> </w:t>
            </w:r>
            <w:r w:rsidR="00925E19" w:rsidRPr="00C94BF3">
              <w:rPr>
                <w:color w:val="000000" w:themeColor="text1"/>
                <w:sz w:val="22"/>
                <w:szCs w:val="22"/>
                <w:lang w:bidi="ru-RU"/>
              </w:rPr>
              <w:t>№</w:t>
            </w:r>
            <w:r w:rsidR="00D75614" w:rsidRPr="00C94BF3">
              <w:rPr>
                <w:color w:val="000000" w:themeColor="text1"/>
                <w:sz w:val="22"/>
                <w:szCs w:val="22"/>
                <w:lang w:bidi="ru-RU"/>
              </w:rPr>
              <w:t xml:space="preserve"> </w:t>
            </w:r>
            <w:r w:rsidR="00925E19" w:rsidRPr="00C94BF3">
              <w:rPr>
                <w:color w:val="000000" w:themeColor="text1"/>
                <w:sz w:val="22"/>
                <w:szCs w:val="22"/>
                <w:lang w:bidi="ru-RU"/>
              </w:rPr>
              <w:t>112</w:t>
            </w:r>
          </w:p>
        </w:tc>
        <w:tc>
          <w:tcPr>
            <w:tcW w:w="1439" w:type="dxa"/>
          </w:tcPr>
          <w:p w14:paraId="346E662C"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приказ УГООКН от</w:t>
            </w:r>
          </w:p>
          <w:p w14:paraId="0A526E4B"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07.12.2018</w:t>
            </w:r>
          </w:p>
          <w:p w14:paraId="6D77AC89" w14:textId="4EA3B8CE" w:rsidR="00925E19" w:rsidRPr="00C94BF3" w:rsidRDefault="00925E19" w:rsidP="00925E19">
            <w:pPr>
              <w:pStyle w:val="a0"/>
              <w:numPr>
                <w:ilvl w:val="0"/>
                <w:numId w:val="0"/>
              </w:numPr>
              <w:rPr>
                <w:color w:val="000000" w:themeColor="text1"/>
                <w:sz w:val="22"/>
                <w:szCs w:val="22"/>
                <w:highlight w:val="yellow"/>
              </w:rPr>
            </w:pPr>
            <w:r w:rsidRPr="00C94BF3">
              <w:rPr>
                <w:color w:val="000000" w:themeColor="text1"/>
                <w:sz w:val="22"/>
                <w:szCs w:val="22"/>
                <w:lang w:bidi="ru-RU"/>
              </w:rPr>
              <w:t>№</w:t>
            </w:r>
            <w:r w:rsidR="00D75614" w:rsidRPr="00C94BF3">
              <w:rPr>
                <w:color w:val="000000" w:themeColor="text1"/>
                <w:sz w:val="22"/>
                <w:szCs w:val="22"/>
                <w:lang w:bidi="ru-RU"/>
              </w:rPr>
              <w:t xml:space="preserve"> </w:t>
            </w:r>
            <w:r w:rsidRPr="00C94BF3">
              <w:rPr>
                <w:color w:val="000000" w:themeColor="text1"/>
                <w:sz w:val="22"/>
                <w:szCs w:val="22"/>
                <w:lang w:bidi="ru-RU"/>
              </w:rPr>
              <w:t>112</w:t>
            </w:r>
          </w:p>
        </w:tc>
        <w:tc>
          <w:tcPr>
            <w:tcW w:w="1321" w:type="dxa"/>
          </w:tcPr>
          <w:p w14:paraId="0A09E621"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63:09-</w:t>
            </w:r>
          </w:p>
          <w:p w14:paraId="38CE4346"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6.471</w:t>
            </w:r>
          </w:p>
          <w:p w14:paraId="5BF7B29D" w14:textId="77777777" w:rsidR="00925E19" w:rsidRPr="00C94BF3" w:rsidRDefault="00925E19" w:rsidP="002615A3">
            <w:pPr>
              <w:pStyle w:val="afffc"/>
              <w:shd w:val="clear" w:color="auto" w:fill="auto"/>
              <w:spacing w:line="240" w:lineRule="auto"/>
              <w:rPr>
                <w:color w:val="000000" w:themeColor="text1"/>
                <w:sz w:val="22"/>
                <w:szCs w:val="22"/>
              </w:rPr>
            </w:pPr>
            <w:r w:rsidRPr="00C94BF3">
              <w:rPr>
                <w:color w:val="000000" w:themeColor="text1"/>
                <w:sz w:val="22"/>
                <w:szCs w:val="22"/>
                <w:lang w:bidi="ru-RU"/>
              </w:rPr>
              <w:t>От</w:t>
            </w:r>
          </w:p>
          <w:p w14:paraId="2322EF4B" w14:textId="58957063" w:rsidR="00925E19" w:rsidRPr="00C94BF3" w:rsidRDefault="00925E19" w:rsidP="002615A3">
            <w:pPr>
              <w:pStyle w:val="afffc"/>
              <w:shd w:val="clear" w:color="auto" w:fill="auto"/>
              <w:spacing w:line="240" w:lineRule="auto"/>
              <w:rPr>
                <w:color w:val="000000" w:themeColor="text1"/>
                <w:sz w:val="22"/>
                <w:szCs w:val="22"/>
              </w:rPr>
            </w:pPr>
            <w:r w:rsidRPr="00C94BF3">
              <w:rPr>
                <w:color w:val="000000" w:themeColor="text1"/>
                <w:sz w:val="22"/>
                <w:szCs w:val="22"/>
                <w:lang w:bidi="ru-RU"/>
              </w:rPr>
              <w:t>22.12.2019</w:t>
            </w:r>
          </w:p>
        </w:tc>
        <w:tc>
          <w:tcPr>
            <w:tcW w:w="1276" w:type="dxa"/>
          </w:tcPr>
          <w:p w14:paraId="4052B6B5" w14:textId="77777777" w:rsidR="00925E19" w:rsidRPr="00C94BF3" w:rsidRDefault="00925E19" w:rsidP="00925E19">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ОЗ 63.09.2.5</w:t>
            </w:r>
          </w:p>
          <w:p w14:paraId="4038236F" w14:textId="77777777" w:rsidR="00925E19" w:rsidRPr="00C94BF3" w:rsidRDefault="00925E19" w:rsidP="00925E19">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43</w:t>
            </w:r>
          </w:p>
          <w:p w14:paraId="44B41F75" w14:textId="77777777" w:rsidR="00925E19" w:rsidRPr="00C94BF3" w:rsidRDefault="00925E19" w:rsidP="00925E19">
            <w:pPr>
              <w:pStyle w:val="afffc"/>
              <w:shd w:val="clear" w:color="auto" w:fill="auto"/>
              <w:spacing w:line="240" w:lineRule="auto"/>
              <w:jc w:val="both"/>
              <w:rPr>
                <w:color w:val="000000" w:themeColor="text1"/>
                <w:sz w:val="22"/>
                <w:szCs w:val="22"/>
              </w:rPr>
            </w:pPr>
            <w:r w:rsidRPr="00C94BF3">
              <w:rPr>
                <w:color w:val="000000" w:themeColor="text1"/>
                <w:sz w:val="22"/>
                <w:szCs w:val="22"/>
                <w:lang w:bidi="ru-RU"/>
              </w:rPr>
              <w:t>23.12.201</w:t>
            </w:r>
          </w:p>
          <w:p w14:paraId="7EF3F568" w14:textId="6CF237D7" w:rsidR="00925E19" w:rsidRPr="00C94BF3" w:rsidRDefault="00925E19" w:rsidP="00925E19">
            <w:pPr>
              <w:pStyle w:val="a0"/>
              <w:numPr>
                <w:ilvl w:val="0"/>
                <w:numId w:val="0"/>
              </w:numPr>
              <w:rPr>
                <w:color w:val="000000" w:themeColor="text1"/>
                <w:sz w:val="22"/>
                <w:szCs w:val="22"/>
                <w:lang w:bidi="ru-RU"/>
              </w:rPr>
            </w:pPr>
            <w:r w:rsidRPr="00C94BF3">
              <w:rPr>
                <w:color w:val="000000" w:themeColor="text1"/>
                <w:sz w:val="22"/>
                <w:szCs w:val="22"/>
                <w:lang w:bidi="ru-RU"/>
              </w:rPr>
              <w:t>9 9:50:48</w:t>
            </w:r>
          </w:p>
          <w:p w14:paraId="27C59B0A"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ЗРЗ</w:t>
            </w:r>
          </w:p>
          <w:p w14:paraId="62D996A3"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63.09.2.5</w:t>
            </w:r>
          </w:p>
          <w:p w14:paraId="5074DA68"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42</w:t>
            </w:r>
          </w:p>
          <w:p w14:paraId="2DEBB6E7"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23.12.201</w:t>
            </w:r>
          </w:p>
          <w:p w14:paraId="0E42DCE7" w14:textId="46D47DB4" w:rsidR="00925E19" w:rsidRPr="00C94BF3" w:rsidRDefault="00925E19" w:rsidP="00925E19">
            <w:pPr>
              <w:pStyle w:val="a0"/>
              <w:numPr>
                <w:ilvl w:val="0"/>
                <w:numId w:val="0"/>
              </w:numPr>
              <w:rPr>
                <w:color w:val="000000" w:themeColor="text1"/>
                <w:sz w:val="22"/>
                <w:szCs w:val="22"/>
                <w:highlight w:val="yellow"/>
              </w:rPr>
            </w:pPr>
            <w:r w:rsidRPr="00C94BF3">
              <w:rPr>
                <w:color w:val="000000" w:themeColor="text1"/>
                <w:sz w:val="22"/>
                <w:szCs w:val="22"/>
                <w:lang w:bidi="ru-RU"/>
              </w:rPr>
              <w:t>9 9:24:43</w:t>
            </w:r>
          </w:p>
        </w:tc>
        <w:tc>
          <w:tcPr>
            <w:tcW w:w="850" w:type="dxa"/>
          </w:tcPr>
          <w:p w14:paraId="3621366D" w14:textId="0515F19C" w:rsidR="00925E19" w:rsidRPr="00C94BF3" w:rsidRDefault="00925E19" w:rsidP="00925E19">
            <w:pPr>
              <w:pStyle w:val="a0"/>
              <w:numPr>
                <w:ilvl w:val="0"/>
                <w:numId w:val="0"/>
              </w:numPr>
              <w:rPr>
                <w:color w:val="000000" w:themeColor="text1"/>
                <w:sz w:val="22"/>
                <w:szCs w:val="22"/>
                <w:highlight w:val="yellow"/>
              </w:rPr>
            </w:pPr>
            <w:r w:rsidRPr="00C94BF3">
              <w:rPr>
                <w:color w:val="000000" w:themeColor="text1"/>
                <w:sz w:val="22"/>
                <w:szCs w:val="22"/>
                <w:lang w:bidi="ru-RU"/>
              </w:rPr>
              <w:t>Рег</w:t>
            </w:r>
          </w:p>
        </w:tc>
      </w:tr>
      <w:tr w:rsidR="00C94BF3" w:rsidRPr="00C94BF3" w14:paraId="7F7E899C" w14:textId="77777777" w:rsidTr="00D75614">
        <w:tc>
          <w:tcPr>
            <w:tcW w:w="552" w:type="dxa"/>
          </w:tcPr>
          <w:p w14:paraId="1807DA58" w14:textId="08D426EC" w:rsidR="00925E19" w:rsidRPr="00C94BF3" w:rsidRDefault="00925E19" w:rsidP="00925E19">
            <w:pPr>
              <w:pStyle w:val="a0"/>
              <w:numPr>
                <w:ilvl w:val="0"/>
                <w:numId w:val="0"/>
              </w:numPr>
              <w:rPr>
                <w:color w:val="000000" w:themeColor="text1"/>
                <w:sz w:val="22"/>
                <w:szCs w:val="22"/>
                <w:highlight w:val="yellow"/>
              </w:rPr>
            </w:pPr>
            <w:r w:rsidRPr="00C94BF3">
              <w:rPr>
                <w:color w:val="000000" w:themeColor="text1"/>
                <w:sz w:val="22"/>
                <w:szCs w:val="22"/>
                <w:lang w:bidi="ru-RU"/>
              </w:rPr>
              <w:t>5</w:t>
            </w:r>
          </w:p>
        </w:tc>
        <w:tc>
          <w:tcPr>
            <w:tcW w:w="2152" w:type="dxa"/>
          </w:tcPr>
          <w:p w14:paraId="4DE5F2FE"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Здание Горкома</w:t>
            </w:r>
          </w:p>
          <w:p w14:paraId="005033B8" w14:textId="09A7CA27" w:rsidR="00925E19" w:rsidRPr="00C94BF3" w:rsidRDefault="00925E19" w:rsidP="00925E19">
            <w:pPr>
              <w:pStyle w:val="a0"/>
              <w:numPr>
                <w:ilvl w:val="0"/>
                <w:numId w:val="0"/>
              </w:numPr>
              <w:rPr>
                <w:color w:val="000000" w:themeColor="text1"/>
                <w:sz w:val="22"/>
                <w:szCs w:val="22"/>
                <w:highlight w:val="yellow"/>
              </w:rPr>
            </w:pPr>
            <w:r w:rsidRPr="00C94BF3">
              <w:rPr>
                <w:color w:val="000000" w:themeColor="text1"/>
                <w:sz w:val="22"/>
                <w:szCs w:val="22"/>
                <w:lang w:bidi="ru-RU"/>
              </w:rPr>
              <w:t>КПСС</w:t>
            </w:r>
          </w:p>
        </w:tc>
        <w:tc>
          <w:tcPr>
            <w:tcW w:w="1564" w:type="dxa"/>
          </w:tcPr>
          <w:p w14:paraId="1FDCD3D7" w14:textId="4E65655A" w:rsidR="00925E19" w:rsidRPr="00C94BF3" w:rsidRDefault="00925E19" w:rsidP="00925E19">
            <w:pPr>
              <w:pStyle w:val="a0"/>
              <w:numPr>
                <w:ilvl w:val="0"/>
                <w:numId w:val="0"/>
              </w:numPr>
              <w:rPr>
                <w:color w:val="000000" w:themeColor="text1"/>
                <w:sz w:val="22"/>
                <w:szCs w:val="22"/>
                <w:highlight w:val="yellow"/>
              </w:rPr>
            </w:pPr>
            <w:r w:rsidRPr="00C94BF3">
              <w:rPr>
                <w:color w:val="000000" w:themeColor="text1"/>
                <w:sz w:val="22"/>
                <w:szCs w:val="22"/>
                <w:lang w:bidi="ru-RU"/>
              </w:rPr>
              <w:t>г. Тольятти, площадь Центральна</w:t>
            </w:r>
            <w:r w:rsidR="002615A3" w:rsidRPr="00C94BF3">
              <w:rPr>
                <w:color w:val="000000" w:themeColor="text1"/>
                <w:sz w:val="22"/>
                <w:szCs w:val="22"/>
                <w:lang w:bidi="ru-RU"/>
              </w:rPr>
              <w:t>я</w:t>
            </w:r>
            <w:r w:rsidR="00D75614" w:rsidRPr="00C94BF3">
              <w:rPr>
                <w:color w:val="000000" w:themeColor="text1"/>
                <w:sz w:val="22"/>
                <w:szCs w:val="22"/>
                <w:lang w:bidi="ru-RU"/>
              </w:rPr>
              <w:t>,</w:t>
            </w:r>
            <w:r w:rsidRPr="00C94BF3">
              <w:rPr>
                <w:color w:val="000000" w:themeColor="text1"/>
                <w:sz w:val="22"/>
                <w:szCs w:val="22"/>
                <w:lang w:bidi="ru-RU"/>
              </w:rPr>
              <w:t>д</w:t>
            </w:r>
            <w:r w:rsidR="00D75614" w:rsidRPr="00C94BF3">
              <w:rPr>
                <w:color w:val="000000" w:themeColor="text1"/>
                <w:sz w:val="22"/>
                <w:szCs w:val="22"/>
                <w:lang w:bidi="ru-RU"/>
              </w:rPr>
              <w:t xml:space="preserve">. </w:t>
            </w:r>
            <w:r w:rsidRPr="00C94BF3">
              <w:rPr>
                <w:color w:val="000000" w:themeColor="text1"/>
                <w:sz w:val="22"/>
                <w:szCs w:val="22"/>
                <w:lang w:bidi="ru-RU"/>
              </w:rPr>
              <w:t>4</w:t>
            </w:r>
          </w:p>
        </w:tc>
        <w:tc>
          <w:tcPr>
            <w:tcW w:w="1194" w:type="dxa"/>
            <w:vAlign w:val="bottom"/>
          </w:tcPr>
          <w:p w14:paraId="5A417D2F"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приказ УГООКН</w:t>
            </w:r>
          </w:p>
          <w:p w14:paraId="1D6C5D33"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от</w:t>
            </w:r>
          </w:p>
          <w:p w14:paraId="6140414C"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13.02.201</w:t>
            </w:r>
          </w:p>
          <w:p w14:paraId="75B7A935" w14:textId="22EE1540" w:rsidR="00925E19" w:rsidRPr="00C94BF3" w:rsidRDefault="00925E19" w:rsidP="00925E19">
            <w:pPr>
              <w:pStyle w:val="a0"/>
              <w:numPr>
                <w:ilvl w:val="0"/>
                <w:numId w:val="0"/>
              </w:numPr>
              <w:rPr>
                <w:color w:val="000000" w:themeColor="text1"/>
                <w:sz w:val="22"/>
                <w:szCs w:val="22"/>
                <w:highlight w:val="yellow"/>
              </w:rPr>
            </w:pPr>
            <w:r w:rsidRPr="00C94BF3">
              <w:rPr>
                <w:color w:val="000000" w:themeColor="text1"/>
                <w:sz w:val="22"/>
                <w:szCs w:val="22"/>
                <w:lang w:bidi="ru-RU"/>
              </w:rPr>
              <w:t>9 №</w:t>
            </w:r>
            <w:r w:rsidR="00D75614" w:rsidRPr="00C94BF3">
              <w:rPr>
                <w:color w:val="000000" w:themeColor="text1"/>
                <w:sz w:val="22"/>
                <w:szCs w:val="22"/>
                <w:lang w:bidi="ru-RU"/>
              </w:rPr>
              <w:t xml:space="preserve"> </w:t>
            </w:r>
            <w:r w:rsidRPr="00C94BF3">
              <w:rPr>
                <w:color w:val="000000" w:themeColor="text1"/>
                <w:sz w:val="22"/>
                <w:szCs w:val="22"/>
                <w:lang w:bidi="ru-RU"/>
              </w:rPr>
              <w:t>20</w:t>
            </w:r>
          </w:p>
        </w:tc>
        <w:tc>
          <w:tcPr>
            <w:tcW w:w="1439" w:type="dxa"/>
          </w:tcPr>
          <w:p w14:paraId="56D77A89"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приказ УГООКН от 13.02.2019</w:t>
            </w:r>
          </w:p>
          <w:p w14:paraId="21E35722" w14:textId="22B1ECC7" w:rsidR="00925E19" w:rsidRPr="00C94BF3" w:rsidRDefault="00925E19" w:rsidP="00925E19">
            <w:pPr>
              <w:pStyle w:val="a0"/>
              <w:numPr>
                <w:ilvl w:val="0"/>
                <w:numId w:val="0"/>
              </w:numPr>
              <w:rPr>
                <w:color w:val="000000" w:themeColor="text1"/>
                <w:sz w:val="22"/>
                <w:szCs w:val="22"/>
                <w:highlight w:val="yellow"/>
              </w:rPr>
            </w:pPr>
            <w:r w:rsidRPr="00C94BF3">
              <w:rPr>
                <w:color w:val="000000" w:themeColor="text1"/>
                <w:sz w:val="22"/>
                <w:szCs w:val="22"/>
                <w:lang w:bidi="ru-RU"/>
              </w:rPr>
              <w:t>№</w:t>
            </w:r>
            <w:r w:rsidR="00D75614" w:rsidRPr="00C94BF3">
              <w:rPr>
                <w:color w:val="000000" w:themeColor="text1"/>
                <w:sz w:val="22"/>
                <w:szCs w:val="22"/>
                <w:lang w:bidi="ru-RU"/>
              </w:rPr>
              <w:t xml:space="preserve"> </w:t>
            </w:r>
            <w:r w:rsidRPr="00C94BF3">
              <w:rPr>
                <w:color w:val="000000" w:themeColor="text1"/>
                <w:sz w:val="22"/>
                <w:szCs w:val="22"/>
                <w:lang w:bidi="ru-RU"/>
              </w:rPr>
              <w:t>20</w:t>
            </w:r>
          </w:p>
        </w:tc>
        <w:tc>
          <w:tcPr>
            <w:tcW w:w="1321" w:type="dxa"/>
          </w:tcPr>
          <w:p w14:paraId="29927703" w14:textId="77777777" w:rsidR="00925E19" w:rsidRPr="00C94BF3" w:rsidRDefault="00925E19" w:rsidP="00925E19">
            <w:pPr>
              <w:pStyle w:val="a0"/>
              <w:numPr>
                <w:ilvl w:val="0"/>
                <w:numId w:val="0"/>
              </w:numPr>
              <w:rPr>
                <w:color w:val="000000" w:themeColor="text1"/>
                <w:sz w:val="22"/>
                <w:szCs w:val="22"/>
                <w:highlight w:val="yellow"/>
              </w:rPr>
            </w:pPr>
          </w:p>
        </w:tc>
        <w:tc>
          <w:tcPr>
            <w:tcW w:w="1276" w:type="dxa"/>
          </w:tcPr>
          <w:p w14:paraId="72EC88C0" w14:textId="77777777" w:rsidR="00925E19" w:rsidRPr="00C94BF3" w:rsidRDefault="00925E19" w:rsidP="00925E19">
            <w:pPr>
              <w:pStyle w:val="a0"/>
              <w:numPr>
                <w:ilvl w:val="0"/>
                <w:numId w:val="0"/>
              </w:numPr>
              <w:rPr>
                <w:color w:val="000000" w:themeColor="text1"/>
                <w:sz w:val="22"/>
                <w:szCs w:val="22"/>
                <w:highlight w:val="yellow"/>
              </w:rPr>
            </w:pPr>
          </w:p>
        </w:tc>
        <w:tc>
          <w:tcPr>
            <w:tcW w:w="850" w:type="dxa"/>
          </w:tcPr>
          <w:p w14:paraId="774725B5" w14:textId="34613F8D" w:rsidR="00925E19" w:rsidRPr="00C94BF3" w:rsidRDefault="00925E19" w:rsidP="00925E19">
            <w:pPr>
              <w:pStyle w:val="a0"/>
              <w:numPr>
                <w:ilvl w:val="0"/>
                <w:numId w:val="0"/>
              </w:numPr>
              <w:rPr>
                <w:color w:val="000000" w:themeColor="text1"/>
                <w:sz w:val="22"/>
                <w:szCs w:val="22"/>
                <w:highlight w:val="yellow"/>
              </w:rPr>
            </w:pPr>
            <w:r w:rsidRPr="00C94BF3">
              <w:rPr>
                <w:color w:val="000000" w:themeColor="text1"/>
                <w:sz w:val="22"/>
                <w:szCs w:val="22"/>
                <w:lang w:bidi="ru-RU"/>
              </w:rPr>
              <w:t>Рег</w:t>
            </w:r>
          </w:p>
        </w:tc>
      </w:tr>
      <w:tr w:rsidR="00C94BF3" w:rsidRPr="00C94BF3" w14:paraId="3D8BE070" w14:textId="77777777" w:rsidTr="00D75614">
        <w:tc>
          <w:tcPr>
            <w:tcW w:w="552" w:type="dxa"/>
          </w:tcPr>
          <w:p w14:paraId="3472256D" w14:textId="056466F6" w:rsidR="00925E19" w:rsidRPr="00C94BF3" w:rsidRDefault="00925E19" w:rsidP="00925E19">
            <w:pPr>
              <w:pStyle w:val="a0"/>
              <w:numPr>
                <w:ilvl w:val="0"/>
                <w:numId w:val="0"/>
              </w:numPr>
              <w:rPr>
                <w:color w:val="000000" w:themeColor="text1"/>
                <w:sz w:val="22"/>
                <w:szCs w:val="22"/>
                <w:highlight w:val="yellow"/>
              </w:rPr>
            </w:pPr>
            <w:r w:rsidRPr="00C94BF3">
              <w:rPr>
                <w:color w:val="000000" w:themeColor="text1"/>
                <w:sz w:val="22"/>
                <w:szCs w:val="22"/>
                <w:lang w:bidi="ru-RU"/>
              </w:rPr>
              <w:t>6</w:t>
            </w:r>
          </w:p>
        </w:tc>
        <w:tc>
          <w:tcPr>
            <w:tcW w:w="2152" w:type="dxa"/>
          </w:tcPr>
          <w:p w14:paraId="1A1294E6" w14:textId="77CE940D" w:rsidR="00925E19" w:rsidRPr="00C94BF3" w:rsidRDefault="00925E19" w:rsidP="00925E19">
            <w:pPr>
              <w:pStyle w:val="a0"/>
              <w:numPr>
                <w:ilvl w:val="0"/>
                <w:numId w:val="0"/>
              </w:numPr>
              <w:rPr>
                <w:color w:val="000000" w:themeColor="text1"/>
                <w:sz w:val="22"/>
                <w:szCs w:val="22"/>
                <w:highlight w:val="yellow"/>
              </w:rPr>
            </w:pPr>
            <w:r w:rsidRPr="00C94BF3">
              <w:rPr>
                <w:color w:val="000000" w:themeColor="text1"/>
                <w:sz w:val="22"/>
                <w:szCs w:val="22"/>
                <w:lang w:bidi="ru-RU"/>
              </w:rPr>
              <w:t>Кинотеатр «Буревестник»</w:t>
            </w:r>
          </w:p>
        </w:tc>
        <w:tc>
          <w:tcPr>
            <w:tcW w:w="1564" w:type="dxa"/>
          </w:tcPr>
          <w:p w14:paraId="55E70E46" w14:textId="4B12A8C3" w:rsidR="00925E19" w:rsidRPr="00C94BF3" w:rsidRDefault="00925E19" w:rsidP="00925E19">
            <w:pPr>
              <w:pStyle w:val="a0"/>
              <w:numPr>
                <w:ilvl w:val="0"/>
                <w:numId w:val="0"/>
              </w:numPr>
              <w:rPr>
                <w:color w:val="000000" w:themeColor="text1"/>
                <w:sz w:val="22"/>
                <w:szCs w:val="22"/>
                <w:highlight w:val="yellow"/>
              </w:rPr>
            </w:pPr>
            <w:r w:rsidRPr="00C94BF3">
              <w:rPr>
                <w:color w:val="000000" w:themeColor="text1"/>
                <w:sz w:val="22"/>
                <w:szCs w:val="22"/>
                <w:lang w:bidi="ru-RU"/>
              </w:rPr>
              <w:t>г. Тольятти, ул. Карла Маркса, 27, литера А</w:t>
            </w:r>
          </w:p>
        </w:tc>
        <w:tc>
          <w:tcPr>
            <w:tcW w:w="1194" w:type="dxa"/>
          </w:tcPr>
          <w:p w14:paraId="25E12C5D"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Приказ УГООКН</w:t>
            </w:r>
          </w:p>
          <w:p w14:paraId="4A6FB85D"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от</w:t>
            </w:r>
          </w:p>
          <w:p w14:paraId="3B0093B0"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16.01.201</w:t>
            </w:r>
          </w:p>
          <w:p w14:paraId="1C1B81A7" w14:textId="1ED54E6F" w:rsidR="00925E19" w:rsidRPr="00C94BF3" w:rsidRDefault="00925E19" w:rsidP="00925E19">
            <w:pPr>
              <w:pStyle w:val="a0"/>
              <w:numPr>
                <w:ilvl w:val="0"/>
                <w:numId w:val="0"/>
              </w:numPr>
              <w:rPr>
                <w:color w:val="000000" w:themeColor="text1"/>
                <w:sz w:val="22"/>
                <w:szCs w:val="22"/>
                <w:highlight w:val="yellow"/>
              </w:rPr>
            </w:pPr>
            <w:r w:rsidRPr="00C94BF3">
              <w:rPr>
                <w:color w:val="000000" w:themeColor="text1"/>
                <w:sz w:val="22"/>
                <w:szCs w:val="22"/>
                <w:lang w:bidi="ru-RU"/>
              </w:rPr>
              <w:t>9 №</w:t>
            </w:r>
            <w:r w:rsidR="00D75614" w:rsidRPr="00C94BF3">
              <w:rPr>
                <w:color w:val="000000" w:themeColor="text1"/>
                <w:sz w:val="22"/>
                <w:szCs w:val="22"/>
                <w:lang w:bidi="ru-RU"/>
              </w:rPr>
              <w:t xml:space="preserve"> </w:t>
            </w:r>
            <w:r w:rsidRPr="00C94BF3">
              <w:rPr>
                <w:color w:val="000000" w:themeColor="text1"/>
                <w:sz w:val="22"/>
                <w:szCs w:val="22"/>
                <w:lang w:bidi="ru-RU"/>
              </w:rPr>
              <w:t>3</w:t>
            </w:r>
          </w:p>
        </w:tc>
        <w:tc>
          <w:tcPr>
            <w:tcW w:w="1439" w:type="dxa"/>
          </w:tcPr>
          <w:p w14:paraId="66499E8F" w14:textId="344A8913" w:rsidR="00925E19" w:rsidRPr="00C94BF3" w:rsidRDefault="00925E19" w:rsidP="00D75614">
            <w:pPr>
              <w:pStyle w:val="afffc"/>
              <w:shd w:val="clear" w:color="auto" w:fill="auto"/>
              <w:spacing w:line="240" w:lineRule="auto"/>
              <w:rPr>
                <w:color w:val="000000" w:themeColor="text1"/>
                <w:sz w:val="22"/>
                <w:szCs w:val="22"/>
              </w:rPr>
            </w:pPr>
            <w:r w:rsidRPr="00C94BF3">
              <w:rPr>
                <w:color w:val="000000" w:themeColor="text1"/>
                <w:sz w:val="22"/>
                <w:szCs w:val="22"/>
                <w:lang w:bidi="ru-RU"/>
              </w:rPr>
              <w:t>Приказ УГООКН от 12.10.2023 №</w:t>
            </w:r>
            <w:r w:rsidR="00D75614" w:rsidRPr="00C94BF3">
              <w:rPr>
                <w:color w:val="000000" w:themeColor="text1"/>
                <w:sz w:val="22"/>
                <w:szCs w:val="22"/>
                <w:lang w:bidi="ru-RU"/>
              </w:rPr>
              <w:t xml:space="preserve"> </w:t>
            </w:r>
            <w:r w:rsidRPr="00C94BF3">
              <w:rPr>
                <w:color w:val="000000" w:themeColor="text1"/>
                <w:sz w:val="22"/>
                <w:szCs w:val="22"/>
                <w:lang w:bidi="ru-RU"/>
              </w:rPr>
              <w:t>380</w:t>
            </w:r>
          </w:p>
        </w:tc>
        <w:tc>
          <w:tcPr>
            <w:tcW w:w="1321" w:type="dxa"/>
          </w:tcPr>
          <w:p w14:paraId="400327B1"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63:09-</w:t>
            </w:r>
          </w:p>
          <w:p w14:paraId="54167988"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8.207</w:t>
            </w:r>
          </w:p>
          <w:p w14:paraId="7D413423"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От</w:t>
            </w:r>
          </w:p>
          <w:p w14:paraId="3154CB50" w14:textId="124AAC7D" w:rsidR="00925E19" w:rsidRPr="00C94BF3" w:rsidRDefault="00925E19" w:rsidP="002615A3">
            <w:pPr>
              <w:pStyle w:val="afffc"/>
              <w:shd w:val="clear" w:color="auto" w:fill="auto"/>
              <w:spacing w:line="240" w:lineRule="auto"/>
              <w:rPr>
                <w:color w:val="000000" w:themeColor="text1"/>
                <w:sz w:val="22"/>
                <w:szCs w:val="22"/>
              </w:rPr>
            </w:pPr>
            <w:r w:rsidRPr="00C94BF3">
              <w:rPr>
                <w:color w:val="000000" w:themeColor="text1"/>
                <w:sz w:val="22"/>
                <w:szCs w:val="22"/>
                <w:lang w:bidi="ru-RU"/>
              </w:rPr>
              <w:t>05.08.2022</w:t>
            </w:r>
          </w:p>
        </w:tc>
        <w:tc>
          <w:tcPr>
            <w:tcW w:w="1276" w:type="dxa"/>
          </w:tcPr>
          <w:p w14:paraId="1D087D1A" w14:textId="77777777" w:rsidR="00925E19" w:rsidRPr="00C94BF3" w:rsidRDefault="00925E19" w:rsidP="00925E19">
            <w:pPr>
              <w:pStyle w:val="a0"/>
              <w:numPr>
                <w:ilvl w:val="0"/>
                <w:numId w:val="0"/>
              </w:numPr>
              <w:rPr>
                <w:color w:val="000000" w:themeColor="text1"/>
                <w:sz w:val="22"/>
                <w:szCs w:val="22"/>
                <w:highlight w:val="yellow"/>
              </w:rPr>
            </w:pPr>
          </w:p>
        </w:tc>
        <w:tc>
          <w:tcPr>
            <w:tcW w:w="850" w:type="dxa"/>
          </w:tcPr>
          <w:p w14:paraId="69B41B65" w14:textId="19976F1E" w:rsidR="00925E19" w:rsidRPr="00C94BF3" w:rsidRDefault="00925E19" w:rsidP="00925E19">
            <w:pPr>
              <w:pStyle w:val="a0"/>
              <w:numPr>
                <w:ilvl w:val="0"/>
                <w:numId w:val="0"/>
              </w:numPr>
              <w:rPr>
                <w:color w:val="000000" w:themeColor="text1"/>
                <w:sz w:val="22"/>
                <w:szCs w:val="22"/>
                <w:highlight w:val="yellow"/>
              </w:rPr>
            </w:pPr>
            <w:r w:rsidRPr="00C94BF3">
              <w:rPr>
                <w:color w:val="000000" w:themeColor="text1"/>
                <w:sz w:val="22"/>
                <w:szCs w:val="22"/>
                <w:lang w:bidi="ru-RU"/>
              </w:rPr>
              <w:t>Рег</w:t>
            </w:r>
          </w:p>
        </w:tc>
      </w:tr>
      <w:tr w:rsidR="00C94BF3" w:rsidRPr="00C94BF3" w14:paraId="0ADEFD77" w14:textId="77777777" w:rsidTr="00D75614">
        <w:tc>
          <w:tcPr>
            <w:tcW w:w="552" w:type="dxa"/>
          </w:tcPr>
          <w:p w14:paraId="3A2DEDFF" w14:textId="4DC2E14A" w:rsidR="00925E19" w:rsidRPr="00C94BF3" w:rsidRDefault="00925E19" w:rsidP="00925E19">
            <w:pPr>
              <w:pStyle w:val="a0"/>
              <w:numPr>
                <w:ilvl w:val="0"/>
                <w:numId w:val="0"/>
              </w:numPr>
              <w:rPr>
                <w:color w:val="000000" w:themeColor="text1"/>
                <w:sz w:val="22"/>
                <w:szCs w:val="22"/>
                <w:highlight w:val="yellow"/>
              </w:rPr>
            </w:pPr>
            <w:r w:rsidRPr="00C94BF3">
              <w:rPr>
                <w:color w:val="000000" w:themeColor="text1"/>
                <w:sz w:val="22"/>
                <w:szCs w:val="22"/>
                <w:lang w:bidi="ru-RU"/>
              </w:rPr>
              <w:t>7</w:t>
            </w:r>
          </w:p>
        </w:tc>
        <w:tc>
          <w:tcPr>
            <w:tcW w:w="2152" w:type="dxa"/>
          </w:tcPr>
          <w:p w14:paraId="0F102A27" w14:textId="4849B7D6" w:rsidR="00925E19" w:rsidRPr="00C94BF3" w:rsidRDefault="00925E19" w:rsidP="00925E19">
            <w:pPr>
              <w:pStyle w:val="a0"/>
              <w:numPr>
                <w:ilvl w:val="0"/>
                <w:numId w:val="0"/>
              </w:numPr>
              <w:rPr>
                <w:color w:val="000000" w:themeColor="text1"/>
                <w:sz w:val="22"/>
                <w:szCs w:val="22"/>
                <w:highlight w:val="yellow"/>
              </w:rPr>
            </w:pPr>
            <w:r w:rsidRPr="00C94BF3">
              <w:rPr>
                <w:color w:val="000000" w:themeColor="text1"/>
                <w:sz w:val="22"/>
                <w:szCs w:val="22"/>
                <w:lang w:bidi="ru-RU"/>
              </w:rPr>
              <w:t>Здание народного суда</w:t>
            </w:r>
          </w:p>
        </w:tc>
        <w:tc>
          <w:tcPr>
            <w:tcW w:w="1564" w:type="dxa"/>
          </w:tcPr>
          <w:p w14:paraId="30317F67" w14:textId="77777777" w:rsidR="00416032" w:rsidRPr="00C94BF3" w:rsidRDefault="00925E19" w:rsidP="00925E19">
            <w:pPr>
              <w:pStyle w:val="a0"/>
              <w:numPr>
                <w:ilvl w:val="0"/>
                <w:numId w:val="0"/>
              </w:numPr>
              <w:rPr>
                <w:color w:val="000000" w:themeColor="text1"/>
                <w:sz w:val="22"/>
                <w:szCs w:val="22"/>
                <w:lang w:bidi="ru-RU"/>
              </w:rPr>
            </w:pPr>
            <w:r w:rsidRPr="00C94BF3">
              <w:rPr>
                <w:color w:val="000000" w:themeColor="text1"/>
                <w:sz w:val="22"/>
                <w:szCs w:val="22"/>
                <w:lang w:bidi="ru-RU"/>
              </w:rPr>
              <w:t xml:space="preserve">г. Тольятти, ул. Карла Маркса, </w:t>
            </w:r>
          </w:p>
          <w:p w14:paraId="7A2DDDD3" w14:textId="279F955B" w:rsidR="00925E19" w:rsidRPr="00C94BF3" w:rsidRDefault="00925E19" w:rsidP="00925E19">
            <w:pPr>
              <w:pStyle w:val="a0"/>
              <w:numPr>
                <w:ilvl w:val="0"/>
                <w:numId w:val="0"/>
              </w:numPr>
              <w:rPr>
                <w:color w:val="000000" w:themeColor="text1"/>
                <w:sz w:val="22"/>
                <w:szCs w:val="22"/>
                <w:highlight w:val="yellow"/>
              </w:rPr>
            </w:pPr>
            <w:r w:rsidRPr="00C94BF3">
              <w:rPr>
                <w:color w:val="000000" w:themeColor="text1"/>
                <w:sz w:val="22"/>
                <w:szCs w:val="22"/>
                <w:lang w:bidi="ru-RU"/>
              </w:rPr>
              <w:t>д. 40 А</w:t>
            </w:r>
          </w:p>
        </w:tc>
        <w:tc>
          <w:tcPr>
            <w:tcW w:w="1194" w:type="dxa"/>
          </w:tcPr>
          <w:p w14:paraId="5E185F5E"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Приказ УГООКН от 12.08.201</w:t>
            </w:r>
          </w:p>
          <w:p w14:paraId="4CA3E8AE" w14:textId="2A795EDE" w:rsidR="00925E19" w:rsidRPr="00C94BF3" w:rsidRDefault="00925E19" w:rsidP="00925E19">
            <w:pPr>
              <w:pStyle w:val="a0"/>
              <w:numPr>
                <w:ilvl w:val="0"/>
                <w:numId w:val="0"/>
              </w:numPr>
              <w:rPr>
                <w:color w:val="000000" w:themeColor="text1"/>
                <w:sz w:val="22"/>
                <w:szCs w:val="22"/>
                <w:highlight w:val="yellow"/>
              </w:rPr>
            </w:pPr>
            <w:r w:rsidRPr="00C94BF3">
              <w:rPr>
                <w:color w:val="000000" w:themeColor="text1"/>
                <w:sz w:val="22"/>
                <w:szCs w:val="22"/>
                <w:lang w:bidi="ru-RU"/>
              </w:rPr>
              <w:t>9 №</w:t>
            </w:r>
            <w:r w:rsidR="00D75614" w:rsidRPr="00C94BF3">
              <w:rPr>
                <w:color w:val="000000" w:themeColor="text1"/>
                <w:sz w:val="22"/>
                <w:szCs w:val="22"/>
                <w:lang w:bidi="ru-RU"/>
              </w:rPr>
              <w:t xml:space="preserve"> </w:t>
            </w:r>
            <w:r w:rsidRPr="00C94BF3">
              <w:rPr>
                <w:color w:val="000000" w:themeColor="text1"/>
                <w:sz w:val="22"/>
                <w:szCs w:val="22"/>
                <w:lang w:bidi="ru-RU"/>
              </w:rPr>
              <w:t>95</w:t>
            </w:r>
          </w:p>
        </w:tc>
        <w:tc>
          <w:tcPr>
            <w:tcW w:w="1439" w:type="dxa"/>
          </w:tcPr>
          <w:p w14:paraId="47222CF5" w14:textId="0D3930A3" w:rsidR="00925E19" w:rsidRPr="00C94BF3" w:rsidRDefault="00925E19" w:rsidP="00925E19">
            <w:pPr>
              <w:pStyle w:val="a0"/>
              <w:numPr>
                <w:ilvl w:val="0"/>
                <w:numId w:val="0"/>
              </w:numPr>
              <w:rPr>
                <w:color w:val="000000" w:themeColor="text1"/>
                <w:sz w:val="22"/>
                <w:szCs w:val="22"/>
                <w:highlight w:val="yellow"/>
              </w:rPr>
            </w:pPr>
            <w:r w:rsidRPr="00C94BF3">
              <w:rPr>
                <w:color w:val="000000" w:themeColor="text1"/>
                <w:sz w:val="22"/>
                <w:szCs w:val="22"/>
                <w:lang w:bidi="ru-RU"/>
              </w:rPr>
              <w:t>Приказ УГООКН от 12.08.2019 №</w:t>
            </w:r>
            <w:r w:rsidR="00D75614" w:rsidRPr="00C94BF3">
              <w:rPr>
                <w:color w:val="000000" w:themeColor="text1"/>
                <w:sz w:val="22"/>
                <w:szCs w:val="22"/>
                <w:lang w:bidi="ru-RU"/>
              </w:rPr>
              <w:t xml:space="preserve"> </w:t>
            </w:r>
            <w:r w:rsidRPr="00C94BF3">
              <w:rPr>
                <w:color w:val="000000" w:themeColor="text1"/>
                <w:sz w:val="22"/>
                <w:szCs w:val="22"/>
                <w:lang w:bidi="ru-RU"/>
              </w:rPr>
              <w:t>95</w:t>
            </w:r>
          </w:p>
        </w:tc>
        <w:tc>
          <w:tcPr>
            <w:tcW w:w="1321" w:type="dxa"/>
          </w:tcPr>
          <w:p w14:paraId="1FD0EDA5"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63:09-8.4</w:t>
            </w:r>
          </w:p>
          <w:p w14:paraId="2D39A42A" w14:textId="0212B7D7" w:rsidR="00925E19" w:rsidRPr="00C94BF3" w:rsidRDefault="00D75614"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о</w:t>
            </w:r>
            <w:r w:rsidR="00925E19" w:rsidRPr="00C94BF3">
              <w:rPr>
                <w:color w:val="000000" w:themeColor="text1"/>
                <w:sz w:val="22"/>
                <w:szCs w:val="22"/>
                <w:lang w:bidi="ru-RU"/>
              </w:rPr>
              <w:t>т</w:t>
            </w:r>
          </w:p>
          <w:p w14:paraId="0523935E" w14:textId="52D3615A" w:rsidR="00925E19" w:rsidRPr="00C94BF3" w:rsidRDefault="00925E19" w:rsidP="002615A3">
            <w:pPr>
              <w:pStyle w:val="afffc"/>
              <w:shd w:val="clear" w:color="auto" w:fill="auto"/>
              <w:spacing w:line="240" w:lineRule="auto"/>
              <w:rPr>
                <w:color w:val="000000" w:themeColor="text1"/>
                <w:sz w:val="22"/>
                <w:szCs w:val="22"/>
              </w:rPr>
            </w:pPr>
            <w:r w:rsidRPr="00C94BF3">
              <w:rPr>
                <w:color w:val="000000" w:themeColor="text1"/>
                <w:sz w:val="22"/>
                <w:szCs w:val="22"/>
                <w:lang w:bidi="ru-RU"/>
              </w:rPr>
              <w:t>04.03.2020</w:t>
            </w:r>
          </w:p>
        </w:tc>
        <w:tc>
          <w:tcPr>
            <w:tcW w:w="1276" w:type="dxa"/>
          </w:tcPr>
          <w:p w14:paraId="14D9D431"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ЗРЗ</w:t>
            </w:r>
          </w:p>
          <w:p w14:paraId="03AE168C"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63.09.2.5</w:t>
            </w:r>
          </w:p>
          <w:p w14:paraId="48A3BBEC"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69</w:t>
            </w:r>
          </w:p>
          <w:p w14:paraId="0FF263A9" w14:textId="122AA24C"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04.03.2020</w:t>
            </w:r>
          </w:p>
          <w:p w14:paraId="60E5F374"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10:24:31</w:t>
            </w:r>
          </w:p>
          <w:p w14:paraId="70B997A8"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63.09.2.5</w:t>
            </w:r>
          </w:p>
          <w:p w14:paraId="1AFC052A"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70</w:t>
            </w:r>
          </w:p>
          <w:p w14:paraId="3F4E1A35" w14:textId="3FC56118"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04.03.2020</w:t>
            </w:r>
          </w:p>
          <w:p w14:paraId="40D920E4" w14:textId="3250403E" w:rsidR="00925E19" w:rsidRPr="00C94BF3" w:rsidRDefault="00925E19" w:rsidP="00925E19">
            <w:pPr>
              <w:pStyle w:val="a0"/>
              <w:numPr>
                <w:ilvl w:val="0"/>
                <w:numId w:val="0"/>
              </w:numPr>
              <w:rPr>
                <w:color w:val="000000" w:themeColor="text1"/>
                <w:sz w:val="22"/>
                <w:szCs w:val="22"/>
                <w:highlight w:val="yellow"/>
              </w:rPr>
            </w:pPr>
            <w:r w:rsidRPr="00C94BF3">
              <w:rPr>
                <w:color w:val="000000" w:themeColor="text1"/>
                <w:sz w:val="22"/>
                <w:szCs w:val="22"/>
                <w:lang w:bidi="ru-RU"/>
              </w:rPr>
              <w:t>10:37:46</w:t>
            </w:r>
          </w:p>
        </w:tc>
        <w:tc>
          <w:tcPr>
            <w:tcW w:w="850" w:type="dxa"/>
          </w:tcPr>
          <w:p w14:paraId="64CF96F4" w14:textId="4BBD4DF5" w:rsidR="00925E19" w:rsidRPr="00C94BF3" w:rsidRDefault="00925E19" w:rsidP="00925E19">
            <w:pPr>
              <w:pStyle w:val="a0"/>
              <w:numPr>
                <w:ilvl w:val="0"/>
                <w:numId w:val="0"/>
              </w:numPr>
              <w:rPr>
                <w:color w:val="000000" w:themeColor="text1"/>
                <w:sz w:val="22"/>
                <w:szCs w:val="22"/>
                <w:highlight w:val="yellow"/>
              </w:rPr>
            </w:pPr>
            <w:r w:rsidRPr="00C94BF3">
              <w:rPr>
                <w:color w:val="000000" w:themeColor="text1"/>
                <w:sz w:val="22"/>
                <w:szCs w:val="22"/>
                <w:lang w:bidi="ru-RU"/>
              </w:rPr>
              <w:t>Рег</w:t>
            </w:r>
          </w:p>
        </w:tc>
      </w:tr>
      <w:tr w:rsidR="00C94BF3" w:rsidRPr="00C94BF3" w14:paraId="70993016" w14:textId="77777777" w:rsidTr="00D75614">
        <w:tc>
          <w:tcPr>
            <w:tcW w:w="552" w:type="dxa"/>
          </w:tcPr>
          <w:p w14:paraId="7ABAEA42" w14:textId="493EDE8A" w:rsidR="00925E19" w:rsidRPr="00C94BF3" w:rsidRDefault="00925E19" w:rsidP="00925E19">
            <w:pPr>
              <w:pStyle w:val="a0"/>
              <w:numPr>
                <w:ilvl w:val="0"/>
                <w:numId w:val="0"/>
              </w:numPr>
              <w:rPr>
                <w:color w:val="000000" w:themeColor="text1"/>
                <w:sz w:val="22"/>
                <w:szCs w:val="22"/>
                <w:lang w:bidi="ru-RU"/>
              </w:rPr>
            </w:pPr>
            <w:r w:rsidRPr="00C94BF3">
              <w:rPr>
                <w:color w:val="000000" w:themeColor="text1"/>
                <w:sz w:val="22"/>
                <w:szCs w:val="22"/>
                <w:lang w:bidi="ru-RU"/>
              </w:rPr>
              <w:t>8</w:t>
            </w:r>
          </w:p>
        </w:tc>
        <w:tc>
          <w:tcPr>
            <w:tcW w:w="2152" w:type="dxa"/>
          </w:tcPr>
          <w:p w14:paraId="6FB9ED4B" w14:textId="0BEC2882" w:rsidR="00925E19" w:rsidRPr="00C94BF3" w:rsidRDefault="00925E19" w:rsidP="00925E19">
            <w:pPr>
              <w:pStyle w:val="a0"/>
              <w:numPr>
                <w:ilvl w:val="0"/>
                <w:numId w:val="0"/>
              </w:numPr>
              <w:rPr>
                <w:color w:val="000000" w:themeColor="text1"/>
                <w:sz w:val="22"/>
                <w:szCs w:val="22"/>
                <w:lang w:bidi="ru-RU"/>
              </w:rPr>
            </w:pPr>
            <w:r w:rsidRPr="00C94BF3">
              <w:rPr>
                <w:color w:val="000000" w:themeColor="text1"/>
                <w:sz w:val="22"/>
                <w:szCs w:val="22"/>
                <w:lang w:bidi="ru-RU"/>
              </w:rPr>
              <w:t>Гостиница-дача «Белокаменная»</w:t>
            </w:r>
          </w:p>
        </w:tc>
        <w:tc>
          <w:tcPr>
            <w:tcW w:w="1564" w:type="dxa"/>
          </w:tcPr>
          <w:p w14:paraId="7DDAB2F4" w14:textId="77777777" w:rsidR="00925E19" w:rsidRPr="00C94BF3" w:rsidRDefault="00925E19" w:rsidP="00925E19">
            <w:pPr>
              <w:pStyle w:val="afffc"/>
              <w:shd w:val="clear" w:color="auto" w:fill="auto"/>
              <w:tabs>
                <w:tab w:val="left" w:pos="212"/>
              </w:tabs>
              <w:spacing w:line="240" w:lineRule="auto"/>
              <w:rPr>
                <w:color w:val="000000" w:themeColor="text1"/>
                <w:sz w:val="22"/>
                <w:szCs w:val="22"/>
              </w:rPr>
            </w:pPr>
            <w:r w:rsidRPr="00C94BF3">
              <w:rPr>
                <w:color w:val="000000" w:themeColor="text1"/>
                <w:sz w:val="22"/>
                <w:szCs w:val="22"/>
                <w:lang w:bidi="ru-RU"/>
              </w:rPr>
              <w:t>г.</w:t>
            </w:r>
            <w:r w:rsidRPr="00C94BF3">
              <w:rPr>
                <w:color w:val="000000" w:themeColor="text1"/>
                <w:sz w:val="22"/>
                <w:szCs w:val="22"/>
                <w:lang w:bidi="ru-RU"/>
              </w:rPr>
              <w:tab/>
              <w:t>Тольятти, ул. Комзина,</w:t>
            </w:r>
          </w:p>
          <w:p w14:paraId="4AD1583F" w14:textId="62BAFEFE" w:rsidR="00925E19" w:rsidRPr="00C94BF3" w:rsidRDefault="00925E19" w:rsidP="00925E19">
            <w:pPr>
              <w:pStyle w:val="a0"/>
              <w:numPr>
                <w:ilvl w:val="0"/>
                <w:numId w:val="0"/>
              </w:numPr>
              <w:rPr>
                <w:color w:val="000000" w:themeColor="text1"/>
                <w:sz w:val="22"/>
                <w:szCs w:val="22"/>
                <w:lang w:bidi="ru-RU"/>
              </w:rPr>
            </w:pPr>
            <w:r w:rsidRPr="00C94BF3">
              <w:rPr>
                <w:color w:val="000000" w:themeColor="text1"/>
                <w:sz w:val="22"/>
                <w:szCs w:val="22"/>
                <w:lang w:bidi="ru-RU"/>
              </w:rPr>
              <w:t>д.</w:t>
            </w:r>
            <w:r w:rsidR="00D75614" w:rsidRPr="00C94BF3">
              <w:rPr>
                <w:color w:val="000000" w:themeColor="text1"/>
                <w:sz w:val="22"/>
                <w:szCs w:val="22"/>
                <w:lang w:bidi="ru-RU"/>
              </w:rPr>
              <w:t xml:space="preserve"> </w:t>
            </w:r>
            <w:r w:rsidRPr="00C94BF3">
              <w:rPr>
                <w:color w:val="000000" w:themeColor="text1"/>
                <w:sz w:val="22"/>
                <w:szCs w:val="22"/>
                <w:lang w:bidi="ru-RU"/>
              </w:rPr>
              <w:t>8а</w:t>
            </w:r>
          </w:p>
        </w:tc>
        <w:tc>
          <w:tcPr>
            <w:tcW w:w="1194" w:type="dxa"/>
          </w:tcPr>
          <w:p w14:paraId="69FC35AB"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Приказ от</w:t>
            </w:r>
          </w:p>
          <w:p w14:paraId="5C33486B" w14:textId="3D6B067F"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12.08.2019 №</w:t>
            </w:r>
            <w:r w:rsidR="002615A3" w:rsidRPr="00C94BF3">
              <w:rPr>
                <w:color w:val="000000" w:themeColor="text1"/>
                <w:sz w:val="22"/>
                <w:szCs w:val="22"/>
                <w:lang w:bidi="ru-RU"/>
              </w:rPr>
              <w:t xml:space="preserve"> </w:t>
            </w:r>
            <w:r w:rsidRPr="00C94BF3">
              <w:rPr>
                <w:color w:val="000000" w:themeColor="text1"/>
                <w:sz w:val="22"/>
                <w:szCs w:val="22"/>
                <w:lang w:bidi="ru-RU"/>
              </w:rPr>
              <w:t>93</w:t>
            </w:r>
          </w:p>
        </w:tc>
        <w:tc>
          <w:tcPr>
            <w:tcW w:w="1439" w:type="dxa"/>
          </w:tcPr>
          <w:p w14:paraId="366E216A" w14:textId="204492F8" w:rsidR="00925E19" w:rsidRPr="00C94BF3" w:rsidRDefault="00925E19" w:rsidP="00D75614">
            <w:pPr>
              <w:pStyle w:val="afffc"/>
              <w:shd w:val="clear" w:color="auto" w:fill="auto"/>
              <w:spacing w:line="240" w:lineRule="auto"/>
              <w:rPr>
                <w:color w:val="000000" w:themeColor="text1"/>
                <w:sz w:val="22"/>
                <w:szCs w:val="22"/>
              </w:rPr>
            </w:pPr>
            <w:r w:rsidRPr="00C94BF3">
              <w:rPr>
                <w:color w:val="000000" w:themeColor="text1"/>
                <w:sz w:val="22"/>
                <w:szCs w:val="22"/>
                <w:lang w:bidi="ru-RU"/>
              </w:rPr>
              <w:t>Приказ УГООКН от 12.08.2019 №</w:t>
            </w:r>
            <w:r w:rsidR="00D75614" w:rsidRPr="00C94BF3">
              <w:rPr>
                <w:color w:val="000000" w:themeColor="text1"/>
                <w:sz w:val="22"/>
                <w:szCs w:val="22"/>
                <w:lang w:bidi="ru-RU"/>
              </w:rPr>
              <w:t xml:space="preserve"> </w:t>
            </w:r>
            <w:r w:rsidRPr="00C94BF3">
              <w:rPr>
                <w:color w:val="000000" w:themeColor="text1"/>
                <w:sz w:val="22"/>
                <w:szCs w:val="22"/>
                <w:lang w:bidi="ru-RU"/>
              </w:rPr>
              <w:t>93</w:t>
            </w:r>
          </w:p>
        </w:tc>
        <w:tc>
          <w:tcPr>
            <w:tcW w:w="1321" w:type="dxa"/>
          </w:tcPr>
          <w:p w14:paraId="3A04B29B" w14:textId="77777777" w:rsidR="00925E19" w:rsidRPr="00C94BF3" w:rsidRDefault="00925E19" w:rsidP="00925E19">
            <w:pPr>
              <w:pStyle w:val="afffc"/>
              <w:shd w:val="clear" w:color="auto" w:fill="auto"/>
              <w:spacing w:line="240" w:lineRule="auto"/>
              <w:rPr>
                <w:color w:val="000000" w:themeColor="text1"/>
                <w:sz w:val="22"/>
                <w:szCs w:val="22"/>
                <w:lang w:bidi="ru-RU"/>
              </w:rPr>
            </w:pPr>
          </w:p>
        </w:tc>
        <w:tc>
          <w:tcPr>
            <w:tcW w:w="1276" w:type="dxa"/>
          </w:tcPr>
          <w:p w14:paraId="3032F005"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ЗРЗ</w:t>
            </w:r>
          </w:p>
          <w:p w14:paraId="2D2EA9E3"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63.09.2.3</w:t>
            </w:r>
          </w:p>
          <w:p w14:paraId="72383A89"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56</w:t>
            </w:r>
          </w:p>
          <w:p w14:paraId="64B595FB" w14:textId="0D598EBB"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25.02.2014</w:t>
            </w:r>
          </w:p>
          <w:p w14:paraId="6144A8A4" w14:textId="2547B459" w:rsidR="00925E19" w:rsidRPr="00C94BF3" w:rsidRDefault="00925E19" w:rsidP="00925E19">
            <w:pPr>
              <w:pStyle w:val="afffc"/>
              <w:shd w:val="clear" w:color="auto" w:fill="auto"/>
              <w:spacing w:line="240" w:lineRule="auto"/>
              <w:rPr>
                <w:color w:val="000000" w:themeColor="text1"/>
                <w:sz w:val="22"/>
                <w:szCs w:val="22"/>
                <w:lang w:bidi="ru-RU"/>
              </w:rPr>
            </w:pPr>
            <w:r w:rsidRPr="00C94BF3">
              <w:rPr>
                <w:color w:val="000000" w:themeColor="text1"/>
                <w:sz w:val="22"/>
                <w:szCs w:val="22"/>
                <w:lang w:bidi="ru-RU"/>
              </w:rPr>
              <w:t>16:22:05</w:t>
            </w:r>
          </w:p>
        </w:tc>
        <w:tc>
          <w:tcPr>
            <w:tcW w:w="850" w:type="dxa"/>
          </w:tcPr>
          <w:p w14:paraId="22068E98" w14:textId="0E2B24DF" w:rsidR="00925E19" w:rsidRPr="00C94BF3" w:rsidRDefault="00925E19" w:rsidP="00925E19">
            <w:pPr>
              <w:pStyle w:val="a0"/>
              <w:numPr>
                <w:ilvl w:val="0"/>
                <w:numId w:val="0"/>
              </w:numPr>
              <w:rPr>
                <w:color w:val="000000" w:themeColor="text1"/>
                <w:sz w:val="22"/>
                <w:szCs w:val="22"/>
                <w:lang w:bidi="ru-RU"/>
              </w:rPr>
            </w:pPr>
            <w:r w:rsidRPr="00C94BF3">
              <w:rPr>
                <w:color w:val="000000" w:themeColor="text1"/>
                <w:sz w:val="22"/>
                <w:szCs w:val="22"/>
                <w:lang w:bidi="ru-RU"/>
              </w:rPr>
              <w:t>Рег</w:t>
            </w:r>
          </w:p>
        </w:tc>
      </w:tr>
      <w:tr w:rsidR="00C94BF3" w:rsidRPr="00C94BF3" w14:paraId="7375FA7F" w14:textId="77777777" w:rsidTr="00D75614">
        <w:tc>
          <w:tcPr>
            <w:tcW w:w="552" w:type="dxa"/>
          </w:tcPr>
          <w:p w14:paraId="65BA83B5" w14:textId="4ADE7EF7" w:rsidR="00925E19" w:rsidRPr="00C94BF3" w:rsidRDefault="00925E19" w:rsidP="00925E19">
            <w:pPr>
              <w:pStyle w:val="a0"/>
              <w:numPr>
                <w:ilvl w:val="0"/>
                <w:numId w:val="0"/>
              </w:numPr>
              <w:rPr>
                <w:color w:val="000000" w:themeColor="text1"/>
                <w:sz w:val="22"/>
                <w:szCs w:val="22"/>
                <w:lang w:bidi="ru-RU"/>
              </w:rPr>
            </w:pPr>
            <w:r w:rsidRPr="00C94BF3">
              <w:rPr>
                <w:color w:val="000000" w:themeColor="text1"/>
                <w:sz w:val="22"/>
                <w:szCs w:val="22"/>
                <w:lang w:bidi="ru-RU"/>
              </w:rPr>
              <w:t>9</w:t>
            </w:r>
          </w:p>
        </w:tc>
        <w:tc>
          <w:tcPr>
            <w:tcW w:w="2152" w:type="dxa"/>
          </w:tcPr>
          <w:p w14:paraId="54B9B241"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Здание школы № 6 в пос.</w:t>
            </w:r>
          </w:p>
          <w:p w14:paraId="3F5BAD37" w14:textId="72F8505C" w:rsidR="00925E19" w:rsidRPr="00C94BF3" w:rsidRDefault="00925E19" w:rsidP="00925E19">
            <w:pPr>
              <w:pStyle w:val="a0"/>
              <w:numPr>
                <w:ilvl w:val="0"/>
                <w:numId w:val="0"/>
              </w:numPr>
              <w:rPr>
                <w:color w:val="000000" w:themeColor="text1"/>
                <w:sz w:val="22"/>
                <w:szCs w:val="22"/>
                <w:lang w:bidi="ru-RU"/>
              </w:rPr>
            </w:pPr>
            <w:r w:rsidRPr="00C94BF3">
              <w:rPr>
                <w:color w:val="000000" w:themeColor="text1"/>
                <w:sz w:val="22"/>
                <w:szCs w:val="22"/>
                <w:lang w:bidi="ru-RU"/>
              </w:rPr>
              <w:t>Комсомольский</w:t>
            </w:r>
          </w:p>
        </w:tc>
        <w:tc>
          <w:tcPr>
            <w:tcW w:w="1564" w:type="dxa"/>
          </w:tcPr>
          <w:p w14:paraId="4903FAF6" w14:textId="4AA0A564" w:rsidR="00416032"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г. Тольятти, ул.</w:t>
            </w:r>
            <w:r w:rsidR="00D75614" w:rsidRPr="00C94BF3">
              <w:rPr>
                <w:color w:val="000000" w:themeColor="text1"/>
                <w:sz w:val="22"/>
                <w:szCs w:val="22"/>
              </w:rPr>
              <w:t xml:space="preserve"> </w:t>
            </w:r>
            <w:r w:rsidRPr="00C94BF3">
              <w:rPr>
                <w:color w:val="000000" w:themeColor="text1"/>
                <w:sz w:val="22"/>
                <w:szCs w:val="22"/>
                <w:lang w:bidi="ru-RU"/>
              </w:rPr>
              <w:t xml:space="preserve">Мурысева, </w:t>
            </w:r>
          </w:p>
          <w:p w14:paraId="3B10F77D" w14:textId="256D1A09" w:rsidR="00925E19" w:rsidRPr="00C94BF3" w:rsidRDefault="00925E19" w:rsidP="00416032">
            <w:pPr>
              <w:pStyle w:val="afffc"/>
              <w:shd w:val="clear" w:color="auto" w:fill="auto"/>
              <w:spacing w:line="240" w:lineRule="auto"/>
              <w:rPr>
                <w:color w:val="000000" w:themeColor="text1"/>
                <w:sz w:val="22"/>
                <w:szCs w:val="22"/>
              </w:rPr>
            </w:pPr>
            <w:r w:rsidRPr="00C94BF3">
              <w:rPr>
                <w:color w:val="000000" w:themeColor="text1"/>
                <w:sz w:val="22"/>
                <w:szCs w:val="22"/>
                <w:lang w:bidi="ru-RU"/>
              </w:rPr>
              <w:t>д.</w:t>
            </w:r>
            <w:r w:rsidR="00416032" w:rsidRPr="00C94BF3">
              <w:rPr>
                <w:color w:val="000000" w:themeColor="text1"/>
                <w:sz w:val="22"/>
                <w:szCs w:val="22"/>
                <w:lang w:bidi="ru-RU"/>
              </w:rPr>
              <w:t xml:space="preserve"> </w:t>
            </w:r>
            <w:r w:rsidRPr="00C94BF3">
              <w:rPr>
                <w:color w:val="000000" w:themeColor="text1"/>
                <w:sz w:val="22"/>
                <w:szCs w:val="22"/>
                <w:lang w:bidi="ru-RU"/>
              </w:rPr>
              <w:t>61</w:t>
            </w:r>
          </w:p>
        </w:tc>
        <w:tc>
          <w:tcPr>
            <w:tcW w:w="1194" w:type="dxa"/>
          </w:tcPr>
          <w:p w14:paraId="14F34E74" w14:textId="20962EA2" w:rsidR="00925E19" w:rsidRPr="00C94BF3" w:rsidRDefault="00D75614"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П</w:t>
            </w:r>
            <w:r w:rsidR="00925E19" w:rsidRPr="00C94BF3">
              <w:rPr>
                <w:color w:val="000000" w:themeColor="text1"/>
                <w:sz w:val="22"/>
                <w:szCs w:val="22"/>
                <w:lang w:bidi="ru-RU"/>
              </w:rPr>
              <w:t>риказ УГООКН от 16.01.2019 №</w:t>
            </w:r>
            <w:r w:rsidR="002615A3" w:rsidRPr="00C94BF3">
              <w:rPr>
                <w:color w:val="000000" w:themeColor="text1"/>
                <w:sz w:val="22"/>
                <w:szCs w:val="22"/>
                <w:lang w:bidi="ru-RU"/>
              </w:rPr>
              <w:t xml:space="preserve"> </w:t>
            </w:r>
            <w:r w:rsidR="00925E19" w:rsidRPr="00C94BF3">
              <w:rPr>
                <w:color w:val="000000" w:themeColor="text1"/>
                <w:sz w:val="22"/>
                <w:szCs w:val="22"/>
                <w:lang w:bidi="ru-RU"/>
              </w:rPr>
              <w:t>2</w:t>
            </w:r>
          </w:p>
        </w:tc>
        <w:tc>
          <w:tcPr>
            <w:tcW w:w="1439" w:type="dxa"/>
          </w:tcPr>
          <w:p w14:paraId="4048C28D" w14:textId="3E30A4EB" w:rsidR="00925E19" w:rsidRPr="00C94BF3" w:rsidRDefault="00D75614"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П</w:t>
            </w:r>
            <w:r w:rsidR="00925E19" w:rsidRPr="00C94BF3">
              <w:rPr>
                <w:color w:val="000000" w:themeColor="text1"/>
                <w:sz w:val="22"/>
                <w:szCs w:val="22"/>
                <w:lang w:bidi="ru-RU"/>
              </w:rPr>
              <w:t>риказ УГООКН от</w:t>
            </w:r>
          </w:p>
          <w:p w14:paraId="55157C06" w14:textId="20B55D07" w:rsidR="00925E19" w:rsidRPr="00C94BF3" w:rsidRDefault="00925E19" w:rsidP="00925E19">
            <w:pPr>
              <w:pStyle w:val="a0"/>
              <w:numPr>
                <w:ilvl w:val="0"/>
                <w:numId w:val="0"/>
              </w:numPr>
              <w:rPr>
                <w:color w:val="000000" w:themeColor="text1"/>
                <w:sz w:val="22"/>
                <w:szCs w:val="22"/>
                <w:lang w:bidi="ru-RU"/>
              </w:rPr>
            </w:pPr>
            <w:r w:rsidRPr="00C94BF3">
              <w:rPr>
                <w:color w:val="000000" w:themeColor="text1"/>
                <w:sz w:val="22"/>
                <w:szCs w:val="22"/>
                <w:lang w:bidi="ru-RU"/>
              </w:rPr>
              <w:t>16.01.2019</w:t>
            </w:r>
            <w:r w:rsidR="00D75614" w:rsidRPr="00C94BF3">
              <w:rPr>
                <w:color w:val="000000" w:themeColor="text1"/>
                <w:sz w:val="22"/>
                <w:szCs w:val="22"/>
                <w:lang w:bidi="ru-RU"/>
              </w:rPr>
              <w:t xml:space="preserve"> </w:t>
            </w:r>
            <w:r w:rsidRPr="00C94BF3">
              <w:rPr>
                <w:color w:val="000000" w:themeColor="text1"/>
                <w:sz w:val="22"/>
                <w:szCs w:val="22"/>
                <w:lang w:bidi="ru-RU"/>
              </w:rPr>
              <w:t>№</w:t>
            </w:r>
            <w:r w:rsidR="00416032" w:rsidRPr="00C94BF3">
              <w:rPr>
                <w:color w:val="000000" w:themeColor="text1"/>
                <w:sz w:val="22"/>
                <w:szCs w:val="22"/>
                <w:lang w:bidi="ru-RU"/>
              </w:rPr>
              <w:t xml:space="preserve"> </w:t>
            </w:r>
            <w:r w:rsidRPr="00C94BF3">
              <w:rPr>
                <w:color w:val="000000" w:themeColor="text1"/>
                <w:sz w:val="22"/>
                <w:szCs w:val="22"/>
                <w:lang w:bidi="ru-RU"/>
              </w:rPr>
              <w:t>2</w:t>
            </w:r>
          </w:p>
        </w:tc>
        <w:tc>
          <w:tcPr>
            <w:tcW w:w="1321" w:type="dxa"/>
          </w:tcPr>
          <w:p w14:paraId="6F518080" w14:textId="77777777"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63:09-8.2</w:t>
            </w:r>
          </w:p>
          <w:p w14:paraId="24BBA138" w14:textId="63CDD755" w:rsidR="00925E19" w:rsidRPr="00C94BF3" w:rsidRDefault="00D75614"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от</w:t>
            </w:r>
          </w:p>
          <w:p w14:paraId="3443E1C0" w14:textId="1B8DFC11"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09.10.2019</w:t>
            </w:r>
          </w:p>
        </w:tc>
        <w:tc>
          <w:tcPr>
            <w:tcW w:w="1276" w:type="dxa"/>
          </w:tcPr>
          <w:p w14:paraId="0B8D3D70" w14:textId="684DD7B8"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ОЗ 63.09.2.5 19 09.10.2019</w:t>
            </w:r>
          </w:p>
          <w:p w14:paraId="2B3847FC" w14:textId="447AADDB" w:rsidR="00925E19" w:rsidRPr="00C94BF3" w:rsidRDefault="00925E19" w:rsidP="00925E19">
            <w:pPr>
              <w:pStyle w:val="afffc"/>
              <w:shd w:val="clear" w:color="auto" w:fill="auto"/>
              <w:spacing w:line="240" w:lineRule="auto"/>
              <w:rPr>
                <w:color w:val="000000" w:themeColor="text1"/>
                <w:sz w:val="22"/>
                <w:szCs w:val="22"/>
                <w:lang w:bidi="ru-RU"/>
              </w:rPr>
            </w:pPr>
            <w:r w:rsidRPr="00C94BF3">
              <w:rPr>
                <w:color w:val="000000" w:themeColor="text1"/>
                <w:sz w:val="22"/>
                <w:szCs w:val="22"/>
                <w:lang w:bidi="ru-RU"/>
              </w:rPr>
              <w:t>15:23:04</w:t>
            </w:r>
          </w:p>
        </w:tc>
        <w:tc>
          <w:tcPr>
            <w:tcW w:w="850" w:type="dxa"/>
          </w:tcPr>
          <w:p w14:paraId="292E6218" w14:textId="28324A17" w:rsidR="00925E19" w:rsidRPr="00C94BF3" w:rsidRDefault="00925E19" w:rsidP="00925E19">
            <w:pPr>
              <w:pStyle w:val="a0"/>
              <w:numPr>
                <w:ilvl w:val="0"/>
                <w:numId w:val="0"/>
              </w:numPr>
              <w:rPr>
                <w:color w:val="000000" w:themeColor="text1"/>
                <w:sz w:val="22"/>
                <w:szCs w:val="22"/>
                <w:lang w:bidi="ru-RU"/>
              </w:rPr>
            </w:pPr>
            <w:r w:rsidRPr="00C94BF3">
              <w:rPr>
                <w:color w:val="000000" w:themeColor="text1"/>
                <w:sz w:val="22"/>
                <w:szCs w:val="22"/>
                <w:lang w:bidi="ru-RU"/>
              </w:rPr>
              <w:t>Рег</w:t>
            </w:r>
          </w:p>
        </w:tc>
      </w:tr>
      <w:tr w:rsidR="00C94BF3" w:rsidRPr="00C94BF3" w14:paraId="7F1817EA" w14:textId="77777777" w:rsidTr="00D75614">
        <w:tc>
          <w:tcPr>
            <w:tcW w:w="552" w:type="dxa"/>
          </w:tcPr>
          <w:p w14:paraId="7BC08CD9" w14:textId="316C7EEE" w:rsidR="00925E19" w:rsidRPr="00C94BF3" w:rsidRDefault="00925E19" w:rsidP="00925E19">
            <w:pPr>
              <w:pStyle w:val="a0"/>
              <w:numPr>
                <w:ilvl w:val="0"/>
                <w:numId w:val="0"/>
              </w:numPr>
              <w:rPr>
                <w:color w:val="000000" w:themeColor="text1"/>
                <w:sz w:val="22"/>
                <w:szCs w:val="22"/>
                <w:lang w:bidi="ru-RU"/>
              </w:rPr>
            </w:pPr>
            <w:r w:rsidRPr="00C94BF3">
              <w:rPr>
                <w:color w:val="000000" w:themeColor="text1"/>
                <w:sz w:val="22"/>
                <w:szCs w:val="22"/>
                <w:lang w:bidi="ru-RU"/>
              </w:rPr>
              <w:t>10</w:t>
            </w:r>
          </w:p>
        </w:tc>
        <w:tc>
          <w:tcPr>
            <w:tcW w:w="2152" w:type="dxa"/>
            <w:vAlign w:val="bottom"/>
          </w:tcPr>
          <w:p w14:paraId="24E849CF" w14:textId="2A4E382B" w:rsidR="00925E19" w:rsidRPr="00C94BF3" w:rsidRDefault="00925E19" w:rsidP="00925E19">
            <w:pPr>
              <w:pStyle w:val="a0"/>
              <w:numPr>
                <w:ilvl w:val="0"/>
                <w:numId w:val="0"/>
              </w:numPr>
              <w:rPr>
                <w:color w:val="000000" w:themeColor="text1"/>
                <w:sz w:val="22"/>
                <w:szCs w:val="22"/>
                <w:lang w:bidi="ru-RU"/>
              </w:rPr>
            </w:pPr>
            <w:r w:rsidRPr="00C94BF3">
              <w:rPr>
                <w:color w:val="000000" w:themeColor="text1"/>
                <w:sz w:val="22"/>
                <w:szCs w:val="22"/>
                <w:lang w:bidi="ru-RU"/>
              </w:rPr>
              <w:t>Здания медпункта (золотошвейная) и школы (кельи, иконописная), входившие в комплекс земской больницы, занимаемых ПРО «Воскресенский мужской монастырь»</w:t>
            </w:r>
          </w:p>
        </w:tc>
        <w:tc>
          <w:tcPr>
            <w:tcW w:w="1564" w:type="dxa"/>
          </w:tcPr>
          <w:p w14:paraId="7E64501B" w14:textId="7B07532D" w:rsidR="00925E19" w:rsidRPr="00C94BF3" w:rsidRDefault="00925E19" w:rsidP="00D75614">
            <w:pPr>
              <w:pStyle w:val="afffc"/>
              <w:shd w:val="clear" w:color="auto" w:fill="auto"/>
              <w:spacing w:line="240" w:lineRule="auto"/>
              <w:rPr>
                <w:color w:val="000000" w:themeColor="text1"/>
                <w:sz w:val="22"/>
                <w:szCs w:val="22"/>
              </w:rPr>
            </w:pPr>
            <w:r w:rsidRPr="00C94BF3">
              <w:rPr>
                <w:color w:val="000000" w:themeColor="text1"/>
                <w:sz w:val="22"/>
                <w:szCs w:val="22"/>
                <w:lang w:bidi="ru-RU"/>
              </w:rPr>
              <w:t>г. Тольятти, ул.</w:t>
            </w:r>
            <w:r w:rsidR="00D75614" w:rsidRPr="00C94BF3">
              <w:rPr>
                <w:color w:val="000000" w:themeColor="text1"/>
                <w:sz w:val="22"/>
                <w:szCs w:val="22"/>
                <w:lang w:bidi="ru-RU"/>
              </w:rPr>
              <w:t xml:space="preserve"> </w:t>
            </w:r>
            <w:r w:rsidRPr="00C94BF3">
              <w:rPr>
                <w:color w:val="000000" w:themeColor="text1"/>
                <w:sz w:val="22"/>
                <w:szCs w:val="22"/>
                <w:lang w:bidi="ru-RU"/>
              </w:rPr>
              <w:t>Нагорная, д.1 а, литеры А4,</w:t>
            </w:r>
            <w:r w:rsidR="002615A3" w:rsidRPr="00C94BF3">
              <w:rPr>
                <w:color w:val="000000" w:themeColor="text1"/>
                <w:sz w:val="22"/>
                <w:szCs w:val="22"/>
                <w:lang w:bidi="ru-RU"/>
              </w:rPr>
              <w:t xml:space="preserve"> </w:t>
            </w:r>
            <w:r w:rsidRPr="00C94BF3">
              <w:rPr>
                <w:color w:val="000000" w:themeColor="text1"/>
                <w:sz w:val="22"/>
                <w:szCs w:val="22"/>
                <w:lang w:bidi="ru-RU"/>
              </w:rPr>
              <w:t>А5</w:t>
            </w:r>
          </w:p>
        </w:tc>
        <w:tc>
          <w:tcPr>
            <w:tcW w:w="1194" w:type="dxa"/>
          </w:tcPr>
          <w:p w14:paraId="696207B4" w14:textId="310BD89E" w:rsidR="00925E19" w:rsidRPr="00C94BF3" w:rsidRDefault="00925E19" w:rsidP="00925E19">
            <w:pPr>
              <w:pStyle w:val="afffc"/>
              <w:shd w:val="clear" w:color="auto" w:fill="auto"/>
              <w:spacing w:line="240" w:lineRule="auto"/>
              <w:rPr>
                <w:color w:val="000000" w:themeColor="text1"/>
                <w:sz w:val="22"/>
                <w:szCs w:val="22"/>
                <w:lang w:bidi="ru-RU"/>
              </w:rPr>
            </w:pPr>
            <w:r w:rsidRPr="00C94BF3">
              <w:rPr>
                <w:color w:val="000000" w:themeColor="text1"/>
                <w:sz w:val="22"/>
                <w:szCs w:val="22"/>
                <w:lang w:bidi="ru-RU"/>
              </w:rPr>
              <w:t>Приказ УГООКН от 12.08.201 9 №</w:t>
            </w:r>
            <w:r w:rsidR="002615A3" w:rsidRPr="00C94BF3">
              <w:rPr>
                <w:color w:val="000000" w:themeColor="text1"/>
                <w:sz w:val="22"/>
                <w:szCs w:val="22"/>
                <w:lang w:bidi="ru-RU"/>
              </w:rPr>
              <w:t xml:space="preserve"> </w:t>
            </w:r>
            <w:r w:rsidRPr="00C94BF3">
              <w:rPr>
                <w:color w:val="000000" w:themeColor="text1"/>
                <w:sz w:val="22"/>
                <w:szCs w:val="22"/>
                <w:lang w:bidi="ru-RU"/>
              </w:rPr>
              <w:t>92</w:t>
            </w:r>
          </w:p>
        </w:tc>
        <w:tc>
          <w:tcPr>
            <w:tcW w:w="1439" w:type="dxa"/>
          </w:tcPr>
          <w:p w14:paraId="731D4607" w14:textId="77777777" w:rsidR="002615A3" w:rsidRPr="00C94BF3" w:rsidRDefault="00925E19" w:rsidP="00925E19">
            <w:pPr>
              <w:pStyle w:val="afffc"/>
              <w:shd w:val="clear" w:color="auto" w:fill="auto"/>
              <w:spacing w:line="240" w:lineRule="auto"/>
              <w:rPr>
                <w:color w:val="000000" w:themeColor="text1"/>
                <w:sz w:val="22"/>
                <w:szCs w:val="22"/>
                <w:lang w:bidi="ru-RU"/>
              </w:rPr>
            </w:pPr>
            <w:r w:rsidRPr="00C94BF3">
              <w:rPr>
                <w:color w:val="000000" w:themeColor="text1"/>
                <w:sz w:val="22"/>
                <w:szCs w:val="22"/>
                <w:lang w:bidi="ru-RU"/>
              </w:rPr>
              <w:t xml:space="preserve">Приказ УГООКН от 12.08.2019 </w:t>
            </w:r>
          </w:p>
          <w:p w14:paraId="0E385B44" w14:textId="55C7F560" w:rsidR="00925E19" w:rsidRPr="00C94BF3" w:rsidRDefault="00925E19" w:rsidP="00925E19">
            <w:pPr>
              <w:pStyle w:val="afffc"/>
              <w:shd w:val="clear" w:color="auto" w:fill="auto"/>
              <w:spacing w:line="240" w:lineRule="auto"/>
              <w:rPr>
                <w:color w:val="000000" w:themeColor="text1"/>
                <w:sz w:val="22"/>
                <w:szCs w:val="22"/>
              </w:rPr>
            </w:pPr>
            <w:r w:rsidRPr="00C94BF3">
              <w:rPr>
                <w:color w:val="000000" w:themeColor="text1"/>
                <w:sz w:val="22"/>
                <w:szCs w:val="22"/>
                <w:lang w:bidi="ru-RU"/>
              </w:rPr>
              <w:t>№</w:t>
            </w:r>
          </w:p>
          <w:p w14:paraId="70CE73CE" w14:textId="23120AEF" w:rsidR="00925E19" w:rsidRPr="00C94BF3" w:rsidRDefault="00925E19" w:rsidP="00925E19">
            <w:pPr>
              <w:pStyle w:val="a0"/>
              <w:numPr>
                <w:ilvl w:val="0"/>
                <w:numId w:val="0"/>
              </w:numPr>
              <w:rPr>
                <w:color w:val="000000" w:themeColor="text1"/>
                <w:sz w:val="22"/>
                <w:szCs w:val="22"/>
                <w:lang w:bidi="ru-RU"/>
              </w:rPr>
            </w:pPr>
            <w:r w:rsidRPr="00C94BF3">
              <w:rPr>
                <w:color w:val="000000" w:themeColor="text1"/>
                <w:sz w:val="22"/>
                <w:szCs w:val="22"/>
                <w:lang w:bidi="ru-RU"/>
              </w:rPr>
              <w:t>92</w:t>
            </w:r>
          </w:p>
        </w:tc>
        <w:tc>
          <w:tcPr>
            <w:tcW w:w="1321" w:type="dxa"/>
          </w:tcPr>
          <w:p w14:paraId="3B3DA9DC" w14:textId="77777777" w:rsidR="00925E19" w:rsidRPr="00C94BF3" w:rsidRDefault="00925E19" w:rsidP="00925E19">
            <w:pPr>
              <w:pStyle w:val="afffc"/>
              <w:shd w:val="clear" w:color="auto" w:fill="auto"/>
              <w:spacing w:line="240" w:lineRule="auto"/>
              <w:rPr>
                <w:color w:val="000000" w:themeColor="text1"/>
                <w:sz w:val="22"/>
                <w:szCs w:val="22"/>
                <w:lang w:bidi="ru-RU"/>
              </w:rPr>
            </w:pPr>
          </w:p>
        </w:tc>
        <w:tc>
          <w:tcPr>
            <w:tcW w:w="1276" w:type="dxa"/>
          </w:tcPr>
          <w:p w14:paraId="47AA38DC" w14:textId="77777777" w:rsidR="00925E19" w:rsidRPr="00C94BF3" w:rsidRDefault="00925E19" w:rsidP="00925E19">
            <w:pPr>
              <w:pStyle w:val="afffc"/>
              <w:shd w:val="clear" w:color="auto" w:fill="auto"/>
              <w:spacing w:line="240" w:lineRule="auto"/>
              <w:rPr>
                <w:color w:val="000000" w:themeColor="text1"/>
                <w:sz w:val="22"/>
                <w:szCs w:val="22"/>
                <w:lang w:bidi="ru-RU"/>
              </w:rPr>
            </w:pPr>
          </w:p>
        </w:tc>
        <w:tc>
          <w:tcPr>
            <w:tcW w:w="850" w:type="dxa"/>
          </w:tcPr>
          <w:p w14:paraId="685424E3" w14:textId="2C512E59" w:rsidR="00925E19" w:rsidRPr="00C94BF3" w:rsidRDefault="00925E19" w:rsidP="00925E19">
            <w:pPr>
              <w:pStyle w:val="a0"/>
              <w:numPr>
                <w:ilvl w:val="0"/>
                <w:numId w:val="0"/>
              </w:numPr>
              <w:rPr>
                <w:color w:val="000000" w:themeColor="text1"/>
                <w:sz w:val="22"/>
                <w:szCs w:val="22"/>
                <w:lang w:bidi="ru-RU"/>
              </w:rPr>
            </w:pPr>
            <w:r w:rsidRPr="00C94BF3">
              <w:rPr>
                <w:color w:val="000000" w:themeColor="text1"/>
                <w:sz w:val="22"/>
                <w:szCs w:val="22"/>
                <w:lang w:bidi="ru-RU"/>
              </w:rPr>
              <w:t>Рег</w:t>
            </w:r>
          </w:p>
        </w:tc>
      </w:tr>
      <w:tr w:rsidR="00C94BF3" w:rsidRPr="00C94BF3" w14:paraId="6FD5CF11" w14:textId="77777777" w:rsidTr="00D75614">
        <w:tc>
          <w:tcPr>
            <w:tcW w:w="552" w:type="dxa"/>
          </w:tcPr>
          <w:p w14:paraId="4790AB29" w14:textId="063A3464" w:rsidR="00925E19" w:rsidRPr="00C94BF3" w:rsidRDefault="00925E19" w:rsidP="00925E19">
            <w:pPr>
              <w:pStyle w:val="a0"/>
              <w:numPr>
                <w:ilvl w:val="0"/>
                <w:numId w:val="0"/>
              </w:numPr>
              <w:rPr>
                <w:color w:val="000000" w:themeColor="text1"/>
                <w:sz w:val="22"/>
                <w:szCs w:val="22"/>
                <w:lang w:bidi="ru-RU"/>
              </w:rPr>
            </w:pPr>
            <w:r w:rsidRPr="00C94BF3">
              <w:rPr>
                <w:color w:val="000000" w:themeColor="text1"/>
                <w:sz w:val="22"/>
                <w:szCs w:val="22"/>
                <w:lang w:bidi="ru-RU"/>
              </w:rPr>
              <w:t>11</w:t>
            </w:r>
          </w:p>
        </w:tc>
        <w:tc>
          <w:tcPr>
            <w:tcW w:w="2152" w:type="dxa"/>
          </w:tcPr>
          <w:p w14:paraId="749E8F07" w14:textId="39C5CE3E" w:rsidR="00925E19" w:rsidRPr="00C94BF3" w:rsidRDefault="00925E19" w:rsidP="00416032">
            <w:pPr>
              <w:pStyle w:val="a0"/>
              <w:numPr>
                <w:ilvl w:val="0"/>
                <w:numId w:val="0"/>
              </w:numPr>
              <w:jc w:val="left"/>
              <w:rPr>
                <w:color w:val="000000" w:themeColor="text1"/>
                <w:sz w:val="22"/>
                <w:szCs w:val="22"/>
                <w:lang w:bidi="ru-RU"/>
              </w:rPr>
            </w:pPr>
            <w:r w:rsidRPr="00C94BF3">
              <w:rPr>
                <w:color w:val="000000" w:themeColor="text1"/>
                <w:sz w:val="22"/>
                <w:szCs w:val="22"/>
                <w:lang w:bidi="ru-RU"/>
              </w:rPr>
              <w:t>Ансамбль исторической застройки поселка Шлюзовой</w:t>
            </w:r>
            <w:r w:rsidR="002615A3" w:rsidRPr="00C94BF3">
              <w:rPr>
                <w:color w:val="000000" w:themeColor="text1"/>
                <w:sz w:val="22"/>
                <w:szCs w:val="22"/>
                <w:lang w:bidi="ru-RU"/>
              </w:rPr>
              <w:t>.</w:t>
            </w:r>
          </w:p>
          <w:p w14:paraId="14031F31" w14:textId="01E1F2C9" w:rsidR="002615A3" w:rsidRPr="00C94BF3" w:rsidRDefault="002615A3" w:rsidP="00416032">
            <w:pPr>
              <w:pStyle w:val="a0"/>
              <w:numPr>
                <w:ilvl w:val="0"/>
                <w:numId w:val="0"/>
              </w:numPr>
              <w:jc w:val="left"/>
              <w:rPr>
                <w:color w:val="000000" w:themeColor="text1"/>
                <w:sz w:val="22"/>
                <w:szCs w:val="22"/>
                <w:lang w:bidi="ru-RU"/>
              </w:rPr>
            </w:pPr>
            <w:r w:rsidRPr="00C94BF3">
              <w:rPr>
                <w:color w:val="000000" w:themeColor="text1"/>
                <w:sz w:val="22"/>
                <w:szCs w:val="22"/>
                <w:lang w:bidi="ru-RU"/>
              </w:rPr>
              <w:t>Арх. И.Г. Ромм, Е.А. Юзбашева, В. Мухин, М.А. Самохвалова, И.Е. Рожин, И.Г. Буров</w:t>
            </w:r>
          </w:p>
        </w:tc>
        <w:tc>
          <w:tcPr>
            <w:tcW w:w="1564" w:type="dxa"/>
          </w:tcPr>
          <w:p w14:paraId="309481DF" w14:textId="77777777" w:rsidR="00416032" w:rsidRPr="00C94BF3" w:rsidRDefault="00925E19" w:rsidP="00416032">
            <w:pPr>
              <w:pStyle w:val="a0"/>
              <w:numPr>
                <w:ilvl w:val="0"/>
                <w:numId w:val="0"/>
              </w:numPr>
              <w:rPr>
                <w:color w:val="000000" w:themeColor="text1"/>
                <w:sz w:val="22"/>
                <w:szCs w:val="22"/>
                <w:lang w:bidi="ru-RU"/>
              </w:rPr>
            </w:pPr>
            <w:r w:rsidRPr="00C94BF3">
              <w:rPr>
                <w:color w:val="000000" w:themeColor="text1"/>
                <w:sz w:val="22"/>
                <w:szCs w:val="22"/>
                <w:lang w:bidi="ru-RU"/>
              </w:rPr>
              <w:t xml:space="preserve">г. Тольятти, ул. Носова, 3, </w:t>
            </w:r>
          </w:p>
          <w:p w14:paraId="67DA5C9F" w14:textId="7244E248" w:rsidR="00925E19" w:rsidRPr="00C94BF3" w:rsidRDefault="00925E19" w:rsidP="00416032">
            <w:pPr>
              <w:pStyle w:val="a0"/>
              <w:numPr>
                <w:ilvl w:val="0"/>
                <w:numId w:val="0"/>
              </w:numPr>
              <w:rPr>
                <w:color w:val="000000" w:themeColor="text1"/>
                <w:sz w:val="22"/>
                <w:szCs w:val="22"/>
                <w:lang w:bidi="ru-RU"/>
              </w:rPr>
            </w:pPr>
            <w:r w:rsidRPr="00C94BF3">
              <w:rPr>
                <w:color w:val="000000" w:themeColor="text1"/>
                <w:sz w:val="22"/>
                <w:szCs w:val="22"/>
                <w:lang w:bidi="ru-RU"/>
              </w:rPr>
              <w:t>ул.</w:t>
            </w:r>
            <w:r w:rsidR="00416032" w:rsidRPr="00C94BF3">
              <w:rPr>
                <w:color w:val="000000" w:themeColor="text1"/>
                <w:sz w:val="22"/>
                <w:szCs w:val="22"/>
                <w:lang w:bidi="ru-RU"/>
              </w:rPr>
              <w:t xml:space="preserve"> </w:t>
            </w:r>
            <w:r w:rsidRPr="00C94BF3">
              <w:rPr>
                <w:color w:val="000000" w:themeColor="text1"/>
                <w:sz w:val="22"/>
                <w:szCs w:val="22"/>
                <w:lang w:bidi="ru-RU"/>
              </w:rPr>
              <w:t>Носова, 5</w:t>
            </w:r>
            <w:r w:rsidR="00D75614" w:rsidRPr="00C94BF3">
              <w:rPr>
                <w:color w:val="000000" w:themeColor="text1"/>
                <w:sz w:val="22"/>
                <w:szCs w:val="22"/>
                <w:lang w:bidi="ru-RU"/>
              </w:rPr>
              <w:t>,</w:t>
            </w:r>
          </w:p>
          <w:p w14:paraId="2BF52BCF" w14:textId="77777777" w:rsidR="00D75614" w:rsidRPr="00C94BF3" w:rsidRDefault="00D75614" w:rsidP="00D75614">
            <w:pPr>
              <w:pStyle w:val="a0"/>
              <w:numPr>
                <w:ilvl w:val="0"/>
                <w:numId w:val="0"/>
              </w:numPr>
              <w:rPr>
                <w:color w:val="000000" w:themeColor="text1"/>
                <w:sz w:val="22"/>
                <w:szCs w:val="22"/>
                <w:lang w:bidi="ru-RU"/>
              </w:rPr>
            </w:pPr>
            <w:r w:rsidRPr="00C94BF3">
              <w:rPr>
                <w:color w:val="000000" w:themeColor="text1"/>
                <w:lang w:bidi="ru-RU"/>
              </w:rPr>
              <w:t>ул.</w:t>
            </w:r>
          </w:p>
          <w:p w14:paraId="779E6622" w14:textId="77777777" w:rsidR="00D75614" w:rsidRPr="00C94BF3" w:rsidRDefault="00D75614" w:rsidP="00D75614">
            <w:pPr>
              <w:pStyle w:val="a0"/>
              <w:numPr>
                <w:ilvl w:val="0"/>
                <w:numId w:val="0"/>
              </w:numPr>
              <w:rPr>
                <w:color w:val="000000" w:themeColor="text1"/>
                <w:sz w:val="22"/>
                <w:szCs w:val="22"/>
                <w:lang w:bidi="ru-RU"/>
              </w:rPr>
            </w:pPr>
            <w:r w:rsidRPr="00C94BF3">
              <w:rPr>
                <w:color w:val="000000" w:themeColor="text1"/>
                <w:sz w:val="22"/>
                <w:szCs w:val="22"/>
                <w:lang w:bidi="ru-RU"/>
              </w:rPr>
              <w:t>Никонова, 2;</w:t>
            </w:r>
          </w:p>
          <w:p w14:paraId="12C12090" w14:textId="08844F73" w:rsidR="00D75614" w:rsidRPr="00C94BF3" w:rsidRDefault="00D75614" w:rsidP="00D75614">
            <w:pPr>
              <w:pStyle w:val="a0"/>
              <w:numPr>
                <w:ilvl w:val="0"/>
                <w:numId w:val="0"/>
              </w:numPr>
              <w:rPr>
                <w:color w:val="000000" w:themeColor="text1"/>
                <w:sz w:val="22"/>
                <w:szCs w:val="22"/>
                <w:lang w:bidi="ru-RU"/>
              </w:rPr>
            </w:pPr>
            <w:r w:rsidRPr="00C94BF3">
              <w:rPr>
                <w:color w:val="000000" w:themeColor="text1"/>
                <w:sz w:val="22"/>
                <w:szCs w:val="22"/>
                <w:lang w:bidi="ru-RU"/>
              </w:rPr>
              <w:t>ул. Никонова, 7;</w:t>
            </w:r>
          </w:p>
          <w:p w14:paraId="3CE670FC" w14:textId="3E7F4F7A" w:rsidR="00D75614" w:rsidRPr="00C94BF3" w:rsidRDefault="00D75614" w:rsidP="00D75614">
            <w:pPr>
              <w:pStyle w:val="a0"/>
              <w:numPr>
                <w:ilvl w:val="0"/>
                <w:numId w:val="0"/>
              </w:numPr>
              <w:rPr>
                <w:color w:val="000000" w:themeColor="text1"/>
                <w:sz w:val="22"/>
                <w:szCs w:val="22"/>
                <w:lang w:bidi="ru-RU"/>
              </w:rPr>
            </w:pPr>
            <w:r w:rsidRPr="00C94BF3">
              <w:rPr>
                <w:color w:val="000000" w:themeColor="text1"/>
                <w:sz w:val="22"/>
                <w:szCs w:val="22"/>
                <w:lang w:bidi="ru-RU"/>
              </w:rPr>
              <w:t>ул. Никонова, 8;</w:t>
            </w:r>
          </w:p>
          <w:p w14:paraId="0050ED51" w14:textId="15B62C0F" w:rsidR="00D75614" w:rsidRPr="00C94BF3" w:rsidRDefault="00D75614" w:rsidP="00D75614">
            <w:pPr>
              <w:pStyle w:val="a0"/>
              <w:numPr>
                <w:ilvl w:val="0"/>
                <w:numId w:val="0"/>
              </w:numPr>
              <w:rPr>
                <w:color w:val="000000" w:themeColor="text1"/>
                <w:sz w:val="22"/>
                <w:szCs w:val="22"/>
                <w:lang w:bidi="ru-RU"/>
              </w:rPr>
            </w:pPr>
            <w:r w:rsidRPr="00C94BF3">
              <w:rPr>
                <w:color w:val="000000" w:themeColor="text1"/>
                <w:sz w:val="22"/>
                <w:szCs w:val="22"/>
                <w:lang w:bidi="ru-RU"/>
              </w:rPr>
              <w:t>ул. Никонова, 9;</w:t>
            </w:r>
          </w:p>
          <w:p w14:paraId="3BACDD52" w14:textId="77777777" w:rsidR="00D75614" w:rsidRPr="00C94BF3" w:rsidRDefault="00D75614" w:rsidP="00D75614">
            <w:pPr>
              <w:pStyle w:val="a0"/>
              <w:numPr>
                <w:ilvl w:val="0"/>
                <w:numId w:val="0"/>
              </w:numPr>
              <w:rPr>
                <w:color w:val="000000" w:themeColor="text1"/>
                <w:sz w:val="22"/>
                <w:szCs w:val="22"/>
                <w:lang w:bidi="ru-RU"/>
              </w:rPr>
            </w:pPr>
            <w:r w:rsidRPr="00C94BF3">
              <w:rPr>
                <w:color w:val="000000" w:themeColor="text1"/>
                <w:sz w:val="22"/>
                <w:szCs w:val="22"/>
                <w:lang w:bidi="ru-RU"/>
              </w:rPr>
              <w:t>ул. Носова,</w:t>
            </w:r>
          </w:p>
          <w:p w14:paraId="71B362A9" w14:textId="77777777" w:rsidR="00D75614" w:rsidRPr="00C94BF3" w:rsidRDefault="00D75614" w:rsidP="00D75614">
            <w:pPr>
              <w:pStyle w:val="a0"/>
              <w:numPr>
                <w:ilvl w:val="0"/>
                <w:numId w:val="0"/>
              </w:numPr>
              <w:rPr>
                <w:color w:val="000000" w:themeColor="text1"/>
                <w:sz w:val="22"/>
                <w:szCs w:val="22"/>
                <w:lang w:bidi="ru-RU"/>
              </w:rPr>
            </w:pPr>
            <w:r w:rsidRPr="00C94BF3">
              <w:rPr>
                <w:color w:val="000000" w:themeColor="text1"/>
                <w:sz w:val="22"/>
                <w:szCs w:val="22"/>
                <w:lang w:bidi="ru-RU"/>
              </w:rPr>
              <w:t>11, ул.</w:t>
            </w:r>
          </w:p>
          <w:p w14:paraId="56D0667A" w14:textId="6C360E92" w:rsidR="002615A3" w:rsidRPr="00C94BF3" w:rsidRDefault="0027476F" w:rsidP="00416032">
            <w:pPr>
              <w:pStyle w:val="a0"/>
              <w:numPr>
                <w:ilvl w:val="0"/>
                <w:numId w:val="0"/>
              </w:numPr>
              <w:rPr>
                <w:color w:val="000000" w:themeColor="text1"/>
                <w:sz w:val="22"/>
                <w:szCs w:val="22"/>
                <w:lang w:bidi="ru-RU"/>
              </w:rPr>
            </w:pPr>
            <w:r w:rsidRPr="00C94BF3">
              <w:rPr>
                <w:color w:val="000000" w:themeColor="text1"/>
                <w:sz w:val="22"/>
                <w:szCs w:val="22"/>
                <w:lang w:bidi="ru-RU"/>
              </w:rPr>
              <w:t>Носова, 10</w:t>
            </w:r>
          </w:p>
        </w:tc>
        <w:tc>
          <w:tcPr>
            <w:tcW w:w="1194" w:type="dxa"/>
          </w:tcPr>
          <w:p w14:paraId="13F841B2" w14:textId="373BFB74" w:rsidR="00925E19" w:rsidRPr="00C94BF3" w:rsidRDefault="00D75614" w:rsidP="00416032">
            <w:pPr>
              <w:pStyle w:val="a0"/>
              <w:numPr>
                <w:ilvl w:val="0"/>
                <w:numId w:val="0"/>
              </w:numPr>
              <w:rPr>
                <w:color w:val="000000" w:themeColor="text1"/>
                <w:sz w:val="22"/>
                <w:szCs w:val="22"/>
                <w:lang w:bidi="ru-RU"/>
              </w:rPr>
            </w:pPr>
            <w:r w:rsidRPr="00C94BF3">
              <w:rPr>
                <w:color w:val="000000" w:themeColor="text1"/>
                <w:sz w:val="22"/>
                <w:szCs w:val="22"/>
                <w:lang w:bidi="ru-RU"/>
              </w:rPr>
              <w:t>П</w:t>
            </w:r>
            <w:r w:rsidR="00925E19" w:rsidRPr="00C94BF3">
              <w:rPr>
                <w:color w:val="000000" w:themeColor="text1"/>
                <w:sz w:val="22"/>
                <w:szCs w:val="22"/>
                <w:lang w:bidi="ru-RU"/>
              </w:rPr>
              <w:t>риказ УГОООК Н от</w:t>
            </w:r>
            <w:r w:rsidR="002615A3" w:rsidRPr="00C94BF3">
              <w:rPr>
                <w:color w:val="000000" w:themeColor="text1"/>
                <w:sz w:val="22"/>
                <w:szCs w:val="22"/>
                <w:lang w:bidi="ru-RU"/>
              </w:rPr>
              <w:t xml:space="preserve"> 20.12.2018 № 115</w:t>
            </w:r>
          </w:p>
        </w:tc>
        <w:tc>
          <w:tcPr>
            <w:tcW w:w="1439" w:type="dxa"/>
          </w:tcPr>
          <w:p w14:paraId="19339126" w14:textId="5D17B3B3" w:rsidR="00925E19" w:rsidRPr="00C94BF3" w:rsidRDefault="00D75614" w:rsidP="00416032">
            <w:pPr>
              <w:pStyle w:val="a0"/>
              <w:numPr>
                <w:ilvl w:val="0"/>
                <w:numId w:val="0"/>
              </w:numPr>
              <w:rPr>
                <w:color w:val="000000" w:themeColor="text1"/>
                <w:sz w:val="22"/>
                <w:szCs w:val="22"/>
                <w:lang w:bidi="ru-RU"/>
              </w:rPr>
            </w:pPr>
            <w:r w:rsidRPr="00C94BF3">
              <w:rPr>
                <w:color w:val="000000" w:themeColor="text1"/>
                <w:sz w:val="22"/>
                <w:szCs w:val="22"/>
                <w:lang w:bidi="ru-RU"/>
              </w:rPr>
              <w:t>П</w:t>
            </w:r>
            <w:r w:rsidR="00925E19" w:rsidRPr="00C94BF3">
              <w:rPr>
                <w:color w:val="000000" w:themeColor="text1"/>
                <w:sz w:val="22"/>
                <w:szCs w:val="22"/>
                <w:lang w:bidi="ru-RU"/>
              </w:rPr>
              <w:t>риказ УГОООКН от 20.12.2018</w:t>
            </w:r>
          </w:p>
          <w:p w14:paraId="35FD084E" w14:textId="7155C15A" w:rsidR="00925E19" w:rsidRPr="00C94BF3" w:rsidRDefault="00925E19" w:rsidP="00416032">
            <w:pPr>
              <w:pStyle w:val="a0"/>
              <w:numPr>
                <w:ilvl w:val="0"/>
                <w:numId w:val="0"/>
              </w:numPr>
              <w:rPr>
                <w:color w:val="000000" w:themeColor="text1"/>
                <w:sz w:val="22"/>
                <w:szCs w:val="22"/>
                <w:lang w:bidi="ru-RU"/>
              </w:rPr>
            </w:pPr>
            <w:r w:rsidRPr="00C94BF3">
              <w:rPr>
                <w:color w:val="000000" w:themeColor="text1"/>
                <w:sz w:val="22"/>
                <w:szCs w:val="22"/>
                <w:lang w:bidi="ru-RU"/>
              </w:rPr>
              <w:t>№</w:t>
            </w:r>
            <w:r w:rsidR="00D75614" w:rsidRPr="00C94BF3">
              <w:rPr>
                <w:color w:val="000000" w:themeColor="text1"/>
                <w:sz w:val="22"/>
                <w:szCs w:val="22"/>
                <w:lang w:bidi="ru-RU"/>
              </w:rPr>
              <w:t xml:space="preserve"> </w:t>
            </w:r>
            <w:r w:rsidRPr="00C94BF3">
              <w:rPr>
                <w:color w:val="000000" w:themeColor="text1"/>
                <w:sz w:val="22"/>
                <w:szCs w:val="22"/>
                <w:lang w:bidi="ru-RU"/>
              </w:rPr>
              <w:t>115</w:t>
            </w:r>
          </w:p>
        </w:tc>
        <w:tc>
          <w:tcPr>
            <w:tcW w:w="1321" w:type="dxa"/>
          </w:tcPr>
          <w:p w14:paraId="3A9B144C" w14:textId="77777777" w:rsidR="00925E19" w:rsidRPr="00C94BF3" w:rsidRDefault="00925E19" w:rsidP="00416032">
            <w:pPr>
              <w:pStyle w:val="a0"/>
              <w:numPr>
                <w:ilvl w:val="0"/>
                <w:numId w:val="0"/>
              </w:numPr>
              <w:rPr>
                <w:color w:val="000000" w:themeColor="text1"/>
                <w:sz w:val="22"/>
                <w:szCs w:val="22"/>
                <w:lang w:bidi="ru-RU"/>
              </w:rPr>
            </w:pPr>
            <w:r w:rsidRPr="00C94BF3">
              <w:rPr>
                <w:color w:val="000000" w:themeColor="text1"/>
                <w:sz w:val="22"/>
                <w:szCs w:val="22"/>
                <w:lang w:bidi="ru-RU"/>
              </w:rPr>
              <w:t>63:09-</w:t>
            </w:r>
          </w:p>
          <w:p w14:paraId="6A667B87" w14:textId="77777777" w:rsidR="00925E19" w:rsidRPr="00C94BF3" w:rsidRDefault="00925E19" w:rsidP="00416032">
            <w:pPr>
              <w:pStyle w:val="a0"/>
              <w:numPr>
                <w:ilvl w:val="0"/>
                <w:numId w:val="0"/>
              </w:numPr>
              <w:rPr>
                <w:color w:val="000000" w:themeColor="text1"/>
                <w:sz w:val="22"/>
                <w:szCs w:val="22"/>
                <w:lang w:bidi="ru-RU"/>
              </w:rPr>
            </w:pPr>
            <w:r w:rsidRPr="00C94BF3">
              <w:rPr>
                <w:color w:val="000000" w:themeColor="text1"/>
                <w:sz w:val="22"/>
                <w:szCs w:val="22"/>
                <w:lang w:bidi="ru-RU"/>
              </w:rPr>
              <w:t>6.566</w:t>
            </w:r>
          </w:p>
          <w:p w14:paraId="47346C7B" w14:textId="115BB798" w:rsidR="00925E19" w:rsidRPr="00C94BF3" w:rsidRDefault="002615A3" w:rsidP="00416032">
            <w:pPr>
              <w:pStyle w:val="a0"/>
              <w:numPr>
                <w:ilvl w:val="0"/>
                <w:numId w:val="0"/>
              </w:numPr>
              <w:rPr>
                <w:color w:val="000000" w:themeColor="text1"/>
                <w:sz w:val="22"/>
                <w:szCs w:val="22"/>
                <w:lang w:bidi="ru-RU"/>
              </w:rPr>
            </w:pPr>
            <w:r w:rsidRPr="00C94BF3">
              <w:rPr>
                <w:color w:val="000000" w:themeColor="text1"/>
                <w:sz w:val="22"/>
                <w:szCs w:val="22"/>
                <w:lang w:bidi="ru-RU"/>
              </w:rPr>
              <w:t>о</w:t>
            </w:r>
            <w:r w:rsidR="00925E19" w:rsidRPr="00C94BF3">
              <w:rPr>
                <w:color w:val="000000" w:themeColor="text1"/>
                <w:sz w:val="22"/>
                <w:szCs w:val="22"/>
                <w:lang w:bidi="ru-RU"/>
              </w:rPr>
              <w:t>т</w:t>
            </w:r>
            <w:r w:rsidRPr="00C94BF3">
              <w:rPr>
                <w:color w:val="000000" w:themeColor="text1"/>
                <w:sz w:val="22"/>
                <w:szCs w:val="22"/>
                <w:lang w:bidi="ru-RU"/>
              </w:rPr>
              <w:t xml:space="preserve"> 23.12.2019</w:t>
            </w:r>
          </w:p>
        </w:tc>
        <w:tc>
          <w:tcPr>
            <w:tcW w:w="1276" w:type="dxa"/>
          </w:tcPr>
          <w:p w14:paraId="59F469CE" w14:textId="77777777" w:rsidR="00925E19" w:rsidRPr="00C94BF3" w:rsidRDefault="00925E19" w:rsidP="00416032">
            <w:pPr>
              <w:pStyle w:val="a0"/>
              <w:numPr>
                <w:ilvl w:val="0"/>
                <w:numId w:val="0"/>
              </w:numPr>
              <w:rPr>
                <w:color w:val="000000" w:themeColor="text1"/>
                <w:sz w:val="22"/>
                <w:szCs w:val="22"/>
                <w:lang w:bidi="ru-RU"/>
              </w:rPr>
            </w:pPr>
            <w:r w:rsidRPr="00C94BF3">
              <w:rPr>
                <w:color w:val="000000" w:themeColor="text1"/>
                <w:sz w:val="22"/>
                <w:szCs w:val="22"/>
                <w:lang w:bidi="ru-RU"/>
              </w:rPr>
              <w:t>ОЗ</w:t>
            </w:r>
          </w:p>
          <w:p w14:paraId="108BDAFB" w14:textId="77777777" w:rsidR="00925E19" w:rsidRPr="00C94BF3" w:rsidRDefault="00925E19" w:rsidP="00416032">
            <w:pPr>
              <w:pStyle w:val="a0"/>
              <w:numPr>
                <w:ilvl w:val="0"/>
                <w:numId w:val="0"/>
              </w:numPr>
              <w:rPr>
                <w:color w:val="000000" w:themeColor="text1"/>
                <w:sz w:val="22"/>
                <w:szCs w:val="22"/>
                <w:lang w:bidi="ru-RU"/>
              </w:rPr>
            </w:pPr>
            <w:r w:rsidRPr="00C94BF3">
              <w:rPr>
                <w:color w:val="000000" w:themeColor="text1"/>
                <w:sz w:val="22"/>
                <w:szCs w:val="22"/>
                <w:lang w:bidi="ru-RU"/>
              </w:rPr>
              <w:t>63.09.2.5</w:t>
            </w:r>
          </w:p>
          <w:p w14:paraId="29C6A661" w14:textId="77777777" w:rsidR="00925E19" w:rsidRPr="00C94BF3" w:rsidRDefault="00925E19" w:rsidP="00416032">
            <w:pPr>
              <w:pStyle w:val="a0"/>
              <w:numPr>
                <w:ilvl w:val="0"/>
                <w:numId w:val="0"/>
              </w:numPr>
              <w:rPr>
                <w:color w:val="000000" w:themeColor="text1"/>
                <w:sz w:val="22"/>
                <w:szCs w:val="22"/>
                <w:lang w:bidi="ru-RU"/>
              </w:rPr>
            </w:pPr>
            <w:r w:rsidRPr="00C94BF3">
              <w:rPr>
                <w:color w:val="000000" w:themeColor="text1"/>
                <w:sz w:val="22"/>
                <w:szCs w:val="22"/>
                <w:lang w:bidi="ru-RU"/>
              </w:rPr>
              <w:t>46</w:t>
            </w:r>
          </w:p>
          <w:p w14:paraId="44E9A9A9" w14:textId="7C004AE7" w:rsidR="002615A3" w:rsidRPr="00C94BF3" w:rsidRDefault="002615A3" w:rsidP="00416032">
            <w:pPr>
              <w:pStyle w:val="a0"/>
              <w:numPr>
                <w:ilvl w:val="0"/>
                <w:numId w:val="0"/>
              </w:numPr>
              <w:rPr>
                <w:color w:val="000000" w:themeColor="text1"/>
                <w:sz w:val="22"/>
                <w:szCs w:val="22"/>
                <w:lang w:bidi="ru-RU"/>
              </w:rPr>
            </w:pPr>
            <w:r w:rsidRPr="00C94BF3">
              <w:rPr>
                <w:color w:val="000000" w:themeColor="text1"/>
                <w:sz w:val="22"/>
                <w:szCs w:val="22"/>
                <w:lang w:bidi="ru-RU"/>
              </w:rPr>
              <w:t>23.12.2019 11:19:07</w:t>
            </w:r>
          </w:p>
          <w:p w14:paraId="531E8ABD" w14:textId="77777777" w:rsidR="002615A3" w:rsidRPr="00C94BF3" w:rsidRDefault="002615A3" w:rsidP="00416032">
            <w:pPr>
              <w:pStyle w:val="a0"/>
              <w:numPr>
                <w:ilvl w:val="0"/>
                <w:numId w:val="0"/>
              </w:numPr>
              <w:rPr>
                <w:color w:val="000000" w:themeColor="text1"/>
                <w:sz w:val="22"/>
                <w:szCs w:val="22"/>
                <w:lang w:bidi="ru-RU"/>
              </w:rPr>
            </w:pPr>
            <w:r w:rsidRPr="00C94BF3">
              <w:rPr>
                <w:color w:val="000000" w:themeColor="text1"/>
                <w:sz w:val="22"/>
                <w:szCs w:val="22"/>
                <w:lang w:bidi="ru-RU"/>
              </w:rPr>
              <w:t>ЗРЗ</w:t>
            </w:r>
          </w:p>
          <w:p w14:paraId="413283D9" w14:textId="56E8B403" w:rsidR="002615A3" w:rsidRPr="00C94BF3" w:rsidRDefault="002615A3" w:rsidP="00416032">
            <w:pPr>
              <w:pStyle w:val="a0"/>
              <w:numPr>
                <w:ilvl w:val="0"/>
                <w:numId w:val="0"/>
              </w:numPr>
              <w:rPr>
                <w:color w:val="000000" w:themeColor="text1"/>
                <w:sz w:val="22"/>
                <w:szCs w:val="22"/>
                <w:lang w:bidi="ru-RU"/>
              </w:rPr>
            </w:pPr>
            <w:r w:rsidRPr="00C94BF3">
              <w:rPr>
                <w:color w:val="000000" w:themeColor="text1"/>
                <w:sz w:val="22"/>
                <w:szCs w:val="22"/>
                <w:lang w:bidi="ru-RU"/>
              </w:rPr>
              <w:t>63.09.2.5 45 23.12.2019 10:46:21</w:t>
            </w:r>
          </w:p>
        </w:tc>
        <w:tc>
          <w:tcPr>
            <w:tcW w:w="850" w:type="dxa"/>
          </w:tcPr>
          <w:p w14:paraId="49F8FB84" w14:textId="416BC594" w:rsidR="00925E19" w:rsidRPr="00C94BF3" w:rsidRDefault="00925E19" w:rsidP="00416032">
            <w:pPr>
              <w:pStyle w:val="a0"/>
              <w:numPr>
                <w:ilvl w:val="0"/>
                <w:numId w:val="0"/>
              </w:numPr>
              <w:rPr>
                <w:color w:val="000000" w:themeColor="text1"/>
                <w:sz w:val="22"/>
                <w:szCs w:val="22"/>
                <w:lang w:bidi="ru-RU"/>
              </w:rPr>
            </w:pPr>
            <w:r w:rsidRPr="00C94BF3">
              <w:rPr>
                <w:color w:val="000000" w:themeColor="text1"/>
                <w:sz w:val="22"/>
                <w:szCs w:val="22"/>
                <w:lang w:bidi="ru-RU"/>
              </w:rPr>
              <w:t>Рег</w:t>
            </w:r>
          </w:p>
        </w:tc>
      </w:tr>
      <w:tr w:rsidR="00C94BF3" w:rsidRPr="00C94BF3" w14:paraId="49E6101C" w14:textId="77777777" w:rsidTr="00D75614">
        <w:tc>
          <w:tcPr>
            <w:tcW w:w="552" w:type="dxa"/>
          </w:tcPr>
          <w:p w14:paraId="1F6B6B61" w14:textId="577E2F02" w:rsidR="002615A3" w:rsidRPr="00C94BF3" w:rsidRDefault="002615A3" w:rsidP="002615A3">
            <w:pPr>
              <w:pStyle w:val="a0"/>
              <w:numPr>
                <w:ilvl w:val="0"/>
                <w:numId w:val="0"/>
              </w:numPr>
              <w:rPr>
                <w:color w:val="000000" w:themeColor="text1"/>
                <w:sz w:val="22"/>
                <w:szCs w:val="22"/>
                <w:lang w:bidi="ru-RU"/>
              </w:rPr>
            </w:pPr>
            <w:r w:rsidRPr="00C94BF3">
              <w:rPr>
                <w:color w:val="000000" w:themeColor="text1"/>
                <w:sz w:val="22"/>
                <w:szCs w:val="22"/>
                <w:lang w:bidi="ru-RU"/>
              </w:rPr>
              <w:t>12</w:t>
            </w:r>
          </w:p>
        </w:tc>
        <w:tc>
          <w:tcPr>
            <w:tcW w:w="2152" w:type="dxa"/>
          </w:tcPr>
          <w:p w14:paraId="77031A10" w14:textId="1EDE34FF" w:rsidR="002615A3" w:rsidRPr="00C94BF3" w:rsidRDefault="002615A3" w:rsidP="002615A3">
            <w:pPr>
              <w:pStyle w:val="a0"/>
              <w:numPr>
                <w:ilvl w:val="0"/>
                <w:numId w:val="0"/>
              </w:numPr>
              <w:rPr>
                <w:color w:val="000000" w:themeColor="text1"/>
                <w:sz w:val="22"/>
                <w:szCs w:val="22"/>
                <w:lang w:bidi="ru-RU"/>
              </w:rPr>
            </w:pPr>
            <w:r w:rsidRPr="00C94BF3">
              <w:rPr>
                <w:color w:val="000000" w:themeColor="text1"/>
                <w:sz w:val="22"/>
                <w:szCs w:val="22"/>
                <w:lang w:bidi="ru-RU"/>
              </w:rPr>
              <w:t>Дом, в котором останавливался в 1870 году И.Е.Репин</w:t>
            </w:r>
          </w:p>
        </w:tc>
        <w:tc>
          <w:tcPr>
            <w:tcW w:w="1564" w:type="dxa"/>
          </w:tcPr>
          <w:p w14:paraId="4D0BCFFF" w14:textId="4DA3E93C" w:rsidR="002615A3" w:rsidRPr="00C94BF3" w:rsidRDefault="002615A3" w:rsidP="00416032">
            <w:pPr>
              <w:pStyle w:val="a0"/>
              <w:numPr>
                <w:ilvl w:val="0"/>
                <w:numId w:val="0"/>
              </w:numPr>
              <w:rPr>
                <w:color w:val="000000" w:themeColor="text1"/>
                <w:sz w:val="22"/>
                <w:szCs w:val="22"/>
                <w:lang w:bidi="ru-RU"/>
              </w:rPr>
            </w:pPr>
            <w:r w:rsidRPr="00C94BF3">
              <w:rPr>
                <w:color w:val="000000" w:themeColor="text1"/>
                <w:sz w:val="22"/>
                <w:szCs w:val="22"/>
                <w:lang w:bidi="ru-RU"/>
              </w:rPr>
              <w:t>г. Тольятти, ул. Репина, 8</w:t>
            </w:r>
          </w:p>
        </w:tc>
        <w:tc>
          <w:tcPr>
            <w:tcW w:w="1194" w:type="dxa"/>
          </w:tcPr>
          <w:p w14:paraId="593750F6" w14:textId="32467901" w:rsidR="002615A3" w:rsidRPr="00C94BF3" w:rsidRDefault="002615A3" w:rsidP="00416032">
            <w:pPr>
              <w:pStyle w:val="a0"/>
              <w:numPr>
                <w:ilvl w:val="0"/>
                <w:numId w:val="0"/>
              </w:numPr>
              <w:rPr>
                <w:color w:val="000000" w:themeColor="text1"/>
                <w:sz w:val="22"/>
                <w:szCs w:val="22"/>
                <w:lang w:bidi="ru-RU"/>
              </w:rPr>
            </w:pPr>
            <w:r w:rsidRPr="00C94BF3">
              <w:rPr>
                <w:color w:val="000000" w:themeColor="text1"/>
                <w:sz w:val="22"/>
                <w:szCs w:val="22"/>
                <w:lang w:bidi="ru-RU"/>
              </w:rPr>
              <w:t>приказ УГООКН от 12.11.201 8 № 102</w:t>
            </w:r>
          </w:p>
        </w:tc>
        <w:tc>
          <w:tcPr>
            <w:tcW w:w="1439" w:type="dxa"/>
          </w:tcPr>
          <w:p w14:paraId="02D18711" w14:textId="77777777" w:rsidR="002615A3" w:rsidRPr="00C94BF3" w:rsidRDefault="002615A3" w:rsidP="00416032">
            <w:pPr>
              <w:pStyle w:val="a0"/>
              <w:numPr>
                <w:ilvl w:val="0"/>
                <w:numId w:val="0"/>
              </w:numPr>
              <w:rPr>
                <w:color w:val="000000" w:themeColor="text1"/>
                <w:sz w:val="22"/>
                <w:szCs w:val="22"/>
                <w:lang w:bidi="ru-RU"/>
              </w:rPr>
            </w:pPr>
            <w:r w:rsidRPr="00C94BF3">
              <w:rPr>
                <w:color w:val="000000" w:themeColor="text1"/>
                <w:sz w:val="22"/>
                <w:szCs w:val="22"/>
                <w:lang w:bidi="ru-RU"/>
              </w:rPr>
              <w:t>приказ УГООКН от 12.11.2018</w:t>
            </w:r>
          </w:p>
          <w:p w14:paraId="3A29D9B7" w14:textId="3B375392" w:rsidR="002615A3" w:rsidRPr="00C94BF3" w:rsidRDefault="002615A3" w:rsidP="00416032">
            <w:pPr>
              <w:pStyle w:val="a0"/>
              <w:numPr>
                <w:ilvl w:val="0"/>
                <w:numId w:val="0"/>
              </w:numPr>
              <w:rPr>
                <w:color w:val="000000" w:themeColor="text1"/>
                <w:sz w:val="22"/>
                <w:szCs w:val="22"/>
                <w:lang w:bidi="ru-RU"/>
              </w:rPr>
            </w:pPr>
            <w:r w:rsidRPr="00C94BF3">
              <w:rPr>
                <w:color w:val="000000" w:themeColor="text1"/>
                <w:sz w:val="22"/>
                <w:szCs w:val="22"/>
                <w:lang w:bidi="ru-RU"/>
              </w:rPr>
              <w:t>№102</w:t>
            </w:r>
          </w:p>
        </w:tc>
        <w:tc>
          <w:tcPr>
            <w:tcW w:w="1321" w:type="dxa"/>
          </w:tcPr>
          <w:p w14:paraId="548DCAF4" w14:textId="77777777" w:rsidR="002615A3" w:rsidRPr="00C94BF3" w:rsidRDefault="002615A3" w:rsidP="00416032">
            <w:pPr>
              <w:pStyle w:val="a0"/>
              <w:numPr>
                <w:ilvl w:val="0"/>
                <w:numId w:val="0"/>
              </w:numPr>
              <w:rPr>
                <w:color w:val="000000" w:themeColor="text1"/>
                <w:sz w:val="22"/>
                <w:szCs w:val="22"/>
                <w:lang w:bidi="ru-RU"/>
              </w:rPr>
            </w:pPr>
            <w:r w:rsidRPr="00C94BF3">
              <w:rPr>
                <w:color w:val="000000" w:themeColor="text1"/>
                <w:sz w:val="22"/>
                <w:szCs w:val="22"/>
                <w:lang w:bidi="ru-RU"/>
              </w:rPr>
              <w:t>63:09-8.5</w:t>
            </w:r>
          </w:p>
          <w:p w14:paraId="5EAFC4FC" w14:textId="77777777" w:rsidR="002615A3" w:rsidRPr="00C94BF3" w:rsidRDefault="002615A3" w:rsidP="00416032">
            <w:pPr>
              <w:pStyle w:val="a0"/>
              <w:numPr>
                <w:ilvl w:val="0"/>
                <w:numId w:val="0"/>
              </w:numPr>
              <w:rPr>
                <w:color w:val="000000" w:themeColor="text1"/>
                <w:sz w:val="22"/>
                <w:szCs w:val="22"/>
                <w:lang w:bidi="ru-RU"/>
              </w:rPr>
            </w:pPr>
            <w:r w:rsidRPr="00C94BF3">
              <w:rPr>
                <w:color w:val="000000" w:themeColor="text1"/>
                <w:sz w:val="22"/>
                <w:szCs w:val="22"/>
                <w:lang w:bidi="ru-RU"/>
              </w:rPr>
              <w:t>От</w:t>
            </w:r>
          </w:p>
          <w:p w14:paraId="72920DFB" w14:textId="1A01597F" w:rsidR="002615A3" w:rsidRPr="00C94BF3" w:rsidRDefault="002615A3" w:rsidP="00416032">
            <w:pPr>
              <w:pStyle w:val="a0"/>
              <w:numPr>
                <w:ilvl w:val="0"/>
                <w:numId w:val="0"/>
              </w:numPr>
              <w:rPr>
                <w:color w:val="000000" w:themeColor="text1"/>
                <w:sz w:val="22"/>
                <w:szCs w:val="22"/>
                <w:lang w:bidi="ru-RU"/>
              </w:rPr>
            </w:pPr>
            <w:r w:rsidRPr="00C94BF3">
              <w:rPr>
                <w:color w:val="000000" w:themeColor="text1"/>
                <w:sz w:val="22"/>
                <w:szCs w:val="22"/>
                <w:lang w:bidi="ru-RU"/>
              </w:rPr>
              <w:t>10.10.2019</w:t>
            </w:r>
          </w:p>
        </w:tc>
        <w:tc>
          <w:tcPr>
            <w:tcW w:w="1276" w:type="dxa"/>
          </w:tcPr>
          <w:p w14:paraId="0AEDFDBB" w14:textId="77777777" w:rsidR="002615A3" w:rsidRPr="00C94BF3" w:rsidRDefault="002615A3" w:rsidP="00416032">
            <w:pPr>
              <w:pStyle w:val="a0"/>
              <w:numPr>
                <w:ilvl w:val="0"/>
                <w:numId w:val="0"/>
              </w:numPr>
              <w:rPr>
                <w:color w:val="000000" w:themeColor="text1"/>
                <w:sz w:val="22"/>
                <w:szCs w:val="22"/>
                <w:lang w:bidi="ru-RU"/>
              </w:rPr>
            </w:pPr>
            <w:r w:rsidRPr="00C94BF3">
              <w:rPr>
                <w:color w:val="000000" w:themeColor="text1"/>
                <w:sz w:val="22"/>
                <w:szCs w:val="22"/>
                <w:lang w:bidi="ru-RU"/>
              </w:rPr>
              <w:t>ОЗ 63.09.2.5</w:t>
            </w:r>
          </w:p>
          <w:p w14:paraId="672B9B37" w14:textId="77777777" w:rsidR="002615A3" w:rsidRPr="00C94BF3" w:rsidRDefault="002615A3" w:rsidP="00416032">
            <w:pPr>
              <w:pStyle w:val="a0"/>
              <w:numPr>
                <w:ilvl w:val="0"/>
                <w:numId w:val="0"/>
              </w:numPr>
              <w:rPr>
                <w:color w:val="000000" w:themeColor="text1"/>
                <w:sz w:val="22"/>
                <w:szCs w:val="22"/>
                <w:lang w:bidi="ru-RU"/>
              </w:rPr>
            </w:pPr>
            <w:r w:rsidRPr="00C94BF3">
              <w:rPr>
                <w:color w:val="000000" w:themeColor="text1"/>
                <w:sz w:val="22"/>
                <w:szCs w:val="22"/>
                <w:lang w:bidi="ru-RU"/>
              </w:rPr>
              <w:t>20</w:t>
            </w:r>
          </w:p>
          <w:p w14:paraId="0EEE743C" w14:textId="77777777" w:rsidR="002615A3" w:rsidRPr="00C94BF3" w:rsidRDefault="002615A3" w:rsidP="00416032">
            <w:pPr>
              <w:pStyle w:val="a0"/>
              <w:numPr>
                <w:ilvl w:val="0"/>
                <w:numId w:val="0"/>
              </w:numPr>
              <w:rPr>
                <w:color w:val="000000" w:themeColor="text1"/>
                <w:sz w:val="22"/>
                <w:szCs w:val="22"/>
                <w:lang w:bidi="ru-RU"/>
              </w:rPr>
            </w:pPr>
            <w:r w:rsidRPr="00C94BF3">
              <w:rPr>
                <w:color w:val="000000" w:themeColor="text1"/>
                <w:sz w:val="22"/>
                <w:szCs w:val="22"/>
                <w:lang w:bidi="ru-RU"/>
              </w:rPr>
              <w:t>10.10.201</w:t>
            </w:r>
          </w:p>
          <w:p w14:paraId="682F417B" w14:textId="6CEDE0CF" w:rsidR="002615A3" w:rsidRPr="00C94BF3" w:rsidRDefault="002615A3" w:rsidP="00416032">
            <w:pPr>
              <w:pStyle w:val="a0"/>
              <w:numPr>
                <w:ilvl w:val="0"/>
                <w:numId w:val="0"/>
              </w:numPr>
              <w:rPr>
                <w:color w:val="000000" w:themeColor="text1"/>
                <w:sz w:val="22"/>
                <w:szCs w:val="22"/>
                <w:lang w:bidi="ru-RU"/>
              </w:rPr>
            </w:pPr>
            <w:r w:rsidRPr="00C94BF3">
              <w:rPr>
                <w:color w:val="000000" w:themeColor="text1"/>
                <w:sz w:val="22"/>
                <w:szCs w:val="22"/>
                <w:lang w:bidi="ru-RU"/>
              </w:rPr>
              <w:t>9 8:14:50</w:t>
            </w:r>
          </w:p>
        </w:tc>
        <w:tc>
          <w:tcPr>
            <w:tcW w:w="850" w:type="dxa"/>
          </w:tcPr>
          <w:p w14:paraId="77EFE9B7" w14:textId="7CD65C2F" w:rsidR="002615A3" w:rsidRPr="00C94BF3" w:rsidRDefault="002615A3" w:rsidP="00416032">
            <w:pPr>
              <w:pStyle w:val="a0"/>
              <w:numPr>
                <w:ilvl w:val="0"/>
                <w:numId w:val="0"/>
              </w:numPr>
              <w:rPr>
                <w:color w:val="000000" w:themeColor="text1"/>
                <w:sz w:val="22"/>
                <w:szCs w:val="22"/>
                <w:lang w:bidi="ru-RU"/>
              </w:rPr>
            </w:pPr>
            <w:r w:rsidRPr="00C94BF3">
              <w:rPr>
                <w:color w:val="000000" w:themeColor="text1"/>
                <w:sz w:val="22"/>
                <w:szCs w:val="22"/>
                <w:lang w:bidi="ru-RU"/>
              </w:rPr>
              <w:t>Рег.</w:t>
            </w:r>
          </w:p>
        </w:tc>
      </w:tr>
      <w:tr w:rsidR="00C94BF3" w:rsidRPr="00C94BF3" w14:paraId="51468B72" w14:textId="77777777" w:rsidTr="00D75614">
        <w:tc>
          <w:tcPr>
            <w:tcW w:w="552" w:type="dxa"/>
          </w:tcPr>
          <w:p w14:paraId="1DBDF4AF" w14:textId="7D79F20A" w:rsidR="002615A3" w:rsidRPr="00C94BF3" w:rsidRDefault="002615A3" w:rsidP="002615A3">
            <w:pPr>
              <w:pStyle w:val="a0"/>
              <w:numPr>
                <w:ilvl w:val="0"/>
                <w:numId w:val="0"/>
              </w:numPr>
              <w:rPr>
                <w:color w:val="000000" w:themeColor="text1"/>
                <w:sz w:val="22"/>
                <w:szCs w:val="22"/>
                <w:lang w:bidi="ru-RU"/>
              </w:rPr>
            </w:pPr>
            <w:r w:rsidRPr="00C94BF3">
              <w:rPr>
                <w:color w:val="000000" w:themeColor="text1"/>
                <w:sz w:val="22"/>
                <w:szCs w:val="22"/>
                <w:lang w:bidi="ru-RU"/>
              </w:rPr>
              <w:t>13</w:t>
            </w:r>
          </w:p>
        </w:tc>
        <w:tc>
          <w:tcPr>
            <w:tcW w:w="2152" w:type="dxa"/>
            <w:vAlign w:val="bottom"/>
          </w:tcPr>
          <w:p w14:paraId="1B609F97" w14:textId="4A475E12" w:rsidR="002615A3" w:rsidRPr="00C94BF3" w:rsidRDefault="002615A3" w:rsidP="002615A3">
            <w:pPr>
              <w:pStyle w:val="a0"/>
              <w:numPr>
                <w:ilvl w:val="0"/>
                <w:numId w:val="0"/>
              </w:numPr>
              <w:rPr>
                <w:color w:val="000000" w:themeColor="text1"/>
                <w:sz w:val="22"/>
                <w:szCs w:val="22"/>
                <w:lang w:bidi="ru-RU"/>
              </w:rPr>
            </w:pPr>
            <w:r w:rsidRPr="00C94BF3">
              <w:rPr>
                <w:color w:val="000000" w:themeColor="text1"/>
                <w:sz w:val="22"/>
                <w:szCs w:val="22"/>
                <w:lang w:bidi="ru-RU"/>
              </w:rPr>
              <w:t>Произведение монументального искусства - мозаичное панно «Праздник автостроителей» расположенное на фасаде торгового центра «Волжские зори». Художник - Виталий Петрович Петров (Праски Витти)</w:t>
            </w:r>
          </w:p>
        </w:tc>
        <w:tc>
          <w:tcPr>
            <w:tcW w:w="1564" w:type="dxa"/>
          </w:tcPr>
          <w:p w14:paraId="64D7184E" w14:textId="2EF0BCDF" w:rsidR="002615A3" w:rsidRPr="00C94BF3" w:rsidRDefault="002615A3" w:rsidP="00416032">
            <w:pPr>
              <w:pStyle w:val="a0"/>
              <w:numPr>
                <w:ilvl w:val="0"/>
                <w:numId w:val="0"/>
              </w:numPr>
              <w:rPr>
                <w:color w:val="000000" w:themeColor="text1"/>
                <w:sz w:val="22"/>
                <w:szCs w:val="22"/>
                <w:lang w:bidi="ru-RU"/>
              </w:rPr>
            </w:pPr>
            <w:r w:rsidRPr="00C94BF3">
              <w:rPr>
                <w:color w:val="000000" w:themeColor="text1"/>
                <w:sz w:val="22"/>
                <w:szCs w:val="22"/>
                <w:lang w:bidi="ru-RU"/>
              </w:rPr>
              <w:t>г. Тольятти, проспект Степана Разина, д. 8</w:t>
            </w:r>
          </w:p>
        </w:tc>
        <w:tc>
          <w:tcPr>
            <w:tcW w:w="1194" w:type="dxa"/>
          </w:tcPr>
          <w:p w14:paraId="648A72CD" w14:textId="77777777" w:rsidR="002615A3" w:rsidRPr="00C94BF3" w:rsidRDefault="002615A3" w:rsidP="00416032">
            <w:pPr>
              <w:pStyle w:val="a0"/>
              <w:numPr>
                <w:ilvl w:val="0"/>
                <w:numId w:val="0"/>
              </w:numPr>
              <w:rPr>
                <w:color w:val="000000" w:themeColor="text1"/>
                <w:sz w:val="22"/>
                <w:szCs w:val="22"/>
                <w:lang w:bidi="ru-RU"/>
              </w:rPr>
            </w:pPr>
            <w:r w:rsidRPr="00C94BF3">
              <w:rPr>
                <w:color w:val="000000" w:themeColor="text1"/>
                <w:sz w:val="22"/>
                <w:szCs w:val="22"/>
                <w:lang w:bidi="ru-RU"/>
              </w:rPr>
              <w:t>Приказ Управлен ия от 20.02.202</w:t>
            </w:r>
          </w:p>
          <w:p w14:paraId="2ACC47DF" w14:textId="2E6320BA" w:rsidR="002615A3" w:rsidRPr="00C94BF3" w:rsidRDefault="002615A3" w:rsidP="00416032">
            <w:pPr>
              <w:pStyle w:val="a0"/>
              <w:numPr>
                <w:ilvl w:val="0"/>
                <w:numId w:val="0"/>
              </w:numPr>
              <w:rPr>
                <w:color w:val="000000" w:themeColor="text1"/>
                <w:sz w:val="22"/>
                <w:szCs w:val="22"/>
                <w:lang w:bidi="ru-RU"/>
              </w:rPr>
            </w:pPr>
            <w:r w:rsidRPr="00C94BF3">
              <w:rPr>
                <w:color w:val="000000" w:themeColor="text1"/>
                <w:sz w:val="22"/>
                <w:szCs w:val="22"/>
                <w:lang w:bidi="ru-RU"/>
              </w:rPr>
              <w:t>3 № 57</w:t>
            </w:r>
          </w:p>
        </w:tc>
        <w:tc>
          <w:tcPr>
            <w:tcW w:w="1439" w:type="dxa"/>
          </w:tcPr>
          <w:p w14:paraId="79EE0030" w14:textId="4F157FD9" w:rsidR="002615A3" w:rsidRPr="00C94BF3" w:rsidRDefault="002615A3" w:rsidP="00416032">
            <w:pPr>
              <w:pStyle w:val="a0"/>
              <w:numPr>
                <w:ilvl w:val="0"/>
                <w:numId w:val="0"/>
              </w:numPr>
              <w:rPr>
                <w:color w:val="000000" w:themeColor="text1"/>
                <w:sz w:val="22"/>
                <w:szCs w:val="22"/>
                <w:lang w:bidi="ru-RU"/>
              </w:rPr>
            </w:pPr>
            <w:r w:rsidRPr="00C94BF3">
              <w:rPr>
                <w:color w:val="000000" w:themeColor="text1"/>
                <w:sz w:val="22"/>
                <w:szCs w:val="22"/>
                <w:lang w:bidi="ru-RU"/>
              </w:rPr>
              <w:t>Защитные зоны не устанавливаются по закону, т.к. монументальное искусство</w:t>
            </w:r>
          </w:p>
        </w:tc>
        <w:tc>
          <w:tcPr>
            <w:tcW w:w="1321" w:type="dxa"/>
          </w:tcPr>
          <w:p w14:paraId="3A8A2AE6" w14:textId="77777777" w:rsidR="002615A3" w:rsidRPr="00C94BF3" w:rsidRDefault="002615A3" w:rsidP="00416032">
            <w:pPr>
              <w:pStyle w:val="a0"/>
              <w:numPr>
                <w:ilvl w:val="0"/>
                <w:numId w:val="0"/>
              </w:numPr>
              <w:rPr>
                <w:color w:val="000000" w:themeColor="text1"/>
                <w:sz w:val="22"/>
                <w:szCs w:val="22"/>
                <w:lang w:bidi="ru-RU"/>
              </w:rPr>
            </w:pPr>
          </w:p>
        </w:tc>
        <w:tc>
          <w:tcPr>
            <w:tcW w:w="1276" w:type="dxa"/>
          </w:tcPr>
          <w:p w14:paraId="619C7DF6" w14:textId="77777777" w:rsidR="002615A3" w:rsidRPr="00C94BF3" w:rsidRDefault="002615A3" w:rsidP="00416032">
            <w:pPr>
              <w:pStyle w:val="a0"/>
              <w:numPr>
                <w:ilvl w:val="0"/>
                <w:numId w:val="0"/>
              </w:numPr>
              <w:rPr>
                <w:color w:val="000000" w:themeColor="text1"/>
                <w:sz w:val="22"/>
                <w:szCs w:val="22"/>
                <w:lang w:bidi="ru-RU"/>
              </w:rPr>
            </w:pPr>
          </w:p>
        </w:tc>
        <w:tc>
          <w:tcPr>
            <w:tcW w:w="850" w:type="dxa"/>
          </w:tcPr>
          <w:p w14:paraId="4B99405A" w14:textId="7F30BE8C" w:rsidR="002615A3" w:rsidRPr="00C94BF3" w:rsidRDefault="002615A3" w:rsidP="00416032">
            <w:pPr>
              <w:pStyle w:val="a0"/>
              <w:numPr>
                <w:ilvl w:val="0"/>
                <w:numId w:val="0"/>
              </w:numPr>
              <w:rPr>
                <w:color w:val="000000" w:themeColor="text1"/>
                <w:sz w:val="22"/>
                <w:szCs w:val="22"/>
                <w:lang w:bidi="ru-RU"/>
              </w:rPr>
            </w:pPr>
            <w:r w:rsidRPr="00C94BF3">
              <w:rPr>
                <w:color w:val="000000" w:themeColor="text1"/>
                <w:sz w:val="22"/>
                <w:szCs w:val="22"/>
                <w:lang w:bidi="ru-RU"/>
              </w:rPr>
              <w:t>Рег</w:t>
            </w:r>
          </w:p>
        </w:tc>
      </w:tr>
    </w:tbl>
    <w:p w14:paraId="6025D151" w14:textId="708DE1CA" w:rsidR="004F0DBD" w:rsidRPr="00C94BF3" w:rsidRDefault="004F0DBD" w:rsidP="00925E19">
      <w:pPr>
        <w:pStyle w:val="a0"/>
        <w:numPr>
          <w:ilvl w:val="0"/>
          <w:numId w:val="0"/>
        </w:numPr>
        <w:rPr>
          <w:color w:val="000000" w:themeColor="text1"/>
        </w:rPr>
      </w:pPr>
    </w:p>
    <w:p w14:paraId="7B331997" w14:textId="02349B77" w:rsidR="00F67333" w:rsidRPr="00C94BF3" w:rsidRDefault="00F67333" w:rsidP="00F67333">
      <w:pPr>
        <w:pStyle w:val="a0"/>
        <w:numPr>
          <w:ilvl w:val="0"/>
          <w:numId w:val="0"/>
        </w:numPr>
        <w:spacing w:after="0"/>
        <w:ind w:firstLine="709"/>
        <w:rPr>
          <w:color w:val="000000" w:themeColor="text1"/>
        </w:rPr>
      </w:pPr>
      <w:r w:rsidRPr="00C94BF3">
        <w:rPr>
          <w:color w:val="000000" w:themeColor="text1"/>
        </w:rPr>
        <w:t>В границах городского округа Тольятти располагается объект археологического наследия: «Некрополь Старого Ставрополя», грунтовый могильник», расположенный по адресу: Портпоселок, южнее памятника В.Н. Татищева, на земельном участке с КН 09:0305025:2549.</w:t>
      </w:r>
    </w:p>
    <w:p w14:paraId="2805AB49" w14:textId="7A922D94" w:rsidR="00556403" w:rsidRPr="00C94BF3" w:rsidRDefault="00556403" w:rsidP="00556403">
      <w:pPr>
        <w:pStyle w:val="a0"/>
        <w:numPr>
          <w:ilvl w:val="0"/>
          <w:numId w:val="0"/>
        </w:numPr>
        <w:ind w:firstLine="709"/>
        <w:rPr>
          <w:color w:val="000000" w:themeColor="text1"/>
        </w:rPr>
      </w:pPr>
      <w:r w:rsidRPr="00C94BF3">
        <w:rPr>
          <w:color w:val="000000" w:themeColor="text1"/>
        </w:rPr>
        <w:t>Регламенты территорий объектов культурного наследия, их охранных, а также зон регулирования застройки и хозяйственной деятельности указаны в приказах Управления государственной охраны объектов культурного наследия Самарской области.</w:t>
      </w:r>
    </w:p>
    <w:p w14:paraId="746955FE" w14:textId="4923E4B5" w:rsidR="00BC2A2C" w:rsidRPr="00C94BF3" w:rsidRDefault="00BC2A2C" w:rsidP="00556403">
      <w:pPr>
        <w:pStyle w:val="a0"/>
        <w:numPr>
          <w:ilvl w:val="0"/>
          <w:numId w:val="0"/>
        </w:numPr>
        <w:ind w:firstLine="709"/>
        <w:rPr>
          <w:color w:val="000000" w:themeColor="text1"/>
        </w:rPr>
      </w:pPr>
      <w:r w:rsidRPr="00C94BF3">
        <w:rPr>
          <w:color w:val="000000" w:themeColor="text1"/>
        </w:rPr>
        <w:t xml:space="preserve">Согласно исходным данным </w:t>
      </w:r>
      <w:r w:rsidR="00FB1F98" w:rsidRPr="00C94BF3">
        <w:rPr>
          <w:color w:val="000000" w:themeColor="text1"/>
        </w:rPr>
        <w:t>У</w:t>
      </w:r>
      <w:r w:rsidRPr="00C94BF3">
        <w:rPr>
          <w:color w:val="000000" w:themeColor="text1"/>
        </w:rPr>
        <w:t>правления государственной охраны объектов культурного наследия Самарской области</w:t>
      </w:r>
      <w:r w:rsidR="00FB1F98" w:rsidRPr="00C94BF3">
        <w:rPr>
          <w:color w:val="000000" w:themeColor="text1"/>
        </w:rPr>
        <w:t>, письмо № УГООКН/5917 от 16.11.2023 г., на землях лесного фонда, в границах города Тольятти отсутствуют территории объектов культурного наследия религиозного назначения.</w:t>
      </w:r>
    </w:p>
    <w:p w14:paraId="7C88C58A" w14:textId="77777777" w:rsidR="00A20C56" w:rsidRPr="00C94BF3" w:rsidRDefault="00A20C56" w:rsidP="00252F17">
      <w:pPr>
        <w:pStyle w:val="a0"/>
        <w:numPr>
          <w:ilvl w:val="0"/>
          <w:numId w:val="0"/>
        </w:numPr>
        <w:ind w:firstLine="709"/>
        <w:rPr>
          <w:color w:val="000000" w:themeColor="text1"/>
        </w:rPr>
      </w:pPr>
    </w:p>
    <w:bookmarkEnd w:id="34"/>
    <w:p w14:paraId="260F3DEA" w14:textId="77777777" w:rsidR="00A20C56" w:rsidRPr="00C94BF3" w:rsidRDefault="009D402D" w:rsidP="00252F17">
      <w:pPr>
        <w:pStyle w:val="a0"/>
        <w:numPr>
          <w:ilvl w:val="0"/>
          <w:numId w:val="0"/>
        </w:numPr>
        <w:ind w:firstLine="709"/>
        <w:rPr>
          <w:color w:val="000000" w:themeColor="text1"/>
        </w:rPr>
      </w:pPr>
      <w:r w:rsidRPr="00C94BF3">
        <w:rPr>
          <w:color w:val="000000" w:themeColor="text1"/>
        </w:rPr>
        <w:t>В границах</w:t>
      </w:r>
      <w:r w:rsidR="00EC6661" w:rsidRPr="00C94BF3">
        <w:rPr>
          <w:color w:val="000000" w:themeColor="text1"/>
        </w:rPr>
        <w:t xml:space="preserve"> г.о</w:t>
      </w:r>
      <w:r w:rsidRPr="00C94BF3">
        <w:rPr>
          <w:color w:val="000000" w:themeColor="text1"/>
        </w:rPr>
        <w:t xml:space="preserve"> </w:t>
      </w:r>
      <w:r w:rsidR="00EC6661" w:rsidRPr="00C94BF3">
        <w:rPr>
          <w:color w:val="000000" w:themeColor="text1"/>
        </w:rPr>
        <w:t>Тольятти</w:t>
      </w:r>
      <w:r w:rsidR="00FB03CF" w:rsidRPr="00C94BF3">
        <w:rPr>
          <w:color w:val="000000" w:themeColor="text1"/>
        </w:rPr>
        <w:t>, а также на ближайшей межселенной территории</w:t>
      </w:r>
      <w:r w:rsidR="00EC6661" w:rsidRPr="00C94BF3">
        <w:rPr>
          <w:color w:val="000000" w:themeColor="text1"/>
        </w:rPr>
        <w:t xml:space="preserve"> располагаются</w:t>
      </w:r>
      <w:r w:rsidR="00D10A9B" w:rsidRPr="00C94BF3">
        <w:rPr>
          <w:color w:val="000000" w:themeColor="text1"/>
        </w:rPr>
        <w:t xml:space="preserve"> следующие </w:t>
      </w:r>
      <w:r w:rsidR="00D10A9B" w:rsidRPr="00C94BF3">
        <w:rPr>
          <w:color w:val="000000" w:themeColor="text1"/>
          <w:u w:val="single"/>
        </w:rPr>
        <w:t>месторождения полезных ископаемых</w:t>
      </w:r>
      <w:r w:rsidR="00A3005C" w:rsidRPr="00C94BF3">
        <w:rPr>
          <w:color w:val="000000" w:themeColor="text1"/>
        </w:rPr>
        <w:t xml:space="preserve"> и участки недр местного значения</w:t>
      </w:r>
      <w:r w:rsidR="00D10A9B" w:rsidRPr="00C94BF3">
        <w:rPr>
          <w:color w:val="000000" w:themeColor="text1"/>
        </w:rPr>
        <w:t>:</w:t>
      </w:r>
    </w:p>
    <w:p w14:paraId="0528930E" w14:textId="69DA95E4" w:rsidR="00444574" w:rsidRPr="00C94BF3" w:rsidRDefault="00EC6661" w:rsidP="00560CD3">
      <w:pPr>
        <w:pStyle w:val="a0"/>
        <w:numPr>
          <w:ilvl w:val="0"/>
          <w:numId w:val="9"/>
        </w:numPr>
        <w:rPr>
          <w:color w:val="000000" w:themeColor="text1"/>
          <w:shd w:val="clear" w:color="auto" w:fill="FFFFFF"/>
        </w:rPr>
      </w:pPr>
      <w:r w:rsidRPr="00C94BF3">
        <w:rPr>
          <w:color w:val="000000" w:themeColor="text1"/>
          <w:shd w:val="clear" w:color="auto" w:fill="FFFFFF"/>
        </w:rPr>
        <w:t xml:space="preserve">Комсомольское месторождение </w:t>
      </w:r>
      <w:r w:rsidR="00444574" w:rsidRPr="00C94BF3">
        <w:rPr>
          <w:color w:val="000000" w:themeColor="text1"/>
          <w:shd w:val="clear" w:color="auto" w:fill="FFFFFF"/>
        </w:rPr>
        <w:t xml:space="preserve">песка </w:t>
      </w:r>
      <w:r w:rsidRPr="00C94BF3">
        <w:rPr>
          <w:color w:val="000000" w:themeColor="text1"/>
          <w:shd w:val="clear" w:color="auto" w:fill="FFFFFF"/>
        </w:rPr>
        <w:t>строительного (</w:t>
      </w:r>
      <w:r w:rsidR="00444574" w:rsidRPr="00C94BF3">
        <w:rPr>
          <w:color w:val="000000" w:themeColor="text1"/>
          <w:shd w:val="clear" w:color="auto" w:fill="FFFFFF"/>
        </w:rPr>
        <w:t>недропользователь ООО «Волжская Нерудная Компания», лицензии СМР 80175 ТЭ);</w:t>
      </w:r>
    </w:p>
    <w:p w14:paraId="01B53748" w14:textId="21770B49" w:rsidR="00560CD3" w:rsidRPr="00C94BF3" w:rsidRDefault="00560CD3" w:rsidP="00560CD3">
      <w:pPr>
        <w:pStyle w:val="a0"/>
        <w:numPr>
          <w:ilvl w:val="0"/>
          <w:numId w:val="9"/>
        </w:numPr>
        <w:rPr>
          <w:color w:val="000000" w:themeColor="text1"/>
          <w:shd w:val="clear" w:color="auto" w:fill="FFFFFF"/>
        </w:rPr>
      </w:pPr>
      <w:r w:rsidRPr="00C94BF3">
        <w:rPr>
          <w:color w:val="000000" w:themeColor="text1"/>
          <w:shd w:val="clear" w:color="auto" w:fill="FFFFFF"/>
        </w:rPr>
        <w:t>Месторождения песка строительного «Ставропольское</w:t>
      </w:r>
      <w:r w:rsidR="009F0EFC" w:rsidRPr="00C94BF3">
        <w:rPr>
          <w:color w:val="000000" w:themeColor="text1"/>
          <w:shd w:val="clear" w:color="auto" w:fill="FFFFFF"/>
        </w:rPr>
        <w:t>», «Ставропольское (нижний блок</w:t>
      </w:r>
      <w:r w:rsidRPr="00C94BF3">
        <w:rPr>
          <w:color w:val="000000" w:themeColor="text1"/>
          <w:shd w:val="clear" w:color="auto" w:fill="FFFFFF"/>
        </w:rPr>
        <w:t>)</w:t>
      </w:r>
      <w:r w:rsidR="009F0EFC" w:rsidRPr="00C94BF3">
        <w:rPr>
          <w:color w:val="000000" w:themeColor="text1"/>
          <w:shd w:val="clear" w:color="auto" w:fill="FFFFFF"/>
        </w:rPr>
        <w:t>», «Ставропольское-2» (недропользователь ООО «Геология-С, лицензии СМР 80062 ТЭ, СМР 800162 ТЭ, СМР 035583 ТЭ);</w:t>
      </w:r>
    </w:p>
    <w:p w14:paraId="25B9626F" w14:textId="075F7E95" w:rsidR="009F0EFC" w:rsidRPr="00C94BF3" w:rsidRDefault="009F0EFC" w:rsidP="009F0EFC">
      <w:pPr>
        <w:pStyle w:val="a0"/>
        <w:numPr>
          <w:ilvl w:val="0"/>
          <w:numId w:val="9"/>
        </w:numPr>
        <w:rPr>
          <w:color w:val="000000" w:themeColor="text1"/>
        </w:rPr>
      </w:pPr>
      <w:r w:rsidRPr="00C94BF3">
        <w:rPr>
          <w:color w:val="000000" w:themeColor="text1"/>
          <w:shd w:val="clear" w:color="auto" w:fill="FFFFFF"/>
        </w:rPr>
        <w:t>Месторождения песка строительного «Мирное» (недропользователь ООО «Веста», лицензия СМР 80148 ТЭ);</w:t>
      </w:r>
    </w:p>
    <w:p w14:paraId="51A86915" w14:textId="4B3989D9" w:rsidR="009F0EFC" w:rsidRPr="00C94BF3" w:rsidRDefault="009F0EFC" w:rsidP="009F0EFC">
      <w:pPr>
        <w:pStyle w:val="a0"/>
        <w:numPr>
          <w:ilvl w:val="0"/>
          <w:numId w:val="9"/>
        </w:numPr>
        <w:rPr>
          <w:color w:val="000000" w:themeColor="text1"/>
        </w:rPr>
      </w:pPr>
      <w:r w:rsidRPr="00C94BF3">
        <w:rPr>
          <w:color w:val="000000" w:themeColor="text1"/>
          <w:shd w:val="clear" w:color="auto" w:fill="FFFFFF"/>
        </w:rPr>
        <w:t xml:space="preserve">Месторождения песка строительного «Мирное-2» (недропользователь ООО «Карьер Мирный </w:t>
      </w:r>
      <w:r w:rsidRPr="00C94BF3">
        <w:rPr>
          <w:color w:val="000000" w:themeColor="text1"/>
          <w:shd w:val="clear" w:color="auto" w:fill="FFFFFF"/>
          <w:lang w:val="en-US"/>
        </w:rPr>
        <w:t>II</w:t>
      </w:r>
      <w:r w:rsidRPr="00C94BF3">
        <w:rPr>
          <w:color w:val="000000" w:themeColor="text1"/>
          <w:shd w:val="clear" w:color="auto" w:fill="FFFFFF"/>
        </w:rPr>
        <w:t>», лицензия СМР 80171 ТЭ);</w:t>
      </w:r>
    </w:p>
    <w:p w14:paraId="4E485BD3" w14:textId="29220AFE" w:rsidR="009F0EFC" w:rsidRPr="00C94BF3" w:rsidRDefault="009F0EFC" w:rsidP="009F0EFC">
      <w:pPr>
        <w:pStyle w:val="a0"/>
        <w:numPr>
          <w:ilvl w:val="0"/>
          <w:numId w:val="9"/>
        </w:numPr>
        <w:rPr>
          <w:color w:val="000000" w:themeColor="text1"/>
        </w:rPr>
      </w:pPr>
      <w:r w:rsidRPr="00C94BF3">
        <w:rPr>
          <w:color w:val="000000" w:themeColor="text1"/>
          <w:shd w:val="clear" w:color="auto" w:fill="FFFFFF"/>
        </w:rPr>
        <w:t>Месторождения песка строительного «Прилесье» (недропользователь ООО «Капиталсервис», лицензия СМР 80152 ТЭ);</w:t>
      </w:r>
    </w:p>
    <w:p w14:paraId="68C33B9B" w14:textId="03C9FACB" w:rsidR="009F0EFC" w:rsidRPr="00C94BF3" w:rsidRDefault="009F0EFC" w:rsidP="009F0EFC">
      <w:pPr>
        <w:pStyle w:val="a0"/>
        <w:numPr>
          <w:ilvl w:val="0"/>
          <w:numId w:val="9"/>
        </w:numPr>
        <w:rPr>
          <w:color w:val="000000" w:themeColor="text1"/>
        </w:rPr>
      </w:pPr>
      <w:r w:rsidRPr="00C94BF3">
        <w:rPr>
          <w:color w:val="000000" w:themeColor="text1"/>
          <w:shd w:val="clear" w:color="auto" w:fill="FFFFFF"/>
        </w:rPr>
        <w:t>Месторождения песка строительного «Прилесье-2» (недропользователь ООО «Прилесье-2», лицензия СМР 029110 ТЭ);</w:t>
      </w:r>
    </w:p>
    <w:p w14:paraId="5F6373E8" w14:textId="61039490" w:rsidR="0069073C" w:rsidRPr="00C94BF3" w:rsidRDefault="0069073C" w:rsidP="0069073C">
      <w:pPr>
        <w:pStyle w:val="a0"/>
        <w:numPr>
          <w:ilvl w:val="0"/>
          <w:numId w:val="9"/>
        </w:numPr>
        <w:rPr>
          <w:color w:val="000000" w:themeColor="text1"/>
        </w:rPr>
      </w:pPr>
      <w:r w:rsidRPr="00C94BF3">
        <w:rPr>
          <w:color w:val="000000" w:themeColor="text1"/>
          <w:shd w:val="clear" w:color="auto" w:fill="FFFFFF"/>
        </w:rPr>
        <w:t>Месторождения песка строительного «ТоАзовского» участки №№1, 2 и 3, 4 (недропользователь ООО «</w:t>
      </w:r>
      <w:r w:rsidR="001A7108" w:rsidRPr="00C94BF3">
        <w:rPr>
          <w:color w:val="000000" w:themeColor="text1"/>
          <w:shd w:val="clear" w:color="auto" w:fill="FFFFFF"/>
        </w:rPr>
        <w:t>ПРИИСК», л</w:t>
      </w:r>
      <w:r w:rsidRPr="00C94BF3">
        <w:rPr>
          <w:color w:val="000000" w:themeColor="text1"/>
          <w:shd w:val="clear" w:color="auto" w:fill="FFFFFF"/>
        </w:rPr>
        <w:t xml:space="preserve">ицензия </w:t>
      </w:r>
      <w:r w:rsidR="001A7108" w:rsidRPr="00C94BF3">
        <w:rPr>
          <w:color w:val="000000" w:themeColor="text1"/>
          <w:shd w:val="clear" w:color="auto" w:fill="FFFFFF"/>
        </w:rPr>
        <w:t xml:space="preserve">СМР 80127 ТЭ, </w:t>
      </w:r>
      <w:r w:rsidRPr="00C94BF3">
        <w:rPr>
          <w:color w:val="000000" w:themeColor="text1"/>
          <w:shd w:val="clear" w:color="auto" w:fill="FFFFFF"/>
        </w:rPr>
        <w:t>СМР</w:t>
      </w:r>
      <w:r w:rsidR="001A7108" w:rsidRPr="00C94BF3">
        <w:rPr>
          <w:color w:val="000000" w:themeColor="text1"/>
          <w:shd w:val="clear" w:color="auto" w:fill="FFFFFF"/>
        </w:rPr>
        <w:t xml:space="preserve"> </w:t>
      </w:r>
      <w:r w:rsidRPr="00C94BF3">
        <w:rPr>
          <w:color w:val="000000" w:themeColor="text1"/>
          <w:shd w:val="clear" w:color="auto" w:fill="FFFFFF"/>
        </w:rPr>
        <w:t>8016</w:t>
      </w:r>
      <w:r w:rsidR="001A7108" w:rsidRPr="00C94BF3">
        <w:rPr>
          <w:color w:val="000000" w:themeColor="text1"/>
          <w:shd w:val="clear" w:color="auto" w:fill="FFFFFF"/>
        </w:rPr>
        <w:t xml:space="preserve">6 </w:t>
      </w:r>
      <w:r w:rsidRPr="00C94BF3">
        <w:rPr>
          <w:color w:val="000000" w:themeColor="text1"/>
          <w:shd w:val="clear" w:color="auto" w:fill="FFFFFF"/>
        </w:rPr>
        <w:t>ТЭ);</w:t>
      </w:r>
    </w:p>
    <w:p w14:paraId="73F613E7" w14:textId="05132E46" w:rsidR="001A7108" w:rsidRPr="00C94BF3" w:rsidRDefault="001A7108" w:rsidP="001A7108">
      <w:pPr>
        <w:pStyle w:val="a0"/>
        <w:numPr>
          <w:ilvl w:val="0"/>
          <w:numId w:val="9"/>
        </w:numPr>
        <w:rPr>
          <w:color w:val="000000" w:themeColor="text1"/>
        </w:rPr>
      </w:pPr>
      <w:r w:rsidRPr="00C94BF3">
        <w:rPr>
          <w:color w:val="000000" w:themeColor="text1"/>
          <w:shd w:val="clear" w:color="auto" w:fill="FFFFFF"/>
        </w:rPr>
        <w:t>Даниловское месторождение кирпично-черепичного сырья (нераспределенный фонд);</w:t>
      </w:r>
    </w:p>
    <w:p w14:paraId="47F50455" w14:textId="7FA19450" w:rsidR="001A7108" w:rsidRPr="00C94BF3" w:rsidRDefault="001A7108" w:rsidP="001A7108">
      <w:pPr>
        <w:pStyle w:val="a0"/>
        <w:numPr>
          <w:ilvl w:val="0"/>
          <w:numId w:val="9"/>
        </w:numPr>
        <w:rPr>
          <w:color w:val="000000" w:themeColor="text1"/>
        </w:rPr>
      </w:pPr>
      <w:r w:rsidRPr="00C94BF3">
        <w:rPr>
          <w:color w:val="000000" w:themeColor="text1"/>
          <w:shd w:val="clear" w:color="auto" w:fill="FFFFFF"/>
        </w:rPr>
        <w:t>Месторождения песка строительного «Зеленовское-2» (нераспределенный фонд);</w:t>
      </w:r>
    </w:p>
    <w:p w14:paraId="6EF8C2EA" w14:textId="0841AB20" w:rsidR="009F0EFC" w:rsidRPr="00C94BF3" w:rsidRDefault="001A7108" w:rsidP="00560CD3">
      <w:pPr>
        <w:pStyle w:val="a0"/>
        <w:numPr>
          <w:ilvl w:val="0"/>
          <w:numId w:val="9"/>
        </w:numPr>
        <w:rPr>
          <w:color w:val="000000" w:themeColor="text1"/>
          <w:shd w:val="clear" w:color="auto" w:fill="FFFFFF"/>
        </w:rPr>
      </w:pPr>
      <w:r w:rsidRPr="00C94BF3">
        <w:rPr>
          <w:color w:val="000000" w:themeColor="text1"/>
        </w:rPr>
        <w:t>Васильевский участок</w:t>
      </w:r>
      <w:r w:rsidRPr="00C94BF3">
        <w:rPr>
          <w:color w:val="000000" w:themeColor="text1"/>
          <w:shd w:val="clear" w:color="auto" w:fill="FFFFFF"/>
        </w:rPr>
        <w:t xml:space="preserve"> песка строительного (нераспределенный фонд).</w:t>
      </w:r>
    </w:p>
    <w:p w14:paraId="754FA70A" w14:textId="377A8669" w:rsidR="009B1619" w:rsidRPr="00C94BF3" w:rsidRDefault="009B1619" w:rsidP="001A7108">
      <w:pPr>
        <w:pStyle w:val="a0"/>
        <w:numPr>
          <w:ilvl w:val="0"/>
          <w:numId w:val="0"/>
        </w:numPr>
        <w:rPr>
          <w:color w:val="000000" w:themeColor="text1"/>
          <w:shd w:val="clear" w:color="auto" w:fill="FFFFFF"/>
        </w:rPr>
      </w:pPr>
    </w:p>
    <w:p w14:paraId="0BC813C3" w14:textId="77777777" w:rsidR="008A5200" w:rsidRPr="00C94BF3" w:rsidRDefault="008A5200" w:rsidP="008A5200">
      <w:pPr>
        <w:pStyle w:val="a0"/>
        <w:numPr>
          <w:ilvl w:val="0"/>
          <w:numId w:val="0"/>
        </w:numPr>
        <w:ind w:left="1" w:firstLine="567"/>
        <w:rPr>
          <w:color w:val="000000" w:themeColor="text1"/>
          <w:shd w:val="clear" w:color="auto" w:fill="FFFFFF"/>
        </w:rPr>
      </w:pPr>
      <w:r w:rsidRPr="00C94BF3">
        <w:rPr>
          <w:color w:val="000000" w:themeColor="text1"/>
          <w:shd w:val="clear" w:color="auto" w:fill="FFFFFF"/>
        </w:rPr>
        <w:t xml:space="preserve">Проектными предложениями генерального плана </w:t>
      </w:r>
      <w:r w:rsidR="003C207C" w:rsidRPr="00C94BF3">
        <w:rPr>
          <w:color w:val="000000" w:themeColor="text1"/>
          <w:shd w:val="clear" w:color="auto" w:fill="FFFFFF"/>
        </w:rPr>
        <w:t>данные горные отводы, участки недр местного значения и лицензионные участки не затрагиваются.</w:t>
      </w:r>
    </w:p>
    <w:p w14:paraId="15AACD53" w14:textId="77777777" w:rsidR="00486C15" w:rsidRPr="00C94BF3" w:rsidRDefault="00486C15" w:rsidP="008A5200">
      <w:pPr>
        <w:pStyle w:val="a0"/>
        <w:numPr>
          <w:ilvl w:val="0"/>
          <w:numId w:val="0"/>
        </w:numPr>
        <w:ind w:left="1" w:firstLine="567"/>
        <w:rPr>
          <w:color w:val="000000" w:themeColor="text1"/>
          <w:shd w:val="clear" w:color="auto" w:fill="FFFFFF"/>
        </w:rPr>
      </w:pPr>
      <w:r w:rsidRPr="00C94BF3">
        <w:rPr>
          <w:color w:val="000000" w:themeColor="text1"/>
          <w:shd w:val="clear" w:color="auto" w:fill="FFFFFF"/>
        </w:rPr>
        <w:t>Территорию городского округа Тольятти располагаются действующие опасные производственные объекты</w:t>
      </w:r>
      <w:r w:rsidR="008508D2" w:rsidRPr="00C94BF3">
        <w:rPr>
          <w:color w:val="000000" w:themeColor="text1"/>
          <w:shd w:val="clear" w:color="auto" w:fill="FFFFFF"/>
        </w:rPr>
        <w:t xml:space="preserve"> – участки магистральных газопроводов, газопроводов-отводов и газораспределительные станции, эксплуатируемые ООО «Газпром трансгаз Самара»:</w:t>
      </w:r>
    </w:p>
    <w:p w14:paraId="5493A671" w14:textId="77777777" w:rsidR="008508D2" w:rsidRPr="00C94BF3" w:rsidRDefault="007B368C" w:rsidP="00562473">
      <w:pPr>
        <w:pStyle w:val="a0"/>
        <w:numPr>
          <w:ilvl w:val="0"/>
          <w:numId w:val="10"/>
        </w:numPr>
        <w:rPr>
          <w:color w:val="000000" w:themeColor="text1"/>
          <w:shd w:val="clear" w:color="auto" w:fill="FFFFFF"/>
        </w:rPr>
      </w:pPr>
      <w:r w:rsidRPr="00C94BF3">
        <w:rPr>
          <w:color w:val="000000" w:themeColor="text1"/>
          <w:shd w:val="clear" w:color="auto" w:fill="FFFFFF"/>
        </w:rPr>
        <w:t xml:space="preserve">Магистральный газопровод «Мокроус-Самара-Тольятти» диаметром 800 мм, </w:t>
      </w:r>
      <w:r w:rsidRPr="00C94BF3">
        <w:rPr>
          <w:color w:val="000000" w:themeColor="text1"/>
          <w:shd w:val="clear" w:color="auto" w:fill="FFFFFF"/>
          <w:lang w:val="en-US"/>
        </w:rPr>
        <w:t>I</w:t>
      </w:r>
      <w:r w:rsidRPr="00C94BF3">
        <w:rPr>
          <w:color w:val="000000" w:themeColor="text1"/>
          <w:shd w:val="clear" w:color="auto" w:fill="FFFFFF"/>
        </w:rPr>
        <w:t xml:space="preserve"> класс;</w:t>
      </w:r>
    </w:p>
    <w:p w14:paraId="3F652D38" w14:textId="77777777" w:rsidR="007B368C" w:rsidRPr="00C94BF3" w:rsidRDefault="00652B05" w:rsidP="00562473">
      <w:pPr>
        <w:pStyle w:val="a0"/>
        <w:numPr>
          <w:ilvl w:val="0"/>
          <w:numId w:val="10"/>
        </w:numPr>
        <w:rPr>
          <w:color w:val="000000" w:themeColor="text1"/>
          <w:shd w:val="clear" w:color="auto" w:fill="FFFFFF"/>
        </w:rPr>
      </w:pPr>
      <w:r w:rsidRPr="00C94BF3">
        <w:rPr>
          <w:color w:val="000000" w:themeColor="text1"/>
          <w:shd w:val="clear" w:color="auto" w:fill="FFFFFF"/>
        </w:rPr>
        <w:t>Газопровод-отвод к ГРС-19А;</w:t>
      </w:r>
    </w:p>
    <w:p w14:paraId="278493F6" w14:textId="77777777" w:rsidR="00652B05" w:rsidRPr="00C94BF3" w:rsidRDefault="00652B05" w:rsidP="00562473">
      <w:pPr>
        <w:pStyle w:val="a0"/>
        <w:numPr>
          <w:ilvl w:val="0"/>
          <w:numId w:val="10"/>
        </w:numPr>
        <w:rPr>
          <w:color w:val="000000" w:themeColor="text1"/>
          <w:shd w:val="clear" w:color="auto" w:fill="FFFFFF"/>
        </w:rPr>
      </w:pPr>
      <w:r w:rsidRPr="00C94BF3">
        <w:rPr>
          <w:color w:val="000000" w:themeColor="text1"/>
          <w:shd w:val="clear" w:color="auto" w:fill="FFFFFF"/>
        </w:rPr>
        <w:t xml:space="preserve">Магистральный газопровод «Отрадненский ГПЗ-Тольятти (АТЗ), диаметр 700 мм, </w:t>
      </w:r>
      <w:r w:rsidR="00467F18" w:rsidRPr="00C94BF3">
        <w:rPr>
          <w:color w:val="000000" w:themeColor="text1"/>
          <w:shd w:val="clear" w:color="auto" w:fill="FFFFFF"/>
          <w:lang w:val="en-US"/>
        </w:rPr>
        <w:t>I</w:t>
      </w:r>
      <w:r w:rsidR="00467F18" w:rsidRPr="00C94BF3">
        <w:rPr>
          <w:color w:val="000000" w:themeColor="text1"/>
          <w:shd w:val="clear" w:color="auto" w:fill="FFFFFF"/>
        </w:rPr>
        <w:t xml:space="preserve"> класс;</w:t>
      </w:r>
    </w:p>
    <w:p w14:paraId="242D1D4F" w14:textId="77777777" w:rsidR="00467F18" w:rsidRPr="00C94BF3" w:rsidRDefault="00467F18" w:rsidP="00562473">
      <w:pPr>
        <w:pStyle w:val="a0"/>
        <w:numPr>
          <w:ilvl w:val="0"/>
          <w:numId w:val="10"/>
        </w:numPr>
        <w:rPr>
          <w:color w:val="000000" w:themeColor="text1"/>
          <w:shd w:val="clear" w:color="auto" w:fill="FFFFFF"/>
        </w:rPr>
      </w:pPr>
      <w:r w:rsidRPr="00C94BF3">
        <w:rPr>
          <w:color w:val="000000" w:themeColor="text1"/>
          <w:shd w:val="clear" w:color="auto" w:fill="FFFFFF"/>
        </w:rPr>
        <w:t>ГРС №19 и 19А;</w:t>
      </w:r>
    </w:p>
    <w:p w14:paraId="71CA2A7A" w14:textId="77777777" w:rsidR="00467F18" w:rsidRPr="00C94BF3" w:rsidRDefault="00467F18" w:rsidP="00562473">
      <w:pPr>
        <w:pStyle w:val="a0"/>
        <w:numPr>
          <w:ilvl w:val="0"/>
          <w:numId w:val="10"/>
        </w:numPr>
        <w:rPr>
          <w:color w:val="000000" w:themeColor="text1"/>
          <w:shd w:val="clear" w:color="auto" w:fill="FFFFFF"/>
        </w:rPr>
      </w:pPr>
      <w:r w:rsidRPr="00C94BF3">
        <w:rPr>
          <w:color w:val="000000" w:themeColor="text1"/>
          <w:shd w:val="clear" w:color="auto" w:fill="FFFFFF"/>
        </w:rPr>
        <w:t>ГРС №10.</w:t>
      </w:r>
    </w:p>
    <w:p w14:paraId="73CC6ECC" w14:textId="77777777" w:rsidR="007D414F" w:rsidRPr="00C94BF3" w:rsidRDefault="00901ADC" w:rsidP="008A5200">
      <w:pPr>
        <w:pStyle w:val="a0"/>
        <w:numPr>
          <w:ilvl w:val="0"/>
          <w:numId w:val="0"/>
        </w:numPr>
        <w:ind w:left="1" w:firstLine="567"/>
        <w:rPr>
          <w:color w:val="000000" w:themeColor="text1"/>
          <w:shd w:val="clear" w:color="auto" w:fill="FFFFFF"/>
        </w:rPr>
      </w:pPr>
      <w:r w:rsidRPr="00C94BF3">
        <w:rPr>
          <w:color w:val="000000" w:themeColor="text1"/>
          <w:shd w:val="clear" w:color="auto" w:fill="FFFFFF"/>
        </w:rPr>
        <w:t>От оси (территории) данных объектов</w:t>
      </w:r>
      <w:r w:rsidR="001F7F6C" w:rsidRPr="00C94BF3">
        <w:rPr>
          <w:color w:val="000000" w:themeColor="text1"/>
          <w:shd w:val="clear" w:color="auto" w:fill="FFFFFF"/>
        </w:rPr>
        <w:t>,</w:t>
      </w:r>
      <w:r w:rsidRPr="00C94BF3">
        <w:rPr>
          <w:color w:val="000000" w:themeColor="text1"/>
          <w:shd w:val="clear" w:color="auto" w:fill="FFFFFF"/>
        </w:rPr>
        <w:t xml:space="preserve"> согласно СП 36.13330.2012 «Магистральные </w:t>
      </w:r>
      <w:r w:rsidR="001F7F6C" w:rsidRPr="00C94BF3">
        <w:rPr>
          <w:color w:val="000000" w:themeColor="text1"/>
          <w:shd w:val="clear" w:color="auto" w:fill="FFFFFF"/>
        </w:rPr>
        <w:t>трубопроводы</w:t>
      </w:r>
      <w:r w:rsidRPr="00C94BF3">
        <w:rPr>
          <w:color w:val="000000" w:themeColor="text1"/>
          <w:shd w:val="clear" w:color="auto" w:fill="FFFFFF"/>
        </w:rPr>
        <w:t>»</w:t>
      </w:r>
      <w:r w:rsidR="001F7F6C" w:rsidRPr="00C94BF3">
        <w:rPr>
          <w:color w:val="000000" w:themeColor="text1"/>
          <w:shd w:val="clear" w:color="auto" w:fill="FFFFFF"/>
        </w:rPr>
        <w:t>,</w:t>
      </w:r>
      <w:r w:rsidRPr="00C94BF3">
        <w:rPr>
          <w:color w:val="000000" w:themeColor="text1"/>
          <w:shd w:val="clear" w:color="auto" w:fill="FFFFFF"/>
        </w:rPr>
        <w:t xml:space="preserve"> устанавливаются </w:t>
      </w:r>
      <w:r w:rsidR="001F7F6C" w:rsidRPr="00C94BF3">
        <w:rPr>
          <w:color w:val="000000" w:themeColor="text1"/>
          <w:shd w:val="clear" w:color="auto" w:fill="FFFFFF"/>
        </w:rPr>
        <w:t xml:space="preserve">охранные зоны и </w:t>
      </w:r>
      <w:r w:rsidRPr="00C94BF3">
        <w:rPr>
          <w:color w:val="000000" w:themeColor="text1"/>
          <w:shd w:val="clear" w:color="auto" w:fill="FFFFFF"/>
        </w:rPr>
        <w:t>зоны минимальных расстояний</w:t>
      </w:r>
      <w:r w:rsidR="001F7F6C" w:rsidRPr="00C94BF3">
        <w:rPr>
          <w:color w:val="000000" w:themeColor="text1"/>
          <w:shd w:val="clear" w:color="auto" w:fill="FFFFFF"/>
        </w:rPr>
        <w:t xml:space="preserve">. </w:t>
      </w:r>
      <w:r w:rsidR="00380B50" w:rsidRPr="00C94BF3">
        <w:rPr>
          <w:color w:val="000000" w:themeColor="text1"/>
          <w:shd w:val="clear" w:color="auto" w:fill="FFFFFF"/>
        </w:rPr>
        <w:t>Расположение охранных зон и зон минимальных расстояний от объектов ООО «Газпром трансгаз Самара» в границах г.о. Тольятти показано на рисунке 3.</w:t>
      </w:r>
    </w:p>
    <w:p w14:paraId="04C37848" w14:textId="77777777" w:rsidR="00693727" w:rsidRPr="00C94BF3" w:rsidRDefault="00693727" w:rsidP="008A5200">
      <w:pPr>
        <w:pStyle w:val="a0"/>
        <w:numPr>
          <w:ilvl w:val="0"/>
          <w:numId w:val="0"/>
        </w:numPr>
        <w:ind w:left="1" w:firstLine="567"/>
        <w:rPr>
          <w:color w:val="000000" w:themeColor="text1"/>
          <w:shd w:val="clear" w:color="auto" w:fill="FFFFFF"/>
        </w:rPr>
      </w:pPr>
    </w:p>
    <w:p w14:paraId="59EA127C" w14:textId="77777777" w:rsidR="00693727" w:rsidRPr="00C94BF3" w:rsidRDefault="00693727" w:rsidP="008A5200">
      <w:pPr>
        <w:pStyle w:val="a0"/>
        <w:numPr>
          <w:ilvl w:val="0"/>
          <w:numId w:val="0"/>
        </w:numPr>
        <w:ind w:left="1" w:firstLine="567"/>
        <w:rPr>
          <w:color w:val="000000" w:themeColor="text1"/>
          <w:shd w:val="clear" w:color="auto" w:fill="FFFFFF"/>
        </w:rPr>
      </w:pPr>
    </w:p>
    <w:p w14:paraId="03D3FEF6" w14:textId="77777777" w:rsidR="00693727" w:rsidRPr="00C94BF3" w:rsidRDefault="00693727" w:rsidP="00A27F80">
      <w:pPr>
        <w:pStyle w:val="a0"/>
        <w:numPr>
          <w:ilvl w:val="0"/>
          <w:numId w:val="0"/>
        </w:numPr>
        <w:ind w:left="1" w:firstLine="567"/>
        <w:rPr>
          <w:color w:val="000000" w:themeColor="text1"/>
          <w:shd w:val="clear" w:color="auto" w:fill="FFFFFF"/>
        </w:rPr>
        <w:sectPr w:rsidR="00693727" w:rsidRPr="00C94BF3" w:rsidSect="00604261">
          <w:pgSz w:w="11900" w:h="16840"/>
          <w:pgMar w:top="1134" w:right="850" w:bottom="709" w:left="1418" w:header="708" w:footer="708" w:gutter="0"/>
          <w:cols w:space="708"/>
          <w:titlePg/>
          <w:docGrid w:linePitch="360"/>
        </w:sectPr>
      </w:pPr>
    </w:p>
    <w:p w14:paraId="76E8C3A9" w14:textId="77777777" w:rsidR="00380B50" w:rsidRPr="00C94BF3" w:rsidRDefault="00693727" w:rsidP="00693727">
      <w:pPr>
        <w:pStyle w:val="a0"/>
        <w:numPr>
          <w:ilvl w:val="0"/>
          <w:numId w:val="0"/>
        </w:numPr>
        <w:ind w:left="1" w:firstLine="567"/>
        <w:jc w:val="right"/>
        <w:rPr>
          <w:color w:val="000000" w:themeColor="text1"/>
          <w:shd w:val="clear" w:color="auto" w:fill="FFFFFF"/>
        </w:rPr>
      </w:pPr>
      <w:r w:rsidRPr="00C94BF3">
        <w:rPr>
          <w:color w:val="000000" w:themeColor="text1"/>
          <w:shd w:val="clear" w:color="auto" w:fill="FFFFFF"/>
        </w:rPr>
        <w:t>Рис 3.</w:t>
      </w:r>
    </w:p>
    <w:p w14:paraId="5AA70F3F" w14:textId="77777777" w:rsidR="00380B50" w:rsidRPr="00C94BF3" w:rsidRDefault="00380B50" w:rsidP="00DE118D">
      <w:pPr>
        <w:pStyle w:val="a0"/>
        <w:numPr>
          <w:ilvl w:val="0"/>
          <w:numId w:val="0"/>
        </w:numPr>
        <w:ind w:left="1" w:firstLine="567"/>
        <w:jc w:val="center"/>
        <w:rPr>
          <w:color w:val="000000" w:themeColor="text1"/>
          <w:shd w:val="clear" w:color="auto" w:fill="FFFFFF"/>
        </w:rPr>
      </w:pPr>
      <w:r w:rsidRPr="00C94BF3">
        <w:rPr>
          <w:noProof/>
          <w:snapToGrid/>
          <w:color w:val="000000" w:themeColor="text1"/>
          <w:shd w:val="clear" w:color="auto" w:fill="FFFFFF"/>
        </w:rPr>
        <w:drawing>
          <wp:inline distT="0" distB="0" distL="0" distR="0" wp14:anchorId="120B8669" wp14:editId="5F301899">
            <wp:extent cx="7505700" cy="50704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165_Схема_г_о_Тольятти.jpg"/>
                    <pic:cNvPicPr/>
                  </pic:nvPicPr>
                  <pic:blipFill>
                    <a:blip r:embed="rId66"/>
                    <a:stretch>
                      <a:fillRect/>
                    </a:stretch>
                  </pic:blipFill>
                  <pic:spPr>
                    <a:xfrm>
                      <a:off x="0" y="0"/>
                      <a:ext cx="7505700" cy="5070475"/>
                    </a:xfrm>
                    <a:prstGeom prst="rect">
                      <a:avLst/>
                    </a:prstGeom>
                  </pic:spPr>
                </pic:pic>
              </a:graphicData>
            </a:graphic>
          </wp:inline>
        </w:drawing>
      </w:r>
    </w:p>
    <w:p w14:paraId="5600D09B" w14:textId="77777777" w:rsidR="00693727" w:rsidRPr="00C94BF3" w:rsidRDefault="00693727" w:rsidP="00604261">
      <w:pPr>
        <w:pStyle w:val="10"/>
        <w:ind w:firstLine="709"/>
        <w:rPr>
          <w:color w:val="000000" w:themeColor="text1"/>
          <w:sz w:val="24"/>
          <w:szCs w:val="24"/>
        </w:rPr>
        <w:sectPr w:rsidR="00693727" w:rsidRPr="00C94BF3" w:rsidSect="00693727">
          <w:pgSz w:w="16840" w:h="11900" w:orient="landscape"/>
          <w:pgMar w:top="1418" w:right="1134" w:bottom="851" w:left="709" w:header="709" w:footer="709" w:gutter="0"/>
          <w:cols w:space="708"/>
          <w:titlePg/>
          <w:docGrid w:linePitch="360"/>
        </w:sectPr>
      </w:pPr>
    </w:p>
    <w:p w14:paraId="784FB9A6" w14:textId="77777777" w:rsidR="002064C0" w:rsidRPr="00C94BF3" w:rsidRDefault="002064C0" w:rsidP="00435D79">
      <w:pPr>
        <w:pStyle w:val="S"/>
        <w:rPr>
          <w:color w:val="000000" w:themeColor="text1"/>
        </w:rPr>
      </w:pPr>
    </w:p>
    <w:p w14:paraId="2592125D" w14:textId="77777777" w:rsidR="00FF1232" w:rsidRPr="00C94BF3" w:rsidRDefault="00FA2F6B" w:rsidP="00604261">
      <w:pPr>
        <w:pStyle w:val="10"/>
        <w:ind w:firstLine="709"/>
        <w:rPr>
          <w:color w:val="000000" w:themeColor="text1"/>
          <w:sz w:val="24"/>
          <w:szCs w:val="24"/>
        </w:rPr>
      </w:pPr>
      <w:bookmarkStart w:id="122" w:name="_Toc209616921"/>
      <w:r w:rsidRPr="00C94BF3">
        <w:rPr>
          <w:color w:val="000000" w:themeColor="text1"/>
          <w:sz w:val="24"/>
          <w:szCs w:val="24"/>
        </w:rPr>
        <w:t>6</w:t>
      </w:r>
      <w:r w:rsidR="00FF1232" w:rsidRPr="00C94BF3">
        <w:rPr>
          <w:color w:val="000000" w:themeColor="text1"/>
          <w:sz w:val="24"/>
          <w:szCs w:val="24"/>
        </w:rPr>
        <w:t xml:space="preserve">. </w:t>
      </w:r>
      <w:bookmarkStart w:id="123" w:name="_Hlk72245926"/>
      <w:r w:rsidR="00FF1232" w:rsidRPr="00C94BF3">
        <w:rPr>
          <w:color w:val="000000" w:themeColor="text1"/>
          <w:sz w:val="24"/>
          <w:szCs w:val="24"/>
        </w:rPr>
        <w:t>Функциональное зонирование</w:t>
      </w:r>
      <w:bookmarkEnd w:id="122"/>
    </w:p>
    <w:p w14:paraId="6FD73367" w14:textId="77777777" w:rsidR="00FF1232" w:rsidRPr="00C94BF3" w:rsidRDefault="00FF1232" w:rsidP="00573081">
      <w:pPr>
        <w:pStyle w:val="1-21"/>
        <w:ind w:left="0" w:firstLine="709"/>
        <w:rPr>
          <w:color w:val="000000" w:themeColor="text1"/>
        </w:rPr>
      </w:pPr>
    </w:p>
    <w:p w14:paraId="2DDBEA69" w14:textId="77777777" w:rsidR="00FF1232" w:rsidRPr="00C94BF3" w:rsidRDefault="00FF1232" w:rsidP="00604261">
      <w:pPr>
        <w:pStyle w:val="a0"/>
        <w:numPr>
          <w:ilvl w:val="0"/>
          <w:numId w:val="0"/>
        </w:numPr>
        <w:ind w:firstLine="709"/>
        <w:rPr>
          <w:color w:val="000000" w:themeColor="text1"/>
        </w:rPr>
      </w:pPr>
      <w:r w:rsidRPr="00C94BF3">
        <w:rPr>
          <w:color w:val="000000" w:themeColor="text1"/>
        </w:rPr>
        <w:t xml:space="preserve">Проектом изменений в Генеральный план состав функциональных зон приведен в соответствие с требованиями Приказа Минэкономразвития Российской Федерации от 09.01.2018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w:t>
      </w:r>
      <w:r w:rsidR="00A95FFE" w:rsidRPr="00C94BF3">
        <w:rPr>
          <w:color w:val="000000" w:themeColor="text1"/>
        </w:rPr>
        <w:t>М</w:t>
      </w:r>
      <w:r w:rsidRPr="00C94BF3">
        <w:rPr>
          <w:color w:val="000000" w:themeColor="text1"/>
        </w:rPr>
        <w:t>и</w:t>
      </w:r>
      <w:r w:rsidR="00C612F1" w:rsidRPr="00C94BF3">
        <w:rPr>
          <w:color w:val="000000" w:themeColor="text1"/>
        </w:rPr>
        <w:t xml:space="preserve">нэкономразвития России от 07 декабря </w:t>
      </w:r>
      <w:r w:rsidRPr="00C94BF3">
        <w:rPr>
          <w:color w:val="000000" w:themeColor="text1"/>
        </w:rPr>
        <w:t xml:space="preserve">2016 № 793». </w:t>
      </w:r>
    </w:p>
    <w:p w14:paraId="68BC7883" w14:textId="77777777" w:rsidR="00CA0286" w:rsidRPr="00C94BF3" w:rsidRDefault="00CA0286" w:rsidP="00CA0286">
      <w:pPr>
        <w:ind w:firstLine="708"/>
        <w:rPr>
          <w:color w:val="000000" w:themeColor="text1"/>
        </w:rPr>
      </w:pPr>
      <w:r w:rsidRPr="00C94BF3">
        <w:rPr>
          <w:color w:val="000000" w:themeColor="text1"/>
        </w:rPr>
        <w:t xml:space="preserve">Проектом изменены наименование и условное обозначение функциональных зон, предусмотрены следующие функциональные зоны: </w:t>
      </w:r>
    </w:p>
    <w:p w14:paraId="2168268A" w14:textId="77777777" w:rsidR="00CA0286" w:rsidRPr="00C94BF3" w:rsidRDefault="00CA0286" w:rsidP="00CA0286">
      <w:pPr>
        <w:pStyle w:val="aff0"/>
        <w:ind w:left="0" w:firstLine="709"/>
        <w:rPr>
          <w:color w:val="000000" w:themeColor="text1"/>
        </w:rPr>
      </w:pPr>
      <w:r w:rsidRPr="00C94BF3">
        <w:rPr>
          <w:color w:val="000000" w:themeColor="text1"/>
        </w:rPr>
        <w:t>- Жилые зоны;</w:t>
      </w:r>
    </w:p>
    <w:p w14:paraId="339B33A8" w14:textId="77777777" w:rsidR="0040096B" w:rsidRPr="00C94BF3" w:rsidRDefault="00CA0286" w:rsidP="0040096B">
      <w:pPr>
        <w:pStyle w:val="aff0"/>
        <w:ind w:left="0" w:firstLine="709"/>
        <w:rPr>
          <w:color w:val="000000" w:themeColor="text1"/>
        </w:rPr>
      </w:pPr>
      <w:r w:rsidRPr="00C94BF3">
        <w:rPr>
          <w:color w:val="000000" w:themeColor="text1"/>
        </w:rPr>
        <w:t>- Общественно-деловые зоны</w:t>
      </w:r>
      <w:r w:rsidR="0011466C" w:rsidRPr="00C94BF3">
        <w:rPr>
          <w:color w:val="000000" w:themeColor="text1"/>
        </w:rPr>
        <w:t xml:space="preserve">, </w:t>
      </w:r>
    </w:p>
    <w:p w14:paraId="64197E5C" w14:textId="77777777" w:rsidR="00CA0286" w:rsidRPr="00C94BF3" w:rsidRDefault="0011466C" w:rsidP="0040096B">
      <w:pPr>
        <w:pStyle w:val="aff0"/>
        <w:ind w:left="0" w:firstLine="709"/>
        <w:rPr>
          <w:color w:val="000000" w:themeColor="text1"/>
        </w:rPr>
      </w:pPr>
      <w:r w:rsidRPr="00C94BF3">
        <w:rPr>
          <w:color w:val="000000" w:themeColor="text1"/>
        </w:rPr>
        <w:t xml:space="preserve">в том числе </w:t>
      </w:r>
      <w:r w:rsidR="00995806" w:rsidRPr="00C94BF3">
        <w:rPr>
          <w:color w:val="000000" w:themeColor="text1"/>
        </w:rPr>
        <w:t>многофункциональная общественно-деловая зона (зона обслуживания объектов, необходимых для осуществления производственной и предпринимательской деятельности)</w:t>
      </w:r>
      <w:r w:rsidR="0040096B" w:rsidRPr="00C94BF3">
        <w:rPr>
          <w:color w:val="000000" w:themeColor="text1"/>
        </w:rPr>
        <w:t xml:space="preserve"> и </w:t>
      </w:r>
      <w:r w:rsidR="0040096B" w:rsidRPr="00C94BF3">
        <w:rPr>
          <w:bCs/>
          <w:color w:val="000000" w:themeColor="text1"/>
        </w:rPr>
        <w:t>зона специализированной общественной застройки;</w:t>
      </w:r>
    </w:p>
    <w:p w14:paraId="41117074" w14:textId="77777777" w:rsidR="00CA0286" w:rsidRPr="00C94BF3" w:rsidRDefault="00CA0286" w:rsidP="00CA0286">
      <w:pPr>
        <w:pStyle w:val="aff0"/>
        <w:ind w:left="0" w:firstLine="709"/>
        <w:rPr>
          <w:color w:val="000000" w:themeColor="text1"/>
        </w:rPr>
      </w:pPr>
      <w:r w:rsidRPr="00C94BF3">
        <w:rPr>
          <w:color w:val="000000" w:themeColor="text1"/>
        </w:rPr>
        <w:t xml:space="preserve">- Производственные зоны, зоны инженерной и транспортной инфраструктур; </w:t>
      </w:r>
    </w:p>
    <w:p w14:paraId="5513F498" w14:textId="77777777" w:rsidR="00CA0286" w:rsidRPr="00C94BF3" w:rsidRDefault="00CA0286" w:rsidP="00CA0286">
      <w:pPr>
        <w:pStyle w:val="aff0"/>
        <w:ind w:left="0" w:firstLine="709"/>
        <w:rPr>
          <w:color w:val="000000" w:themeColor="text1"/>
        </w:rPr>
      </w:pPr>
      <w:r w:rsidRPr="00C94BF3">
        <w:rPr>
          <w:color w:val="000000" w:themeColor="text1"/>
        </w:rPr>
        <w:t>- Зона сельскохозяйственного использования;</w:t>
      </w:r>
    </w:p>
    <w:p w14:paraId="799B5EFB" w14:textId="48F65A88" w:rsidR="00CA0286" w:rsidRPr="00C94BF3" w:rsidRDefault="00CA0286" w:rsidP="00CA0286">
      <w:pPr>
        <w:pStyle w:val="aff0"/>
        <w:ind w:left="0" w:firstLine="709"/>
        <w:rPr>
          <w:color w:val="000000" w:themeColor="text1"/>
        </w:rPr>
      </w:pPr>
      <w:r w:rsidRPr="00C94BF3">
        <w:rPr>
          <w:color w:val="000000" w:themeColor="text1"/>
        </w:rPr>
        <w:t>- Зон</w:t>
      </w:r>
      <w:r w:rsidR="0011466C" w:rsidRPr="00C94BF3">
        <w:rPr>
          <w:color w:val="000000" w:themeColor="text1"/>
        </w:rPr>
        <w:t>ы</w:t>
      </w:r>
      <w:r w:rsidRPr="00C94BF3">
        <w:rPr>
          <w:color w:val="000000" w:themeColor="text1"/>
        </w:rPr>
        <w:t xml:space="preserve"> рекреационного назначения, в том числе зона</w:t>
      </w:r>
      <w:r w:rsidR="001011CA" w:rsidRPr="00C94BF3">
        <w:rPr>
          <w:color w:val="000000" w:themeColor="text1"/>
        </w:rPr>
        <w:t xml:space="preserve"> озелененных территорий общего пользования (парки, сады, скверы, бульвары, городские</w:t>
      </w:r>
      <w:r w:rsidRPr="00C94BF3">
        <w:rPr>
          <w:color w:val="000000" w:themeColor="text1"/>
        </w:rPr>
        <w:t xml:space="preserve"> лес</w:t>
      </w:r>
      <w:r w:rsidR="001011CA" w:rsidRPr="00C94BF3">
        <w:rPr>
          <w:color w:val="000000" w:themeColor="text1"/>
        </w:rPr>
        <w:t>а)</w:t>
      </w:r>
      <w:r w:rsidRPr="00C94BF3">
        <w:rPr>
          <w:color w:val="000000" w:themeColor="text1"/>
        </w:rPr>
        <w:t>;</w:t>
      </w:r>
    </w:p>
    <w:p w14:paraId="5897B560" w14:textId="77777777" w:rsidR="0009772B" w:rsidRPr="00C94BF3" w:rsidRDefault="00CA0286" w:rsidP="00CA0286">
      <w:pPr>
        <w:pStyle w:val="aff0"/>
        <w:ind w:left="0" w:firstLine="709"/>
        <w:rPr>
          <w:color w:val="000000" w:themeColor="text1"/>
        </w:rPr>
      </w:pPr>
      <w:r w:rsidRPr="00C94BF3">
        <w:rPr>
          <w:color w:val="000000" w:themeColor="text1"/>
        </w:rPr>
        <w:t>- Зон</w:t>
      </w:r>
      <w:r w:rsidR="0011466C" w:rsidRPr="00C94BF3">
        <w:rPr>
          <w:color w:val="000000" w:themeColor="text1"/>
        </w:rPr>
        <w:t>ы</w:t>
      </w:r>
      <w:r w:rsidRPr="00C94BF3">
        <w:rPr>
          <w:color w:val="000000" w:themeColor="text1"/>
        </w:rPr>
        <w:t xml:space="preserve"> специального назначения</w:t>
      </w:r>
      <w:r w:rsidR="0009772B" w:rsidRPr="00C94BF3">
        <w:rPr>
          <w:color w:val="000000" w:themeColor="text1"/>
        </w:rPr>
        <w:t>,</w:t>
      </w:r>
    </w:p>
    <w:p w14:paraId="4F15F6D2" w14:textId="77777777" w:rsidR="00CA0286" w:rsidRPr="00C94BF3" w:rsidRDefault="0009772B" w:rsidP="00CA0286">
      <w:pPr>
        <w:pStyle w:val="aff0"/>
        <w:ind w:left="0" w:firstLine="709"/>
        <w:rPr>
          <w:color w:val="000000" w:themeColor="text1"/>
        </w:rPr>
      </w:pPr>
      <w:r w:rsidRPr="00C94BF3">
        <w:rPr>
          <w:color w:val="000000" w:themeColor="text1"/>
        </w:rPr>
        <w:t xml:space="preserve">в том числе </w:t>
      </w:r>
      <w:bookmarkStart w:id="124" w:name="_Hlk61355683"/>
      <w:r w:rsidRPr="00C94BF3">
        <w:rPr>
          <w:color w:val="000000" w:themeColor="text1"/>
        </w:rPr>
        <w:t>зона озелененных территорий специального назначения</w:t>
      </w:r>
      <w:bookmarkEnd w:id="124"/>
      <w:r w:rsidR="00CA0286" w:rsidRPr="00C94BF3">
        <w:rPr>
          <w:color w:val="000000" w:themeColor="text1"/>
        </w:rPr>
        <w:t>.</w:t>
      </w:r>
    </w:p>
    <w:p w14:paraId="18AAB30E" w14:textId="77777777" w:rsidR="0011466C" w:rsidRPr="00C94BF3" w:rsidRDefault="0011466C" w:rsidP="00CA0286">
      <w:pPr>
        <w:pStyle w:val="aff0"/>
        <w:ind w:left="0" w:firstLine="709"/>
        <w:rPr>
          <w:color w:val="000000" w:themeColor="text1"/>
        </w:rPr>
      </w:pPr>
      <w:bookmarkStart w:id="125" w:name="_Hlk58669124"/>
      <w:r w:rsidRPr="00C94BF3">
        <w:rPr>
          <w:color w:val="000000" w:themeColor="text1"/>
        </w:rPr>
        <w:t>- Зона режимных территорий</w:t>
      </w:r>
      <w:r w:rsidR="00F636FE" w:rsidRPr="00C94BF3">
        <w:rPr>
          <w:color w:val="000000" w:themeColor="text1"/>
        </w:rPr>
        <w:t>.</w:t>
      </w:r>
    </w:p>
    <w:bookmarkEnd w:id="125"/>
    <w:p w14:paraId="67A3CE9D" w14:textId="77777777" w:rsidR="009A797F" w:rsidRPr="00C94BF3" w:rsidRDefault="009A797F" w:rsidP="00604261">
      <w:pPr>
        <w:pStyle w:val="af7"/>
        <w:ind w:firstLine="709"/>
        <w:rPr>
          <w:snapToGrid w:val="0"/>
          <w:color w:val="000000" w:themeColor="text1"/>
          <w:sz w:val="24"/>
          <w:szCs w:val="24"/>
        </w:rPr>
      </w:pPr>
      <w:r w:rsidRPr="00C94BF3">
        <w:rPr>
          <w:snapToGrid w:val="0"/>
          <w:color w:val="000000" w:themeColor="text1"/>
          <w:sz w:val="24"/>
          <w:szCs w:val="24"/>
        </w:rPr>
        <w:t xml:space="preserve">Для определения </w:t>
      </w:r>
      <w:r w:rsidR="00ED49F8" w:rsidRPr="00C94BF3">
        <w:rPr>
          <w:snapToGrid w:val="0"/>
          <w:color w:val="000000" w:themeColor="text1"/>
          <w:sz w:val="24"/>
          <w:szCs w:val="24"/>
        </w:rPr>
        <w:t xml:space="preserve">границ </w:t>
      </w:r>
      <w:r w:rsidRPr="00C94BF3">
        <w:rPr>
          <w:snapToGrid w:val="0"/>
          <w:color w:val="000000" w:themeColor="text1"/>
          <w:sz w:val="24"/>
          <w:szCs w:val="24"/>
        </w:rPr>
        <w:t xml:space="preserve">функциональных зон может применяться как карта функциональных зон </w:t>
      </w:r>
      <w:r w:rsidR="0011466C" w:rsidRPr="00C94BF3">
        <w:rPr>
          <w:snapToGrid w:val="0"/>
          <w:color w:val="000000" w:themeColor="text1"/>
          <w:sz w:val="24"/>
          <w:szCs w:val="24"/>
        </w:rPr>
        <w:t xml:space="preserve">городского округа Тольятти </w:t>
      </w:r>
      <w:r w:rsidRPr="00C94BF3">
        <w:rPr>
          <w:snapToGrid w:val="0"/>
          <w:color w:val="000000" w:themeColor="text1"/>
          <w:sz w:val="24"/>
          <w:szCs w:val="24"/>
        </w:rPr>
        <w:t>Самарской области (М 1:</w:t>
      </w:r>
      <w:r w:rsidR="0011466C" w:rsidRPr="00C94BF3">
        <w:rPr>
          <w:snapToGrid w:val="0"/>
          <w:color w:val="000000" w:themeColor="text1"/>
          <w:sz w:val="24"/>
          <w:szCs w:val="24"/>
        </w:rPr>
        <w:t>10</w:t>
      </w:r>
      <w:r w:rsidRPr="00C94BF3">
        <w:rPr>
          <w:snapToGrid w:val="0"/>
          <w:color w:val="000000" w:themeColor="text1"/>
          <w:sz w:val="24"/>
          <w:szCs w:val="24"/>
        </w:rPr>
        <w:t xml:space="preserve"> 000), так и </w:t>
      </w:r>
      <w:r w:rsidR="00AF644E" w:rsidRPr="00C94BF3">
        <w:rPr>
          <w:snapToGrid w:val="0"/>
          <w:color w:val="000000" w:themeColor="text1"/>
          <w:sz w:val="24"/>
          <w:szCs w:val="24"/>
        </w:rPr>
        <w:t>к</w:t>
      </w:r>
      <w:r w:rsidRPr="00C94BF3">
        <w:rPr>
          <w:snapToGrid w:val="0"/>
          <w:color w:val="000000" w:themeColor="text1"/>
          <w:sz w:val="24"/>
          <w:szCs w:val="24"/>
        </w:rPr>
        <w:t xml:space="preserve">арты планируемого размещения объектов местного значения </w:t>
      </w:r>
      <w:r w:rsidR="0011466C" w:rsidRPr="00C94BF3">
        <w:rPr>
          <w:snapToGrid w:val="0"/>
          <w:color w:val="000000" w:themeColor="text1"/>
          <w:sz w:val="24"/>
          <w:szCs w:val="24"/>
        </w:rPr>
        <w:t xml:space="preserve">городского округа Тольятти </w:t>
      </w:r>
      <w:r w:rsidRPr="00C94BF3">
        <w:rPr>
          <w:snapToGrid w:val="0"/>
          <w:color w:val="000000" w:themeColor="text1"/>
          <w:sz w:val="24"/>
          <w:szCs w:val="24"/>
        </w:rPr>
        <w:t>(М 1:10000)</w:t>
      </w:r>
      <w:r w:rsidR="00ED49F8" w:rsidRPr="00C94BF3">
        <w:rPr>
          <w:snapToGrid w:val="0"/>
          <w:color w:val="000000" w:themeColor="text1"/>
          <w:sz w:val="24"/>
          <w:szCs w:val="24"/>
        </w:rPr>
        <w:t>.</w:t>
      </w:r>
    </w:p>
    <w:p w14:paraId="123A5586" w14:textId="77777777" w:rsidR="00CA0286" w:rsidRPr="00C94BF3" w:rsidRDefault="00CA0286" w:rsidP="001B24C5">
      <w:pPr>
        <w:pStyle w:val="110"/>
        <w:ind w:left="0" w:firstLine="709"/>
        <w:jc w:val="both"/>
        <w:rPr>
          <w:color w:val="000000" w:themeColor="text1"/>
        </w:rPr>
      </w:pPr>
      <w:r w:rsidRPr="00C94BF3">
        <w:rPr>
          <w:color w:val="000000" w:themeColor="text1"/>
        </w:rPr>
        <w:t xml:space="preserve">Параметры функциональных зон, сведения о планируемых для размещения в них объектах федерального значения, объектах регионального значения, объектах местного значения изложены в материалах утверждаемой части </w:t>
      </w:r>
      <w:r w:rsidR="00252F17" w:rsidRPr="00C94BF3">
        <w:rPr>
          <w:color w:val="000000" w:themeColor="text1"/>
        </w:rPr>
        <w:t>Г</w:t>
      </w:r>
      <w:r w:rsidRPr="00C94BF3">
        <w:rPr>
          <w:color w:val="000000" w:themeColor="text1"/>
        </w:rPr>
        <w:t>енерального плана с учетом внесенных изменений.</w:t>
      </w:r>
    </w:p>
    <w:p w14:paraId="62EFAC27" w14:textId="77777777" w:rsidR="00B85E0D" w:rsidRPr="00C94BF3" w:rsidRDefault="00B85E0D" w:rsidP="001B24C5">
      <w:pPr>
        <w:pStyle w:val="110"/>
        <w:ind w:left="0" w:firstLine="709"/>
        <w:jc w:val="both"/>
        <w:rPr>
          <w:color w:val="000000" w:themeColor="text1"/>
        </w:rPr>
      </w:pPr>
    </w:p>
    <w:bookmarkEnd w:id="123"/>
    <w:p w14:paraId="1FAC3008" w14:textId="77777777" w:rsidR="00CA0286" w:rsidRPr="00C94BF3" w:rsidRDefault="00CA0286" w:rsidP="00435D79">
      <w:pPr>
        <w:pStyle w:val="S"/>
        <w:rPr>
          <w:color w:val="000000" w:themeColor="text1"/>
        </w:rPr>
      </w:pPr>
    </w:p>
    <w:p w14:paraId="2BBB70E8" w14:textId="77777777" w:rsidR="00497E92" w:rsidRPr="00C94BF3" w:rsidRDefault="00497E92" w:rsidP="00497E92">
      <w:pPr>
        <w:rPr>
          <w:color w:val="000000" w:themeColor="text1"/>
        </w:rPr>
        <w:sectPr w:rsidR="00497E92" w:rsidRPr="00C94BF3" w:rsidSect="00604261">
          <w:pgSz w:w="11900" w:h="16840"/>
          <w:pgMar w:top="1134" w:right="850" w:bottom="709" w:left="1418" w:header="708" w:footer="708" w:gutter="0"/>
          <w:cols w:space="708"/>
          <w:titlePg/>
          <w:docGrid w:linePitch="360"/>
        </w:sectPr>
      </w:pPr>
    </w:p>
    <w:p w14:paraId="50E7517E" w14:textId="77777777" w:rsidR="00CA0286" w:rsidRPr="00C94BF3" w:rsidRDefault="00CA0286" w:rsidP="00CA0286">
      <w:pPr>
        <w:pStyle w:val="a0"/>
        <w:numPr>
          <w:ilvl w:val="0"/>
          <w:numId w:val="0"/>
        </w:numPr>
        <w:jc w:val="right"/>
        <w:rPr>
          <w:color w:val="000000" w:themeColor="text1"/>
        </w:rPr>
      </w:pPr>
      <w:bookmarkStart w:id="126" w:name="_Hlk43218738"/>
      <w:r w:rsidRPr="00C94BF3">
        <w:rPr>
          <w:color w:val="000000" w:themeColor="text1"/>
        </w:rPr>
        <w:t xml:space="preserve">Таблица </w:t>
      </w:r>
      <w:r w:rsidR="0049673E" w:rsidRPr="00C94BF3">
        <w:rPr>
          <w:color w:val="000000" w:themeColor="text1"/>
        </w:rPr>
        <w:t>2</w:t>
      </w:r>
    </w:p>
    <w:p w14:paraId="552E271D" w14:textId="77777777" w:rsidR="0049673E" w:rsidRPr="00C94BF3" w:rsidRDefault="00CA0286" w:rsidP="00CA0286">
      <w:pPr>
        <w:jc w:val="center"/>
        <w:rPr>
          <w:b/>
          <w:color w:val="000000" w:themeColor="text1"/>
        </w:rPr>
      </w:pPr>
      <w:bookmarkStart w:id="127" w:name="_Hlk82527576"/>
      <w:r w:rsidRPr="00C94BF3">
        <w:rPr>
          <w:b/>
          <w:color w:val="000000" w:themeColor="text1"/>
        </w:rPr>
        <w:t xml:space="preserve">Параметры функциональных зон </w:t>
      </w:r>
    </w:p>
    <w:p w14:paraId="669F634B" w14:textId="77777777" w:rsidR="00CA0286" w:rsidRPr="00C94BF3" w:rsidRDefault="0011466C" w:rsidP="0049673E">
      <w:pPr>
        <w:jc w:val="center"/>
        <w:rPr>
          <w:b/>
          <w:color w:val="000000" w:themeColor="text1"/>
        </w:rPr>
      </w:pPr>
      <w:r w:rsidRPr="00C94BF3">
        <w:rPr>
          <w:b/>
          <w:color w:val="000000" w:themeColor="text1"/>
        </w:rPr>
        <w:t>городского округа Тольятти</w:t>
      </w:r>
      <w:r w:rsidR="00252F17" w:rsidRPr="00C94BF3">
        <w:rPr>
          <w:b/>
          <w:color w:val="000000" w:themeColor="text1"/>
        </w:rPr>
        <w:t xml:space="preserve"> </w:t>
      </w:r>
      <w:r w:rsidR="00CA0286" w:rsidRPr="00C94BF3">
        <w:rPr>
          <w:b/>
          <w:snapToGrid w:val="0"/>
          <w:color w:val="000000" w:themeColor="text1"/>
        </w:rPr>
        <w:t>Самарской области</w:t>
      </w:r>
    </w:p>
    <w:p w14:paraId="0BB11355" w14:textId="77777777" w:rsidR="00CA0286" w:rsidRPr="00C94BF3" w:rsidRDefault="00CA0286" w:rsidP="00CA0286">
      <w:pPr>
        <w:rPr>
          <w:b/>
          <w:color w:val="000000" w:themeColor="text1"/>
        </w:rPr>
      </w:pPr>
    </w:p>
    <w:tbl>
      <w:tblPr>
        <w:tblW w:w="14175"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5415"/>
        <w:gridCol w:w="2551"/>
        <w:gridCol w:w="2694"/>
        <w:gridCol w:w="2664"/>
      </w:tblGrid>
      <w:tr w:rsidR="00C94BF3" w:rsidRPr="00C94BF3" w14:paraId="2CACB314" w14:textId="77777777" w:rsidTr="0057123A">
        <w:trPr>
          <w:trHeight w:val="352"/>
          <w:tblHeader/>
        </w:trPr>
        <w:tc>
          <w:tcPr>
            <w:tcW w:w="851" w:type="dxa"/>
            <w:shd w:val="clear" w:color="auto" w:fill="E6E6E6"/>
          </w:tcPr>
          <w:p w14:paraId="233F6A9D" w14:textId="77777777" w:rsidR="00A85949" w:rsidRPr="00C94BF3" w:rsidRDefault="00A85949" w:rsidP="002B650C">
            <w:pPr>
              <w:ind w:firstLine="0"/>
              <w:jc w:val="center"/>
              <w:rPr>
                <w:color w:val="000000" w:themeColor="text1"/>
              </w:rPr>
            </w:pPr>
          </w:p>
        </w:tc>
        <w:tc>
          <w:tcPr>
            <w:tcW w:w="5415" w:type="dxa"/>
            <w:shd w:val="clear" w:color="auto" w:fill="E6E6E6"/>
            <w:vAlign w:val="center"/>
          </w:tcPr>
          <w:p w14:paraId="52E9CE7E" w14:textId="77777777" w:rsidR="00A85949" w:rsidRPr="00C94BF3" w:rsidRDefault="00A85949" w:rsidP="002B650C">
            <w:pPr>
              <w:ind w:firstLine="0"/>
              <w:jc w:val="center"/>
              <w:rPr>
                <w:color w:val="000000" w:themeColor="text1"/>
              </w:rPr>
            </w:pPr>
            <w:r w:rsidRPr="00C94BF3">
              <w:rPr>
                <w:color w:val="000000" w:themeColor="text1"/>
              </w:rPr>
              <w:t>Вид зоны</w:t>
            </w:r>
          </w:p>
        </w:tc>
        <w:tc>
          <w:tcPr>
            <w:tcW w:w="2551" w:type="dxa"/>
            <w:shd w:val="clear" w:color="auto" w:fill="E6E6E6"/>
            <w:vAlign w:val="center"/>
          </w:tcPr>
          <w:p w14:paraId="6EA3A039" w14:textId="77777777" w:rsidR="00A85949" w:rsidRPr="00C94BF3" w:rsidRDefault="00A85949" w:rsidP="002B650C">
            <w:pPr>
              <w:ind w:firstLine="0"/>
              <w:jc w:val="center"/>
              <w:rPr>
                <w:color w:val="000000" w:themeColor="text1"/>
              </w:rPr>
            </w:pPr>
            <w:r w:rsidRPr="00C94BF3">
              <w:rPr>
                <w:color w:val="000000" w:themeColor="text1"/>
              </w:rPr>
              <w:t>Площадь, га</w:t>
            </w:r>
          </w:p>
        </w:tc>
        <w:tc>
          <w:tcPr>
            <w:tcW w:w="2694" w:type="dxa"/>
            <w:shd w:val="clear" w:color="auto" w:fill="E6E6E6"/>
            <w:vAlign w:val="center"/>
          </w:tcPr>
          <w:p w14:paraId="16468C7E" w14:textId="77777777" w:rsidR="00A85949" w:rsidRPr="00C94BF3" w:rsidRDefault="00A85949" w:rsidP="002B650C">
            <w:pPr>
              <w:ind w:firstLine="0"/>
              <w:jc w:val="center"/>
              <w:rPr>
                <w:color w:val="000000" w:themeColor="text1"/>
              </w:rPr>
            </w:pPr>
            <w:r w:rsidRPr="00C94BF3">
              <w:rPr>
                <w:color w:val="000000" w:themeColor="text1"/>
              </w:rPr>
              <w:t>Коэффициент застройки</w:t>
            </w:r>
          </w:p>
        </w:tc>
        <w:tc>
          <w:tcPr>
            <w:tcW w:w="2664" w:type="dxa"/>
            <w:shd w:val="clear" w:color="auto" w:fill="E6E6E6"/>
            <w:vAlign w:val="center"/>
          </w:tcPr>
          <w:p w14:paraId="2B8872E6" w14:textId="77777777" w:rsidR="00A85949" w:rsidRPr="00C94BF3" w:rsidRDefault="00A85949" w:rsidP="002B650C">
            <w:pPr>
              <w:ind w:firstLine="0"/>
              <w:jc w:val="center"/>
              <w:rPr>
                <w:color w:val="000000" w:themeColor="text1"/>
              </w:rPr>
            </w:pPr>
            <w:r w:rsidRPr="00C94BF3">
              <w:rPr>
                <w:color w:val="000000" w:themeColor="text1"/>
              </w:rPr>
              <w:t>Коэффициент плотности застройки</w:t>
            </w:r>
          </w:p>
        </w:tc>
      </w:tr>
      <w:tr w:rsidR="00C94BF3" w:rsidRPr="00C94BF3" w14:paraId="6105B45E" w14:textId="77777777" w:rsidTr="0057123A">
        <w:trPr>
          <w:trHeight w:val="352"/>
        </w:trPr>
        <w:tc>
          <w:tcPr>
            <w:tcW w:w="851" w:type="dxa"/>
            <w:tcBorders>
              <w:bottom w:val="single" w:sz="4" w:space="0" w:color="auto"/>
            </w:tcBorders>
          </w:tcPr>
          <w:p w14:paraId="785ED1B7" w14:textId="77777777" w:rsidR="000733E5" w:rsidRPr="00C94BF3" w:rsidRDefault="000733E5" w:rsidP="000733E5">
            <w:pPr>
              <w:ind w:firstLine="0"/>
              <w:jc w:val="center"/>
              <w:rPr>
                <w:b/>
                <w:color w:val="000000" w:themeColor="text1"/>
              </w:rPr>
            </w:pPr>
            <w:r w:rsidRPr="00C94BF3">
              <w:rPr>
                <w:b/>
                <w:color w:val="000000" w:themeColor="text1"/>
              </w:rPr>
              <w:t>1</w:t>
            </w:r>
          </w:p>
        </w:tc>
        <w:tc>
          <w:tcPr>
            <w:tcW w:w="5415" w:type="dxa"/>
            <w:tcBorders>
              <w:bottom w:val="single" w:sz="4" w:space="0" w:color="auto"/>
            </w:tcBorders>
            <w:shd w:val="clear" w:color="auto" w:fill="auto"/>
          </w:tcPr>
          <w:p w14:paraId="68A0564F" w14:textId="77777777" w:rsidR="000733E5" w:rsidRPr="00C94BF3" w:rsidRDefault="000733E5" w:rsidP="000733E5">
            <w:pPr>
              <w:ind w:firstLine="0"/>
              <w:jc w:val="left"/>
              <w:rPr>
                <w:b/>
                <w:color w:val="000000" w:themeColor="text1"/>
              </w:rPr>
            </w:pPr>
            <w:r w:rsidRPr="00C94BF3">
              <w:rPr>
                <w:b/>
                <w:color w:val="000000" w:themeColor="text1"/>
              </w:rPr>
              <w:t xml:space="preserve">Жилые зоны </w:t>
            </w:r>
          </w:p>
        </w:tc>
        <w:tc>
          <w:tcPr>
            <w:tcW w:w="2551" w:type="dxa"/>
            <w:tcBorders>
              <w:bottom w:val="single" w:sz="4" w:space="0" w:color="auto"/>
            </w:tcBorders>
            <w:shd w:val="clear" w:color="auto" w:fill="auto"/>
          </w:tcPr>
          <w:p w14:paraId="6A1C0637" w14:textId="275AF393" w:rsidR="000733E5" w:rsidRPr="00C94BF3" w:rsidRDefault="000733E5" w:rsidP="000733E5">
            <w:pPr>
              <w:ind w:firstLine="0"/>
              <w:jc w:val="center"/>
              <w:rPr>
                <w:b/>
                <w:bCs/>
                <w:color w:val="000000" w:themeColor="text1"/>
                <w:highlight w:val="yellow"/>
                <w:lang w:val="en-US"/>
              </w:rPr>
            </w:pPr>
            <w:r w:rsidRPr="00C94BF3">
              <w:rPr>
                <w:color w:val="000000" w:themeColor="text1"/>
                <w:lang w:eastAsia="en-US"/>
              </w:rPr>
              <w:t>4380,02</w:t>
            </w:r>
          </w:p>
        </w:tc>
        <w:tc>
          <w:tcPr>
            <w:tcW w:w="2694" w:type="dxa"/>
            <w:tcBorders>
              <w:bottom w:val="single" w:sz="4" w:space="0" w:color="auto"/>
            </w:tcBorders>
            <w:shd w:val="clear" w:color="auto" w:fill="auto"/>
          </w:tcPr>
          <w:p w14:paraId="50274CF0" w14:textId="77777777" w:rsidR="000733E5" w:rsidRPr="00C94BF3" w:rsidRDefault="000733E5" w:rsidP="000733E5">
            <w:pPr>
              <w:ind w:firstLine="0"/>
              <w:jc w:val="center"/>
              <w:rPr>
                <w:color w:val="000000" w:themeColor="text1"/>
              </w:rPr>
            </w:pPr>
            <w:r w:rsidRPr="00C94BF3">
              <w:rPr>
                <w:color w:val="000000" w:themeColor="text1"/>
              </w:rPr>
              <w:t>0,2 - 0,6</w:t>
            </w:r>
          </w:p>
        </w:tc>
        <w:tc>
          <w:tcPr>
            <w:tcW w:w="2664" w:type="dxa"/>
            <w:tcBorders>
              <w:bottom w:val="single" w:sz="4" w:space="0" w:color="auto"/>
            </w:tcBorders>
            <w:shd w:val="clear" w:color="auto" w:fill="auto"/>
          </w:tcPr>
          <w:p w14:paraId="0EBF6EAE" w14:textId="77777777" w:rsidR="000733E5" w:rsidRPr="00C94BF3" w:rsidRDefault="000733E5" w:rsidP="000733E5">
            <w:pPr>
              <w:ind w:firstLine="0"/>
              <w:jc w:val="center"/>
              <w:rPr>
                <w:color w:val="000000" w:themeColor="text1"/>
              </w:rPr>
            </w:pPr>
            <w:r w:rsidRPr="00C94BF3">
              <w:rPr>
                <w:color w:val="000000" w:themeColor="text1"/>
              </w:rPr>
              <w:t>0,4 - 1,8</w:t>
            </w:r>
          </w:p>
        </w:tc>
      </w:tr>
      <w:tr w:rsidR="00C94BF3" w:rsidRPr="00C94BF3" w14:paraId="02E1A58F" w14:textId="77777777" w:rsidTr="0057123A">
        <w:trPr>
          <w:trHeight w:val="352"/>
        </w:trPr>
        <w:tc>
          <w:tcPr>
            <w:tcW w:w="851" w:type="dxa"/>
          </w:tcPr>
          <w:p w14:paraId="32E56BF7" w14:textId="77777777" w:rsidR="000733E5" w:rsidRPr="00C94BF3" w:rsidRDefault="000733E5" w:rsidP="000733E5">
            <w:pPr>
              <w:ind w:firstLine="0"/>
              <w:jc w:val="center"/>
              <w:rPr>
                <w:b/>
                <w:color w:val="000000" w:themeColor="text1"/>
              </w:rPr>
            </w:pPr>
            <w:r w:rsidRPr="00C94BF3">
              <w:rPr>
                <w:b/>
                <w:color w:val="000000" w:themeColor="text1"/>
              </w:rPr>
              <w:t>2</w:t>
            </w:r>
          </w:p>
        </w:tc>
        <w:tc>
          <w:tcPr>
            <w:tcW w:w="5415" w:type="dxa"/>
            <w:shd w:val="clear" w:color="auto" w:fill="auto"/>
          </w:tcPr>
          <w:p w14:paraId="266BB933" w14:textId="77777777" w:rsidR="000733E5" w:rsidRPr="00C94BF3" w:rsidRDefault="000733E5" w:rsidP="000733E5">
            <w:pPr>
              <w:ind w:firstLine="0"/>
              <w:jc w:val="left"/>
              <w:rPr>
                <w:bCs/>
                <w:color w:val="000000" w:themeColor="text1"/>
              </w:rPr>
            </w:pPr>
            <w:r w:rsidRPr="00C94BF3">
              <w:rPr>
                <w:b/>
                <w:color w:val="000000" w:themeColor="text1"/>
              </w:rPr>
              <w:t xml:space="preserve">Общественно-деловые зоны, </w:t>
            </w:r>
            <w:r w:rsidRPr="00C94BF3">
              <w:rPr>
                <w:bCs/>
                <w:color w:val="000000" w:themeColor="text1"/>
              </w:rPr>
              <w:t>в том числе:</w:t>
            </w:r>
          </w:p>
          <w:p w14:paraId="0DACA489" w14:textId="77777777" w:rsidR="000733E5" w:rsidRPr="00C94BF3" w:rsidRDefault="000733E5" w:rsidP="000733E5">
            <w:pPr>
              <w:ind w:firstLine="0"/>
              <w:jc w:val="left"/>
              <w:rPr>
                <w:b/>
                <w:color w:val="000000" w:themeColor="text1"/>
              </w:rPr>
            </w:pPr>
            <w:r w:rsidRPr="00C94BF3">
              <w:rPr>
                <w:bCs/>
                <w:color w:val="000000" w:themeColor="text1"/>
              </w:rPr>
              <w:t>- многофункциональная общественно-деловая зона;</w:t>
            </w:r>
          </w:p>
          <w:p w14:paraId="3330C86E" w14:textId="77777777" w:rsidR="000733E5" w:rsidRPr="00C94BF3" w:rsidRDefault="000733E5" w:rsidP="000733E5">
            <w:pPr>
              <w:ind w:firstLine="0"/>
              <w:jc w:val="left"/>
              <w:rPr>
                <w:bCs/>
                <w:color w:val="000000" w:themeColor="text1"/>
              </w:rPr>
            </w:pPr>
            <w:r w:rsidRPr="00C94BF3">
              <w:rPr>
                <w:bCs/>
                <w:color w:val="000000" w:themeColor="text1"/>
              </w:rPr>
              <w:t>- зона специализированной общественной застройки</w:t>
            </w:r>
          </w:p>
        </w:tc>
        <w:tc>
          <w:tcPr>
            <w:tcW w:w="2551" w:type="dxa"/>
            <w:shd w:val="clear" w:color="auto" w:fill="auto"/>
          </w:tcPr>
          <w:p w14:paraId="7CCC8622" w14:textId="77777777" w:rsidR="000733E5" w:rsidRPr="00C94BF3" w:rsidRDefault="000733E5" w:rsidP="000733E5">
            <w:pPr>
              <w:spacing w:line="256" w:lineRule="auto"/>
              <w:ind w:firstLine="0"/>
              <w:jc w:val="center"/>
              <w:rPr>
                <w:color w:val="000000" w:themeColor="text1"/>
                <w:lang w:eastAsia="en-US"/>
              </w:rPr>
            </w:pPr>
            <w:r w:rsidRPr="00C94BF3">
              <w:rPr>
                <w:color w:val="000000" w:themeColor="text1"/>
                <w:lang w:eastAsia="en-US"/>
              </w:rPr>
              <w:t>2400,08</w:t>
            </w:r>
          </w:p>
          <w:p w14:paraId="4D42B731" w14:textId="77777777" w:rsidR="000733E5" w:rsidRPr="00C94BF3" w:rsidRDefault="000733E5" w:rsidP="000733E5">
            <w:pPr>
              <w:spacing w:line="256" w:lineRule="auto"/>
              <w:ind w:firstLine="0"/>
              <w:jc w:val="center"/>
              <w:rPr>
                <w:color w:val="000000" w:themeColor="text1"/>
                <w:lang w:eastAsia="en-US"/>
              </w:rPr>
            </w:pPr>
            <w:r w:rsidRPr="00C94BF3">
              <w:rPr>
                <w:color w:val="000000" w:themeColor="text1"/>
                <w:lang w:eastAsia="en-US"/>
              </w:rPr>
              <w:t>874,32</w:t>
            </w:r>
          </w:p>
          <w:p w14:paraId="137AC1EC" w14:textId="77777777" w:rsidR="000733E5" w:rsidRPr="00C94BF3" w:rsidRDefault="000733E5" w:rsidP="000733E5">
            <w:pPr>
              <w:spacing w:line="256" w:lineRule="auto"/>
              <w:ind w:firstLine="0"/>
              <w:jc w:val="center"/>
              <w:rPr>
                <w:b/>
                <w:i/>
                <w:iCs/>
                <w:color w:val="000000" w:themeColor="text1"/>
                <w:lang w:eastAsia="en-US"/>
              </w:rPr>
            </w:pPr>
          </w:p>
          <w:p w14:paraId="15C321A1" w14:textId="676E3C85" w:rsidR="000733E5" w:rsidRPr="00C94BF3" w:rsidRDefault="000733E5" w:rsidP="000733E5">
            <w:pPr>
              <w:ind w:firstLine="0"/>
              <w:jc w:val="center"/>
              <w:rPr>
                <w:color w:val="000000" w:themeColor="text1"/>
                <w:highlight w:val="yellow"/>
              </w:rPr>
            </w:pPr>
            <w:r w:rsidRPr="00C94BF3">
              <w:rPr>
                <w:color w:val="000000" w:themeColor="text1"/>
                <w:lang w:eastAsia="en-US"/>
              </w:rPr>
              <w:t>59,03</w:t>
            </w:r>
          </w:p>
        </w:tc>
        <w:tc>
          <w:tcPr>
            <w:tcW w:w="2694" w:type="dxa"/>
            <w:shd w:val="clear" w:color="auto" w:fill="auto"/>
          </w:tcPr>
          <w:p w14:paraId="5BEE38DA" w14:textId="5649ACD9" w:rsidR="000733E5" w:rsidRPr="00C94BF3" w:rsidRDefault="000733E5" w:rsidP="000733E5">
            <w:pPr>
              <w:ind w:firstLine="0"/>
              <w:jc w:val="center"/>
              <w:rPr>
                <w:color w:val="000000" w:themeColor="text1"/>
              </w:rPr>
            </w:pPr>
            <w:r w:rsidRPr="00C94BF3">
              <w:rPr>
                <w:color w:val="000000" w:themeColor="text1"/>
              </w:rPr>
              <w:t>-</w:t>
            </w:r>
          </w:p>
        </w:tc>
        <w:tc>
          <w:tcPr>
            <w:tcW w:w="2664" w:type="dxa"/>
            <w:shd w:val="clear" w:color="auto" w:fill="auto"/>
          </w:tcPr>
          <w:p w14:paraId="5D07F862" w14:textId="77777777" w:rsidR="000733E5" w:rsidRPr="00C94BF3" w:rsidRDefault="000733E5" w:rsidP="000733E5">
            <w:pPr>
              <w:ind w:firstLine="0"/>
              <w:jc w:val="center"/>
              <w:rPr>
                <w:b/>
                <w:bCs/>
                <w:color w:val="000000" w:themeColor="text1"/>
              </w:rPr>
            </w:pPr>
            <w:r w:rsidRPr="00C94BF3">
              <w:rPr>
                <w:b/>
                <w:bCs/>
                <w:color w:val="000000" w:themeColor="text1"/>
              </w:rPr>
              <w:t>2,4 - 3,0</w:t>
            </w:r>
          </w:p>
          <w:p w14:paraId="15D0A4BE" w14:textId="77777777" w:rsidR="000733E5" w:rsidRPr="00C94BF3" w:rsidRDefault="000733E5" w:rsidP="000733E5">
            <w:pPr>
              <w:ind w:firstLine="0"/>
              <w:jc w:val="center"/>
              <w:rPr>
                <w:b/>
                <w:bCs/>
                <w:color w:val="000000" w:themeColor="text1"/>
              </w:rPr>
            </w:pPr>
          </w:p>
          <w:p w14:paraId="1A3CEECA" w14:textId="77777777" w:rsidR="000733E5" w:rsidRPr="00C94BF3" w:rsidRDefault="000733E5" w:rsidP="000733E5">
            <w:pPr>
              <w:ind w:firstLine="0"/>
              <w:jc w:val="center"/>
              <w:rPr>
                <w:b/>
                <w:bCs/>
                <w:color w:val="000000" w:themeColor="text1"/>
              </w:rPr>
            </w:pPr>
          </w:p>
          <w:p w14:paraId="2EA173BB" w14:textId="30A8B04B" w:rsidR="000733E5" w:rsidRPr="00C94BF3" w:rsidRDefault="000733E5" w:rsidP="000733E5">
            <w:pPr>
              <w:ind w:firstLine="0"/>
              <w:jc w:val="center"/>
              <w:rPr>
                <w:b/>
                <w:bCs/>
                <w:color w:val="000000" w:themeColor="text1"/>
              </w:rPr>
            </w:pPr>
          </w:p>
        </w:tc>
      </w:tr>
      <w:tr w:rsidR="00C94BF3" w:rsidRPr="00C94BF3" w14:paraId="3FD2B1F8" w14:textId="77777777" w:rsidTr="004275C8">
        <w:trPr>
          <w:trHeight w:val="352"/>
        </w:trPr>
        <w:tc>
          <w:tcPr>
            <w:tcW w:w="851" w:type="dxa"/>
          </w:tcPr>
          <w:p w14:paraId="259915B9" w14:textId="77777777" w:rsidR="000733E5" w:rsidRPr="00C94BF3" w:rsidRDefault="000733E5" w:rsidP="000733E5">
            <w:pPr>
              <w:ind w:firstLine="0"/>
              <w:jc w:val="center"/>
              <w:rPr>
                <w:b/>
                <w:color w:val="000000" w:themeColor="text1"/>
              </w:rPr>
            </w:pPr>
            <w:r w:rsidRPr="00C94BF3">
              <w:rPr>
                <w:b/>
                <w:color w:val="000000" w:themeColor="text1"/>
              </w:rPr>
              <w:t>3</w:t>
            </w:r>
          </w:p>
        </w:tc>
        <w:tc>
          <w:tcPr>
            <w:tcW w:w="5415" w:type="dxa"/>
            <w:shd w:val="clear" w:color="auto" w:fill="auto"/>
          </w:tcPr>
          <w:p w14:paraId="7CE32B94" w14:textId="77777777" w:rsidR="000733E5" w:rsidRPr="00C94BF3" w:rsidRDefault="000733E5" w:rsidP="000733E5">
            <w:pPr>
              <w:ind w:firstLine="0"/>
              <w:jc w:val="left"/>
              <w:rPr>
                <w:b/>
                <w:color w:val="000000" w:themeColor="text1"/>
              </w:rPr>
            </w:pPr>
            <w:r w:rsidRPr="00C94BF3">
              <w:rPr>
                <w:b/>
                <w:color w:val="000000" w:themeColor="text1"/>
              </w:rPr>
              <w:t>Производственные зоны,</w:t>
            </w:r>
          </w:p>
          <w:p w14:paraId="320BC7A6" w14:textId="77777777" w:rsidR="000733E5" w:rsidRPr="00C94BF3" w:rsidRDefault="000733E5" w:rsidP="000733E5">
            <w:pPr>
              <w:ind w:firstLine="0"/>
              <w:jc w:val="left"/>
              <w:rPr>
                <w:b/>
                <w:color w:val="000000" w:themeColor="text1"/>
              </w:rPr>
            </w:pPr>
            <w:r w:rsidRPr="00C94BF3">
              <w:rPr>
                <w:b/>
                <w:color w:val="000000" w:themeColor="text1"/>
              </w:rPr>
              <w:t>зоны инженерной и транспортной инфраструктур</w:t>
            </w:r>
          </w:p>
        </w:tc>
        <w:tc>
          <w:tcPr>
            <w:tcW w:w="2551" w:type="dxa"/>
            <w:shd w:val="clear" w:color="auto" w:fill="auto"/>
            <w:vAlign w:val="center"/>
          </w:tcPr>
          <w:p w14:paraId="08F700F4" w14:textId="3247B464" w:rsidR="000733E5" w:rsidRPr="00C94BF3" w:rsidRDefault="000733E5" w:rsidP="000733E5">
            <w:pPr>
              <w:ind w:firstLine="0"/>
              <w:jc w:val="center"/>
              <w:rPr>
                <w:b/>
                <w:bCs/>
                <w:color w:val="000000" w:themeColor="text1"/>
                <w:highlight w:val="yellow"/>
                <w:lang w:val="en-US"/>
              </w:rPr>
            </w:pPr>
            <w:r w:rsidRPr="00C94BF3">
              <w:rPr>
                <w:color w:val="000000" w:themeColor="text1"/>
                <w:lang w:eastAsia="en-US"/>
              </w:rPr>
              <w:t>9238,21</w:t>
            </w:r>
          </w:p>
        </w:tc>
        <w:tc>
          <w:tcPr>
            <w:tcW w:w="2694" w:type="dxa"/>
            <w:shd w:val="clear" w:color="auto" w:fill="auto"/>
          </w:tcPr>
          <w:p w14:paraId="06EC355C" w14:textId="6378E9A8" w:rsidR="000733E5" w:rsidRPr="00C94BF3" w:rsidRDefault="000733E5" w:rsidP="000733E5">
            <w:pPr>
              <w:ind w:firstLine="0"/>
              <w:jc w:val="center"/>
              <w:rPr>
                <w:rFonts w:eastAsia="Calibri"/>
                <w:color w:val="000000" w:themeColor="text1"/>
              </w:rPr>
            </w:pPr>
            <w:r w:rsidRPr="00C94BF3">
              <w:rPr>
                <w:rFonts w:eastAsia="Calibri"/>
                <w:color w:val="000000" w:themeColor="text1"/>
              </w:rPr>
              <w:t>-</w:t>
            </w:r>
          </w:p>
        </w:tc>
        <w:tc>
          <w:tcPr>
            <w:tcW w:w="2664" w:type="dxa"/>
            <w:shd w:val="clear" w:color="auto" w:fill="auto"/>
          </w:tcPr>
          <w:p w14:paraId="2EC7BE0D" w14:textId="11C28984" w:rsidR="000733E5" w:rsidRPr="00C94BF3" w:rsidRDefault="000733E5" w:rsidP="000733E5">
            <w:pPr>
              <w:ind w:firstLine="0"/>
              <w:jc w:val="center"/>
              <w:rPr>
                <w:rFonts w:eastAsia="Calibri"/>
                <w:color w:val="000000" w:themeColor="text1"/>
                <w:lang w:val="en-US"/>
              </w:rPr>
            </w:pPr>
            <w:r w:rsidRPr="00C94BF3">
              <w:rPr>
                <w:rFonts w:eastAsia="Calibri"/>
                <w:color w:val="000000" w:themeColor="text1"/>
              </w:rPr>
              <w:t xml:space="preserve">- </w:t>
            </w:r>
          </w:p>
        </w:tc>
      </w:tr>
      <w:tr w:rsidR="00C94BF3" w:rsidRPr="00C94BF3" w14:paraId="330C151F" w14:textId="77777777" w:rsidTr="004275C8">
        <w:trPr>
          <w:trHeight w:val="352"/>
        </w:trPr>
        <w:tc>
          <w:tcPr>
            <w:tcW w:w="851" w:type="dxa"/>
          </w:tcPr>
          <w:p w14:paraId="1102483F" w14:textId="77777777" w:rsidR="000733E5" w:rsidRPr="00C94BF3" w:rsidRDefault="000733E5" w:rsidP="000733E5">
            <w:pPr>
              <w:ind w:firstLine="0"/>
              <w:jc w:val="center"/>
              <w:rPr>
                <w:b/>
                <w:color w:val="000000" w:themeColor="text1"/>
              </w:rPr>
            </w:pPr>
            <w:r w:rsidRPr="00C94BF3">
              <w:rPr>
                <w:b/>
                <w:color w:val="000000" w:themeColor="text1"/>
              </w:rPr>
              <w:t>4</w:t>
            </w:r>
          </w:p>
        </w:tc>
        <w:tc>
          <w:tcPr>
            <w:tcW w:w="5415" w:type="dxa"/>
            <w:shd w:val="clear" w:color="auto" w:fill="auto"/>
          </w:tcPr>
          <w:p w14:paraId="1F9A4180" w14:textId="77777777" w:rsidR="000733E5" w:rsidRPr="00C94BF3" w:rsidRDefault="000733E5" w:rsidP="000733E5">
            <w:pPr>
              <w:ind w:firstLine="0"/>
              <w:jc w:val="left"/>
              <w:rPr>
                <w:b/>
                <w:color w:val="000000" w:themeColor="text1"/>
              </w:rPr>
            </w:pPr>
            <w:r w:rsidRPr="00C94BF3">
              <w:rPr>
                <w:b/>
                <w:color w:val="000000" w:themeColor="text1"/>
              </w:rPr>
              <w:t xml:space="preserve">Зоны сельскохозяйственного использования </w:t>
            </w:r>
          </w:p>
        </w:tc>
        <w:tc>
          <w:tcPr>
            <w:tcW w:w="2551" w:type="dxa"/>
            <w:shd w:val="clear" w:color="auto" w:fill="auto"/>
            <w:vAlign w:val="center"/>
          </w:tcPr>
          <w:p w14:paraId="7BCF9035" w14:textId="49A07243" w:rsidR="000733E5" w:rsidRPr="00C94BF3" w:rsidRDefault="000733E5" w:rsidP="000733E5">
            <w:pPr>
              <w:ind w:firstLine="0"/>
              <w:jc w:val="center"/>
              <w:rPr>
                <w:b/>
                <w:bCs/>
                <w:color w:val="000000" w:themeColor="text1"/>
                <w:highlight w:val="yellow"/>
              </w:rPr>
            </w:pPr>
            <w:r w:rsidRPr="00C94BF3">
              <w:rPr>
                <w:color w:val="000000" w:themeColor="text1"/>
                <w:lang w:eastAsia="en-US"/>
              </w:rPr>
              <w:t>3082,11</w:t>
            </w:r>
          </w:p>
        </w:tc>
        <w:tc>
          <w:tcPr>
            <w:tcW w:w="2694" w:type="dxa"/>
            <w:shd w:val="clear" w:color="auto" w:fill="auto"/>
          </w:tcPr>
          <w:p w14:paraId="64DC30BF" w14:textId="77777777" w:rsidR="000733E5" w:rsidRPr="00C94BF3" w:rsidRDefault="000733E5" w:rsidP="000733E5">
            <w:pPr>
              <w:ind w:firstLine="0"/>
              <w:jc w:val="center"/>
              <w:rPr>
                <w:color w:val="000000" w:themeColor="text1"/>
              </w:rPr>
            </w:pPr>
            <w:r w:rsidRPr="00C94BF3">
              <w:rPr>
                <w:color w:val="000000" w:themeColor="text1"/>
              </w:rPr>
              <w:t>-</w:t>
            </w:r>
          </w:p>
        </w:tc>
        <w:tc>
          <w:tcPr>
            <w:tcW w:w="2664" w:type="dxa"/>
            <w:shd w:val="clear" w:color="auto" w:fill="auto"/>
          </w:tcPr>
          <w:p w14:paraId="6E46F403" w14:textId="77777777" w:rsidR="000733E5" w:rsidRPr="00C94BF3" w:rsidRDefault="000733E5" w:rsidP="000733E5">
            <w:pPr>
              <w:ind w:firstLine="0"/>
              <w:jc w:val="center"/>
              <w:rPr>
                <w:color w:val="000000" w:themeColor="text1"/>
              </w:rPr>
            </w:pPr>
            <w:r w:rsidRPr="00C94BF3">
              <w:rPr>
                <w:color w:val="000000" w:themeColor="text1"/>
              </w:rPr>
              <w:t>-</w:t>
            </w:r>
          </w:p>
        </w:tc>
      </w:tr>
      <w:tr w:rsidR="00C94BF3" w:rsidRPr="00C94BF3" w14:paraId="7EF6600C" w14:textId="77777777" w:rsidTr="004275C8">
        <w:trPr>
          <w:trHeight w:val="352"/>
        </w:trPr>
        <w:tc>
          <w:tcPr>
            <w:tcW w:w="851" w:type="dxa"/>
          </w:tcPr>
          <w:p w14:paraId="71930DD1" w14:textId="77777777" w:rsidR="000733E5" w:rsidRPr="00C94BF3" w:rsidRDefault="000733E5" w:rsidP="000733E5">
            <w:pPr>
              <w:ind w:firstLine="0"/>
              <w:jc w:val="center"/>
              <w:rPr>
                <w:b/>
                <w:color w:val="000000" w:themeColor="text1"/>
              </w:rPr>
            </w:pPr>
            <w:r w:rsidRPr="00C94BF3">
              <w:rPr>
                <w:b/>
                <w:color w:val="000000" w:themeColor="text1"/>
              </w:rPr>
              <w:t>5</w:t>
            </w:r>
          </w:p>
        </w:tc>
        <w:tc>
          <w:tcPr>
            <w:tcW w:w="5415" w:type="dxa"/>
            <w:shd w:val="clear" w:color="auto" w:fill="auto"/>
          </w:tcPr>
          <w:p w14:paraId="753018F0" w14:textId="77777777" w:rsidR="000733E5" w:rsidRPr="00C94BF3" w:rsidRDefault="000733E5" w:rsidP="000733E5">
            <w:pPr>
              <w:ind w:firstLine="0"/>
              <w:jc w:val="left"/>
              <w:rPr>
                <w:b/>
                <w:color w:val="000000" w:themeColor="text1"/>
              </w:rPr>
            </w:pPr>
            <w:r w:rsidRPr="00C94BF3">
              <w:rPr>
                <w:b/>
                <w:color w:val="000000" w:themeColor="text1"/>
              </w:rPr>
              <w:t xml:space="preserve">Зоны рекреационного назначения, </w:t>
            </w:r>
          </w:p>
          <w:p w14:paraId="3185F6AD" w14:textId="09C211C3" w:rsidR="000733E5" w:rsidRPr="00C94BF3" w:rsidRDefault="000733E5" w:rsidP="000733E5">
            <w:pPr>
              <w:ind w:firstLine="0"/>
              <w:jc w:val="left"/>
              <w:rPr>
                <w:b/>
                <w:color w:val="000000" w:themeColor="text1"/>
              </w:rPr>
            </w:pPr>
            <w:r w:rsidRPr="00C94BF3">
              <w:rPr>
                <w:bCs/>
                <w:color w:val="000000" w:themeColor="text1"/>
              </w:rPr>
              <w:t xml:space="preserve">в том числе </w:t>
            </w:r>
            <w:r w:rsidRPr="00C94BF3">
              <w:rPr>
                <w:color w:val="000000" w:themeColor="text1"/>
              </w:rPr>
              <w:t>зона озелененных территорий общего пользования (городские леса</w:t>
            </w:r>
            <w:r w:rsidRPr="00C94BF3">
              <w:rPr>
                <w:b/>
                <w:color w:val="000000" w:themeColor="text1"/>
              </w:rPr>
              <w:t>)</w:t>
            </w:r>
          </w:p>
        </w:tc>
        <w:tc>
          <w:tcPr>
            <w:tcW w:w="2551" w:type="dxa"/>
            <w:shd w:val="clear" w:color="auto" w:fill="auto"/>
            <w:vAlign w:val="center"/>
          </w:tcPr>
          <w:p w14:paraId="7B55061D" w14:textId="29AAC906" w:rsidR="000733E5" w:rsidRPr="00C94BF3" w:rsidRDefault="000733E5" w:rsidP="000733E5">
            <w:pPr>
              <w:ind w:firstLine="0"/>
              <w:jc w:val="center"/>
              <w:rPr>
                <w:color w:val="000000" w:themeColor="text1"/>
                <w:highlight w:val="yellow"/>
              </w:rPr>
            </w:pPr>
            <w:r w:rsidRPr="00C94BF3">
              <w:rPr>
                <w:color w:val="000000" w:themeColor="text1"/>
                <w:lang w:eastAsia="en-US"/>
              </w:rPr>
              <w:t>9537,36</w:t>
            </w:r>
          </w:p>
        </w:tc>
        <w:tc>
          <w:tcPr>
            <w:tcW w:w="2694" w:type="dxa"/>
            <w:shd w:val="clear" w:color="auto" w:fill="auto"/>
          </w:tcPr>
          <w:p w14:paraId="07D87A61" w14:textId="77777777" w:rsidR="000733E5" w:rsidRPr="00C94BF3" w:rsidRDefault="000733E5" w:rsidP="000733E5">
            <w:pPr>
              <w:ind w:firstLine="0"/>
              <w:jc w:val="center"/>
              <w:rPr>
                <w:color w:val="000000" w:themeColor="text1"/>
              </w:rPr>
            </w:pPr>
            <w:r w:rsidRPr="00C94BF3">
              <w:rPr>
                <w:color w:val="000000" w:themeColor="text1"/>
              </w:rPr>
              <w:t>-</w:t>
            </w:r>
          </w:p>
        </w:tc>
        <w:tc>
          <w:tcPr>
            <w:tcW w:w="2664" w:type="dxa"/>
            <w:shd w:val="clear" w:color="auto" w:fill="auto"/>
          </w:tcPr>
          <w:p w14:paraId="16DB87D3" w14:textId="77777777" w:rsidR="000733E5" w:rsidRPr="00C94BF3" w:rsidRDefault="000733E5" w:rsidP="000733E5">
            <w:pPr>
              <w:ind w:firstLine="0"/>
              <w:jc w:val="center"/>
              <w:rPr>
                <w:color w:val="000000" w:themeColor="text1"/>
              </w:rPr>
            </w:pPr>
            <w:r w:rsidRPr="00C94BF3">
              <w:rPr>
                <w:color w:val="000000" w:themeColor="text1"/>
              </w:rPr>
              <w:t>-</w:t>
            </w:r>
          </w:p>
        </w:tc>
      </w:tr>
      <w:tr w:rsidR="00C94BF3" w:rsidRPr="00C94BF3" w14:paraId="676C3940" w14:textId="77777777" w:rsidTr="004275C8">
        <w:trPr>
          <w:trHeight w:val="352"/>
        </w:trPr>
        <w:tc>
          <w:tcPr>
            <w:tcW w:w="851" w:type="dxa"/>
          </w:tcPr>
          <w:p w14:paraId="4CCFA79E" w14:textId="77777777" w:rsidR="000733E5" w:rsidRPr="00C94BF3" w:rsidRDefault="000733E5" w:rsidP="000733E5">
            <w:pPr>
              <w:ind w:firstLine="0"/>
              <w:jc w:val="center"/>
              <w:rPr>
                <w:b/>
                <w:color w:val="000000" w:themeColor="text1"/>
              </w:rPr>
            </w:pPr>
            <w:r w:rsidRPr="00C94BF3">
              <w:rPr>
                <w:b/>
                <w:color w:val="000000" w:themeColor="text1"/>
              </w:rPr>
              <w:t>6</w:t>
            </w:r>
          </w:p>
        </w:tc>
        <w:tc>
          <w:tcPr>
            <w:tcW w:w="5415" w:type="dxa"/>
            <w:shd w:val="clear" w:color="auto" w:fill="auto"/>
          </w:tcPr>
          <w:p w14:paraId="555E2A98" w14:textId="77777777" w:rsidR="000733E5" w:rsidRPr="00C94BF3" w:rsidRDefault="000733E5" w:rsidP="000733E5">
            <w:pPr>
              <w:ind w:firstLine="0"/>
              <w:jc w:val="left"/>
              <w:rPr>
                <w:b/>
                <w:color w:val="000000" w:themeColor="text1"/>
              </w:rPr>
            </w:pPr>
            <w:r w:rsidRPr="00C94BF3">
              <w:rPr>
                <w:b/>
                <w:color w:val="000000" w:themeColor="text1"/>
              </w:rPr>
              <w:t xml:space="preserve">Зоны специального назначения, </w:t>
            </w:r>
          </w:p>
          <w:p w14:paraId="1894ED07" w14:textId="77777777" w:rsidR="000733E5" w:rsidRPr="00C94BF3" w:rsidRDefault="000733E5" w:rsidP="000733E5">
            <w:pPr>
              <w:ind w:firstLine="0"/>
              <w:jc w:val="left"/>
              <w:rPr>
                <w:bCs/>
                <w:color w:val="000000" w:themeColor="text1"/>
              </w:rPr>
            </w:pPr>
            <w:r w:rsidRPr="00C94BF3">
              <w:rPr>
                <w:bCs/>
                <w:color w:val="000000" w:themeColor="text1"/>
              </w:rPr>
              <w:t>в том числе зона озелененных территорий специального назначения</w:t>
            </w:r>
          </w:p>
        </w:tc>
        <w:tc>
          <w:tcPr>
            <w:tcW w:w="2551" w:type="dxa"/>
            <w:shd w:val="clear" w:color="auto" w:fill="auto"/>
            <w:vAlign w:val="center"/>
          </w:tcPr>
          <w:p w14:paraId="327C0DDD" w14:textId="3968D7C5" w:rsidR="000733E5" w:rsidRPr="00C94BF3" w:rsidRDefault="000733E5" w:rsidP="000733E5">
            <w:pPr>
              <w:ind w:firstLine="0"/>
              <w:jc w:val="center"/>
              <w:rPr>
                <w:bCs/>
                <w:color w:val="000000" w:themeColor="text1"/>
                <w:highlight w:val="yellow"/>
              </w:rPr>
            </w:pPr>
            <w:r w:rsidRPr="00C94BF3">
              <w:rPr>
                <w:color w:val="000000" w:themeColor="text1"/>
                <w:lang w:eastAsia="en-US"/>
              </w:rPr>
              <w:t>374,64</w:t>
            </w:r>
          </w:p>
        </w:tc>
        <w:tc>
          <w:tcPr>
            <w:tcW w:w="2694" w:type="dxa"/>
            <w:shd w:val="clear" w:color="auto" w:fill="auto"/>
          </w:tcPr>
          <w:p w14:paraId="5C2C9B05" w14:textId="77777777" w:rsidR="000733E5" w:rsidRPr="00C94BF3" w:rsidRDefault="000733E5" w:rsidP="000733E5">
            <w:pPr>
              <w:ind w:firstLine="0"/>
              <w:jc w:val="center"/>
              <w:rPr>
                <w:color w:val="000000" w:themeColor="text1"/>
              </w:rPr>
            </w:pPr>
            <w:r w:rsidRPr="00C94BF3">
              <w:rPr>
                <w:color w:val="000000" w:themeColor="text1"/>
              </w:rPr>
              <w:t>-</w:t>
            </w:r>
          </w:p>
        </w:tc>
        <w:tc>
          <w:tcPr>
            <w:tcW w:w="2664" w:type="dxa"/>
            <w:shd w:val="clear" w:color="auto" w:fill="auto"/>
          </w:tcPr>
          <w:p w14:paraId="3643F073" w14:textId="77777777" w:rsidR="000733E5" w:rsidRPr="00C94BF3" w:rsidRDefault="000733E5" w:rsidP="000733E5">
            <w:pPr>
              <w:ind w:firstLine="0"/>
              <w:jc w:val="center"/>
              <w:rPr>
                <w:color w:val="000000" w:themeColor="text1"/>
              </w:rPr>
            </w:pPr>
            <w:r w:rsidRPr="00C94BF3">
              <w:rPr>
                <w:color w:val="000000" w:themeColor="text1"/>
              </w:rPr>
              <w:t>-</w:t>
            </w:r>
          </w:p>
        </w:tc>
      </w:tr>
      <w:tr w:rsidR="00C94BF3" w:rsidRPr="00C94BF3" w14:paraId="6AF2C514" w14:textId="77777777" w:rsidTr="004275C8">
        <w:trPr>
          <w:trHeight w:val="352"/>
        </w:trPr>
        <w:tc>
          <w:tcPr>
            <w:tcW w:w="851" w:type="dxa"/>
          </w:tcPr>
          <w:p w14:paraId="3DDD4569" w14:textId="77777777" w:rsidR="000733E5" w:rsidRPr="00C94BF3" w:rsidRDefault="000733E5" w:rsidP="000733E5">
            <w:pPr>
              <w:ind w:firstLine="0"/>
              <w:jc w:val="center"/>
              <w:rPr>
                <w:b/>
                <w:color w:val="000000" w:themeColor="text1"/>
              </w:rPr>
            </w:pPr>
            <w:r w:rsidRPr="00C94BF3">
              <w:rPr>
                <w:b/>
                <w:color w:val="000000" w:themeColor="text1"/>
              </w:rPr>
              <w:t>7</w:t>
            </w:r>
          </w:p>
        </w:tc>
        <w:tc>
          <w:tcPr>
            <w:tcW w:w="5415" w:type="dxa"/>
            <w:shd w:val="clear" w:color="auto" w:fill="auto"/>
          </w:tcPr>
          <w:p w14:paraId="6CBC9BF7" w14:textId="77777777" w:rsidR="000733E5" w:rsidRPr="00C94BF3" w:rsidRDefault="000733E5" w:rsidP="000733E5">
            <w:pPr>
              <w:ind w:firstLine="0"/>
              <w:jc w:val="left"/>
              <w:rPr>
                <w:b/>
                <w:bCs/>
                <w:color w:val="000000" w:themeColor="text1"/>
              </w:rPr>
            </w:pPr>
            <w:r w:rsidRPr="00C94BF3">
              <w:rPr>
                <w:b/>
                <w:bCs/>
                <w:color w:val="000000" w:themeColor="text1"/>
              </w:rPr>
              <w:t>Зона режимных территорий</w:t>
            </w:r>
          </w:p>
        </w:tc>
        <w:tc>
          <w:tcPr>
            <w:tcW w:w="2551" w:type="dxa"/>
            <w:shd w:val="clear" w:color="auto" w:fill="auto"/>
            <w:vAlign w:val="center"/>
          </w:tcPr>
          <w:p w14:paraId="1AB8563B" w14:textId="2810E929" w:rsidR="000733E5" w:rsidRPr="00C94BF3" w:rsidRDefault="000733E5" w:rsidP="000733E5">
            <w:pPr>
              <w:ind w:firstLine="0"/>
              <w:jc w:val="center"/>
              <w:rPr>
                <w:b/>
                <w:color w:val="000000" w:themeColor="text1"/>
                <w:highlight w:val="yellow"/>
              </w:rPr>
            </w:pPr>
            <w:r w:rsidRPr="00C94BF3">
              <w:rPr>
                <w:color w:val="000000" w:themeColor="text1"/>
                <w:lang w:eastAsia="en-US"/>
              </w:rPr>
              <w:t>73,58</w:t>
            </w:r>
          </w:p>
        </w:tc>
        <w:tc>
          <w:tcPr>
            <w:tcW w:w="2694" w:type="dxa"/>
            <w:shd w:val="clear" w:color="auto" w:fill="auto"/>
          </w:tcPr>
          <w:p w14:paraId="2CD0E6E2" w14:textId="77777777" w:rsidR="000733E5" w:rsidRPr="00C94BF3" w:rsidRDefault="000733E5" w:rsidP="000733E5">
            <w:pPr>
              <w:ind w:firstLine="0"/>
              <w:jc w:val="center"/>
              <w:rPr>
                <w:color w:val="000000" w:themeColor="text1"/>
              </w:rPr>
            </w:pPr>
            <w:r w:rsidRPr="00C94BF3">
              <w:rPr>
                <w:color w:val="000000" w:themeColor="text1"/>
              </w:rPr>
              <w:t>-</w:t>
            </w:r>
          </w:p>
        </w:tc>
        <w:tc>
          <w:tcPr>
            <w:tcW w:w="2664" w:type="dxa"/>
            <w:shd w:val="clear" w:color="auto" w:fill="auto"/>
          </w:tcPr>
          <w:p w14:paraId="65363096" w14:textId="77777777" w:rsidR="000733E5" w:rsidRPr="00C94BF3" w:rsidRDefault="000733E5" w:rsidP="000733E5">
            <w:pPr>
              <w:ind w:firstLine="0"/>
              <w:jc w:val="center"/>
              <w:rPr>
                <w:color w:val="000000" w:themeColor="text1"/>
              </w:rPr>
            </w:pPr>
            <w:r w:rsidRPr="00C94BF3">
              <w:rPr>
                <w:color w:val="000000" w:themeColor="text1"/>
              </w:rPr>
              <w:t>-</w:t>
            </w:r>
          </w:p>
        </w:tc>
      </w:tr>
      <w:tr w:rsidR="007F5FE8" w:rsidRPr="00C94BF3" w14:paraId="38AD49E6" w14:textId="77777777" w:rsidTr="0057123A">
        <w:trPr>
          <w:trHeight w:val="352"/>
        </w:trPr>
        <w:tc>
          <w:tcPr>
            <w:tcW w:w="6266" w:type="dxa"/>
            <w:gridSpan w:val="2"/>
          </w:tcPr>
          <w:p w14:paraId="4A7A6C42" w14:textId="77777777" w:rsidR="007F5FE8" w:rsidRPr="00C94BF3" w:rsidRDefault="007F5FE8" w:rsidP="007F5FE8">
            <w:pPr>
              <w:ind w:firstLine="0"/>
              <w:jc w:val="left"/>
              <w:rPr>
                <w:b/>
                <w:color w:val="000000" w:themeColor="text1"/>
              </w:rPr>
            </w:pPr>
            <w:r w:rsidRPr="00C94BF3">
              <w:rPr>
                <w:b/>
                <w:color w:val="000000" w:themeColor="text1"/>
              </w:rPr>
              <w:t>Итого в границах городского округа:</w:t>
            </w:r>
          </w:p>
        </w:tc>
        <w:tc>
          <w:tcPr>
            <w:tcW w:w="2551" w:type="dxa"/>
            <w:shd w:val="clear" w:color="auto" w:fill="auto"/>
          </w:tcPr>
          <w:p w14:paraId="5597EA01" w14:textId="77777777" w:rsidR="007F5FE8" w:rsidRPr="00C94BF3" w:rsidRDefault="007F5FE8" w:rsidP="007F5FE8">
            <w:pPr>
              <w:ind w:firstLine="0"/>
              <w:jc w:val="center"/>
              <w:rPr>
                <w:b/>
                <w:color w:val="000000" w:themeColor="text1"/>
                <w:highlight w:val="yellow"/>
              </w:rPr>
            </w:pPr>
            <w:r w:rsidRPr="00C94BF3">
              <w:rPr>
                <w:b/>
                <w:color w:val="000000" w:themeColor="text1"/>
              </w:rPr>
              <w:t>29086,00</w:t>
            </w:r>
          </w:p>
        </w:tc>
        <w:tc>
          <w:tcPr>
            <w:tcW w:w="2694" w:type="dxa"/>
            <w:shd w:val="clear" w:color="auto" w:fill="auto"/>
          </w:tcPr>
          <w:p w14:paraId="3FF913E3" w14:textId="77777777" w:rsidR="007F5FE8" w:rsidRPr="00C94BF3" w:rsidRDefault="007F5FE8" w:rsidP="007F5FE8">
            <w:pPr>
              <w:ind w:firstLine="0"/>
              <w:jc w:val="center"/>
              <w:rPr>
                <w:b/>
                <w:bCs/>
                <w:color w:val="000000" w:themeColor="text1"/>
              </w:rPr>
            </w:pPr>
          </w:p>
        </w:tc>
        <w:tc>
          <w:tcPr>
            <w:tcW w:w="2664" w:type="dxa"/>
            <w:shd w:val="clear" w:color="auto" w:fill="auto"/>
          </w:tcPr>
          <w:p w14:paraId="517CB80A" w14:textId="77777777" w:rsidR="007F5FE8" w:rsidRPr="00C94BF3" w:rsidRDefault="007F5FE8" w:rsidP="007F5FE8">
            <w:pPr>
              <w:ind w:firstLine="0"/>
              <w:jc w:val="center"/>
              <w:rPr>
                <w:color w:val="000000" w:themeColor="text1"/>
              </w:rPr>
            </w:pPr>
          </w:p>
        </w:tc>
      </w:tr>
    </w:tbl>
    <w:p w14:paraId="6AF8D677" w14:textId="77777777" w:rsidR="00CA0286" w:rsidRPr="00C94BF3" w:rsidRDefault="00CA0286" w:rsidP="00435D79">
      <w:pPr>
        <w:pStyle w:val="S"/>
        <w:rPr>
          <w:color w:val="000000" w:themeColor="text1"/>
        </w:rPr>
      </w:pPr>
    </w:p>
    <w:bookmarkEnd w:id="126"/>
    <w:bookmarkEnd w:id="127"/>
    <w:p w14:paraId="6748923B" w14:textId="77777777" w:rsidR="00365DA6" w:rsidRPr="00C94BF3" w:rsidRDefault="00365DA6" w:rsidP="00365DA6">
      <w:pPr>
        <w:rPr>
          <w:color w:val="000000" w:themeColor="text1"/>
        </w:rPr>
        <w:sectPr w:rsidR="00365DA6" w:rsidRPr="00C94BF3" w:rsidSect="002B650C">
          <w:pgSz w:w="16840" w:h="11900" w:orient="landscape"/>
          <w:pgMar w:top="1418" w:right="1134" w:bottom="850" w:left="709" w:header="708" w:footer="708" w:gutter="0"/>
          <w:cols w:space="708"/>
          <w:titlePg/>
          <w:docGrid w:linePitch="360"/>
        </w:sectPr>
      </w:pPr>
    </w:p>
    <w:p w14:paraId="661EDD23" w14:textId="77777777" w:rsidR="009E23C3" w:rsidRPr="00C94BF3" w:rsidRDefault="00FA2F6B" w:rsidP="00F21918">
      <w:pPr>
        <w:pStyle w:val="10"/>
        <w:ind w:firstLine="0"/>
        <w:rPr>
          <w:color w:val="000000" w:themeColor="text1"/>
          <w:sz w:val="24"/>
          <w:szCs w:val="24"/>
        </w:rPr>
      </w:pPr>
      <w:bookmarkStart w:id="128" w:name="_Toc209616922"/>
      <w:r w:rsidRPr="00C94BF3">
        <w:rPr>
          <w:color w:val="000000" w:themeColor="text1"/>
          <w:sz w:val="24"/>
          <w:szCs w:val="24"/>
        </w:rPr>
        <w:t>7</w:t>
      </w:r>
      <w:r w:rsidR="002169B5" w:rsidRPr="00C94BF3">
        <w:rPr>
          <w:color w:val="000000" w:themeColor="text1"/>
          <w:sz w:val="24"/>
          <w:szCs w:val="24"/>
        </w:rPr>
        <w:t xml:space="preserve">. </w:t>
      </w:r>
      <w:r w:rsidR="009E23C3" w:rsidRPr="00C94BF3">
        <w:rPr>
          <w:color w:val="000000" w:themeColor="text1"/>
          <w:sz w:val="24"/>
          <w:szCs w:val="24"/>
        </w:rPr>
        <w:t xml:space="preserve">Предмет согласования проекта изменений в </w:t>
      </w:r>
      <w:r w:rsidR="00084452" w:rsidRPr="00C94BF3">
        <w:rPr>
          <w:color w:val="000000" w:themeColor="text1"/>
          <w:sz w:val="24"/>
          <w:szCs w:val="24"/>
        </w:rPr>
        <w:t>Г</w:t>
      </w:r>
      <w:r w:rsidR="009E23C3" w:rsidRPr="00C94BF3">
        <w:rPr>
          <w:color w:val="000000" w:themeColor="text1"/>
          <w:sz w:val="24"/>
          <w:szCs w:val="24"/>
        </w:rPr>
        <w:t xml:space="preserve">енеральный план </w:t>
      </w:r>
      <w:r w:rsidR="009E23C3" w:rsidRPr="00C94BF3">
        <w:rPr>
          <w:color w:val="000000" w:themeColor="text1"/>
          <w:sz w:val="24"/>
          <w:szCs w:val="24"/>
        </w:rPr>
        <w:br/>
        <w:t xml:space="preserve"> с уполномоченным</w:t>
      </w:r>
      <w:r w:rsidR="001818E1" w:rsidRPr="00C94BF3">
        <w:rPr>
          <w:color w:val="000000" w:themeColor="text1"/>
          <w:sz w:val="24"/>
          <w:szCs w:val="24"/>
        </w:rPr>
        <w:t>и органами</w:t>
      </w:r>
      <w:bookmarkEnd w:id="128"/>
    </w:p>
    <w:p w14:paraId="491683A5" w14:textId="77777777" w:rsidR="006430D3" w:rsidRPr="00C94BF3" w:rsidRDefault="006430D3" w:rsidP="006430D3">
      <w:pPr>
        <w:pStyle w:val="a0"/>
        <w:numPr>
          <w:ilvl w:val="0"/>
          <w:numId w:val="0"/>
        </w:numPr>
        <w:spacing w:after="0"/>
        <w:ind w:left="-425" w:firstLine="567"/>
        <w:jc w:val="center"/>
        <w:rPr>
          <w:color w:val="000000" w:themeColor="text1"/>
        </w:rPr>
      </w:pPr>
    </w:p>
    <w:p w14:paraId="7FC53B69" w14:textId="77777777" w:rsidR="006430D3" w:rsidRPr="00C94BF3" w:rsidRDefault="006430D3" w:rsidP="006430D3">
      <w:pPr>
        <w:pStyle w:val="a0"/>
        <w:numPr>
          <w:ilvl w:val="0"/>
          <w:numId w:val="0"/>
        </w:numPr>
        <w:spacing w:after="0"/>
        <w:ind w:left="-425" w:firstLine="567"/>
        <w:jc w:val="center"/>
        <w:rPr>
          <w:color w:val="000000" w:themeColor="text1"/>
        </w:rPr>
      </w:pPr>
      <w:r w:rsidRPr="00C94BF3">
        <w:rPr>
          <w:color w:val="000000" w:themeColor="text1"/>
        </w:rPr>
        <w:t xml:space="preserve">Таблица </w:t>
      </w:r>
      <w:r w:rsidR="0049673E" w:rsidRPr="00C94BF3">
        <w:rPr>
          <w:color w:val="000000" w:themeColor="text1"/>
        </w:rPr>
        <w:t>3</w:t>
      </w:r>
      <w:r w:rsidRPr="00C94BF3">
        <w:rPr>
          <w:color w:val="000000" w:themeColor="text1"/>
        </w:rPr>
        <w:t>.  Основания для со</w:t>
      </w:r>
      <w:r w:rsidR="00084452" w:rsidRPr="00C94BF3">
        <w:rPr>
          <w:color w:val="000000" w:themeColor="text1"/>
        </w:rPr>
        <w:t>гласования проекта изменений в Г</w:t>
      </w:r>
      <w:r w:rsidRPr="00C94BF3">
        <w:rPr>
          <w:color w:val="000000" w:themeColor="text1"/>
        </w:rPr>
        <w:t xml:space="preserve">енеральный план </w:t>
      </w:r>
    </w:p>
    <w:p w14:paraId="4C852F9E" w14:textId="77777777" w:rsidR="006430D3" w:rsidRPr="00C94BF3" w:rsidRDefault="006430D3" w:rsidP="006430D3">
      <w:pPr>
        <w:pStyle w:val="a0"/>
        <w:numPr>
          <w:ilvl w:val="0"/>
          <w:numId w:val="0"/>
        </w:numPr>
        <w:spacing w:after="0"/>
        <w:ind w:left="-425" w:firstLine="567"/>
        <w:jc w:val="center"/>
        <w:rPr>
          <w:color w:val="000000" w:themeColor="text1"/>
        </w:rPr>
      </w:pPr>
      <w:r w:rsidRPr="00C94BF3">
        <w:rPr>
          <w:color w:val="000000" w:themeColor="text1"/>
        </w:rPr>
        <w:t xml:space="preserve">с уполномоченным Правительством Российской Федерации </w:t>
      </w:r>
      <w:r w:rsidRPr="00C94BF3">
        <w:rPr>
          <w:color w:val="000000" w:themeColor="text1"/>
        </w:rPr>
        <w:br/>
        <w:t>федеральным органом исполнительной власти</w:t>
      </w:r>
    </w:p>
    <w:p w14:paraId="2C809FA2" w14:textId="77777777" w:rsidR="006430D3" w:rsidRPr="00C94BF3" w:rsidRDefault="006430D3" w:rsidP="0049673E">
      <w:pPr>
        <w:pStyle w:val="a0"/>
        <w:numPr>
          <w:ilvl w:val="0"/>
          <w:numId w:val="0"/>
        </w:numPr>
        <w:spacing w:after="0"/>
        <w:ind w:left="-425" w:firstLine="567"/>
        <w:jc w:val="right"/>
        <w:rPr>
          <w:b/>
          <w:color w:val="000000" w:themeColor="text1"/>
        </w:rPr>
      </w:pPr>
    </w:p>
    <w:tbl>
      <w:tblPr>
        <w:tblW w:w="98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4186"/>
        <w:gridCol w:w="2424"/>
        <w:gridCol w:w="2712"/>
      </w:tblGrid>
      <w:tr w:rsidR="00C94BF3" w:rsidRPr="00C94BF3" w14:paraId="30E8683E" w14:textId="77777777" w:rsidTr="00525E7C">
        <w:trPr>
          <w:tblHeader/>
        </w:trPr>
        <w:tc>
          <w:tcPr>
            <w:tcW w:w="568" w:type="dxa"/>
            <w:shd w:val="clear" w:color="auto" w:fill="auto"/>
          </w:tcPr>
          <w:p w14:paraId="5D78DE85" w14:textId="77777777" w:rsidR="006430D3" w:rsidRPr="00C94BF3" w:rsidRDefault="006430D3" w:rsidP="00525E7C">
            <w:pPr>
              <w:pStyle w:val="a0"/>
              <w:numPr>
                <w:ilvl w:val="0"/>
                <w:numId w:val="0"/>
              </w:numPr>
              <w:jc w:val="center"/>
              <w:rPr>
                <w:b/>
                <w:color w:val="000000" w:themeColor="text1"/>
                <w:sz w:val="22"/>
                <w:szCs w:val="22"/>
              </w:rPr>
            </w:pPr>
            <w:r w:rsidRPr="00C94BF3">
              <w:rPr>
                <w:b/>
                <w:color w:val="000000" w:themeColor="text1"/>
                <w:sz w:val="22"/>
                <w:szCs w:val="22"/>
              </w:rPr>
              <w:t>№ п/п</w:t>
            </w:r>
          </w:p>
        </w:tc>
        <w:tc>
          <w:tcPr>
            <w:tcW w:w="4186" w:type="dxa"/>
            <w:shd w:val="clear" w:color="auto" w:fill="auto"/>
          </w:tcPr>
          <w:p w14:paraId="00FD77E6" w14:textId="77777777" w:rsidR="006430D3" w:rsidRPr="00C94BF3" w:rsidRDefault="006430D3" w:rsidP="00525E7C">
            <w:pPr>
              <w:pStyle w:val="a0"/>
              <w:numPr>
                <w:ilvl w:val="0"/>
                <w:numId w:val="0"/>
              </w:numPr>
              <w:jc w:val="center"/>
              <w:rPr>
                <w:b/>
                <w:color w:val="000000" w:themeColor="text1"/>
                <w:sz w:val="22"/>
                <w:szCs w:val="22"/>
              </w:rPr>
            </w:pPr>
            <w:r w:rsidRPr="00C94BF3">
              <w:rPr>
                <w:b/>
                <w:color w:val="000000" w:themeColor="text1"/>
                <w:sz w:val="22"/>
                <w:szCs w:val="22"/>
              </w:rPr>
              <w:t>Предмет согласования в соответствии с ч. 1 ст. 25 Градостроительного кодекса РФ</w:t>
            </w:r>
          </w:p>
        </w:tc>
        <w:tc>
          <w:tcPr>
            <w:tcW w:w="2424" w:type="dxa"/>
            <w:shd w:val="clear" w:color="auto" w:fill="auto"/>
          </w:tcPr>
          <w:p w14:paraId="16ED7565" w14:textId="77777777" w:rsidR="006430D3" w:rsidRPr="00C94BF3" w:rsidRDefault="006430D3" w:rsidP="00525E7C">
            <w:pPr>
              <w:pStyle w:val="a0"/>
              <w:numPr>
                <w:ilvl w:val="0"/>
                <w:numId w:val="0"/>
              </w:numPr>
              <w:jc w:val="center"/>
              <w:rPr>
                <w:b/>
                <w:color w:val="000000" w:themeColor="text1"/>
                <w:sz w:val="22"/>
                <w:szCs w:val="22"/>
              </w:rPr>
            </w:pPr>
            <w:r w:rsidRPr="00C94BF3">
              <w:rPr>
                <w:b/>
                <w:color w:val="000000" w:themeColor="text1"/>
                <w:sz w:val="22"/>
                <w:szCs w:val="22"/>
              </w:rPr>
              <w:t>Наличие/отсутствие предмета согласования с уполномоченным органом</w:t>
            </w:r>
          </w:p>
        </w:tc>
        <w:tc>
          <w:tcPr>
            <w:tcW w:w="2712" w:type="dxa"/>
            <w:shd w:val="clear" w:color="auto" w:fill="auto"/>
          </w:tcPr>
          <w:p w14:paraId="2EBD5812" w14:textId="77777777" w:rsidR="006430D3" w:rsidRPr="00C94BF3" w:rsidRDefault="006430D3" w:rsidP="00525E7C">
            <w:pPr>
              <w:pStyle w:val="a0"/>
              <w:numPr>
                <w:ilvl w:val="0"/>
                <w:numId w:val="0"/>
              </w:numPr>
              <w:jc w:val="center"/>
              <w:rPr>
                <w:b/>
                <w:color w:val="000000" w:themeColor="text1"/>
                <w:sz w:val="22"/>
                <w:szCs w:val="22"/>
              </w:rPr>
            </w:pPr>
            <w:r w:rsidRPr="00C94BF3">
              <w:rPr>
                <w:b/>
                <w:color w:val="000000" w:themeColor="text1"/>
                <w:sz w:val="22"/>
                <w:szCs w:val="22"/>
              </w:rPr>
              <w:t>Примечание</w:t>
            </w:r>
          </w:p>
        </w:tc>
      </w:tr>
      <w:tr w:rsidR="00C94BF3" w:rsidRPr="00C94BF3" w14:paraId="7A8E680D" w14:textId="77777777" w:rsidTr="00525E7C">
        <w:tc>
          <w:tcPr>
            <w:tcW w:w="568" w:type="dxa"/>
            <w:shd w:val="clear" w:color="auto" w:fill="auto"/>
          </w:tcPr>
          <w:p w14:paraId="5EF3EF78" w14:textId="77777777" w:rsidR="006430D3" w:rsidRPr="00C94BF3" w:rsidRDefault="006430D3" w:rsidP="00F46044">
            <w:pPr>
              <w:pStyle w:val="a0"/>
              <w:numPr>
                <w:ilvl w:val="0"/>
                <w:numId w:val="6"/>
              </w:numPr>
              <w:tabs>
                <w:tab w:val="left" w:pos="34"/>
              </w:tabs>
              <w:ind w:left="502"/>
              <w:jc w:val="left"/>
              <w:rPr>
                <w:color w:val="000000" w:themeColor="text1"/>
              </w:rPr>
            </w:pPr>
          </w:p>
        </w:tc>
        <w:tc>
          <w:tcPr>
            <w:tcW w:w="4186" w:type="dxa"/>
            <w:shd w:val="clear" w:color="auto" w:fill="auto"/>
          </w:tcPr>
          <w:p w14:paraId="4F36C817" w14:textId="77777777" w:rsidR="006430D3" w:rsidRPr="00C94BF3" w:rsidRDefault="006430D3" w:rsidP="00525E7C">
            <w:pPr>
              <w:pStyle w:val="a0"/>
              <w:numPr>
                <w:ilvl w:val="0"/>
                <w:numId w:val="0"/>
              </w:numPr>
              <w:jc w:val="left"/>
              <w:rPr>
                <w:color w:val="000000" w:themeColor="text1"/>
              </w:rPr>
            </w:pPr>
            <w:r w:rsidRPr="00C94BF3">
              <w:rPr>
                <w:color w:val="000000" w:themeColor="text1"/>
              </w:rPr>
              <w:t>Планируется размещение объектов федерального значения на территории</w:t>
            </w:r>
            <w:r w:rsidR="00252F17" w:rsidRPr="00C94BF3">
              <w:rPr>
                <w:color w:val="000000" w:themeColor="text1"/>
              </w:rPr>
              <w:t xml:space="preserve"> </w:t>
            </w:r>
            <w:r w:rsidRPr="00C94BF3">
              <w:rPr>
                <w:color w:val="000000" w:themeColor="text1"/>
              </w:rPr>
              <w:t>городского округа</w:t>
            </w:r>
          </w:p>
        </w:tc>
        <w:tc>
          <w:tcPr>
            <w:tcW w:w="2424" w:type="dxa"/>
            <w:shd w:val="clear" w:color="auto" w:fill="auto"/>
          </w:tcPr>
          <w:p w14:paraId="03A6F553" w14:textId="77777777" w:rsidR="006430D3" w:rsidRPr="00C94BF3" w:rsidRDefault="006430D3" w:rsidP="00525E7C">
            <w:pPr>
              <w:pStyle w:val="a0"/>
              <w:numPr>
                <w:ilvl w:val="0"/>
                <w:numId w:val="0"/>
              </w:numPr>
              <w:jc w:val="left"/>
              <w:rPr>
                <w:color w:val="000000" w:themeColor="text1"/>
              </w:rPr>
            </w:pPr>
          </w:p>
          <w:p w14:paraId="371E11E6" w14:textId="77777777" w:rsidR="006430D3" w:rsidRPr="00C94BF3" w:rsidRDefault="006430D3" w:rsidP="00525E7C">
            <w:pPr>
              <w:pStyle w:val="a0"/>
              <w:numPr>
                <w:ilvl w:val="0"/>
                <w:numId w:val="0"/>
              </w:numPr>
              <w:jc w:val="left"/>
              <w:rPr>
                <w:color w:val="000000" w:themeColor="text1"/>
              </w:rPr>
            </w:pPr>
          </w:p>
          <w:p w14:paraId="17A1667F" w14:textId="77777777" w:rsidR="006430D3" w:rsidRPr="00C94BF3" w:rsidRDefault="006430D3" w:rsidP="00525E7C">
            <w:pPr>
              <w:pStyle w:val="a0"/>
              <w:numPr>
                <w:ilvl w:val="0"/>
                <w:numId w:val="0"/>
              </w:numPr>
              <w:jc w:val="left"/>
              <w:rPr>
                <w:color w:val="000000" w:themeColor="text1"/>
              </w:rPr>
            </w:pPr>
            <w:r w:rsidRPr="00C94BF3">
              <w:rPr>
                <w:color w:val="000000" w:themeColor="text1"/>
              </w:rPr>
              <w:t>Имеется</w:t>
            </w:r>
          </w:p>
        </w:tc>
        <w:tc>
          <w:tcPr>
            <w:tcW w:w="2712" w:type="dxa"/>
            <w:shd w:val="clear" w:color="auto" w:fill="auto"/>
          </w:tcPr>
          <w:p w14:paraId="25E5C39F" w14:textId="77777777" w:rsidR="006430D3" w:rsidRPr="00C94BF3" w:rsidRDefault="006430D3" w:rsidP="00084452">
            <w:pPr>
              <w:pStyle w:val="a0"/>
              <w:numPr>
                <w:ilvl w:val="0"/>
                <w:numId w:val="0"/>
              </w:numPr>
              <w:jc w:val="left"/>
              <w:rPr>
                <w:color w:val="000000" w:themeColor="text1"/>
              </w:rPr>
            </w:pPr>
            <w:r w:rsidRPr="00C94BF3">
              <w:rPr>
                <w:color w:val="000000" w:themeColor="text1"/>
              </w:rPr>
              <w:t xml:space="preserve">Проект изменений в </w:t>
            </w:r>
            <w:r w:rsidR="00084452" w:rsidRPr="00C94BF3">
              <w:rPr>
                <w:color w:val="000000" w:themeColor="text1"/>
              </w:rPr>
              <w:t>Г</w:t>
            </w:r>
            <w:r w:rsidRPr="00C94BF3">
              <w:rPr>
                <w:color w:val="000000" w:themeColor="text1"/>
              </w:rPr>
              <w:t>енеральный план выполнен исключительно в части, указанной в разделе 2 настоящей пояснительной записки, и не включает корректировку местоположения планируемых объектов</w:t>
            </w:r>
          </w:p>
        </w:tc>
      </w:tr>
      <w:tr w:rsidR="00C94BF3" w:rsidRPr="00C94BF3" w14:paraId="7A748C6C" w14:textId="77777777" w:rsidTr="00525E7C">
        <w:tc>
          <w:tcPr>
            <w:tcW w:w="568" w:type="dxa"/>
            <w:shd w:val="clear" w:color="auto" w:fill="auto"/>
          </w:tcPr>
          <w:p w14:paraId="443AAAE4" w14:textId="77777777" w:rsidR="006430D3" w:rsidRPr="00C94BF3" w:rsidRDefault="006430D3" w:rsidP="00F46044">
            <w:pPr>
              <w:pStyle w:val="a0"/>
              <w:numPr>
                <w:ilvl w:val="0"/>
                <w:numId w:val="6"/>
              </w:numPr>
              <w:ind w:left="502"/>
              <w:jc w:val="left"/>
              <w:rPr>
                <w:color w:val="000000" w:themeColor="text1"/>
              </w:rPr>
            </w:pPr>
          </w:p>
        </w:tc>
        <w:tc>
          <w:tcPr>
            <w:tcW w:w="4186" w:type="dxa"/>
            <w:shd w:val="clear" w:color="auto" w:fill="auto"/>
          </w:tcPr>
          <w:p w14:paraId="19BAC386" w14:textId="77777777" w:rsidR="006430D3" w:rsidRPr="00C94BF3" w:rsidRDefault="006430D3" w:rsidP="00525E7C">
            <w:pPr>
              <w:pStyle w:val="a0"/>
              <w:numPr>
                <w:ilvl w:val="0"/>
                <w:numId w:val="0"/>
              </w:numPr>
              <w:jc w:val="left"/>
              <w:rPr>
                <w:color w:val="000000" w:themeColor="text1"/>
              </w:rPr>
            </w:pPr>
            <w:r w:rsidRPr="00C94BF3">
              <w:rPr>
                <w:color w:val="000000" w:themeColor="text1"/>
              </w:rPr>
              <w:t>Включение в соответствии с проектом в границы населенных пунктов, входящих в состав поселения, земельных участков из земель лесного фонда</w:t>
            </w:r>
          </w:p>
        </w:tc>
        <w:tc>
          <w:tcPr>
            <w:tcW w:w="2424" w:type="dxa"/>
            <w:shd w:val="clear" w:color="auto" w:fill="auto"/>
          </w:tcPr>
          <w:p w14:paraId="2CEBA53A" w14:textId="77777777" w:rsidR="006430D3" w:rsidRPr="00C94BF3" w:rsidRDefault="006430D3" w:rsidP="00525E7C">
            <w:pPr>
              <w:pStyle w:val="a0"/>
              <w:numPr>
                <w:ilvl w:val="0"/>
                <w:numId w:val="0"/>
              </w:numPr>
              <w:jc w:val="left"/>
              <w:rPr>
                <w:color w:val="000000" w:themeColor="text1"/>
              </w:rPr>
            </w:pPr>
            <w:r w:rsidRPr="00C94BF3">
              <w:rPr>
                <w:color w:val="000000" w:themeColor="text1"/>
              </w:rPr>
              <w:t>Имеется</w:t>
            </w:r>
          </w:p>
        </w:tc>
        <w:tc>
          <w:tcPr>
            <w:tcW w:w="2712" w:type="dxa"/>
            <w:shd w:val="clear" w:color="auto" w:fill="auto"/>
          </w:tcPr>
          <w:p w14:paraId="672E68BA" w14:textId="77777777" w:rsidR="006430D3" w:rsidRPr="00C94BF3" w:rsidRDefault="006430D3" w:rsidP="00E60A00">
            <w:pPr>
              <w:pStyle w:val="a0"/>
              <w:numPr>
                <w:ilvl w:val="0"/>
                <w:numId w:val="0"/>
              </w:numPr>
              <w:jc w:val="left"/>
              <w:rPr>
                <w:color w:val="000000" w:themeColor="text1"/>
              </w:rPr>
            </w:pPr>
            <w:r w:rsidRPr="00C94BF3">
              <w:rPr>
                <w:color w:val="000000" w:themeColor="text1"/>
              </w:rPr>
              <w:t xml:space="preserve">Проект изменений в </w:t>
            </w:r>
            <w:r w:rsidR="00E60A00" w:rsidRPr="00C94BF3">
              <w:rPr>
                <w:color w:val="000000" w:themeColor="text1"/>
              </w:rPr>
              <w:t>Генеральный</w:t>
            </w:r>
            <w:r w:rsidRPr="00C94BF3">
              <w:rPr>
                <w:color w:val="000000" w:themeColor="text1"/>
              </w:rPr>
              <w:t xml:space="preserve"> план включает в границы населенного пункта лесные участки</w:t>
            </w:r>
          </w:p>
        </w:tc>
      </w:tr>
      <w:tr w:rsidR="00C94BF3" w:rsidRPr="00C94BF3" w14:paraId="7EA39AA8" w14:textId="77777777" w:rsidTr="00525E7C">
        <w:tc>
          <w:tcPr>
            <w:tcW w:w="568" w:type="dxa"/>
            <w:shd w:val="clear" w:color="auto" w:fill="auto"/>
          </w:tcPr>
          <w:p w14:paraId="643BF7CE" w14:textId="77777777" w:rsidR="006430D3" w:rsidRPr="00C94BF3" w:rsidRDefault="006430D3" w:rsidP="00F46044">
            <w:pPr>
              <w:pStyle w:val="a0"/>
              <w:numPr>
                <w:ilvl w:val="0"/>
                <w:numId w:val="6"/>
              </w:numPr>
              <w:ind w:left="502"/>
              <w:jc w:val="left"/>
              <w:rPr>
                <w:color w:val="000000" w:themeColor="text1"/>
              </w:rPr>
            </w:pPr>
          </w:p>
        </w:tc>
        <w:tc>
          <w:tcPr>
            <w:tcW w:w="4186" w:type="dxa"/>
            <w:shd w:val="clear" w:color="auto" w:fill="auto"/>
          </w:tcPr>
          <w:p w14:paraId="6B9E7B51" w14:textId="77777777" w:rsidR="006430D3" w:rsidRPr="00C94BF3" w:rsidRDefault="006430D3" w:rsidP="00525E7C">
            <w:pPr>
              <w:pStyle w:val="a0"/>
              <w:numPr>
                <w:ilvl w:val="0"/>
                <w:numId w:val="0"/>
              </w:numPr>
              <w:jc w:val="left"/>
              <w:rPr>
                <w:color w:val="000000" w:themeColor="text1"/>
              </w:rPr>
            </w:pPr>
            <w:r w:rsidRPr="00C94BF3">
              <w:rPr>
                <w:color w:val="000000" w:themeColor="text1"/>
              </w:rPr>
              <w:t xml:space="preserve">На территории </w:t>
            </w:r>
            <w:r w:rsidR="007E4F16" w:rsidRPr="00C94BF3">
              <w:rPr>
                <w:color w:val="000000" w:themeColor="text1"/>
              </w:rPr>
              <w:t>городского округа</w:t>
            </w:r>
            <w:r w:rsidRPr="00C94BF3">
              <w:rPr>
                <w:color w:val="000000" w:themeColor="text1"/>
              </w:rPr>
              <w:t xml:space="preserve"> находятся особо охраняемые природные территории федерального значения</w:t>
            </w:r>
          </w:p>
        </w:tc>
        <w:tc>
          <w:tcPr>
            <w:tcW w:w="2424" w:type="dxa"/>
            <w:shd w:val="clear" w:color="auto" w:fill="auto"/>
          </w:tcPr>
          <w:p w14:paraId="39EDB854" w14:textId="77777777" w:rsidR="006430D3" w:rsidRPr="00C94BF3" w:rsidRDefault="007E4F16" w:rsidP="00525E7C">
            <w:pPr>
              <w:pStyle w:val="a0"/>
              <w:numPr>
                <w:ilvl w:val="0"/>
                <w:numId w:val="0"/>
              </w:numPr>
              <w:jc w:val="left"/>
              <w:rPr>
                <w:color w:val="000000" w:themeColor="text1"/>
              </w:rPr>
            </w:pPr>
            <w:r w:rsidRPr="00C94BF3">
              <w:rPr>
                <w:color w:val="000000" w:themeColor="text1"/>
              </w:rPr>
              <w:t>Отсутствует</w:t>
            </w:r>
          </w:p>
        </w:tc>
        <w:tc>
          <w:tcPr>
            <w:tcW w:w="2712" w:type="dxa"/>
            <w:shd w:val="clear" w:color="auto" w:fill="auto"/>
          </w:tcPr>
          <w:p w14:paraId="6FC5498D" w14:textId="77777777" w:rsidR="006430D3" w:rsidRPr="00C94BF3" w:rsidRDefault="006430D3" w:rsidP="00525E7C">
            <w:pPr>
              <w:pStyle w:val="a0"/>
              <w:numPr>
                <w:ilvl w:val="0"/>
                <w:numId w:val="0"/>
              </w:numPr>
              <w:jc w:val="left"/>
              <w:rPr>
                <w:color w:val="000000" w:themeColor="text1"/>
              </w:rPr>
            </w:pPr>
            <w:r w:rsidRPr="00C94BF3">
              <w:rPr>
                <w:color w:val="000000" w:themeColor="text1"/>
              </w:rPr>
              <w:t xml:space="preserve">На территории поселения </w:t>
            </w:r>
            <w:r w:rsidR="007E4F16" w:rsidRPr="00C94BF3">
              <w:rPr>
                <w:color w:val="000000" w:themeColor="text1"/>
              </w:rPr>
              <w:t>отсутствуют</w:t>
            </w:r>
            <w:r w:rsidR="00415095" w:rsidRPr="00C94BF3">
              <w:rPr>
                <w:color w:val="000000" w:themeColor="text1"/>
              </w:rPr>
              <w:t xml:space="preserve"> </w:t>
            </w:r>
            <w:r w:rsidRPr="00C94BF3">
              <w:rPr>
                <w:color w:val="000000" w:themeColor="text1"/>
              </w:rPr>
              <w:t>ООПТ федерального значения</w:t>
            </w:r>
          </w:p>
        </w:tc>
      </w:tr>
      <w:tr w:rsidR="00C94BF3" w:rsidRPr="00C94BF3" w14:paraId="3E020A8B" w14:textId="77777777" w:rsidTr="00525E7C">
        <w:tc>
          <w:tcPr>
            <w:tcW w:w="568" w:type="dxa"/>
            <w:shd w:val="clear" w:color="auto" w:fill="auto"/>
          </w:tcPr>
          <w:p w14:paraId="657129B9" w14:textId="77777777" w:rsidR="006430D3" w:rsidRPr="00C94BF3" w:rsidRDefault="006430D3" w:rsidP="00F46044">
            <w:pPr>
              <w:pStyle w:val="a0"/>
              <w:numPr>
                <w:ilvl w:val="0"/>
                <w:numId w:val="6"/>
              </w:numPr>
              <w:ind w:left="502"/>
              <w:jc w:val="left"/>
              <w:rPr>
                <w:color w:val="000000" w:themeColor="text1"/>
              </w:rPr>
            </w:pPr>
          </w:p>
        </w:tc>
        <w:tc>
          <w:tcPr>
            <w:tcW w:w="4186" w:type="dxa"/>
            <w:shd w:val="clear" w:color="auto" w:fill="auto"/>
          </w:tcPr>
          <w:p w14:paraId="415A8070" w14:textId="77777777" w:rsidR="006430D3" w:rsidRPr="00C94BF3" w:rsidRDefault="006430D3" w:rsidP="00525E7C">
            <w:pPr>
              <w:pStyle w:val="a0"/>
              <w:numPr>
                <w:ilvl w:val="0"/>
                <w:numId w:val="0"/>
              </w:numPr>
              <w:jc w:val="left"/>
              <w:rPr>
                <w:color w:val="000000" w:themeColor="text1"/>
              </w:rPr>
            </w:pPr>
            <w:r w:rsidRPr="00C94BF3">
              <w:rPr>
                <w:color w:val="000000" w:themeColor="text1"/>
              </w:rPr>
              <w:t xml:space="preserve">Размещение в соответствии с проектом объектов местного значения </w:t>
            </w:r>
            <w:r w:rsidR="007E4F16" w:rsidRPr="00C94BF3">
              <w:rPr>
                <w:color w:val="000000" w:themeColor="text1"/>
              </w:rPr>
              <w:t>городского округа</w:t>
            </w:r>
            <w:r w:rsidRPr="00C94BF3">
              <w:rPr>
                <w:color w:val="000000" w:themeColor="text1"/>
              </w:rPr>
              <w:t>, которые могут оказать негативное воздействие на водные объекты, находящиеся в федеральной собственности</w:t>
            </w:r>
          </w:p>
        </w:tc>
        <w:tc>
          <w:tcPr>
            <w:tcW w:w="2424" w:type="dxa"/>
            <w:shd w:val="clear" w:color="auto" w:fill="auto"/>
          </w:tcPr>
          <w:p w14:paraId="47FE278C" w14:textId="77777777" w:rsidR="006430D3" w:rsidRPr="00C94BF3" w:rsidRDefault="006430D3" w:rsidP="00525E7C">
            <w:pPr>
              <w:pStyle w:val="a0"/>
              <w:numPr>
                <w:ilvl w:val="0"/>
                <w:numId w:val="0"/>
              </w:numPr>
              <w:jc w:val="left"/>
              <w:rPr>
                <w:color w:val="000000" w:themeColor="text1"/>
              </w:rPr>
            </w:pPr>
            <w:r w:rsidRPr="00C94BF3">
              <w:rPr>
                <w:color w:val="000000" w:themeColor="text1"/>
              </w:rPr>
              <w:t>Отсутствует</w:t>
            </w:r>
          </w:p>
        </w:tc>
        <w:tc>
          <w:tcPr>
            <w:tcW w:w="2712" w:type="dxa"/>
            <w:shd w:val="clear" w:color="auto" w:fill="auto"/>
          </w:tcPr>
          <w:p w14:paraId="7C3FFE0C" w14:textId="77777777" w:rsidR="006430D3" w:rsidRPr="00C94BF3" w:rsidRDefault="006430D3" w:rsidP="00E60A00">
            <w:pPr>
              <w:pStyle w:val="a0"/>
              <w:numPr>
                <w:ilvl w:val="0"/>
                <w:numId w:val="0"/>
              </w:numPr>
              <w:jc w:val="left"/>
              <w:rPr>
                <w:color w:val="000000" w:themeColor="text1"/>
              </w:rPr>
            </w:pPr>
            <w:r w:rsidRPr="00C94BF3">
              <w:rPr>
                <w:color w:val="000000" w:themeColor="text1"/>
              </w:rPr>
              <w:t xml:space="preserve">Ранее утвержденным </w:t>
            </w:r>
            <w:r w:rsidR="00E60A00" w:rsidRPr="00C94BF3">
              <w:rPr>
                <w:color w:val="000000" w:themeColor="text1"/>
              </w:rPr>
              <w:t>Г</w:t>
            </w:r>
            <w:r w:rsidRPr="00C94BF3">
              <w:rPr>
                <w:color w:val="000000" w:themeColor="text1"/>
              </w:rPr>
              <w:t xml:space="preserve">енеральным планом и проектом изменений в </w:t>
            </w:r>
            <w:r w:rsidR="00E60A00" w:rsidRPr="00C94BF3">
              <w:rPr>
                <w:color w:val="000000" w:themeColor="text1"/>
              </w:rPr>
              <w:t>Ге</w:t>
            </w:r>
            <w:r w:rsidRPr="00C94BF3">
              <w:rPr>
                <w:color w:val="000000" w:themeColor="text1"/>
              </w:rPr>
              <w:t xml:space="preserve">неральный план не предусматривается размещение соответствующих объектов </w:t>
            </w:r>
          </w:p>
        </w:tc>
      </w:tr>
    </w:tbl>
    <w:p w14:paraId="6F5B5DD2" w14:textId="77777777" w:rsidR="006430D3" w:rsidRPr="00C94BF3" w:rsidRDefault="006430D3" w:rsidP="006430D3">
      <w:pPr>
        <w:pStyle w:val="a0"/>
        <w:numPr>
          <w:ilvl w:val="0"/>
          <w:numId w:val="0"/>
        </w:numPr>
        <w:ind w:left="-284" w:firstLine="851"/>
        <w:rPr>
          <w:bCs/>
          <w:i/>
          <w:iCs/>
          <w:color w:val="000000" w:themeColor="text1"/>
        </w:rPr>
      </w:pPr>
    </w:p>
    <w:p w14:paraId="1F2B2DA3" w14:textId="77777777" w:rsidR="006430D3" w:rsidRPr="00C94BF3" w:rsidRDefault="006430D3" w:rsidP="006430D3">
      <w:pPr>
        <w:pStyle w:val="a0"/>
        <w:numPr>
          <w:ilvl w:val="0"/>
          <w:numId w:val="0"/>
        </w:numPr>
        <w:ind w:firstLine="709"/>
        <w:rPr>
          <w:bCs/>
          <w:iCs/>
          <w:color w:val="000000" w:themeColor="text1"/>
        </w:rPr>
      </w:pPr>
      <w:r w:rsidRPr="00C94BF3">
        <w:rPr>
          <w:bCs/>
          <w:iCs/>
          <w:color w:val="000000" w:themeColor="text1"/>
        </w:rPr>
        <w:t xml:space="preserve">На основании изложенного, предмет согласования в соответствии с ч. 1 ст. 25 Градостроительного кодекса РФ с уполномоченным Правительством РФ федеральным органом исполнительной власти </w:t>
      </w:r>
      <w:r w:rsidR="007E4F16" w:rsidRPr="00C94BF3">
        <w:rPr>
          <w:bCs/>
          <w:iCs/>
          <w:color w:val="000000" w:themeColor="text1"/>
        </w:rPr>
        <w:t>име</w:t>
      </w:r>
      <w:r w:rsidRPr="00C94BF3">
        <w:rPr>
          <w:bCs/>
          <w:iCs/>
          <w:color w:val="000000" w:themeColor="text1"/>
        </w:rPr>
        <w:t>ет</w:t>
      </w:r>
      <w:r w:rsidR="007E4F16" w:rsidRPr="00C94BF3">
        <w:rPr>
          <w:bCs/>
          <w:iCs/>
          <w:color w:val="000000" w:themeColor="text1"/>
        </w:rPr>
        <w:t>ся</w:t>
      </w:r>
      <w:r w:rsidRPr="00C94BF3">
        <w:rPr>
          <w:bCs/>
          <w:iCs/>
          <w:color w:val="000000" w:themeColor="text1"/>
        </w:rPr>
        <w:t>.</w:t>
      </w:r>
    </w:p>
    <w:p w14:paraId="568292DE" w14:textId="77777777" w:rsidR="00525E7C" w:rsidRPr="00C94BF3" w:rsidRDefault="00525E7C" w:rsidP="006430D3">
      <w:pPr>
        <w:pStyle w:val="a0"/>
        <w:numPr>
          <w:ilvl w:val="0"/>
          <w:numId w:val="0"/>
        </w:numPr>
        <w:ind w:firstLine="709"/>
        <w:rPr>
          <w:bCs/>
          <w:iCs/>
          <w:color w:val="000000" w:themeColor="text1"/>
        </w:rPr>
      </w:pPr>
    </w:p>
    <w:p w14:paraId="6A492184" w14:textId="77777777" w:rsidR="00525E7C" w:rsidRPr="00C94BF3" w:rsidRDefault="00525E7C" w:rsidP="006430D3">
      <w:pPr>
        <w:pStyle w:val="a0"/>
        <w:numPr>
          <w:ilvl w:val="0"/>
          <w:numId w:val="0"/>
        </w:numPr>
        <w:ind w:firstLine="709"/>
        <w:rPr>
          <w:bCs/>
          <w:iCs/>
          <w:color w:val="000000" w:themeColor="text1"/>
        </w:rPr>
      </w:pPr>
    </w:p>
    <w:p w14:paraId="1297C11D" w14:textId="77777777" w:rsidR="00525E7C" w:rsidRPr="00C94BF3" w:rsidRDefault="00525E7C" w:rsidP="006430D3">
      <w:pPr>
        <w:pStyle w:val="a0"/>
        <w:numPr>
          <w:ilvl w:val="0"/>
          <w:numId w:val="0"/>
        </w:numPr>
        <w:ind w:firstLine="709"/>
        <w:rPr>
          <w:bCs/>
          <w:iCs/>
          <w:color w:val="000000" w:themeColor="text1"/>
        </w:rPr>
      </w:pPr>
    </w:p>
    <w:p w14:paraId="62D8282F" w14:textId="77777777" w:rsidR="00525E7C" w:rsidRPr="00C94BF3" w:rsidRDefault="00525E7C" w:rsidP="006430D3">
      <w:pPr>
        <w:pStyle w:val="a0"/>
        <w:numPr>
          <w:ilvl w:val="0"/>
          <w:numId w:val="0"/>
        </w:numPr>
        <w:ind w:firstLine="709"/>
        <w:rPr>
          <w:bCs/>
          <w:iCs/>
          <w:color w:val="000000" w:themeColor="text1"/>
        </w:rPr>
      </w:pPr>
    </w:p>
    <w:p w14:paraId="198A8B30" w14:textId="77777777" w:rsidR="00525E7C" w:rsidRPr="00C94BF3" w:rsidRDefault="00525E7C" w:rsidP="006430D3">
      <w:pPr>
        <w:pStyle w:val="a0"/>
        <w:numPr>
          <w:ilvl w:val="0"/>
          <w:numId w:val="0"/>
        </w:numPr>
        <w:ind w:firstLine="709"/>
        <w:rPr>
          <w:bCs/>
          <w:iCs/>
          <w:color w:val="000000" w:themeColor="text1"/>
        </w:rPr>
      </w:pPr>
    </w:p>
    <w:p w14:paraId="730A6A6E" w14:textId="77777777" w:rsidR="006430D3" w:rsidRPr="00C94BF3" w:rsidRDefault="006430D3" w:rsidP="006430D3">
      <w:pPr>
        <w:pStyle w:val="a0"/>
        <w:numPr>
          <w:ilvl w:val="0"/>
          <w:numId w:val="0"/>
        </w:numPr>
        <w:ind w:firstLine="709"/>
        <w:rPr>
          <w:bCs/>
          <w:iCs/>
          <w:color w:val="000000" w:themeColor="text1"/>
        </w:rPr>
      </w:pPr>
    </w:p>
    <w:p w14:paraId="71A1EE6D" w14:textId="77777777" w:rsidR="00252F17" w:rsidRPr="00C94BF3" w:rsidRDefault="00252F17" w:rsidP="006430D3">
      <w:pPr>
        <w:pStyle w:val="a0"/>
        <w:numPr>
          <w:ilvl w:val="0"/>
          <w:numId w:val="0"/>
        </w:numPr>
        <w:ind w:firstLine="709"/>
        <w:rPr>
          <w:bCs/>
          <w:iCs/>
          <w:color w:val="000000" w:themeColor="text1"/>
        </w:rPr>
      </w:pPr>
    </w:p>
    <w:p w14:paraId="6C44BE29" w14:textId="77777777" w:rsidR="006430D3" w:rsidRPr="00C94BF3" w:rsidRDefault="006430D3" w:rsidP="006430D3">
      <w:pPr>
        <w:pStyle w:val="a0"/>
        <w:numPr>
          <w:ilvl w:val="0"/>
          <w:numId w:val="0"/>
        </w:numPr>
        <w:ind w:left="-284" w:firstLine="851"/>
        <w:jc w:val="center"/>
        <w:rPr>
          <w:color w:val="000000" w:themeColor="text1"/>
        </w:rPr>
      </w:pPr>
      <w:r w:rsidRPr="00C94BF3">
        <w:rPr>
          <w:color w:val="000000" w:themeColor="text1"/>
        </w:rPr>
        <w:t xml:space="preserve">Таблица </w:t>
      </w:r>
      <w:r w:rsidR="0049673E" w:rsidRPr="00C94BF3">
        <w:rPr>
          <w:color w:val="000000" w:themeColor="text1"/>
        </w:rPr>
        <w:t>4</w:t>
      </w:r>
      <w:r w:rsidRPr="00C94BF3">
        <w:rPr>
          <w:color w:val="000000" w:themeColor="text1"/>
        </w:rPr>
        <w:t xml:space="preserve">.  Основания для согласования проекта изменений в </w:t>
      </w:r>
      <w:r w:rsidR="00C159A2" w:rsidRPr="00C94BF3">
        <w:rPr>
          <w:color w:val="000000" w:themeColor="text1"/>
        </w:rPr>
        <w:t>Г</w:t>
      </w:r>
      <w:r w:rsidRPr="00C94BF3">
        <w:rPr>
          <w:color w:val="000000" w:themeColor="text1"/>
        </w:rPr>
        <w:t xml:space="preserve">енеральный план </w:t>
      </w:r>
    </w:p>
    <w:p w14:paraId="244020C2" w14:textId="77777777" w:rsidR="006430D3" w:rsidRPr="00C94BF3" w:rsidRDefault="006430D3" w:rsidP="006430D3">
      <w:pPr>
        <w:pStyle w:val="a0"/>
        <w:numPr>
          <w:ilvl w:val="0"/>
          <w:numId w:val="0"/>
        </w:numPr>
        <w:ind w:left="-284" w:firstLine="851"/>
        <w:jc w:val="center"/>
        <w:rPr>
          <w:color w:val="000000" w:themeColor="text1"/>
        </w:rPr>
      </w:pPr>
      <w:r w:rsidRPr="00C94BF3">
        <w:rPr>
          <w:color w:val="000000" w:themeColor="text1"/>
        </w:rPr>
        <w:t>с Правительством Самарской области</w:t>
      </w:r>
    </w:p>
    <w:p w14:paraId="4B3581AD" w14:textId="77777777" w:rsidR="006430D3" w:rsidRPr="00C94BF3" w:rsidRDefault="006430D3" w:rsidP="006430D3">
      <w:pPr>
        <w:pStyle w:val="a0"/>
        <w:numPr>
          <w:ilvl w:val="0"/>
          <w:numId w:val="0"/>
        </w:numPr>
        <w:ind w:left="-284" w:firstLine="851"/>
        <w:jc w:val="center"/>
        <w:rPr>
          <w:color w:val="000000" w:themeColor="text1"/>
        </w:rPr>
      </w:pP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4077"/>
        <w:gridCol w:w="2424"/>
        <w:gridCol w:w="2854"/>
      </w:tblGrid>
      <w:tr w:rsidR="00C94BF3" w:rsidRPr="00C94BF3" w14:paraId="184F3B48" w14:textId="77777777" w:rsidTr="00525E7C">
        <w:trPr>
          <w:tblHeader/>
        </w:trPr>
        <w:tc>
          <w:tcPr>
            <w:tcW w:w="568" w:type="dxa"/>
            <w:shd w:val="clear" w:color="auto" w:fill="auto"/>
          </w:tcPr>
          <w:p w14:paraId="5EBCA376" w14:textId="77777777" w:rsidR="006430D3" w:rsidRPr="00C94BF3" w:rsidRDefault="006430D3" w:rsidP="00525E7C">
            <w:pPr>
              <w:pStyle w:val="a0"/>
              <w:numPr>
                <w:ilvl w:val="0"/>
                <w:numId w:val="0"/>
              </w:numPr>
              <w:jc w:val="center"/>
              <w:rPr>
                <w:b/>
                <w:color w:val="000000" w:themeColor="text1"/>
              </w:rPr>
            </w:pPr>
            <w:r w:rsidRPr="00C94BF3">
              <w:rPr>
                <w:b/>
                <w:color w:val="000000" w:themeColor="text1"/>
              </w:rPr>
              <w:t>№ п/п</w:t>
            </w:r>
          </w:p>
        </w:tc>
        <w:tc>
          <w:tcPr>
            <w:tcW w:w="4077" w:type="dxa"/>
            <w:shd w:val="clear" w:color="auto" w:fill="auto"/>
          </w:tcPr>
          <w:p w14:paraId="05D7C900" w14:textId="77777777" w:rsidR="006430D3" w:rsidRPr="00C94BF3" w:rsidRDefault="006430D3" w:rsidP="00525E7C">
            <w:pPr>
              <w:pStyle w:val="a0"/>
              <w:numPr>
                <w:ilvl w:val="0"/>
                <w:numId w:val="0"/>
              </w:numPr>
              <w:jc w:val="center"/>
              <w:rPr>
                <w:b/>
                <w:color w:val="000000" w:themeColor="text1"/>
              </w:rPr>
            </w:pPr>
            <w:r w:rsidRPr="00C94BF3">
              <w:rPr>
                <w:b/>
                <w:color w:val="000000" w:themeColor="text1"/>
              </w:rPr>
              <w:t>Предмет согласования в соответствии  с ч. 2 ст. 25 Градостроительного кодекса РФ</w:t>
            </w:r>
          </w:p>
        </w:tc>
        <w:tc>
          <w:tcPr>
            <w:tcW w:w="2424" w:type="dxa"/>
            <w:shd w:val="clear" w:color="auto" w:fill="auto"/>
          </w:tcPr>
          <w:p w14:paraId="4246C464" w14:textId="77777777" w:rsidR="006430D3" w:rsidRPr="00C94BF3" w:rsidRDefault="006430D3" w:rsidP="00525E7C">
            <w:pPr>
              <w:pStyle w:val="a0"/>
              <w:numPr>
                <w:ilvl w:val="0"/>
                <w:numId w:val="0"/>
              </w:numPr>
              <w:jc w:val="center"/>
              <w:rPr>
                <w:b/>
                <w:color w:val="000000" w:themeColor="text1"/>
              </w:rPr>
            </w:pPr>
            <w:r w:rsidRPr="00C94BF3">
              <w:rPr>
                <w:b/>
                <w:color w:val="000000" w:themeColor="text1"/>
              </w:rPr>
              <w:t>Наличие/отсутствие предмета согласования с уполномоченным органом</w:t>
            </w:r>
          </w:p>
        </w:tc>
        <w:tc>
          <w:tcPr>
            <w:tcW w:w="2854" w:type="dxa"/>
            <w:shd w:val="clear" w:color="auto" w:fill="auto"/>
          </w:tcPr>
          <w:p w14:paraId="2FE8FD6E" w14:textId="77777777" w:rsidR="006430D3" w:rsidRPr="00C94BF3" w:rsidRDefault="006430D3" w:rsidP="00525E7C">
            <w:pPr>
              <w:pStyle w:val="a0"/>
              <w:numPr>
                <w:ilvl w:val="0"/>
                <w:numId w:val="0"/>
              </w:numPr>
              <w:jc w:val="center"/>
              <w:rPr>
                <w:b/>
                <w:color w:val="000000" w:themeColor="text1"/>
              </w:rPr>
            </w:pPr>
            <w:r w:rsidRPr="00C94BF3">
              <w:rPr>
                <w:b/>
                <w:color w:val="000000" w:themeColor="text1"/>
              </w:rPr>
              <w:t>Примечание</w:t>
            </w:r>
          </w:p>
        </w:tc>
      </w:tr>
      <w:tr w:rsidR="00C94BF3" w:rsidRPr="00C94BF3" w14:paraId="02675C31" w14:textId="77777777" w:rsidTr="00525E7C">
        <w:tc>
          <w:tcPr>
            <w:tcW w:w="568" w:type="dxa"/>
            <w:shd w:val="clear" w:color="auto" w:fill="auto"/>
          </w:tcPr>
          <w:p w14:paraId="32A1F639" w14:textId="77777777" w:rsidR="006430D3" w:rsidRPr="00C94BF3" w:rsidRDefault="006430D3" w:rsidP="00F46044">
            <w:pPr>
              <w:pStyle w:val="a0"/>
              <w:numPr>
                <w:ilvl w:val="0"/>
                <w:numId w:val="7"/>
              </w:numPr>
              <w:tabs>
                <w:tab w:val="left" w:pos="34"/>
              </w:tabs>
              <w:ind w:left="360"/>
              <w:jc w:val="left"/>
              <w:rPr>
                <w:color w:val="000000" w:themeColor="text1"/>
              </w:rPr>
            </w:pPr>
          </w:p>
        </w:tc>
        <w:tc>
          <w:tcPr>
            <w:tcW w:w="4077" w:type="dxa"/>
            <w:shd w:val="clear" w:color="auto" w:fill="auto"/>
          </w:tcPr>
          <w:p w14:paraId="0A6FC3F9" w14:textId="77777777" w:rsidR="006430D3" w:rsidRPr="00C94BF3" w:rsidRDefault="006430D3" w:rsidP="00525E7C">
            <w:pPr>
              <w:pStyle w:val="a0"/>
              <w:numPr>
                <w:ilvl w:val="0"/>
                <w:numId w:val="0"/>
              </w:numPr>
              <w:jc w:val="left"/>
              <w:rPr>
                <w:color w:val="000000" w:themeColor="text1"/>
              </w:rPr>
            </w:pPr>
            <w:r w:rsidRPr="00C94BF3">
              <w:rPr>
                <w:color w:val="000000" w:themeColor="text1"/>
              </w:rPr>
              <w:t xml:space="preserve">В соответствии с документами территориального планирования двух и более субъектов Российской Федерации, документами территориального планирования Самарской области планируется размещение объектов регионального значения на территориях </w:t>
            </w:r>
            <w:r w:rsidR="007E4F16" w:rsidRPr="00C94BF3">
              <w:rPr>
                <w:color w:val="000000" w:themeColor="text1"/>
              </w:rPr>
              <w:t>городского округа</w:t>
            </w:r>
          </w:p>
        </w:tc>
        <w:tc>
          <w:tcPr>
            <w:tcW w:w="2424" w:type="dxa"/>
            <w:shd w:val="clear" w:color="auto" w:fill="auto"/>
          </w:tcPr>
          <w:p w14:paraId="7CBDE412" w14:textId="77777777" w:rsidR="006430D3" w:rsidRPr="00C94BF3" w:rsidRDefault="006430D3" w:rsidP="00525E7C">
            <w:pPr>
              <w:pStyle w:val="a0"/>
              <w:numPr>
                <w:ilvl w:val="0"/>
                <w:numId w:val="0"/>
              </w:numPr>
              <w:jc w:val="left"/>
              <w:rPr>
                <w:color w:val="000000" w:themeColor="text1"/>
              </w:rPr>
            </w:pPr>
            <w:r w:rsidRPr="00C94BF3">
              <w:rPr>
                <w:color w:val="000000" w:themeColor="text1"/>
              </w:rPr>
              <w:t>Имеется</w:t>
            </w:r>
          </w:p>
        </w:tc>
        <w:tc>
          <w:tcPr>
            <w:tcW w:w="2854" w:type="dxa"/>
            <w:shd w:val="clear" w:color="auto" w:fill="auto"/>
          </w:tcPr>
          <w:p w14:paraId="1BE384B9" w14:textId="77777777" w:rsidR="006430D3" w:rsidRPr="00C94BF3" w:rsidRDefault="006430D3" w:rsidP="00C159A2">
            <w:pPr>
              <w:pStyle w:val="a0"/>
              <w:numPr>
                <w:ilvl w:val="0"/>
                <w:numId w:val="0"/>
              </w:numPr>
              <w:jc w:val="left"/>
              <w:rPr>
                <w:color w:val="000000" w:themeColor="text1"/>
              </w:rPr>
            </w:pPr>
            <w:r w:rsidRPr="00C94BF3">
              <w:rPr>
                <w:color w:val="000000" w:themeColor="text1"/>
              </w:rPr>
              <w:t xml:space="preserve">Объекты регионального значения, установленные СТП Самарской области, учтены в проекте изменений в </w:t>
            </w:r>
            <w:r w:rsidR="00C159A2" w:rsidRPr="00C94BF3">
              <w:rPr>
                <w:color w:val="000000" w:themeColor="text1"/>
              </w:rPr>
              <w:t>Г</w:t>
            </w:r>
            <w:r w:rsidRPr="00C94BF3">
              <w:rPr>
                <w:color w:val="000000" w:themeColor="text1"/>
              </w:rPr>
              <w:t>енеральный план</w:t>
            </w:r>
          </w:p>
        </w:tc>
      </w:tr>
      <w:tr w:rsidR="00C94BF3" w:rsidRPr="00C94BF3" w14:paraId="6E7C4910" w14:textId="77777777" w:rsidTr="00525E7C">
        <w:tc>
          <w:tcPr>
            <w:tcW w:w="568" w:type="dxa"/>
            <w:shd w:val="clear" w:color="auto" w:fill="auto"/>
          </w:tcPr>
          <w:p w14:paraId="52487301" w14:textId="77777777" w:rsidR="006430D3" w:rsidRPr="00C94BF3" w:rsidRDefault="006430D3" w:rsidP="00F46044">
            <w:pPr>
              <w:pStyle w:val="a0"/>
              <w:numPr>
                <w:ilvl w:val="0"/>
                <w:numId w:val="7"/>
              </w:numPr>
              <w:tabs>
                <w:tab w:val="left" w:pos="34"/>
              </w:tabs>
              <w:ind w:left="360"/>
              <w:jc w:val="left"/>
              <w:rPr>
                <w:color w:val="000000" w:themeColor="text1"/>
              </w:rPr>
            </w:pPr>
          </w:p>
        </w:tc>
        <w:tc>
          <w:tcPr>
            <w:tcW w:w="4077" w:type="dxa"/>
            <w:shd w:val="clear" w:color="auto" w:fill="auto"/>
          </w:tcPr>
          <w:p w14:paraId="4070D7D7" w14:textId="77777777" w:rsidR="006430D3" w:rsidRPr="00C94BF3" w:rsidRDefault="006430D3" w:rsidP="00525E7C">
            <w:pPr>
              <w:pStyle w:val="a0"/>
              <w:numPr>
                <w:ilvl w:val="0"/>
                <w:numId w:val="0"/>
              </w:numPr>
              <w:jc w:val="left"/>
              <w:rPr>
                <w:color w:val="000000" w:themeColor="text1"/>
              </w:rPr>
            </w:pPr>
            <w:r w:rsidRPr="00C94BF3">
              <w:rPr>
                <w:color w:val="000000" w:themeColor="text1"/>
              </w:rPr>
              <w:t>Включение в границы населенн</w:t>
            </w:r>
            <w:r w:rsidR="007E4F16" w:rsidRPr="00C94BF3">
              <w:rPr>
                <w:color w:val="000000" w:themeColor="text1"/>
              </w:rPr>
              <w:t>ого</w:t>
            </w:r>
            <w:r w:rsidRPr="00C94BF3">
              <w:rPr>
                <w:color w:val="000000" w:themeColor="text1"/>
              </w:rPr>
              <w:t xml:space="preserve"> пункт</w:t>
            </w:r>
            <w:r w:rsidR="007E4F16" w:rsidRPr="00C94BF3">
              <w:rPr>
                <w:color w:val="000000" w:themeColor="text1"/>
              </w:rPr>
              <w:t>а</w:t>
            </w:r>
            <w:r w:rsidRPr="00C94BF3">
              <w:rPr>
                <w:color w:val="000000" w:themeColor="text1"/>
              </w:rPr>
              <w:t xml:space="preserve">, входящих в состав </w:t>
            </w:r>
            <w:r w:rsidR="007E4F16" w:rsidRPr="00C94BF3">
              <w:rPr>
                <w:color w:val="000000" w:themeColor="text1"/>
              </w:rPr>
              <w:t>городского округа</w:t>
            </w:r>
            <w:r w:rsidRPr="00C94BF3">
              <w:rPr>
                <w:color w:val="000000" w:themeColor="text1"/>
              </w:rPr>
              <w:t xml:space="preserve">, земельных участков из земель сельскохозяйственного назначения или исключение из границ этих населенных пунктов земельных участков, которые планируется отнести к категории земель сельскохозяйственного назначения </w:t>
            </w:r>
          </w:p>
        </w:tc>
        <w:tc>
          <w:tcPr>
            <w:tcW w:w="2424" w:type="dxa"/>
            <w:shd w:val="clear" w:color="auto" w:fill="auto"/>
          </w:tcPr>
          <w:p w14:paraId="441521DB" w14:textId="77777777" w:rsidR="006430D3" w:rsidRPr="00C94BF3" w:rsidRDefault="007E4F16" w:rsidP="00525E7C">
            <w:pPr>
              <w:pStyle w:val="a0"/>
              <w:numPr>
                <w:ilvl w:val="0"/>
                <w:numId w:val="0"/>
              </w:numPr>
              <w:jc w:val="left"/>
              <w:rPr>
                <w:color w:val="000000" w:themeColor="text1"/>
              </w:rPr>
            </w:pPr>
            <w:r w:rsidRPr="00C94BF3">
              <w:rPr>
                <w:color w:val="000000" w:themeColor="text1"/>
              </w:rPr>
              <w:t xml:space="preserve">Отсутствует </w:t>
            </w:r>
          </w:p>
        </w:tc>
        <w:tc>
          <w:tcPr>
            <w:tcW w:w="2854" w:type="dxa"/>
            <w:shd w:val="clear" w:color="auto" w:fill="auto"/>
          </w:tcPr>
          <w:p w14:paraId="79C0A4B9" w14:textId="77777777" w:rsidR="006430D3" w:rsidRPr="00C94BF3" w:rsidRDefault="006430D3" w:rsidP="00C159A2">
            <w:pPr>
              <w:pStyle w:val="a0"/>
              <w:numPr>
                <w:ilvl w:val="0"/>
                <w:numId w:val="0"/>
              </w:numPr>
              <w:jc w:val="left"/>
              <w:rPr>
                <w:color w:val="000000" w:themeColor="text1"/>
              </w:rPr>
            </w:pPr>
            <w:r w:rsidRPr="00C94BF3">
              <w:rPr>
                <w:color w:val="000000" w:themeColor="text1"/>
              </w:rPr>
              <w:t xml:space="preserve">Проект изменений в </w:t>
            </w:r>
            <w:r w:rsidR="00C159A2" w:rsidRPr="00C94BF3">
              <w:rPr>
                <w:color w:val="000000" w:themeColor="text1"/>
              </w:rPr>
              <w:t>Г</w:t>
            </w:r>
            <w:r w:rsidRPr="00C94BF3">
              <w:rPr>
                <w:color w:val="000000" w:themeColor="text1"/>
              </w:rPr>
              <w:t xml:space="preserve">енеральный план включает и исключает из границ населенных пунктов земли сельскохозяйственного использования </w:t>
            </w:r>
          </w:p>
        </w:tc>
      </w:tr>
      <w:tr w:rsidR="00C94BF3" w:rsidRPr="00C94BF3" w14:paraId="44BC78D2" w14:textId="77777777" w:rsidTr="00525E7C">
        <w:tc>
          <w:tcPr>
            <w:tcW w:w="568" w:type="dxa"/>
            <w:shd w:val="clear" w:color="auto" w:fill="auto"/>
          </w:tcPr>
          <w:p w14:paraId="310BCE65" w14:textId="77777777" w:rsidR="006430D3" w:rsidRPr="00C94BF3" w:rsidRDefault="006430D3" w:rsidP="00F46044">
            <w:pPr>
              <w:pStyle w:val="a0"/>
              <w:numPr>
                <w:ilvl w:val="0"/>
                <w:numId w:val="7"/>
              </w:numPr>
              <w:tabs>
                <w:tab w:val="left" w:pos="34"/>
              </w:tabs>
              <w:ind w:left="360"/>
              <w:jc w:val="left"/>
              <w:rPr>
                <w:color w:val="000000" w:themeColor="text1"/>
              </w:rPr>
            </w:pPr>
          </w:p>
        </w:tc>
        <w:tc>
          <w:tcPr>
            <w:tcW w:w="4077" w:type="dxa"/>
            <w:shd w:val="clear" w:color="auto" w:fill="auto"/>
          </w:tcPr>
          <w:p w14:paraId="2CF9BB9B" w14:textId="77777777" w:rsidR="006430D3" w:rsidRPr="00C94BF3" w:rsidRDefault="006430D3" w:rsidP="00525E7C">
            <w:pPr>
              <w:pStyle w:val="a0"/>
              <w:numPr>
                <w:ilvl w:val="0"/>
                <w:numId w:val="0"/>
              </w:numPr>
              <w:jc w:val="left"/>
              <w:rPr>
                <w:color w:val="000000" w:themeColor="text1"/>
              </w:rPr>
            </w:pPr>
            <w:r w:rsidRPr="00C94BF3">
              <w:rPr>
                <w:color w:val="000000" w:themeColor="text1"/>
              </w:rPr>
              <w:t xml:space="preserve">На территории </w:t>
            </w:r>
            <w:r w:rsidR="007E4F16" w:rsidRPr="00C94BF3">
              <w:rPr>
                <w:color w:val="000000" w:themeColor="text1"/>
              </w:rPr>
              <w:t>городского округа</w:t>
            </w:r>
            <w:r w:rsidRPr="00C94BF3">
              <w:rPr>
                <w:color w:val="000000" w:themeColor="text1"/>
              </w:rPr>
              <w:t xml:space="preserve"> находятся особо охраняемые природные территории регионального значения </w:t>
            </w:r>
          </w:p>
        </w:tc>
        <w:tc>
          <w:tcPr>
            <w:tcW w:w="2424" w:type="dxa"/>
            <w:shd w:val="clear" w:color="auto" w:fill="auto"/>
          </w:tcPr>
          <w:p w14:paraId="039EE4A8" w14:textId="77777777" w:rsidR="006430D3" w:rsidRPr="00C94BF3" w:rsidRDefault="006430D3" w:rsidP="00525E7C">
            <w:pPr>
              <w:pStyle w:val="a0"/>
              <w:numPr>
                <w:ilvl w:val="0"/>
                <w:numId w:val="0"/>
              </w:numPr>
              <w:jc w:val="left"/>
              <w:rPr>
                <w:color w:val="000000" w:themeColor="text1"/>
              </w:rPr>
            </w:pPr>
            <w:r w:rsidRPr="00C94BF3">
              <w:rPr>
                <w:color w:val="000000" w:themeColor="text1"/>
              </w:rPr>
              <w:t xml:space="preserve">Имеется </w:t>
            </w:r>
          </w:p>
          <w:p w14:paraId="01B6AF1E" w14:textId="77777777" w:rsidR="006430D3" w:rsidRPr="00C94BF3" w:rsidRDefault="006430D3" w:rsidP="00525E7C">
            <w:pPr>
              <w:pStyle w:val="a0"/>
              <w:numPr>
                <w:ilvl w:val="0"/>
                <w:numId w:val="0"/>
              </w:numPr>
              <w:jc w:val="left"/>
              <w:rPr>
                <w:color w:val="000000" w:themeColor="text1"/>
              </w:rPr>
            </w:pPr>
          </w:p>
        </w:tc>
        <w:tc>
          <w:tcPr>
            <w:tcW w:w="2854" w:type="dxa"/>
            <w:shd w:val="clear" w:color="auto" w:fill="auto"/>
          </w:tcPr>
          <w:p w14:paraId="5868BA35" w14:textId="77777777" w:rsidR="006430D3" w:rsidRPr="00C94BF3" w:rsidRDefault="006430D3" w:rsidP="00525E7C">
            <w:pPr>
              <w:pStyle w:val="a0"/>
              <w:numPr>
                <w:ilvl w:val="0"/>
                <w:numId w:val="0"/>
              </w:numPr>
              <w:jc w:val="left"/>
              <w:rPr>
                <w:color w:val="000000" w:themeColor="text1"/>
              </w:rPr>
            </w:pPr>
            <w:r w:rsidRPr="00C94BF3">
              <w:rPr>
                <w:color w:val="000000" w:themeColor="text1"/>
              </w:rPr>
              <w:t xml:space="preserve">На территории </w:t>
            </w:r>
            <w:r w:rsidR="007E4F16" w:rsidRPr="00C94BF3">
              <w:rPr>
                <w:color w:val="000000" w:themeColor="text1"/>
              </w:rPr>
              <w:t>городского округа</w:t>
            </w:r>
            <w:r w:rsidR="00515B51" w:rsidRPr="00C94BF3">
              <w:rPr>
                <w:color w:val="000000" w:themeColor="text1"/>
              </w:rPr>
              <w:t xml:space="preserve"> </w:t>
            </w:r>
            <w:r w:rsidRPr="00C94BF3">
              <w:rPr>
                <w:color w:val="000000" w:themeColor="text1"/>
              </w:rPr>
              <w:t xml:space="preserve">расположена особо охраняемая природная территория регионального значения </w:t>
            </w:r>
          </w:p>
        </w:tc>
      </w:tr>
    </w:tbl>
    <w:p w14:paraId="0D73DA8C" w14:textId="77777777" w:rsidR="006430D3" w:rsidRPr="00C94BF3" w:rsidRDefault="006430D3" w:rsidP="006430D3">
      <w:pPr>
        <w:pStyle w:val="a0"/>
        <w:numPr>
          <w:ilvl w:val="0"/>
          <w:numId w:val="0"/>
        </w:numPr>
        <w:ind w:left="-284" w:firstLine="851"/>
        <w:rPr>
          <w:color w:val="000000" w:themeColor="text1"/>
        </w:rPr>
      </w:pPr>
    </w:p>
    <w:p w14:paraId="3093E090" w14:textId="77777777" w:rsidR="007E4F16" w:rsidRPr="00C94BF3" w:rsidRDefault="006430D3" w:rsidP="00515B51">
      <w:pPr>
        <w:pStyle w:val="a0"/>
        <w:numPr>
          <w:ilvl w:val="0"/>
          <w:numId w:val="0"/>
        </w:numPr>
        <w:ind w:firstLine="851"/>
        <w:rPr>
          <w:iCs/>
          <w:color w:val="000000" w:themeColor="text1"/>
        </w:rPr>
      </w:pPr>
      <w:r w:rsidRPr="00C94BF3">
        <w:rPr>
          <w:iCs/>
          <w:color w:val="000000" w:themeColor="text1"/>
        </w:rPr>
        <w:t xml:space="preserve">Таким образом, проект изменений в </w:t>
      </w:r>
      <w:r w:rsidR="00C159A2" w:rsidRPr="00C94BF3">
        <w:rPr>
          <w:iCs/>
          <w:color w:val="000000" w:themeColor="text1"/>
        </w:rPr>
        <w:t>Г</w:t>
      </w:r>
      <w:r w:rsidRPr="00C94BF3">
        <w:rPr>
          <w:iCs/>
          <w:color w:val="000000" w:themeColor="text1"/>
        </w:rPr>
        <w:t>енеральный план подлежит согласованию с Правительством Самарской области.</w:t>
      </w:r>
    </w:p>
    <w:p w14:paraId="341AB487" w14:textId="1B2B56E7" w:rsidR="006430D3" w:rsidRPr="00C94BF3" w:rsidRDefault="006430D3" w:rsidP="006430D3">
      <w:pPr>
        <w:pStyle w:val="a0"/>
        <w:numPr>
          <w:ilvl w:val="0"/>
          <w:numId w:val="0"/>
        </w:numPr>
        <w:ind w:firstLine="709"/>
        <w:rPr>
          <w:color w:val="000000" w:themeColor="text1"/>
        </w:rPr>
      </w:pPr>
      <w:r w:rsidRPr="00C94BF3">
        <w:rPr>
          <w:color w:val="000000" w:themeColor="text1"/>
        </w:rPr>
        <w:t xml:space="preserve">Основания, предусмотренные частью 2.1 статьи 25 ГрК РФ для согласования проекта изменений в Генеральный план с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органом исполнительной власти Самарской области, уполномоченным в области охраны объектов культурного наследия, </w:t>
      </w:r>
      <w:r w:rsidR="00CB19E4" w:rsidRPr="00C94BF3">
        <w:rPr>
          <w:color w:val="000000" w:themeColor="text1"/>
        </w:rPr>
        <w:t>имеются</w:t>
      </w:r>
      <w:r w:rsidRPr="00C94BF3">
        <w:rPr>
          <w:color w:val="000000" w:themeColor="text1"/>
        </w:rPr>
        <w:t xml:space="preserve">, так как на территории </w:t>
      </w:r>
      <w:r w:rsidR="007E4F16" w:rsidRPr="00C94BF3">
        <w:rPr>
          <w:color w:val="000000" w:themeColor="text1"/>
        </w:rPr>
        <w:t>городского округа</w:t>
      </w:r>
      <w:r w:rsidRPr="00C94BF3">
        <w:rPr>
          <w:color w:val="000000" w:themeColor="text1"/>
        </w:rPr>
        <w:t xml:space="preserve"> </w:t>
      </w:r>
      <w:r w:rsidR="00CB19E4" w:rsidRPr="00C94BF3">
        <w:rPr>
          <w:color w:val="000000" w:themeColor="text1"/>
        </w:rPr>
        <w:t>есть</w:t>
      </w:r>
      <w:r w:rsidRPr="00C94BF3">
        <w:rPr>
          <w:color w:val="000000" w:themeColor="text1"/>
        </w:rPr>
        <w:t xml:space="preserve"> историческо</w:t>
      </w:r>
      <w:r w:rsidR="00CB19E4" w:rsidRPr="00C94BF3">
        <w:rPr>
          <w:color w:val="000000" w:themeColor="text1"/>
        </w:rPr>
        <w:t>е</w:t>
      </w:r>
      <w:r w:rsidRPr="00C94BF3">
        <w:rPr>
          <w:color w:val="000000" w:themeColor="text1"/>
        </w:rPr>
        <w:t xml:space="preserve"> поселени</w:t>
      </w:r>
      <w:r w:rsidR="00CB19E4" w:rsidRPr="00C94BF3">
        <w:rPr>
          <w:color w:val="000000" w:themeColor="text1"/>
        </w:rPr>
        <w:t>е</w:t>
      </w:r>
      <w:r w:rsidRPr="00C94BF3">
        <w:rPr>
          <w:color w:val="000000" w:themeColor="text1"/>
        </w:rPr>
        <w:t xml:space="preserve"> регионального значения. </w:t>
      </w:r>
    </w:p>
    <w:p w14:paraId="7F8C6C11" w14:textId="77777777" w:rsidR="006430D3" w:rsidRPr="00C94BF3" w:rsidRDefault="006430D3" w:rsidP="006430D3">
      <w:pPr>
        <w:pStyle w:val="a0"/>
        <w:numPr>
          <w:ilvl w:val="0"/>
          <w:numId w:val="0"/>
        </w:numPr>
        <w:ind w:firstLine="709"/>
        <w:rPr>
          <w:color w:val="000000" w:themeColor="text1"/>
        </w:rPr>
      </w:pPr>
      <w:r w:rsidRPr="00C94BF3">
        <w:rPr>
          <w:color w:val="000000" w:themeColor="text1"/>
        </w:rPr>
        <w:t xml:space="preserve">Основания, предусмотренные частью 3 статьи 25 ГрК РФ для согласования проекта изменений в Генеральный план с заинтересованными органами местного самоуправления муниципальных образований, имеющих общую границу с </w:t>
      </w:r>
      <w:r w:rsidR="007E4F16" w:rsidRPr="00C94BF3">
        <w:rPr>
          <w:color w:val="000000" w:themeColor="text1"/>
        </w:rPr>
        <w:t>городским округом Тольятти</w:t>
      </w:r>
      <w:r w:rsidRPr="00C94BF3">
        <w:rPr>
          <w:color w:val="000000" w:themeColor="text1"/>
        </w:rPr>
        <w:t xml:space="preserve">, </w:t>
      </w:r>
      <w:r w:rsidR="007E4F16" w:rsidRPr="00C94BF3">
        <w:rPr>
          <w:color w:val="000000" w:themeColor="text1"/>
        </w:rPr>
        <w:t>имеются</w:t>
      </w:r>
      <w:r w:rsidRPr="00C94BF3">
        <w:rPr>
          <w:color w:val="000000" w:themeColor="text1"/>
        </w:rPr>
        <w:t xml:space="preserve">, так как </w:t>
      </w:r>
      <w:r w:rsidR="00DF57B0" w:rsidRPr="00C94BF3">
        <w:rPr>
          <w:color w:val="000000" w:themeColor="text1"/>
        </w:rPr>
        <w:t>граница городского округа имеет пересечения с границей муниципальных образований</w:t>
      </w:r>
      <w:r w:rsidRPr="00C94BF3">
        <w:rPr>
          <w:color w:val="000000" w:themeColor="text1"/>
        </w:rPr>
        <w:t>.</w:t>
      </w:r>
    </w:p>
    <w:p w14:paraId="491ABDE3" w14:textId="77777777" w:rsidR="006430D3" w:rsidRPr="00C94BF3" w:rsidRDefault="006430D3" w:rsidP="006430D3">
      <w:pPr>
        <w:pStyle w:val="a0"/>
        <w:numPr>
          <w:ilvl w:val="0"/>
          <w:numId w:val="0"/>
        </w:numPr>
        <w:ind w:left="-284" w:firstLine="851"/>
        <w:jc w:val="center"/>
        <w:rPr>
          <w:color w:val="000000" w:themeColor="text1"/>
        </w:rPr>
      </w:pPr>
    </w:p>
    <w:p w14:paraId="21F39518" w14:textId="77777777" w:rsidR="006C3491" w:rsidRPr="00C94BF3" w:rsidRDefault="00FA2F6B" w:rsidP="00604261">
      <w:pPr>
        <w:pStyle w:val="10"/>
        <w:ind w:firstLine="0"/>
        <w:rPr>
          <w:color w:val="000000" w:themeColor="text1"/>
          <w:sz w:val="24"/>
          <w:szCs w:val="24"/>
        </w:rPr>
      </w:pPr>
      <w:bookmarkStart w:id="129" w:name="_Toc209616923"/>
      <w:r w:rsidRPr="00C94BF3">
        <w:rPr>
          <w:color w:val="000000" w:themeColor="text1"/>
          <w:sz w:val="24"/>
          <w:szCs w:val="24"/>
        </w:rPr>
        <w:t>8</w:t>
      </w:r>
      <w:r w:rsidR="006C3491" w:rsidRPr="00C94BF3">
        <w:rPr>
          <w:color w:val="000000" w:themeColor="text1"/>
          <w:sz w:val="24"/>
          <w:szCs w:val="24"/>
        </w:rPr>
        <w:t>.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129"/>
    </w:p>
    <w:p w14:paraId="18AB7537" w14:textId="77777777" w:rsidR="009D0665" w:rsidRPr="00C94BF3" w:rsidRDefault="009D0665" w:rsidP="009D0665">
      <w:pPr>
        <w:rPr>
          <w:color w:val="000000" w:themeColor="text1"/>
        </w:rPr>
      </w:pPr>
    </w:p>
    <w:p w14:paraId="4752178E" w14:textId="77777777" w:rsidR="00053AC3" w:rsidRPr="00C94BF3" w:rsidRDefault="00053AC3" w:rsidP="00053AC3">
      <w:pPr>
        <w:pStyle w:val="15"/>
        <w:shd w:val="clear" w:color="auto" w:fill="auto"/>
        <w:spacing w:line="240" w:lineRule="auto"/>
        <w:ind w:firstLine="709"/>
        <w:jc w:val="both"/>
        <w:rPr>
          <w:snapToGrid w:val="0"/>
          <w:color w:val="000000" w:themeColor="text1"/>
          <w:sz w:val="24"/>
          <w:szCs w:val="24"/>
          <w:lang w:bidi="ar-SA"/>
        </w:rPr>
      </w:pPr>
      <w:r w:rsidRPr="00C94BF3">
        <w:rPr>
          <w:snapToGrid w:val="0"/>
          <w:color w:val="000000" w:themeColor="text1"/>
          <w:sz w:val="24"/>
          <w:szCs w:val="24"/>
          <w:lang w:bidi="ar-SA"/>
        </w:rPr>
        <w:t>Постановлением Правительства Самарской области от 03.04.2024 № 232 «О внесении изменения в постановление Правительства Самарской области от 12.04.2,018 № 189 «Об утверждении Перечня исторических поселений регионального значения, имеющих особое значение для истории и культуры Самарской области» в Перечень исторических поселений регионального значения включен посёлок Шлюзовой города Тольятти Самарской области.</w:t>
      </w:r>
    </w:p>
    <w:p w14:paraId="50B1929B" w14:textId="77777777" w:rsidR="00053AC3" w:rsidRPr="00C94BF3" w:rsidRDefault="00053AC3" w:rsidP="006C3491">
      <w:pPr>
        <w:pStyle w:val="110"/>
        <w:ind w:left="0" w:firstLine="709"/>
        <w:jc w:val="both"/>
        <w:rPr>
          <w:color w:val="000000" w:themeColor="text1"/>
        </w:rPr>
      </w:pPr>
    </w:p>
    <w:p w14:paraId="4DC7756F" w14:textId="77777777" w:rsidR="00B526A2" w:rsidRPr="00C94BF3" w:rsidRDefault="00B526A2" w:rsidP="006C3491">
      <w:pPr>
        <w:pStyle w:val="110"/>
        <w:ind w:left="0" w:firstLine="709"/>
        <w:jc w:val="both"/>
        <w:rPr>
          <w:color w:val="000000" w:themeColor="text1"/>
        </w:rPr>
      </w:pPr>
    </w:p>
    <w:p w14:paraId="77F0F345" w14:textId="77777777" w:rsidR="006C3491" w:rsidRPr="00C94BF3" w:rsidRDefault="006C3491" w:rsidP="00604261">
      <w:pPr>
        <w:pStyle w:val="110"/>
        <w:ind w:left="0" w:firstLine="709"/>
        <w:jc w:val="center"/>
        <w:rPr>
          <w:b/>
          <w:color w:val="000000" w:themeColor="text1"/>
        </w:rPr>
      </w:pPr>
    </w:p>
    <w:p w14:paraId="71B196FF" w14:textId="77777777" w:rsidR="006C3491" w:rsidRPr="00C94BF3" w:rsidRDefault="00FA2F6B" w:rsidP="00604261">
      <w:pPr>
        <w:pStyle w:val="10"/>
        <w:ind w:firstLine="0"/>
        <w:rPr>
          <w:color w:val="000000" w:themeColor="text1"/>
          <w:sz w:val="24"/>
          <w:szCs w:val="24"/>
        </w:rPr>
      </w:pPr>
      <w:bookmarkStart w:id="130" w:name="_Toc209616924"/>
      <w:r w:rsidRPr="00C94BF3">
        <w:rPr>
          <w:color w:val="000000" w:themeColor="text1"/>
          <w:sz w:val="24"/>
          <w:szCs w:val="24"/>
        </w:rPr>
        <w:t>9</w:t>
      </w:r>
      <w:r w:rsidR="006C3491" w:rsidRPr="00C94BF3">
        <w:rPr>
          <w:color w:val="000000" w:themeColor="text1"/>
          <w:sz w:val="24"/>
          <w:szCs w:val="24"/>
        </w:rPr>
        <w:t xml:space="preserve">. </w:t>
      </w:r>
      <w:bookmarkStart w:id="131" w:name="_Hlk72246137"/>
      <w:r w:rsidR="006C3491" w:rsidRPr="00C94BF3">
        <w:rPr>
          <w:color w:val="000000" w:themeColor="text1"/>
          <w:sz w:val="24"/>
          <w:szCs w:val="24"/>
        </w:rPr>
        <w:t>Сведения о планах и программах комплексного социально-экономического развития муниципального образования</w:t>
      </w:r>
      <w:bookmarkEnd w:id="130"/>
    </w:p>
    <w:p w14:paraId="44FABB6F" w14:textId="77777777" w:rsidR="006C3491" w:rsidRPr="00C94BF3" w:rsidRDefault="006C3491" w:rsidP="00604261">
      <w:pPr>
        <w:pStyle w:val="a0"/>
        <w:numPr>
          <w:ilvl w:val="0"/>
          <w:numId w:val="0"/>
        </w:numPr>
        <w:ind w:left="1" w:firstLine="567"/>
        <w:rPr>
          <w:color w:val="000000" w:themeColor="text1"/>
        </w:rPr>
      </w:pPr>
    </w:p>
    <w:p w14:paraId="61F56278" w14:textId="77777777" w:rsidR="009F4595" w:rsidRPr="00C94BF3" w:rsidRDefault="009F4595" w:rsidP="009F4595">
      <w:pPr>
        <w:pStyle w:val="a0"/>
        <w:numPr>
          <w:ilvl w:val="0"/>
          <w:numId w:val="0"/>
        </w:numPr>
        <w:ind w:left="1" w:firstLine="567"/>
        <w:rPr>
          <w:color w:val="000000" w:themeColor="text1"/>
        </w:rPr>
      </w:pPr>
      <w:r w:rsidRPr="00C94BF3">
        <w:rPr>
          <w:color w:val="000000" w:themeColor="text1"/>
        </w:rPr>
        <w:t xml:space="preserve">В </w:t>
      </w:r>
      <w:r w:rsidR="00B7184E" w:rsidRPr="00C94BF3">
        <w:rPr>
          <w:color w:val="000000" w:themeColor="text1"/>
        </w:rPr>
        <w:t>городском</w:t>
      </w:r>
      <w:r w:rsidR="0002779B" w:rsidRPr="00C94BF3">
        <w:rPr>
          <w:color w:val="000000" w:themeColor="text1"/>
        </w:rPr>
        <w:t xml:space="preserve"> округ</w:t>
      </w:r>
      <w:r w:rsidR="00B7184E" w:rsidRPr="00C94BF3">
        <w:rPr>
          <w:color w:val="000000" w:themeColor="text1"/>
        </w:rPr>
        <w:t>е</w:t>
      </w:r>
      <w:r w:rsidR="0002779B" w:rsidRPr="00C94BF3">
        <w:rPr>
          <w:color w:val="000000" w:themeColor="text1"/>
        </w:rPr>
        <w:t xml:space="preserve"> Тольятти </w:t>
      </w:r>
      <w:r w:rsidRPr="00C94BF3">
        <w:rPr>
          <w:color w:val="000000" w:themeColor="text1"/>
        </w:rPr>
        <w:t xml:space="preserve">утверждены следующие программы:  </w:t>
      </w:r>
    </w:p>
    <w:p w14:paraId="1DCF8AEF" w14:textId="77777777" w:rsidR="00B526A2" w:rsidRPr="00C94BF3" w:rsidRDefault="00515B51" w:rsidP="00F636FE">
      <w:pPr>
        <w:ind w:firstLine="0"/>
        <w:rPr>
          <w:color w:val="000000" w:themeColor="text1"/>
        </w:rPr>
      </w:pPr>
      <w:r w:rsidRPr="00C94BF3">
        <w:rPr>
          <w:color w:val="000000" w:themeColor="text1"/>
        </w:rPr>
        <w:t xml:space="preserve">         </w:t>
      </w:r>
      <w:r w:rsidR="009F4595" w:rsidRPr="00C94BF3">
        <w:rPr>
          <w:color w:val="000000" w:themeColor="text1"/>
        </w:rPr>
        <w:t xml:space="preserve">1. </w:t>
      </w:r>
      <w:r w:rsidR="00B526A2" w:rsidRPr="00C94BF3">
        <w:rPr>
          <w:color w:val="000000" w:themeColor="text1"/>
        </w:rPr>
        <w:t>Стратеги</w:t>
      </w:r>
      <w:r w:rsidR="00B7184E" w:rsidRPr="00C94BF3">
        <w:rPr>
          <w:color w:val="000000" w:themeColor="text1"/>
        </w:rPr>
        <w:t>я</w:t>
      </w:r>
      <w:r w:rsidR="00B526A2" w:rsidRPr="00C94BF3">
        <w:rPr>
          <w:color w:val="000000" w:themeColor="text1"/>
        </w:rPr>
        <w:t xml:space="preserve"> социально-экономического развития городского округа</w:t>
      </w:r>
      <w:r w:rsidR="00B7184E" w:rsidRPr="00C94BF3">
        <w:rPr>
          <w:color w:val="000000" w:themeColor="text1"/>
        </w:rPr>
        <w:t xml:space="preserve"> Тольятти на период до 2030 г., утвержденная</w:t>
      </w:r>
      <w:r w:rsidR="00B526A2" w:rsidRPr="00C94BF3">
        <w:rPr>
          <w:color w:val="000000" w:themeColor="text1"/>
        </w:rPr>
        <w:t xml:space="preserve"> решение</w:t>
      </w:r>
      <w:r w:rsidR="00B7184E" w:rsidRPr="00C94BF3">
        <w:rPr>
          <w:color w:val="000000" w:themeColor="text1"/>
        </w:rPr>
        <w:t>м</w:t>
      </w:r>
      <w:r w:rsidR="00B526A2" w:rsidRPr="00C94BF3">
        <w:rPr>
          <w:color w:val="000000" w:themeColor="text1"/>
        </w:rPr>
        <w:t xml:space="preserve"> Думы городского округа Тольятти </w:t>
      </w:r>
      <w:r w:rsidR="00B7184E" w:rsidRPr="00C94BF3">
        <w:rPr>
          <w:color w:val="000000" w:themeColor="text1"/>
        </w:rPr>
        <w:t>от 25.01.2019 №131</w:t>
      </w:r>
      <w:r w:rsidR="00B526A2" w:rsidRPr="00C94BF3">
        <w:rPr>
          <w:color w:val="000000" w:themeColor="text1"/>
        </w:rPr>
        <w:t>.</w:t>
      </w:r>
    </w:p>
    <w:p w14:paraId="3E11B789" w14:textId="77777777" w:rsidR="009F4595" w:rsidRPr="00C94BF3" w:rsidRDefault="00B526A2" w:rsidP="009F4595">
      <w:pPr>
        <w:pStyle w:val="a0"/>
        <w:numPr>
          <w:ilvl w:val="0"/>
          <w:numId w:val="0"/>
        </w:numPr>
        <w:ind w:left="1" w:firstLine="567"/>
        <w:rPr>
          <w:color w:val="000000" w:themeColor="text1"/>
        </w:rPr>
      </w:pPr>
      <w:r w:rsidRPr="00C94BF3">
        <w:rPr>
          <w:color w:val="000000" w:themeColor="text1"/>
        </w:rPr>
        <w:t xml:space="preserve">2. </w:t>
      </w:r>
      <w:r w:rsidR="00BD43C0" w:rsidRPr="00C94BF3">
        <w:rPr>
          <w:color w:val="000000" w:themeColor="text1"/>
        </w:rPr>
        <w:t>Программа комплексного развития социальной</w:t>
      </w:r>
      <w:r w:rsidR="003638C3" w:rsidRPr="00C94BF3">
        <w:rPr>
          <w:color w:val="000000" w:themeColor="text1"/>
        </w:rPr>
        <w:t xml:space="preserve"> инфраструктуры</w:t>
      </w:r>
      <w:r w:rsidR="00BD43C0" w:rsidRPr="00C94BF3">
        <w:rPr>
          <w:color w:val="000000" w:themeColor="text1"/>
        </w:rPr>
        <w:t xml:space="preserve"> </w:t>
      </w:r>
      <w:r w:rsidR="00BC4C78" w:rsidRPr="00C94BF3">
        <w:rPr>
          <w:color w:val="000000" w:themeColor="text1"/>
        </w:rPr>
        <w:t xml:space="preserve">городского округа Тольятти на 2018-2038 гг. </w:t>
      </w:r>
      <w:r w:rsidR="009F4595" w:rsidRPr="00C94BF3">
        <w:rPr>
          <w:color w:val="000000" w:themeColor="text1"/>
        </w:rPr>
        <w:t>утверждённая</w:t>
      </w:r>
      <w:r w:rsidR="00B7184E" w:rsidRPr="00C94BF3">
        <w:rPr>
          <w:color w:val="000000" w:themeColor="text1"/>
        </w:rPr>
        <w:t xml:space="preserve"> п</w:t>
      </w:r>
      <w:r w:rsidR="00640B81" w:rsidRPr="00C94BF3">
        <w:rPr>
          <w:color w:val="000000" w:themeColor="text1"/>
        </w:rPr>
        <w:t>остановлением</w:t>
      </w:r>
      <w:r w:rsidR="00B7184E" w:rsidRPr="00C94BF3">
        <w:rPr>
          <w:color w:val="000000" w:themeColor="text1"/>
        </w:rPr>
        <w:t xml:space="preserve"> </w:t>
      </w:r>
      <w:r w:rsidR="00BC4C78" w:rsidRPr="00C94BF3">
        <w:rPr>
          <w:color w:val="000000" w:themeColor="text1"/>
        </w:rPr>
        <w:t>администра</w:t>
      </w:r>
      <w:r w:rsidR="00640B81" w:rsidRPr="00C94BF3">
        <w:rPr>
          <w:color w:val="000000" w:themeColor="text1"/>
        </w:rPr>
        <w:t>ции городского округа Тольятти от 26.12.2018 №3880-п/1</w:t>
      </w:r>
      <w:r w:rsidR="006B12F9" w:rsidRPr="00C94BF3">
        <w:rPr>
          <w:color w:val="000000" w:themeColor="text1"/>
        </w:rPr>
        <w:t xml:space="preserve">. </w:t>
      </w:r>
    </w:p>
    <w:p w14:paraId="48BACBE6" w14:textId="77777777" w:rsidR="009F4595" w:rsidRPr="00C94BF3" w:rsidRDefault="00B526A2" w:rsidP="009F4595">
      <w:pPr>
        <w:pStyle w:val="a0"/>
        <w:numPr>
          <w:ilvl w:val="0"/>
          <w:numId w:val="0"/>
        </w:numPr>
        <w:ind w:left="1" w:firstLine="567"/>
        <w:rPr>
          <w:color w:val="000000" w:themeColor="text1"/>
        </w:rPr>
      </w:pPr>
      <w:r w:rsidRPr="00C94BF3">
        <w:rPr>
          <w:color w:val="000000" w:themeColor="text1"/>
        </w:rPr>
        <w:t>3</w:t>
      </w:r>
      <w:r w:rsidR="009F4595" w:rsidRPr="00C94BF3">
        <w:rPr>
          <w:color w:val="000000" w:themeColor="text1"/>
        </w:rPr>
        <w:t>.</w:t>
      </w:r>
      <w:r w:rsidR="00BA730D" w:rsidRPr="00C94BF3">
        <w:rPr>
          <w:color w:val="000000" w:themeColor="text1"/>
        </w:rPr>
        <w:t xml:space="preserve"> </w:t>
      </w:r>
      <w:r w:rsidR="00355F3F" w:rsidRPr="00C94BF3">
        <w:rPr>
          <w:color w:val="000000" w:themeColor="text1"/>
        </w:rPr>
        <w:t>Программа комплексного развития транспортной инфраструктуры городского округа Тольятти на 2018-2</w:t>
      </w:r>
      <w:r w:rsidR="00FB30C9" w:rsidRPr="00C94BF3">
        <w:rPr>
          <w:color w:val="000000" w:themeColor="text1"/>
        </w:rPr>
        <w:t>025 г</w:t>
      </w:r>
      <w:r w:rsidR="00355F3F" w:rsidRPr="00C94BF3">
        <w:rPr>
          <w:color w:val="000000" w:themeColor="text1"/>
        </w:rPr>
        <w:t>.</w:t>
      </w:r>
      <w:r w:rsidR="00FB30C9" w:rsidRPr="00C94BF3">
        <w:rPr>
          <w:color w:val="000000" w:themeColor="text1"/>
        </w:rPr>
        <w:t>,</w:t>
      </w:r>
      <w:r w:rsidR="00355F3F" w:rsidRPr="00C94BF3">
        <w:rPr>
          <w:color w:val="000000" w:themeColor="text1"/>
        </w:rPr>
        <w:t xml:space="preserve"> утвержденная </w:t>
      </w:r>
      <w:r w:rsidR="00FB30C9" w:rsidRPr="00C94BF3">
        <w:rPr>
          <w:color w:val="000000" w:themeColor="text1"/>
        </w:rPr>
        <w:t>п</w:t>
      </w:r>
      <w:r w:rsidR="00355F3F" w:rsidRPr="00C94BF3">
        <w:rPr>
          <w:color w:val="000000" w:themeColor="text1"/>
        </w:rPr>
        <w:t>остановлением</w:t>
      </w:r>
      <w:r w:rsidR="008B736F" w:rsidRPr="00C94BF3">
        <w:rPr>
          <w:color w:val="000000" w:themeColor="text1"/>
        </w:rPr>
        <w:t xml:space="preserve"> администрации городского округа Тольятти от 21.03.2018 №904-п/1.</w:t>
      </w:r>
    </w:p>
    <w:p w14:paraId="412D1B2F" w14:textId="77777777" w:rsidR="009F4595" w:rsidRPr="00C94BF3" w:rsidRDefault="00B526A2" w:rsidP="009F4595">
      <w:pPr>
        <w:pStyle w:val="a0"/>
        <w:numPr>
          <w:ilvl w:val="0"/>
          <w:numId w:val="0"/>
        </w:numPr>
        <w:ind w:left="1" w:firstLine="567"/>
        <w:rPr>
          <w:color w:val="000000" w:themeColor="text1"/>
        </w:rPr>
      </w:pPr>
      <w:r w:rsidRPr="00C94BF3">
        <w:rPr>
          <w:color w:val="000000" w:themeColor="text1"/>
        </w:rPr>
        <w:t>4. Программ</w:t>
      </w:r>
      <w:r w:rsidR="00FB30C9" w:rsidRPr="00C94BF3">
        <w:rPr>
          <w:color w:val="000000" w:themeColor="text1"/>
        </w:rPr>
        <w:t>а</w:t>
      </w:r>
      <w:r w:rsidRPr="00C94BF3">
        <w:rPr>
          <w:color w:val="000000" w:themeColor="text1"/>
        </w:rPr>
        <w:t xml:space="preserve"> комплексного развития систем коммунальной инфраструктуры городского округа Толья</w:t>
      </w:r>
      <w:r w:rsidR="00FB30C9" w:rsidRPr="00C94BF3">
        <w:rPr>
          <w:color w:val="000000" w:themeColor="text1"/>
        </w:rPr>
        <w:t>тти на период с 2016 по 2025 год</w:t>
      </w:r>
      <w:r w:rsidRPr="00C94BF3">
        <w:rPr>
          <w:color w:val="000000" w:themeColor="text1"/>
        </w:rPr>
        <w:t xml:space="preserve">, утвержденная </w:t>
      </w:r>
      <w:r w:rsidR="00FB30C9" w:rsidRPr="00C94BF3">
        <w:rPr>
          <w:color w:val="000000" w:themeColor="text1"/>
        </w:rPr>
        <w:t>р</w:t>
      </w:r>
      <w:r w:rsidRPr="00C94BF3">
        <w:rPr>
          <w:color w:val="000000" w:themeColor="text1"/>
        </w:rPr>
        <w:t>ешением Думы городского округа Тольятти от 21.09.2016 № 1170.</w:t>
      </w:r>
    </w:p>
    <w:p w14:paraId="7A78B1BD" w14:textId="77777777" w:rsidR="00BA730D" w:rsidRPr="00C94BF3" w:rsidRDefault="00BA730D" w:rsidP="00BA730D">
      <w:pPr>
        <w:pStyle w:val="a0"/>
        <w:numPr>
          <w:ilvl w:val="0"/>
          <w:numId w:val="0"/>
        </w:numPr>
        <w:tabs>
          <w:tab w:val="left" w:pos="993"/>
        </w:tabs>
        <w:ind w:left="1" w:firstLine="567"/>
        <w:rPr>
          <w:color w:val="000000" w:themeColor="text1"/>
        </w:rPr>
      </w:pPr>
      <w:r w:rsidRPr="00C94BF3">
        <w:rPr>
          <w:color w:val="000000" w:themeColor="text1"/>
        </w:rPr>
        <w:t xml:space="preserve">5. Приказ министерства энергетики и жилищно-коммунального хозяйства Самарской области от 18.11.2020 </w:t>
      </w:r>
      <w:hyperlink r:id="rId67" w:history="1">
        <w:r w:rsidRPr="00C94BF3">
          <w:rPr>
            <w:color w:val="000000" w:themeColor="text1"/>
          </w:rPr>
          <w:t>№224</w:t>
        </w:r>
      </w:hyperlink>
      <w:r w:rsidRPr="00C94BF3">
        <w:rPr>
          <w:color w:val="000000" w:themeColor="text1"/>
        </w:rPr>
        <w:t xml:space="preserve"> "Об утверждении корректировки инвестиционной программы АО "ТЕВИС" на 2018 - 2020 годы в сфере теплоснабжения Автозаводского района городского округа Тольятти".</w:t>
      </w:r>
    </w:p>
    <w:p w14:paraId="03478D6F" w14:textId="77777777" w:rsidR="0016759A" w:rsidRPr="00C94BF3" w:rsidRDefault="0016759A" w:rsidP="00BA730D">
      <w:pPr>
        <w:pStyle w:val="a0"/>
        <w:numPr>
          <w:ilvl w:val="0"/>
          <w:numId w:val="0"/>
        </w:numPr>
        <w:rPr>
          <w:color w:val="000000" w:themeColor="text1"/>
        </w:rPr>
      </w:pPr>
    </w:p>
    <w:p w14:paraId="6B0992D8" w14:textId="77777777" w:rsidR="0016759A" w:rsidRPr="00C94BF3" w:rsidRDefault="000B651E" w:rsidP="000B651E">
      <w:pPr>
        <w:pStyle w:val="10"/>
        <w:ind w:left="380" w:firstLine="0"/>
        <w:jc w:val="both"/>
        <w:rPr>
          <w:color w:val="000000" w:themeColor="text1"/>
          <w:sz w:val="24"/>
          <w:szCs w:val="24"/>
        </w:rPr>
      </w:pPr>
      <w:bookmarkStart w:id="132" w:name="_Toc209616925"/>
      <w:bookmarkEnd w:id="131"/>
      <w:r w:rsidRPr="00C94BF3">
        <w:rPr>
          <w:color w:val="000000" w:themeColor="text1"/>
          <w:sz w:val="24"/>
          <w:szCs w:val="24"/>
        </w:rPr>
        <w:t xml:space="preserve">10. </w:t>
      </w:r>
      <w:r w:rsidR="0016759A" w:rsidRPr="00C94BF3">
        <w:rPr>
          <w:color w:val="000000" w:themeColor="text1"/>
          <w:sz w:val="24"/>
          <w:szCs w:val="24"/>
        </w:rPr>
        <w:t>Сведения о реализации Генерального плана городского округа Тольятти Самарской области, утвержденный решением Думы городского округа Тольятти Самарской области от 25.05.2018 № 1756.</w:t>
      </w:r>
      <w:bookmarkEnd w:id="132"/>
    </w:p>
    <w:p w14:paraId="69535929" w14:textId="77777777" w:rsidR="00B526A2" w:rsidRPr="00C94BF3" w:rsidRDefault="00B526A2" w:rsidP="009F4595">
      <w:pPr>
        <w:pStyle w:val="a0"/>
        <w:numPr>
          <w:ilvl w:val="0"/>
          <w:numId w:val="0"/>
        </w:numPr>
        <w:ind w:left="1" w:firstLine="567"/>
        <w:rPr>
          <w:color w:val="000000" w:themeColor="text1"/>
        </w:rPr>
      </w:pPr>
    </w:p>
    <w:p w14:paraId="3D907201" w14:textId="77777777" w:rsidR="0016759A" w:rsidRPr="00C94BF3" w:rsidRDefault="0016759A" w:rsidP="0016759A">
      <w:pPr>
        <w:autoSpaceDE w:val="0"/>
        <w:autoSpaceDN w:val="0"/>
        <w:adjustRightInd w:val="0"/>
        <w:rPr>
          <w:snapToGrid w:val="0"/>
          <w:color w:val="000000" w:themeColor="text1"/>
        </w:rPr>
      </w:pPr>
      <w:r w:rsidRPr="00C94BF3">
        <w:rPr>
          <w:snapToGrid w:val="0"/>
          <w:color w:val="000000" w:themeColor="text1"/>
        </w:rPr>
        <w:t>Реализация объектов капительного строительства Генерального плана городского округа Тольятти Самарской области, утвержденный решением Думы городского округа Тольятти Самарской области от 25.05.2018 № 1756:</w:t>
      </w:r>
    </w:p>
    <w:p w14:paraId="697270B8" w14:textId="77777777" w:rsidR="00267002" w:rsidRPr="00C94BF3" w:rsidRDefault="00267002" w:rsidP="0016759A">
      <w:pPr>
        <w:autoSpaceDE w:val="0"/>
        <w:autoSpaceDN w:val="0"/>
        <w:adjustRightInd w:val="0"/>
        <w:rPr>
          <w:snapToGrid w:val="0"/>
          <w:color w:val="000000" w:themeColor="text1"/>
        </w:rPr>
      </w:pPr>
    </w:p>
    <w:p w14:paraId="665B334F" w14:textId="70AA95C5" w:rsidR="0016759A" w:rsidRPr="00C94BF3" w:rsidRDefault="0016759A" w:rsidP="00562473">
      <w:pPr>
        <w:pStyle w:val="aff0"/>
        <w:numPr>
          <w:ilvl w:val="0"/>
          <w:numId w:val="8"/>
        </w:numPr>
        <w:autoSpaceDE w:val="0"/>
        <w:autoSpaceDN w:val="0"/>
        <w:adjustRightInd w:val="0"/>
        <w:rPr>
          <w:snapToGrid w:val="0"/>
          <w:color w:val="000000" w:themeColor="text1"/>
        </w:rPr>
      </w:pPr>
      <w:r w:rsidRPr="00C94BF3">
        <w:rPr>
          <w:snapToGrid w:val="0"/>
          <w:color w:val="000000" w:themeColor="text1"/>
        </w:rPr>
        <w:t>Детсад №</w:t>
      </w:r>
      <w:r w:rsidR="00A73471" w:rsidRPr="00C94BF3">
        <w:rPr>
          <w:snapToGrid w:val="0"/>
          <w:color w:val="000000" w:themeColor="text1"/>
        </w:rPr>
        <w:t xml:space="preserve"> </w:t>
      </w:r>
      <w:r w:rsidRPr="00C94BF3">
        <w:rPr>
          <w:snapToGrid w:val="0"/>
          <w:color w:val="000000" w:themeColor="text1"/>
        </w:rPr>
        <w:t>210 «Ладушки» на 350 мест построен в 2020 г.;</w:t>
      </w:r>
    </w:p>
    <w:p w14:paraId="53CC5030" w14:textId="77777777" w:rsidR="0016759A" w:rsidRPr="00C94BF3" w:rsidRDefault="0016759A" w:rsidP="00562473">
      <w:pPr>
        <w:pStyle w:val="aff0"/>
        <w:numPr>
          <w:ilvl w:val="0"/>
          <w:numId w:val="8"/>
        </w:numPr>
        <w:autoSpaceDE w:val="0"/>
        <w:autoSpaceDN w:val="0"/>
        <w:adjustRightInd w:val="0"/>
        <w:rPr>
          <w:snapToGrid w:val="0"/>
          <w:color w:val="000000" w:themeColor="text1"/>
        </w:rPr>
      </w:pPr>
      <w:r w:rsidRPr="00C94BF3">
        <w:rPr>
          <w:snapToGrid w:val="0"/>
          <w:color w:val="000000" w:themeColor="text1"/>
        </w:rPr>
        <w:t>Детсад на 120 мест в мкр. Жигулевское море – построен в 2020 г.;</w:t>
      </w:r>
    </w:p>
    <w:p w14:paraId="602D3041" w14:textId="77777777" w:rsidR="0016759A" w:rsidRPr="00C94BF3" w:rsidRDefault="0016759A" w:rsidP="00562473">
      <w:pPr>
        <w:pStyle w:val="aff0"/>
        <w:numPr>
          <w:ilvl w:val="0"/>
          <w:numId w:val="8"/>
        </w:numPr>
        <w:autoSpaceDE w:val="0"/>
        <w:autoSpaceDN w:val="0"/>
        <w:adjustRightInd w:val="0"/>
        <w:rPr>
          <w:snapToGrid w:val="0"/>
          <w:color w:val="000000" w:themeColor="text1"/>
        </w:rPr>
      </w:pPr>
      <w:r w:rsidRPr="00C94BF3">
        <w:rPr>
          <w:snapToGrid w:val="0"/>
          <w:color w:val="000000" w:themeColor="text1"/>
        </w:rPr>
        <w:t>Детсад в мкр Калина на 120 мест;</w:t>
      </w:r>
    </w:p>
    <w:p w14:paraId="40A12041" w14:textId="77777777" w:rsidR="0016759A" w:rsidRPr="00C94BF3" w:rsidRDefault="0016759A" w:rsidP="00562473">
      <w:pPr>
        <w:pStyle w:val="aff0"/>
        <w:numPr>
          <w:ilvl w:val="0"/>
          <w:numId w:val="8"/>
        </w:numPr>
        <w:autoSpaceDE w:val="0"/>
        <w:autoSpaceDN w:val="0"/>
        <w:adjustRightInd w:val="0"/>
        <w:rPr>
          <w:snapToGrid w:val="0"/>
          <w:color w:val="000000" w:themeColor="text1"/>
        </w:rPr>
      </w:pPr>
      <w:r w:rsidRPr="00C94BF3">
        <w:rPr>
          <w:snapToGrid w:val="0"/>
          <w:color w:val="000000" w:themeColor="text1"/>
        </w:rPr>
        <w:t xml:space="preserve">Детсад в Комсомольском р-не планировочном модуле Ш19-1 построен на 120 мест. </w:t>
      </w:r>
    </w:p>
    <w:p w14:paraId="005F3403" w14:textId="77777777" w:rsidR="00267002" w:rsidRPr="00C94BF3" w:rsidRDefault="00267002" w:rsidP="00562473">
      <w:pPr>
        <w:pStyle w:val="aff0"/>
        <w:numPr>
          <w:ilvl w:val="0"/>
          <w:numId w:val="8"/>
        </w:numPr>
        <w:autoSpaceDE w:val="0"/>
        <w:autoSpaceDN w:val="0"/>
        <w:adjustRightInd w:val="0"/>
        <w:rPr>
          <w:snapToGrid w:val="0"/>
          <w:color w:val="000000" w:themeColor="text1"/>
        </w:rPr>
      </w:pPr>
      <w:r w:rsidRPr="00C94BF3">
        <w:rPr>
          <w:snapToGrid w:val="0"/>
          <w:color w:val="000000" w:themeColor="text1"/>
        </w:rPr>
        <w:t>Выполнена р</w:t>
      </w:r>
      <w:r w:rsidR="0016759A" w:rsidRPr="00C94BF3">
        <w:rPr>
          <w:snapToGrid w:val="0"/>
          <w:color w:val="000000" w:themeColor="text1"/>
        </w:rPr>
        <w:t xml:space="preserve">еконструкция </w:t>
      </w:r>
      <w:r w:rsidRPr="00C94BF3">
        <w:rPr>
          <w:snapToGrid w:val="0"/>
          <w:color w:val="000000" w:themeColor="text1"/>
        </w:rPr>
        <w:t xml:space="preserve">образовательных </w:t>
      </w:r>
      <w:r w:rsidR="0016759A" w:rsidRPr="00C94BF3">
        <w:rPr>
          <w:snapToGrid w:val="0"/>
          <w:color w:val="000000" w:themeColor="text1"/>
        </w:rPr>
        <w:t>школ</w:t>
      </w:r>
      <w:r w:rsidRPr="00C94BF3">
        <w:rPr>
          <w:snapToGrid w:val="0"/>
          <w:color w:val="000000" w:themeColor="text1"/>
        </w:rPr>
        <w:t>:</w:t>
      </w:r>
    </w:p>
    <w:p w14:paraId="5F5AF4C3" w14:textId="77777777" w:rsidR="00267002" w:rsidRPr="00C94BF3" w:rsidRDefault="00267002" w:rsidP="00267002">
      <w:pPr>
        <w:pStyle w:val="aff0"/>
        <w:autoSpaceDE w:val="0"/>
        <w:autoSpaceDN w:val="0"/>
        <w:adjustRightInd w:val="0"/>
        <w:ind w:left="899" w:firstLine="0"/>
        <w:rPr>
          <w:snapToGrid w:val="0"/>
          <w:color w:val="000000" w:themeColor="text1"/>
        </w:rPr>
      </w:pPr>
      <w:r w:rsidRPr="00C94BF3">
        <w:rPr>
          <w:snapToGrid w:val="0"/>
          <w:color w:val="000000" w:themeColor="text1"/>
        </w:rPr>
        <w:t>-</w:t>
      </w:r>
      <w:r w:rsidR="0016759A" w:rsidRPr="00C94BF3">
        <w:rPr>
          <w:snapToGrid w:val="0"/>
          <w:color w:val="000000" w:themeColor="text1"/>
        </w:rPr>
        <w:t xml:space="preserve"> </w:t>
      </w:r>
      <w:r w:rsidRPr="00C94BF3">
        <w:rPr>
          <w:snapToGrid w:val="0"/>
          <w:color w:val="000000" w:themeColor="text1"/>
        </w:rPr>
        <w:t xml:space="preserve">школа </w:t>
      </w:r>
      <w:r w:rsidR="0016759A" w:rsidRPr="00C94BF3">
        <w:rPr>
          <w:snapToGrid w:val="0"/>
          <w:color w:val="000000" w:themeColor="text1"/>
        </w:rPr>
        <w:t>№ 2</w:t>
      </w:r>
      <w:r w:rsidR="007D1136" w:rsidRPr="00C94BF3">
        <w:rPr>
          <w:snapToGrid w:val="0"/>
          <w:color w:val="000000" w:themeColor="text1"/>
        </w:rPr>
        <w:t xml:space="preserve">, </w:t>
      </w:r>
      <w:r w:rsidR="0016759A" w:rsidRPr="00C94BF3">
        <w:rPr>
          <w:snapToGrid w:val="0"/>
          <w:color w:val="000000" w:themeColor="text1"/>
        </w:rPr>
        <w:t>Комсомольский р-н, ул. Севастопольская 1,</w:t>
      </w:r>
    </w:p>
    <w:p w14:paraId="3F6CB3FC" w14:textId="77777777" w:rsidR="00267002" w:rsidRPr="00C94BF3" w:rsidRDefault="00267002" w:rsidP="00267002">
      <w:pPr>
        <w:pStyle w:val="aff0"/>
        <w:autoSpaceDE w:val="0"/>
        <w:autoSpaceDN w:val="0"/>
        <w:adjustRightInd w:val="0"/>
        <w:ind w:left="899" w:firstLine="0"/>
        <w:rPr>
          <w:snapToGrid w:val="0"/>
          <w:color w:val="000000" w:themeColor="text1"/>
        </w:rPr>
      </w:pPr>
      <w:r w:rsidRPr="00C94BF3">
        <w:rPr>
          <w:snapToGrid w:val="0"/>
          <w:color w:val="000000" w:themeColor="text1"/>
        </w:rPr>
        <w:t>- школа</w:t>
      </w:r>
      <w:r w:rsidR="0016759A" w:rsidRPr="00C94BF3">
        <w:rPr>
          <w:snapToGrid w:val="0"/>
          <w:color w:val="000000" w:themeColor="text1"/>
        </w:rPr>
        <w:t xml:space="preserve"> №11</w:t>
      </w:r>
      <w:r w:rsidR="007D1136" w:rsidRPr="00C94BF3">
        <w:rPr>
          <w:snapToGrid w:val="0"/>
          <w:color w:val="000000" w:themeColor="text1"/>
        </w:rPr>
        <w:t xml:space="preserve">, </w:t>
      </w:r>
      <w:r w:rsidR="0016759A" w:rsidRPr="00C94BF3">
        <w:rPr>
          <w:snapToGrid w:val="0"/>
          <w:color w:val="000000" w:themeColor="text1"/>
        </w:rPr>
        <w:t xml:space="preserve">Комсомольский р-н, майский пр.7, </w:t>
      </w:r>
    </w:p>
    <w:p w14:paraId="484195ED" w14:textId="77777777" w:rsidR="00267002" w:rsidRPr="00C94BF3" w:rsidRDefault="00267002" w:rsidP="00267002">
      <w:pPr>
        <w:pStyle w:val="aff0"/>
        <w:autoSpaceDE w:val="0"/>
        <w:autoSpaceDN w:val="0"/>
        <w:adjustRightInd w:val="0"/>
        <w:ind w:left="899" w:firstLine="0"/>
        <w:rPr>
          <w:snapToGrid w:val="0"/>
          <w:color w:val="000000" w:themeColor="text1"/>
        </w:rPr>
      </w:pPr>
      <w:r w:rsidRPr="00C94BF3">
        <w:rPr>
          <w:snapToGrid w:val="0"/>
          <w:color w:val="000000" w:themeColor="text1"/>
        </w:rPr>
        <w:t xml:space="preserve">- школа </w:t>
      </w:r>
      <w:r w:rsidR="0016759A" w:rsidRPr="00C94BF3">
        <w:rPr>
          <w:snapToGrid w:val="0"/>
          <w:color w:val="000000" w:themeColor="text1"/>
        </w:rPr>
        <w:t>№14</w:t>
      </w:r>
      <w:r w:rsidR="007D1136" w:rsidRPr="00C94BF3">
        <w:rPr>
          <w:snapToGrid w:val="0"/>
          <w:color w:val="000000" w:themeColor="text1"/>
        </w:rPr>
        <w:t xml:space="preserve">, </w:t>
      </w:r>
      <w:r w:rsidR="0016759A" w:rsidRPr="00C94BF3">
        <w:rPr>
          <w:snapToGrid w:val="0"/>
          <w:color w:val="000000" w:themeColor="text1"/>
        </w:rPr>
        <w:t>Комсомольский р-н, ул.</w:t>
      </w:r>
      <w:r w:rsidRPr="00C94BF3">
        <w:rPr>
          <w:snapToGrid w:val="0"/>
          <w:color w:val="000000" w:themeColor="text1"/>
        </w:rPr>
        <w:t xml:space="preserve"> </w:t>
      </w:r>
      <w:r w:rsidR="0016759A" w:rsidRPr="00C94BF3">
        <w:rPr>
          <w:snapToGrid w:val="0"/>
          <w:color w:val="000000" w:themeColor="text1"/>
        </w:rPr>
        <w:t>Куйбышева, 24,</w:t>
      </w:r>
    </w:p>
    <w:p w14:paraId="17217499" w14:textId="77777777" w:rsidR="00267002" w:rsidRPr="00C94BF3" w:rsidRDefault="00267002" w:rsidP="00267002">
      <w:pPr>
        <w:pStyle w:val="aff0"/>
        <w:autoSpaceDE w:val="0"/>
        <w:autoSpaceDN w:val="0"/>
        <w:adjustRightInd w:val="0"/>
        <w:ind w:left="899" w:firstLine="0"/>
        <w:rPr>
          <w:snapToGrid w:val="0"/>
          <w:color w:val="000000" w:themeColor="text1"/>
        </w:rPr>
      </w:pPr>
      <w:r w:rsidRPr="00C94BF3">
        <w:rPr>
          <w:snapToGrid w:val="0"/>
          <w:color w:val="000000" w:themeColor="text1"/>
        </w:rPr>
        <w:t>- школа</w:t>
      </w:r>
      <w:r w:rsidR="0016759A" w:rsidRPr="00C94BF3">
        <w:rPr>
          <w:snapToGrid w:val="0"/>
          <w:color w:val="000000" w:themeColor="text1"/>
        </w:rPr>
        <w:t xml:space="preserve"> №4</w:t>
      </w:r>
      <w:r w:rsidR="007D1136" w:rsidRPr="00C94BF3">
        <w:rPr>
          <w:snapToGrid w:val="0"/>
          <w:color w:val="000000" w:themeColor="text1"/>
        </w:rPr>
        <w:t xml:space="preserve">, </w:t>
      </w:r>
      <w:r w:rsidR="0016759A" w:rsidRPr="00C94BF3">
        <w:rPr>
          <w:snapToGrid w:val="0"/>
          <w:color w:val="000000" w:themeColor="text1"/>
        </w:rPr>
        <w:t>Центральный район, ул. Горького,88 и ул. Октябрьская, 57</w:t>
      </w:r>
      <w:r w:rsidR="007D1136" w:rsidRPr="00C94BF3">
        <w:rPr>
          <w:snapToGrid w:val="0"/>
          <w:color w:val="000000" w:themeColor="text1"/>
        </w:rPr>
        <w:t>,</w:t>
      </w:r>
      <w:r w:rsidR="0016759A" w:rsidRPr="00C94BF3">
        <w:rPr>
          <w:snapToGrid w:val="0"/>
          <w:color w:val="000000" w:themeColor="text1"/>
        </w:rPr>
        <w:t xml:space="preserve"> </w:t>
      </w:r>
    </w:p>
    <w:p w14:paraId="7982E0B4" w14:textId="77777777" w:rsidR="0016759A" w:rsidRPr="00C94BF3" w:rsidRDefault="00267002" w:rsidP="00267002">
      <w:pPr>
        <w:pStyle w:val="aff0"/>
        <w:autoSpaceDE w:val="0"/>
        <w:autoSpaceDN w:val="0"/>
        <w:adjustRightInd w:val="0"/>
        <w:ind w:left="899" w:firstLine="0"/>
        <w:rPr>
          <w:snapToGrid w:val="0"/>
          <w:color w:val="000000" w:themeColor="text1"/>
        </w:rPr>
      </w:pPr>
      <w:r w:rsidRPr="00C94BF3">
        <w:rPr>
          <w:snapToGrid w:val="0"/>
          <w:color w:val="000000" w:themeColor="text1"/>
        </w:rPr>
        <w:t xml:space="preserve">- </w:t>
      </w:r>
      <w:r w:rsidR="0016759A" w:rsidRPr="00C94BF3">
        <w:rPr>
          <w:snapToGrid w:val="0"/>
          <w:color w:val="000000" w:themeColor="text1"/>
        </w:rPr>
        <w:t>лицея №19</w:t>
      </w:r>
      <w:r w:rsidR="007D1136" w:rsidRPr="00C94BF3">
        <w:rPr>
          <w:snapToGrid w:val="0"/>
          <w:color w:val="000000" w:themeColor="text1"/>
        </w:rPr>
        <w:t xml:space="preserve">, </w:t>
      </w:r>
      <w:r w:rsidR="0016759A" w:rsidRPr="00C94BF3">
        <w:rPr>
          <w:snapToGrid w:val="0"/>
          <w:color w:val="000000" w:themeColor="text1"/>
        </w:rPr>
        <w:t>Центральный р-н, ул.Жилина,32 и ул. К</w:t>
      </w:r>
      <w:r w:rsidR="007D1136" w:rsidRPr="00C94BF3">
        <w:rPr>
          <w:snapToGrid w:val="0"/>
          <w:color w:val="000000" w:themeColor="text1"/>
        </w:rPr>
        <w:t xml:space="preserve">арла </w:t>
      </w:r>
      <w:r w:rsidR="0016759A" w:rsidRPr="00C94BF3">
        <w:rPr>
          <w:snapToGrid w:val="0"/>
          <w:color w:val="000000" w:themeColor="text1"/>
        </w:rPr>
        <w:t>Маркса, 59.</w:t>
      </w:r>
    </w:p>
    <w:p w14:paraId="2CF35267" w14:textId="77777777" w:rsidR="0016759A" w:rsidRPr="00C94BF3" w:rsidRDefault="00267002" w:rsidP="0016759A">
      <w:pPr>
        <w:autoSpaceDE w:val="0"/>
        <w:autoSpaceDN w:val="0"/>
        <w:adjustRightInd w:val="0"/>
        <w:rPr>
          <w:snapToGrid w:val="0"/>
          <w:color w:val="000000" w:themeColor="text1"/>
        </w:rPr>
      </w:pPr>
      <w:r w:rsidRPr="00C94BF3">
        <w:rPr>
          <w:snapToGrid w:val="0"/>
          <w:color w:val="000000" w:themeColor="text1"/>
        </w:rPr>
        <w:t>6. Построена ш</w:t>
      </w:r>
      <w:r w:rsidR="0016759A" w:rsidRPr="00C94BF3">
        <w:rPr>
          <w:snapToGrid w:val="0"/>
          <w:color w:val="000000" w:themeColor="text1"/>
        </w:rPr>
        <w:t>кола в Автозаводском р-не в планировочном р-не А73-1.</w:t>
      </w:r>
    </w:p>
    <w:p w14:paraId="0DACFA62" w14:textId="59978188" w:rsidR="00EE2593" w:rsidRPr="00C94BF3" w:rsidRDefault="00EE2593" w:rsidP="00EE2593">
      <w:pPr>
        <w:autoSpaceDE w:val="0"/>
        <w:autoSpaceDN w:val="0"/>
        <w:adjustRightInd w:val="0"/>
        <w:rPr>
          <w:color w:val="000000" w:themeColor="text1"/>
        </w:rPr>
      </w:pPr>
      <w:r w:rsidRPr="00C94BF3">
        <w:rPr>
          <w:snapToGrid w:val="0"/>
          <w:color w:val="000000" w:themeColor="text1"/>
        </w:rPr>
        <w:t xml:space="preserve">7. </w:t>
      </w:r>
      <w:r w:rsidR="0086352F" w:rsidRPr="00C94BF3">
        <w:rPr>
          <w:snapToGrid w:val="0"/>
          <w:color w:val="000000" w:themeColor="text1"/>
        </w:rPr>
        <w:t xml:space="preserve">Построен </w:t>
      </w:r>
      <w:r w:rsidR="0086352F" w:rsidRPr="00C94BF3">
        <w:rPr>
          <w:color w:val="000000" w:themeColor="text1"/>
        </w:rPr>
        <w:t>в</w:t>
      </w:r>
      <w:r w:rsidRPr="00C94BF3">
        <w:rPr>
          <w:color w:val="000000" w:themeColor="text1"/>
        </w:rPr>
        <w:t>ыставочный зал со сквером, игровыми площадками, фонтаном в честь 50-летия ОАО «АВТОВАЗ</w:t>
      </w:r>
      <w:r w:rsidR="0026368B" w:rsidRPr="00C94BF3">
        <w:rPr>
          <w:color w:val="000000" w:themeColor="text1"/>
        </w:rPr>
        <w:t>»</w:t>
      </w:r>
      <w:r w:rsidRPr="00C94BF3">
        <w:rPr>
          <w:color w:val="000000" w:themeColor="text1"/>
        </w:rPr>
        <w:t>;</w:t>
      </w:r>
    </w:p>
    <w:p w14:paraId="400E4796" w14:textId="77777777" w:rsidR="00EE2593" w:rsidRPr="00C94BF3" w:rsidRDefault="00EE2593" w:rsidP="00EE2593">
      <w:pPr>
        <w:autoSpaceDE w:val="0"/>
        <w:autoSpaceDN w:val="0"/>
        <w:adjustRightInd w:val="0"/>
        <w:rPr>
          <w:color w:val="000000" w:themeColor="text1"/>
        </w:rPr>
      </w:pPr>
      <w:r w:rsidRPr="00C94BF3">
        <w:rPr>
          <w:color w:val="000000" w:themeColor="text1"/>
        </w:rPr>
        <w:t xml:space="preserve">8. </w:t>
      </w:r>
      <w:r w:rsidR="001C36E0" w:rsidRPr="00C94BF3">
        <w:rPr>
          <w:color w:val="000000" w:themeColor="text1"/>
        </w:rPr>
        <w:t xml:space="preserve">Построен </w:t>
      </w:r>
      <w:r w:rsidRPr="00C94BF3">
        <w:rPr>
          <w:color w:val="000000" w:themeColor="text1"/>
        </w:rPr>
        <w:t>Итальянский сквер</w:t>
      </w:r>
      <w:r w:rsidR="001C36E0" w:rsidRPr="00C94BF3">
        <w:rPr>
          <w:color w:val="000000" w:themeColor="text1"/>
        </w:rPr>
        <w:t xml:space="preserve"> в Автозаводском районе</w:t>
      </w:r>
      <w:r w:rsidRPr="00C94BF3">
        <w:rPr>
          <w:color w:val="000000" w:themeColor="text1"/>
        </w:rPr>
        <w:t>;</w:t>
      </w:r>
    </w:p>
    <w:p w14:paraId="7EDD11FE" w14:textId="77777777" w:rsidR="00EE2593" w:rsidRPr="00C94BF3" w:rsidRDefault="00EE2593" w:rsidP="00EE2593">
      <w:pPr>
        <w:autoSpaceDE w:val="0"/>
        <w:autoSpaceDN w:val="0"/>
        <w:adjustRightInd w:val="0"/>
        <w:rPr>
          <w:color w:val="000000" w:themeColor="text1"/>
        </w:rPr>
      </w:pPr>
      <w:r w:rsidRPr="00C94BF3">
        <w:rPr>
          <w:color w:val="000000" w:themeColor="text1"/>
        </w:rPr>
        <w:t xml:space="preserve">9. </w:t>
      </w:r>
      <w:r w:rsidR="00C1692A" w:rsidRPr="00C94BF3">
        <w:rPr>
          <w:color w:val="000000" w:themeColor="text1"/>
        </w:rPr>
        <w:t xml:space="preserve">Реконструкция </w:t>
      </w:r>
      <w:r w:rsidRPr="00C94BF3">
        <w:rPr>
          <w:color w:val="000000" w:themeColor="text1"/>
        </w:rPr>
        <w:t>спортивн</w:t>
      </w:r>
      <w:r w:rsidR="00C1692A" w:rsidRPr="00C94BF3">
        <w:rPr>
          <w:color w:val="000000" w:themeColor="text1"/>
        </w:rPr>
        <w:t>ого</w:t>
      </w:r>
      <w:r w:rsidRPr="00C94BF3">
        <w:rPr>
          <w:color w:val="000000" w:themeColor="text1"/>
        </w:rPr>
        <w:t xml:space="preserve"> комплекс</w:t>
      </w:r>
      <w:r w:rsidR="00C1692A" w:rsidRPr="00C94BF3">
        <w:rPr>
          <w:color w:val="000000" w:themeColor="text1"/>
        </w:rPr>
        <w:t>а</w:t>
      </w:r>
      <w:r w:rsidRPr="00C94BF3">
        <w:rPr>
          <w:color w:val="000000" w:themeColor="text1"/>
        </w:rPr>
        <w:t xml:space="preserve"> для МБУДО СДЮСШОР № 7 «Акробат» в 21 квартале Автозаводского района</w:t>
      </w:r>
      <w:r w:rsidR="003D716F" w:rsidRPr="00C94BF3">
        <w:rPr>
          <w:color w:val="000000" w:themeColor="text1"/>
        </w:rPr>
        <w:t>, ул. Баныкина, 22а</w:t>
      </w:r>
      <w:r w:rsidRPr="00C94BF3">
        <w:rPr>
          <w:color w:val="000000" w:themeColor="text1"/>
        </w:rPr>
        <w:t>;</w:t>
      </w:r>
    </w:p>
    <w:p w14:paraId="02082893" w14:textId="77777777" w:rsidR="00EE2593" w:rsidRPr="00C94BF3" w:rsidRDefault="00EE2593" w:rsidP="00EE2593">
      <w:pPr>
        <w:autoSpaceDE w:val="0"/>
        <w:autoSpaceDN w:val="0"/>
        <w:adjustRightInd w:val="0"/>
        <w:rPr>
          <w:color w:val="000000" w:themeColor="text1"/>
        </w:rPr>
      </w:pPr>
      <w:r w:rsidRPr="00C94BF3">
        <w:rPr>
          <w:color w:val="000000" w:themeColor="text1"/>
        </w:rPr>
        <w:t xml:space="preserve">10. </w:t>
      </w:r>
      <w:r w:rsidR="001C36E0" w:rsidRPr="00C94BF3">
        <w:rPr>
          <w:color w:val="000000" w:themeColor="text1"/>
        </w:rPr>
        <w:t>Построен л</w:t>
      </w:r>
      <w:r w:rsidRPr="00C94BF3">
        <w:rPr>
          <w:color w:val="000000" w:themeColor="text1"/>
        </w:rPr>
        <w:t>егкоатлетический манеж, на 608 зрит. Мест, расположенный на территории стадиона «Торпедо», региональный объект;</w:t>
      </w:r>
    </w:p>
    <w:p w14:paraId="0E094714" w14:textId="77777777" w:rsidR="00EE2593" w:rsidRPr="00C94BF3" w:rsidRDefault="00EE2593" w:rsidP="00EE2593">
      <w:pPr>
        <w:tabs>
          <w:tab w:val="left" w:pos="993"/>
        </w:tabs>
        <w:ind w:firstLine="567"/>
        <w:rPr>
          <w:color w:val="000000" w:themeColor="text1"/>
        </w:rPr>
      </w:pPr>
      <w:r w:rsidRPr="00C94BF3">
        <w:rPr>
          <w:color w:val="000000" w:themeColor="text1"/>
        </w:rPr>
        <w:t xml:space="preserve">11. </w:t>
      </w:r>
      <w:r w:rsidR="0086352F" w:rsidRPr="00C94BF3">
        <w:rPr>
          <w:color w:val="000000" w:themeColor="text1"/>
        </w:rPr>
        <w:t>Выполнена р</w:t>
      </w:r>
      <w:r w:rsidR="003D716F" w:rsidRPr="00C94BF3">
        <w:rPr>
          <w:color w:val="000000" w:themeColor="text1"/>
        </w:rPr>
        <w:t>еконструкция спортивного комплекса здания</w:t>
      </w:r>
      <w:r w:rsidRPr="00C94BF3">
        <w:rPr>
          <w:color w:val="000000" w:themeColor="text1"/>
        </w:rPr>
        <w:t xml:space="preserve"> МБУДО СДЮСШОР № 8 «Союз»</w:t>
      </w:r>
      <w:r w:rsidR="003D716F" w:rsidRPr="00C94BF3">
        <w:rPr>
          <w:color w:val="000000" w:themeColor="text1"/>
        </w:rPr>
        <w:t xml:space="preserve"> Автозаводский район, ул. Буденого, 20</w:t>
      </w:r>
      <w:r w:rsidRPr="00C94BF3">
        <w:rPr>
          <w:color w:val="000000" w:themeColor="text1"/>
        </w:rPr>
        <w:t>;</w:t>
      </w:r>
    </w:p>
    <w:p w14:paraId="14F87C2C" w14:textId="77777777" w:rsidR="00EE2593" w:rsidRPr="00C94BF3" w:rsidRDefault="00EE2593" w:rsidP="00EE2593">
      <w:pPr>
        <w:tabs>
          <w:tab w:val="left" w:pos="993"/>
        </w:tabs>
        <w:ind w:firstLine="567"/>
        <w:rPr>
          <w:color w:val="000000" w:themeColor="text1"/>
        </w:rPr>
      </w:pPr>
      <w:r w:rsidRPr="00C94BF3">
        <w:rPr>
          <w:snapToGrid w:val="0"/>
          <w:color w:val="000000" w:themeColor="text1"/>
        </w:rPr>
        <w:t xml:space="preserve">12. </w:t>
      </w:r>
      <w:r w:rsidR="007D5908" w:rsidRPr="00C94BF3">
        <w:rPr>
          <w:snapToGrid w:val="0"/>
          <w:color w:val="000000" w:themeColor="text1"/>
        </w:rPr>
        <w:t xml:space="preserve">Построена </w:t>
      </w:r>
      <w:r w:rsidR="007D5908" w:rsidRPr="00C94BF3">
        <w:rPr>
          <w:color w:val="000000" w:themeColor="text1"/>
        </w:rPr>
        <w:t>п</w:t>
      </w:r>
      <w:r w:rsidRPr="00C94BF3">
        <w:rPr>
          <w:color w:val="000000" w:themeColor="text1"/>
        </w:rPr>
        <w:t>оликлиника на 1000 посещений в смену</w:t>
      </w:r>
      <w:r w:rsidR="0086352F" w:rsidRPr="00C94BF3">
        <w:rPr>
          <w:color w:val="000000" w:themeColor="text1"/>
        </w:rPr>
        <w:t>,</w:t>
      </w:r>
      <w:r w:rsidR="0086352F" w:rsidRPr="00C94BF3">
        <w:rPr>
          <w:color w:val="000000" w:themeColor="text1"/>
          <w:sz w:val="22"/>
          <w:szCs w:val="22"/>
        </w:rPr>
        <w:t xml:space="preserve"> </w:t>
      </w:r>
      <w:r w:rsidR="0086352F" w:rsidRPr="00C94BF3">
        <w:rPr>
          <w:color w:val="000000" w:themeColor="text1"/>
        </w:rPr>
        <w:t>Автозаводский район, в 19 квартале</w:t>
      </w:r>
      <w:r w:rsidR="001C36E0" w:rsidRPr="00C94BF3">
        <w:rPr>
          <w:color w:val="000000" w:themeColor="text1"/>
        </w:rPr>
        <w:t>, региональный объект</w:t>
      </w:r>
      <w:r w:rsidRPr="00C94BF3">
        <w:rPr>
          <w:color w:val="000000" w:themeColor="text1"/>
        </w:rPr>
        <w:t>;</w:t>
      </w:r>
    </w:p>
    <w:p w14:paraId="1BC06D6B" w14:textId="77777777" w:rsidR="00EE2593" w:rsidRPr="00C94BF3" w:rsidRDefault="00EE2593" w:rsidP="00EE2593">
      <w:pPr>
        <w:tabs>
          <w:tab w:val="left" w:pos="993"/>
        </w:tabs>
        <w:ind w:firstLine="567"/>
        <w:rPr>
          <w:color w:val="000000" w:themeColor="text1"/>
        </w:rPr>
      </w:pPr>
      <w:r w:rsidRPr="00C94BF3">
        <w:rPr>
          <w:snapToGrid w:val="0"/>
          <w:color w:val="000000" w:themeColor="text1"/>
        </w:rPr>
        <w:t>13.</w:t>
      </w:r>
      <w:r w:rsidR="007D5908" w:rsidRPr="00C94BF3">
        <w:rPr>
          <w:color w:val="000000" w:themeColor="text1"/>
        </w:rPr>
        <w:t xml:space="preserve"> </w:t>
      </w:r>
      <w:r w:rsidR="007D5908" w:rsidRPr="00C94BF3">
        <w:rPr>
          <w:snapToGrid w:val="0"/>
          <w:color w:val="000000" w:themeColor="text1"/>
        </w:rPr>
        <w:t>Построена</w:t>
      </w:r>
      <w:r w:rsidR="007D5908" w:rsidRPr="00C94BF3">
        <w:rPr>
          <w:color w:val="000000" w:themeColor="text1"/>
        </w:rPr>
        <w:t xml:space="preserve"> д</w:t>
      </w:r>
      <w:r w:rsidRPr="00C94BF3">
        <w:rPr>
          <w:color w:val="000000" w:themeColor="text1"/>
        </w:rPr>
        <w:t>етская поликлиника на 500 посещений</w:t>
      </w:r>
      <w:r w:rsidR="003C7193" w:rsidRPr="00C94BF3">
        <w:rPr>
          <w:color w:val="000000" w:themeColor="text1"/>
        </w:rPr>
        <w:t>,</w:t>
      </w:r>
      <w:r w:rsidR="003C7193" w:rsidRPr="00C94BF3">
        <w:rPr>
          <w:color w:val="000000" w:themeColor="text1"/>
          <w:sz w:val="22"/>
          <w:szCs w:val="22"/>
        </w:rPr>
        <w:t xml:space="preserve"> Автозаводский район, Бульвар Здоровья, 25. На территории ГБУЗ Самарской области «Тольяттинская городская клиническая больница № 5»</w:t>
      </w:r>
      <w:r w:rsidR="001C36E0" w:rsidRPr="00C94BF3">
        <w:rPr>
          <w:color w:val="000000" w:themeColor="text1"/>
          <w:sz w:val="22"/>
          <w:szCs w:val="22"/>
        </w:rPr>
        <w:t>,</w:t>
      </w:r>
      <w:r w:rsidR="001C36E0" w:rsidRPr="00C94BF3">
        <w:rPr>
          <w:color w:val="000000" w:themeColor="text1"/>
        </w:rPr>
        <w:t xml:space="preserve"> региональный объект</w:t>
      </w:r>
      <w:r w:rsidRPr="00C94BF3">
        <w:rPr>
          <w:color w:val="000000" w:themeColor="text1"/>
        </w:rPr>
        <w:t>;</w:t>
      </w:r>
    </w:p>
    <w:p w14:paraId="403255A6" w14:textId="77777777" w:rsidR="00EE2593" w:rsidRPr="00C94BF3" w:rsidRDefault="00EE2593" w:rsidP="00EE2593">
      <w:pPr>
        <w:autoSpaceDE w:val="0"/>
        <w:autoSpaceDN w:val="0"/>
        <w:adjustRightInd w:val="0"/>
        <w:rPr>
          <w:color w:val="000000" w:themeColor="text1"/>
        </w:rPr>
      </w:pPr>
      <w:r w:rsidRPr="00C94BF3">
        <w:rPr>
          <w:snapToGrid w:val="0"/>
          <w:color w:val="000000" w:themeColor="text1"/>
        </w:rPr>
        <w:t xml:space="preserve">14. </w:t>
      </w:r>
      <w:r w:rsidR="001C36E0" w:rsidRPr="00C94BF3">
        <w:rPr>
          <w:snapToGrid w:val="0"/>
          <w:color w:val="000000" w:themeColor="text1"/>
        </w:rPr>
        <w:t xml:space="preserve">Выполнена </w:t>
      </w:r>
      <w:r w:rsidR="001C36E0" w:rsidRPr="00C94BF3">
        <w:rPr>
          <w:color w:val="000000" w:themeColor="text1"/>
        </w:rPr>
        <w:t>р</w:t>
      </w:r>
      <w:r w:rsidRPr="00C94BF3">
        <w:rPr>
          <w:color w:val="000000" w:themeColor="text1"/>
        </w:rPr>
        <w:t>еконструкция МБУ СОШ № 13 в части строительства перехода между зданием школы по адресу</w:t>
      </w:r>
      <w:r w:rsidR="003D716F" w:rsidRPr="00C94BF3">
        <w:rPr>
          <w:color w:val="000000" w:themeColor="text1"/>
        </w:rPr>
        <w:t>:</w:t>
      </w:r>
      <w:r w:rsidRPr="00C94BF3">
        <w:rPr>
          <w:color w:val="000000" w:themeColor="text1"/>
        </w:rPr>
        <w:t xml:space="preserve"> бульвар Молодежный, 28 и зданием д/сада по адресу ул. Комсомольская, 127</w:t>
      </w:r>
      <w:r w:rsidR="00B4426A" w:rsidRPr="00C94BF3">
        <w:rPr>
          <w:color w:val="000000" w:themeColor="text1"/>
        </w:rPr>
        <w:t>;</w:t>
      </w:r>
    </w:p>
    <w:p w14:paraId="660C887C" w14:textId="77777777" w:rsidR="00B4426A" w:rsidRPr="00C94BF3" w:rsidRDefault="00B4426A" w:rsidP="00EE2593">
      <w:pPr>
        <w:autoSpaceDE w:val="0"/>
        <w:autoSpaceDN w:val="0"/>
        <w:adjustRightInd w:val="0"/>
        <w:rPr>
          <w:color w:val="000000" w:themeColor="text1"/>
        </w:rPr>
      </w:pPr>
      <w:r w:rsidRPr="00C94BF3">
        <w:rPr>
          <w:color w:val="000000" w:themeColor="text1"/>
        </w:rPr>
        <w:t xml:space="preserve">15. Введены в эксплуатацию: </w:t>
      </w:r>
    </w:p>
    <w:p w14:paraId="09DCEC52" w14:textId="77777777" w:rsidR="00B4426A" w:rsidRPr="00C94BF3" w:rsidRDefault="00B4426A" w:rsidP="00EE2593">
      <w:pPr>
        <w:autoSpaceDE w:val="0"/>
        <w:autoSpaceDN w:val="0"/>
        <w:adjustRightInd w:val="0"/>
        <w:rPr>
          <w:color w:val="000000" w:themeColor="text1"/>
        </w:rPr>
      </w:pPr>
      <w:r w:rsidRPr="00C94BF3">
        <w:rPr>
          <w:color w:val="000000" w:themeColor="text1"/>
        </w:rPr>
        <w:t>- Легкоатлетический манеж, расположенный по адресу: г. Тольятти, ул. Спортивная, д.40 (разрешение на ввод от 29.12.2021 г.);</w:t>
      </w:r>
    </w:p>
    <w:p w14:paraId="7B62AF25" w14:textId="63DB8ECD" w:rsidR="00B4426A" w:rsidRPr="00C94BF3" w:rsidRDefault="00B4426A" w:rsidP="0026368B">
      <w:pPr>
        <w:tabs>
          <w:tab w:val="left" w:pos="993"/>
        </w:tabs>
        <w:ind w:firstLine="567"/>
        <w:rPr>
          <w:color w:val="000000" w:themeColor="text1"/>
        </w:rPr>
      </w:pPr>
      <w:r w:rsidRPr="00C94BF3">
        <w:rPr>
          <w:color w:val="000000" w:themeColor="text1"/>
        </w:rPr>
        <w:t xml:space="preserve">- Физкультурно-спортивный комплекс, расположенный по адресу: г. Тольятти, Комсомольский район, ул. Коммунистическая, д.88, площадка «Певческое поле» (разрешение на ввод </w:t>
      </w:r>
      <w:r w:rsidR="005E78C6" w:rsidRPr="00C94BF3">
        <w:rPr>
          <w:color w:val="000000" w:themeColor="text1"/>
        </w:rPr>
        <w:t xml:space="preserve">объекта </w:t>
      </w:r>
      <w:r w:rsidRPr="00C94BF3">
        <w:rPr>
          <w:color w:val="000000" w:themeColor="text1"/>
        </w:rPr>
        <w:t>от 29.</w:t>
      </w:r>
      <w:r w:rsidR="005E78C6" w:rsidRPr="00C94BF3">
        <w:rPr>
          <w:color w:val="000000" w:themeColor="text1"/>
        </w:rPr>
        <w:t>09</w:t>
      </w:r>
      <w:r w:rsidRPr="00C94BF3">
        <w:rPr>
          <w:color w:val="000000" w:themeColor="text1"/>
        </w:rPr>
        <w:t>.202</w:t>
      </w:r>
      <w:r w:rsidR="005E78C6" w:rsidRPr="00C94BF3">
        <w:rPr>
          <w:color w:val="000000" w:themeColor="text1"/>
        </w:rPr>
        <w:t>2</w:t>
      </w:r>
      <w:r w:rsidRPr="00C94BF3">
        <w:rPr>
          <w:color w:val="000000" w:themeColor="text1"/>
        </w:rPr>
        <w:t xml:space="preserve"> г.</w:t>
      </w:r>
      <w:r w:rsidR="005E78C6" w:rsidRPr="00C94BF3">
        <w:rPr>
          <w:color w:val="000000" w:themeColor="text1"/>
        </w:rPr>
        <w:t xml:space="preserve"> № 63-09-7-2022</w:t>
      </w:r>
      <w:r w:rsidRPr="00C94BF3">
        <w:rPr>
          <w:color w:val="000000" w:themeColor="text1"/>
        </w:rPr>
        <w:t>)</w:t>
      </w:r>
      <w:r w:rsidR="0026368B" w:rsidRPr="00C94BF3">
        <w:rPr>
          <w:color w:val="000000" w:themeColor="text1"/>
        </w:rPr>
        <w:t xml:space="preserve"> региональный объект</w:t>
      </w:r>
      <w:r w:rsidRPr="00C94BF3">
        <w:rPr>
          <w:color w:val="000000" w:themeColor="text1"/>
        </w:rPr>
        <w:t>.</w:t>
      </w:r>
    </w:p>
    <w:p w14:paraId="13E628D6" w14:textId="21ED7458" w:rsidR="00267002" w:rsidRPr="00C94BF3" w:rsidRDefault="00A73471" w:rsidP="00A73471">
      <w:pPr>
        <w:tabs>
          <w:tab w:val="left" w:pos="993"/>
        </w:tabs>
        <w:ind w:firstLine="567"/>
        <w:rPr>
          <w:snapToGrid w:val="0"/>
          <w:color w:val="000000" w:themeColor="text1"/>
        </w:rPr>
      </w:pPr>
      <w:r w:rsidRPr="00C94BF3">
        <w:rPr>
          <w:color w:val="000000" w:themeColor="text1"/>
        </w:rPr>
        <w:t xml:space="preserve">16. Построена общеобразовательная школа на 1600 мест </w:t>
      </w:r>
      <w:r w:rsidRPr="00C94BF3">
        <w:rPr>
          <w:snapToGrid w:val="0"/>
          <w:color w:val="000000" w:themeColor="text1"/>
        </w:rPr>
        <w:t>в Автозаводском районе, квартал 20.</w:t>
      </w:r>
    </w:p>
    <w:p w14:paraId="2D952258" w14:textId="3AD00CD4" w:rsidR="004275C8" w:rsidRPr="00C94BF3" w:rsidRDefault="004275C8" w:rsidP="00A73471">
      <w:pPr>
        <w:tabs>
          <w:tab w:val="left" w:pos="993"/>
        </w:tabs>
        <w:ind w:firstLine="567"/>
        <w:rPr>
          <w:color w:val="000000" w:themeColor="text1"/>
        </w:rPr>
      </w:pPr>
      <w:r w:rsidRPr="00C94BF3">
        <w:rPr>
          <w:color w:val="000000" w:themeColor="text1"/>
        </w:rPr>
        <w:t xml:space="preserve">17. Построено пожарное депо на территории особой экономической зоны </w:t>
      </w:r>
      <w:r w:rsidR="00ED354B" w:rsidRPr="00C94BF3">
        <w:rPr>
          <w:color w:val="000000" w:themeColor="text1"/>
        </w:rPr>
        <w:t>(мероприятие СТП СО)</w:t>
      </w:r>
      <w:r w:rsidR="00BF1E14" w:rsidRPr="00C94BF3">
        <w:rPr>
          <w:color w:val="000000" w:themeColor="text1"/>
        </w:rPr>
        <w:t>.</w:t>
      </w:r>
    </w:p>
    <w:p w14:paraId="5A890425" w14:textId="7E274AAC" w:rsidR="00BF1E14" w:rsidRPr="00C94BF3" w:rsidRDefault="00BF1E14" w:rsidP="00A73471">
      <w:pPr>
        <w:tabs>
          <w:tab w:val="left" w:pos="993"/>
        </w:tabs>
        <w:ind w:firstLine="567"/>
        <w:rPr>
          <w:color w:val="000000" w:themeColor="text1"/>
        </w:rPr>
      </w:pPr>
      <w:r w:rsidRPr="00C94BF3">
        <w:rPr>
          <w:color w:val="000000" w:themeColor="text1"/>
        </w:rPr>
        <w:t xml:space="preserve">18. Завершена реконструкция </w:t>
      </w:r>
      <w:r w:rsidRPr="00C94BF3">
        <w:rPr>
          <w:color w:val="000000" w:themeColor="text1"/>
          <w:lang w:bidi="ru-RU"/>
        </w:rPr>
        <w:t xml:space="preserve">комплекса зданий ФГБОУ ВО «Тольяттинский государственный университет» - учебно-производственные мастерские ТГУ </w:t>
      </w:r>
      <w:r w:rsidRPr="00C94BF3">
        <w:rPr>
          <w:color w:val="000000" w:themeColor="text1"/>
        </w:rPr>
        <w:t>по адресу: г. Тольятти,</w:t>
      </w:r>
      <w:r w:rsidRPr="00C94BF3">
        <w:rPr>
          <w:color w:val="000000" w:themeColor="text1"/>
          <w:lang w:bidi="ru-RU"/>
        </w:rPr>
        <w:t xml:space="preserve"> Центральный район, ул. Белорусская, 14В по федеральной адресной инвестиционной программе.</w:t>
      </w:r>
    </w:p>
    <w:p w14:paraId="678DD3C9" w14:textId="79C97802" w:rsidR="00BF1E14" w:rsidRPr="00C94BF3" w:rsidRDefault="00BF1E14" w:rsidP="00BF1E14">
      <w:pPr>
        <w:tabs>
          <w:tab w:val="left" w:pos="993"/>
        </w:tabs>
        <w:ind w:firstLine="0"/>
        <w:rPr>
          <w:color w:val="000000" w:themeColor="text1"/>
        </w:rPr>
      </w:pPr>
    </w:p>
    <w:p w14:paraId="7FB96019" w14:textId="77777777" w:rsidR="0016759A" w:rsidRPr="00C94BF3" w:rsidRDefault="0016759A" w:rsidP="0016759A">
      <w:pPr>
        <w:autoSpaceDE w:val="0"/>
        <w:autoSpaceDN w:val="0"/>
        <w:adjustRightInd w:val="0"/>
        <w:rPr>
          <w:snapToGrid w:val="0"/>
          <w:color w:val="000000" w:themeColor="text1"/>
        </w:rPr>
      </w:pPr>
      <w:r w:rsidRPr="00C94BF3">
        <w:rPr>
          <w:snapToGrid w:val="0"/>
          <w:color w:val="000000" w:themeColor="text1"/>
        </w:rPr>
        <w:t xml:space="preserve">Планируемые объекты капительного строительства перешли в </w:t>
      </w:r>
      <w:r w:rsidR="00E92B0C" w:rsidRPr="00C94BF3">
        <w:rPr>
          <w:snapToGrid w:val="0"/>
          <w:color w:val="000000" w:themeColor="text1"/>
        </w:rPr>
        <w:t xml:space="preserve">статус </w:t>
      </w:r>
      <w:r w:rsidRPr="00C94BF3">
        <w:rPr>
          <w:snapToGrid w:val="0"/>
          <w:color w:val="000000" w:themeColor="text1"/>
        </w:rPr>
        <w:t>существующи</w:t>
      </w:r>
      <w:r w:rsidR="00E92B0C" w:rsidRPr="00C94BF3">
        <w:rPr>
          <w:snapToGrid w:val="0"/>
          <w:color w:val="000000" w:themeColor="text1"/>
        </w:rPr>
        <w:t xml:space="preserve">х </w:t>
      </w:r>
      <w:r w:rsidRPr="00C94BF3">
        <w:rPr>
          <w:snapToGrid w:val="0"/>
          <w:color w:val="000000" w:themeColor="text1"/>
        </w:rPr>
        <w:t>объект</w:t>
      </w:r>
      <w:r w:rsidR="00E92B0C" w:rsidRPr="00C94BF3">
        <w:rPr>
          <w:snapToGrid w:val="0"/>
          <w:color w:val="000000" w:themeColor="text1"/>
        </w:rPr>
        <w:t>ов</w:t>
      </w:r>
      <w:r w:rsidRPr="00C94BF3">
        <w:rPr>
          <w:snapToGrid w:val="0"/>
          <w:color w:val="000000" w:themeColor="text1"/>
        </w:rPr>
        <w:t>.</w:t>
      </w:r>
    </w:p>
    <w:p w14:paraId="05A88E6E" w14:textId="77777777" w:rsidR="0016759A" w:rsidRPr="00C94BF3" w:rsidRDefault="0016759A" w:rsidP="009F4595">
      <w:pPr>
        <w:pStyle w:val="a0"/>
        <w:numPr>
          <w:ilvl w:val="0"/>
          <w:numId w:val="0"/>
        </w:numPr>
        <w:ind w:left="1" w:firstLine="567"/>
        <w:rPr>
          <w:color w:val="000000" w:themeColor="text1"/>
        </w:rPr>
      </w:pPr>
    </w:p>
    <w:p w14:paraId="2E6CC271" w14:textId="77777777" w:rsidR="00EF70CB" w:rsidRPr="00C94BF3" w:rsidRDefault="00EF70CB" w:rsidP="00EF70CB">
      <w:pPr>
        <w:pStyle w:val="15"/>
        <w:shd w:val="clear" w:color="auto" w:fill="auto"/>
        <w:spacing w:line="240" w:lineRule="auto"/>
        <w:ind w:firstLine="740"/>
        <w:jc w:val="both"/>
        <w:rPr>
          <w:color w:val="000000" w:themeColor="text1"/>
        </w:rPr>
      </w:pPr>
      <w:r w:rsidRPr="00C94BF3">
        <w:rPr>
          <w:color w:val="000000" w:themeColor="text1"/>
          <w:sz w:val="24"/>
          <w:szCs w:val="24"/>
        </w:rPr>
        <w:t>В проект Генерального плана городского округа Тольятти внесли следующие изменения:</w:t>
      </w:r>
    </w:p>
    <w:p w14:paraId="1D6C3089" w14:textId="77777777" w:rsidR="00EF70CB" w:rsidRPr="00C94BF3" w:rsidRDefault="00EF70CB" w:rsidP="00EF70CB">
      <w:pPr>
        <w:pStyle w:val="15"/>
        <w:shd w:val="clear" w:color="auto" w:fill="auto"/>
        <w:spacing w:line="240" w:lineRule="auto"/>
        <w:ind w:firstLine="740"/>
        <w:jc w:val="both"/>
        <w:rPr>
          <w:color w:val="000000" w:themeColor="text1"/>
          <w:sz w:val="24"/>
          <w:szCs w:val="24"/>
        </w:rPr>
      </w:pPr>
      <w:r w:rsidRPr="00C94BF3">
        <w:rPr>
          <w:color w:val="000000" w:themeColor="text1"/>
          <w:sz w:val="24"/>
          <w:szCs w:val="24"/>
        </w:rPr>
        <w:t xml:space="preserve">В раздел </w:t>
      </w:r>
      <w:r w:rsidR="0034523F" w:rsidRPr="00C94BF3">
        <w:rPr>
          <w:color w:val="000000" w:themeColor="text1"/>
          <w:sz w:val="24"/>
          <w:szCs w:val="24"/>
        </w:rPr>
        <w:t>Транспортная инфраструктура:</w:t>
      </w:r>
    </w:p>
    <w:p w14:paraId="5A8EB62F" w14:textId="7887BCFC" w:rsidR="00EF70CB" w:rsidRPr="00C94BF3" w:rsidRDefault="00EF70CB" w:rsidP="00EF70CB">
      <w:pPr>
        <w:pStyle w:val="15"/>
        <w:shd w:val="clear" w:color="auto" w:fill="auto"/>
        <w:spacing w:line="240" w:lineRule="auto"/>
        <w:ind w:firstLine="740"/>
        <w:jc w:val="both"/>
        <w:rPr>
          <w:color w:val="000000" w:themeColor="text1"/>
        </w:rPr>
      </w:pPr>
      <w:r w:rsidRPr="00C94BF3">
        <w:rPr>
          <w:color w:val="000000" w:themeColor="text1"/>
          <w:sz w:val="24"/>
          <w:szCs w:val="24"/>
        </w:rPr>
        <w:t xml:space="preserve">- Категория автомобильной дороги общего пользования федерального значения М-5 «Урал» Москва </w:t>
      </w:r>
      <w:r w:rsidR="00ED354B" w:rsidRPr="00C94BF3">
        <w:rPr>
          <w:color w:val="000000" w:themeColor="text1"/>
          <w:sz w:val="24"/>
          <w:szCs w:val="24"/>
        </w:rPr>
        <w:t>–</w:t>
      </w:r>
      <w:r w:rsidRPr="00C94BF3">
        <w:rPr>
          <w:color w:val="000000" w:themeColor="text1"/>
          <w:sz w:val="24"/>
          <w:szCs w:val="24"/>
        </w:rPr>
        <w:t xml:space="preserve"> Рязань </w:t>
      </w:r>
      <w:r w:rsidR="00ED354B" w:rsidRPr="00C94BF3">
        <w:rPr>
          <w:color w:val="000000" w:themeColor="text1"/>
          <w:sz w:val="24"/>
          <w:szCs w:val="24"/>
        </w:rPr>
        <w:t>–</w:t>
      </w:r>
      <w:r w:rsidRPr="00C94BF3">
        <w:rPr>
          <w:color w:val="000000" w:themeColor="text1"/>
          <w:sz w:val="24"/>
          <w:szCs w:val="24"/>
        </w:rPr>
        <w:t xml:space="preserve"> Пенза </w:t>
      </w:r>
      <w:r w:rsidR="00ED354B" w:rsidRPr="00C94BF3">
        <w:rPr>
          <w:color w:val="000000" w:themeColor="text1"/>
          <w:sz w:val="24"/>
          <w:szCs w:val="24"/>
        </w:rPr>
        <w:t>–</w:t>
      </w:r>
      <w:r w:rsidRPr="00C94BF3">
        <w:rPr>
          <w:color w:val="000000" w:themeColor="text1"/>
          <w:sz w:val="24"/>
          <w:szCs w:val="24"/>
        </w:rPr>
        <w:t xml:space="preserve"> Самара </w:t>
      </w:r>
      <w:r w:rsidR="00ED354B" w:rsidRPr="00C94BF3">
        <w:rPr>
          <w:color w:val="000000" w:themeColor="text1"/>
          <w:sz w:val="24"/>
          <w:szCs w:val="24"/>
        </w:rPr>
        <w:t>–</w:t>
      </w:r>
      <w:r w:rsidRPr="00C94BF3">
        <w:rPr>
          <w:color w:val="000000" w:themeColor="text1"/>
          <w:sz w:val="24"/>
          <w:szCs w:val="24"/>
        </w:rPr>
        <w:t xml:space="preserve"> Уфа </w:t>
      </w:r>
      <w:r w:rsidR="00ED354B" w:rsidRPr="00C94BF3">
        <w:rPr>
          <w:color w:val="000000" w:themeColor="text1"/>
          <w:sz w:val="24"/>
          <w:szCs w:val="24"/>
        </w:rPr>
        <w:t>–</w:t>
      </w:r>
      <w:r w:rsidRPr="00C94BF3">
        <w:rPr>
          <w:color w:val="000000" w:themeColor="text1"/>
          <w:sz w:val="24"/>
          <w:szCs w:val="24"/>
        </w:rPr>
        <w:t xml:space="preserve"> Челябинск (далее </w:t>
      </w:r>
      <w:r w:rsidR="00ED354B" w:rsidRPr="00C94BF3">
        <w:rPr>
          <w:color w:val="000000" w:themeColor="text1"/>
          <w:sz w:val="24"/>
          <w:szCs w:val="24"/>
        </w:rPr>
        <w:t>–</w:t>
      </w:r>
      <w:r w:rsidRPr="00C94BF3">
        <w:rPr>
          <w:color w:val="000000" w:themeColor="text1"/>
          <w:sz w:val="24"/>
          <w:szCs w:val="24"/>
        </w:rPr>
        <w:t xml:space="preserve"> М-5 «Урал») </w:t>
      </w:r>
      <w:r w:rsidR="00ED354B" w:rsidRPr="00C94BF3">
        <w:rPr>
          <w:color w:val="000000" w:themeColor="text1"/>
          <w:sz w:val="24"/>
          <w:szCs w:val="24"/>
        </w:rPr>
        <w:t>–</w:t>
      </w:r>
      <w:r w:rsidRPr="00C94BF3">
        <w:rPr>
          <w:color w:val="000000" w:themeColor="text1"/>
          <w:sz w:val="24"/>
          <w:szCs w:val="24"/>
        </w:rPr>
        <w:t xml:space="preserve"> </w:t>
      </w:r>
      <w:r w:rsidRPr="00C94BF3">
        <w:rPr>
          <w:color w:val="000000" w:themeColor="text1"/>
          <w:sz w:val="24"/>
          <w:szCs w:val="24"/>
          <w:lang w:val="en-US" w:eastAsia="en-US" w:bidi="en-US"/>
        </w:rPr>
        <w:t>IB</w:t>
      </w:r>
      <w:r w:rsidRPr="00C94BF3">
        <w:rPr>
          <w:color w:val="000000" w:themeColor="text1"/>
          <w:sz w:val="24"/>
          <w:szCs w:val="24"/>
          <w:lang w:eastAsia="en-US" w:bidi="en-US"/>
        </w:rPr>
        <w:t>;</w:t>
      </w:r>
    </w:p>
    <w:p w14:paraId="2FF00EAE" w14:textId="77777777" w:rsidR="00EF70CB" w:rsidRPr="00C94BF3" w:rsidRDefault="00EF70CB" w:rsidP="00EF70CB">
      <w:pPr>
        <w:pStyle w:val="15"/>
        <w:shd w:val="clear" w:color="auto" w:fill="auto"/>
        <w:spacing w:line="240" w:lineRule="auto"/>
        <w:ind w:firstLine="740"/>
        <w:jc w:val="both"/>
        <w:rPr>
          <w:color w:val="000000" w:themeColor="text1"/>
        </w:rPr>
      </w:pPr>
      <w:r w:rsidRPr="00C94BF3">
        <w:rPr>
          <w:color w:val="000000" w:themeColor="text1"/>
          <w:sz w:val="24"/>
          <w:szCs w:val="24"/>
        </w:rPr>
        <w:t>В раздел «Железнодорожный транспорт»:</w:t>
      </w:r>
    </w:p>
    <w:p w14:paraId="276FE861" w14:textId="0A6A0902" w:rsidR="00EF70CB" w:rsidRPr="00C94BF3" w:rsidRDefault="00EF70CB" w:rsidP="00EF70CB">
      <w:pPr>
        <w:pStyle w:val="15"/>
        <w:shd w:val="clear" w:color="auto" w:fill="auto"/>
        <w:spacing w:line="240" w:lineRule="auto"/>
        <w:ind w:firstLine="740"/>
        <w:jc w:val="both"/>
        <w:rPr>
          <w:color w:val="000000" w:themeColor="text1"/>
        </w:rPr>
      </w:pPr>
      <w:r w:rsidRPr="00C94BF3">
        <w:rPr>
          <w:color w:val="000000" w:themeColor="text1"/>
          <w:sz w:val="24"/>
          <w:szCs w:val="24"/>
        </w:rPr>
        <w:t xml:space="preserve">«На территории городского округа Тольятти Самарской области расположены следующие железнодорожные участки общего пользования Куйбышевской железной дороги </w:t>
      </w:r>
      <w:r w:rsidR="00ED354B" w:rsidRPr="00C94BF3">
        <w:rPr>
          <w:color w:val="000000" w:themeColor="text1"/>
          <w:sz w:val="24"/>
          <w:szCs w:val="24"/>
        </w:rPr>
        <w:t>–</w:t>
      </w:r>
      <w:r w:rsidRPr="00C94BF3">
        <w:rPr>
          <w:color w:val="000000" w:themeColor="text1"/>
          <w:sz w:val="24"/>
          <w:szCs w:val="24"/>
        </w:rPr>
        <w:t xml:space="preserve"> филиала ОАО «РЖД»:</w:t>
      </w:r>
    </w:p>
    <w:p w14:paraId="0B328970" w14:textId="54020371" w:rsidR="00EF70CB" w:rsidRPr="00C94BF3" w:rsidRDefault="00EF70CB" w:rsidP="00EF70CB">
      <w:pPr>
        <w:pStyle w:val="15"/>
        <w:shd w:val="clear" w:color="auto" w:fill="auto"/>
        <w:spacing w:after="100" w:line="240" w:lineRule="auto"/>
        <w:ind w:firstLine="740"/>
        <w:jc w:val="both"/>
        <w:rPr>
          <w:color w:val="000000" w:themeColor="text1"/>
          <w:sz w:val="24"/>
          <w:szCs w:val="24"/>
        </w:rPr>
      </w:pPr>
      <w:r w:rsidRPr="00C94BF3">
        <w:rPr>
          <w:color w:val="000000" w:themeColor="text1"/>
          <w:sz w:val="24"/>
          <w:szCs w:val="24"/>
        </w:rPr>
        <w:t xml:space="preserve">- однопутный электрифицированный участок Канал </w:t>
      </w:r>
      <w:r w:rsidR="00ED354B" w:rsidRPr="00C94BF3">
        <w:rPr>
          <w:color w:val="000000" w:themeColor="text1"/>
          <w:sz w:val="24"/>
          <w:szCs w:val="24"/>
        </w:rPr>
        <w:t>–</w:t>
      </w:r>
      <w:r w:rsidRPr="00C94BF3">
        <w:rPr>
          <w:color w:val="000000" w:themeColor="text1"/>
          <w:sz w:val="24"/>
          <w:szCs w:val="24"/>
        </w:rPr>
        <w:t xml:space="preserve"> Тольятти (перегоны Канал </w:t>
      </w:r>
      <w:r w:rsidR="00ED354B" w:rsidRPr="00C94BF3">
        <w:rPr>
          <w:color w:val="000000" w:themeColor="text1"/>
          <w:sz w:val="24"/>
          <w:szCs w:val="24"/>
        </w:rPr>
        <w:t>–</w:t>
      </w:r>
      <w:r w:rsidRPr="00C94BF3">
        <w:rPr>
          <w:color w:val="000000" w:themeColor="text1"/>
          <w:sz w:val="24"/>
          <w:szCs w:val="24"/>
        </w:rPr>
        <w:t xml:space="preserve"> Жигулевское Море, Жигулевское Море </w:t>
      </w:r>
      <w:r w:rsidR="00ED354B" w:rsidRPr="00C94BF3">
        <w:rPr>
          <w:color w:val="000000" w:themeColor="text1"/>
          <w:sz w:val="24"/>
          <w:szCs w:val="24"/>
        </w:rPr>
        <w:t>–</w:t>
      </w:r>
      <w:r w:rsidRPr="00C94BF3">
        <w:rPr>
          <w:color w:val="000000" w:themeColor="text1"/>
          <w:sz w:val="24"/>
          <w:szCs w:val="24"/>
        </w:rPr>
        <w:t xml:space="preserve"> Химзаводская. Химзаводская </w:t>
      </w:r>
      <w:r w:rsidR="00ED354B" w:rsidRPr="00C94BF3">
        <w:rPr>
          <w:color w:val="000000" w:themeColor="text1"/>
          <w:sz w:val="24"/>
          <w:szCs w:val="24"/>
        </w:rPr>
        <w:t>–</w:t>
      </w:r>
      <w:r w:rsidRPr="00C94BF3">
        <w:rPr>
          <w:color w:val="000000" w:themeColor="text1"/>
          <w:sz w:val="24"/>
          <w:szCs w:val="24"/>
        </w:rPr>
        <w:t xml:space="preserve"> Тольятти);</w:t>
      </w:r>
    </w:p>
    <w:p w14:paraId="2CCF4A02" w14:textId="6C4ADB8B" w:rsidR="00EF70CB" w:rsidRPr="00C94BF3" w:rsidRDefault="00EF70CB" w:rsidP="00EF70CB">
      <w:pPr>
        <w:pStyle w:val="15"/>
        <w:shd w:val="clear" w:color="auto" w:fill="auto"/>
        <w:spacing w:line="240" w:lineRule="auto"/>
        <w:ind w:firstLine="700"/>
        <w:jc w:val="both"/>
        <w:rPr>
          <w:color w:val="000000" w:themeColor="text1"/>
        </w:rPr>
      </w:pPr>
      <w:r w:rsidRPr="00C94BF3">
        <w:rPr>
          <w:color w:val="000000" w:themeColor="text1"/>
          <w:sz w:val="24"/>
          <w:szCs w:val="24"/>
        </w:rPr>
        <w:t xml:space="preserve">- однопутный неэлектрифицированный участок Жигулевское Море </w:t>
      </w:r>
      <w:r w:rsidR="00ED354B" w:rsidRPr="00C94BF3">
        <w:rPr>
          <w:color w:val="000000" w:themeColor="text1"/>
          <w:sz w:val="24"/>
          <w:szCs w:val="24"/>
        </w:rPr>
        <w:t>–</w:t>
      </w:r>
      <w:r w:rsidRPr="00C94BF3">
        <w:rPr>
          <w:color w:val="000000" w:themeColor="text1"/>
          <w:sz w:val="24"/>
          <w:szCs w:val="24"/>
        </w:rPr>
        <w:t xml:space="preserve"> Химическая;</w:t>
      </w:r>
    </w:p>
    <w:p w14:paraId="2756EAAC" w14:textId="2711AD3C" w:rsidR="00EF70CB" w:rsidRPr="00C94BF3" w:rsidRDefault="00EF70CB" w:rsidP="00EF70CB">
      <w:pPr>
        <w:pStyle w:val="15"/>
        <w:shd w:val="clear" w:color="auto" w:fill="auto"/>
        <w:spacing w:line="240" w:lineRule="auto"/>
        <w:ind w:firstLine="700"/>
        <w:jc w:val="both"/>
        <w:rPr>
          <w:color w:val="000000" w:themeColor="text1"/>
        </w:rPr>
      </w:pPr>
      <w:r w:rsidRPr="00C94BF3">
        <w:rPr>
          <w:color w:val="000000" w:themeColor="text1"/>
          <w:sz w:val="24"/>
          <w:szCs w:val="24"/>
        </w:rPr>
        <w:t xml:space="preserve">- однопутный с двухпутными вставками электрифицированный участок Жигулевское Море </w:t>
      </w:r>
      <w:r w:rsidR="00ED354B" w:rsidRPr="00C94BF3">
        <w:rPr>
          <w:color w:val="000000" w:themeColor="text1"/>
          <w:sz w:val="24"/>
          <w:szCs w:val="24"/>
        </w:rPr>
        <w:t>–</w:t>
      </w:r>
      <w:r w:rsidRPr="00C94BF3">
        <w:rPr>
          <w:color w:val="000000" w:themeColor="text1"/>
          <w:sz w:val="24"/>
          <w:szCs w:val="24"/>
        </w:rPr>
        <w:t xml:space="preserve"> Жигулевск (перегон Жигулевское Море </w:t>
      </w:r>
      <w:r w:rsidR="00ED354B" w:rsidRPr="00C94BF3">
        <w:rPr>
          <w:color w:val="000000" w:themeColor="text1"/>
          <w:sz w:val="24"/>
          <w:szCs w:val="24"/>
        </w:rPr>
        <w:t>–</w:t>
      </w:r>
      <w:r w:rsidRPr="00C94BF3">
        <w:rPr>
          <w:color w:val="000000" w:themeColor="text1"/>
          <w:sz w:val="24"/>
          <w:szCs w:val="24"/>
        </w:rPr>
        <w:t xml:space="preserve"> Пост 104 км).</w:t>
      </w:r>
    </w:p>
    <w:p w14:paraId="4C7587F3" w14:textId="77777777" w:rsidR="00EF70CB" w:rsidRPr="00C94BF3" w:rsidRDefault="00EF70CB" w:rsidP="00EF70CB">
      <w:pPr>
        <w:pStyle w:val="15"/>
        <w:shd w:val="clear" w:color="auto" w:fill="auto"/>
        <w:spacing w:line="240" w:lineRule="auto"/>
        <w:ind w:firstLine="700"/>
        <w:jc w:val="both"/>
        <w:rPr>
          <w:color w:val="000000" w:themeColor="text1"/>
        </w:rPr>
      </w:pPr>
      <w:r w:rsidRPr="00C94BF3">
        <w:rPr>
          <w:color w:val="000000" w:themeColor="text1"/>
          <w:sz w:val="24"/>
          <w:szCs w:val="24"/>
        </w:rPr>
        <w:t>На территории муниципального образования расположены:</w:t>
      </w:r>
    </w:p>
    <w:p w14:paraId="53ED4959" w14:textId="77777777" w:rsidR="00EF70CB" w:rsidRPr="00C94BF3" w:rsidRDefault="00EF70CB" w:rsidP="00EF70CB">
      <w:pPr>
        <w:pStyle w:val="15"/>
        <w:shd w:val="clear" w:color="auto" w:fill="auto"/>
        <w:spacing w:line="240" w:lineRule="auto"/>
        <w:ind w:firstLine="700"/>
        <w:jc w:val="both"/>
        <w:rPr>
          <w:color w:val="000000" w:themeColor="text1"/>
        </w:rPr>
      </w:pPr>
      <w:r w:rsidRPr="00C94BF3">
        <w:rPr>
          <w:color w:val="000000" w:themeColor="text1"/>
          <w:sz w:val="24"/>
          <w:szCs w:val="24"/>
        </w:rPr>
        <w:t>- железнодорожные станции: Химзаводская, Жигулевское Море (на станции расположен вокзал), Тольятти, Химическая;</w:t>
      </w:r>
    </w:p>
    <w:p w14:paraId="5123AD87" w14:textId="6C2F8F4A" w:rsidR="00EF70CB" w:rsidRPr="00C94BF3" w:rsidRDefault="00EF70CB" w:rsidP="00EF70CB">
      <w:pPr>
        <w:pStyle w:val="15"/>
        <w:shd w:val="clear" w:color="auto" w:fill="auto"/>
        <w:spacing w:line="240" w:lineRule="auto"/>
        <w:ind w:firstLine="700"/>
        <w:jc w:val="both"/>
        <w:rPr>
          <w:color w:val="000000" w:themeColor="text1"/>
        </w:rPr>
      </w:pPr>
      <w:r w:rsidRPr="00C94BF3">
        <w:rPr>
          <w:color w:val="000000" w:themeColor="text1"/>
          <w:sz w:val="24"/>
          <w:szCs w:val="24"/>
        </w:rPr>
        <w:t xml:space="preserve">- разъезд </w:t>
      </w:r>
      <w:r w:rsidR="00ED354B" w:rsidRPr="00C94BF3">
        <w:rPr>
          <w:color w:val="000000" w:themeColor="text1"/>
          <w:sz w:val="24"/>
          <w:szCs w:val="24"/>
        </w:rPr>
        <w:t>–</w:t>
      </w:r>
      <w:r w:rsidRPr="00C94BF3">
        <w:rPr>
          <w:color w:val="000000" w:themeColor="text1"/>
          <w:sz w:val="24"/>
          <w:szCs w:val="24"/>
        </w:rPr>
        <w:t xml:space="preserve"> Канал;</w:t>
      </w:r>
    </w:p>
    <w:p w14:paraId="60C4F7D9" w14:textId="7799086F" w:rsidR="00EF70CB" w:rsidRPr="00C94BF3" w:rsidRDefault="00EF70CB" w:rsidP="00EF70CB">
      <w:pPr>
        <w:pStyle w:val="15"/>
        <w:shd w:val="clear" w:color="auto" w:fill="auto"/>
        <w:spacing w:line="240" w:lineRule="auto"/>
        <w:ind w:firstLine="700"/>
        <w:jc w:val="both"/>
        <w:rPr>
          <w:color w:val="000000" w:themeColor="text1"/>
        </w:rPr>
      </w:pPr>
      <w:r w:rsidRPr="00C94BF3">
        <w:rPr>
          <w:color w:val="000000" w:themeColor="text1"/>
          <w:sz w:val="24"/>
          <w:szCs w:val="24"/>
        </w:rPr>
        <w:t xml:space="preserve">- путевой пост </w:t>
      </w:r>
      <w:r w:rsidR="00ED354B" w:rsidRPr="00C94BF3">
        <w:rPr>
          <w:color w:val="000000" w:themeColor="text1"/>
          <w:sz w:val="24"/>
          <w:szCs w:val="24"/>
        </w:rPr>
        <w:t>–</w:t>
      </w:r>
      <w:r w:rsidRPr="00C94BF3">
        <w:rPr>
          <w:color w:val="000000" w:themeColor="text1"/>
          <w:sz w:val="24"/>
          <w:szCs w:val="24"/>
        </w:rPr>
        <w:t xml:space="preserve"> пост 104 км;</w:t>
      </w:r>
    </w:p>
    <w:p w14:paraId="7F651792" w14:textId="44E58296" w:rsidR="00EF70CB" w:rsidRPr="00C94BF3" w:rsidRDefault="00EF70CB" w:rsidP="00EF70CB">
      <w:pPr>
        <w:pStyle w:val="15"/>
        <w:shd w:val="clear" w:color="auto" w:fill="auto"/>
        <w:spacing w:line="240" w:lineRule="auto"/>
        <w:ind w:firstLine="700"/>
        <w:jc w:val="both"/>
        <w:rPr>
          <w:color w:val="000000" w:themeColor="text1"/>
        </w:rPr>
      </w:pPr>
      <w:r w:rsidRPr="00C94BF3">
        <w:rPr>
          <w:color w:val="000000" w:themeColor="text1"/>
          <w:sz w:val="24"/>
          <w:szCs w:val="24"/>
        </w:rPr>
        <w:t xml:space="preserve">- железнодорожный остановочный пункт </w:t>
      </w:r>
      <w:r w:rsidR="00ED354B" w:rsidRPr="00C94BF3">
        <w:rPr>
          <w:color w:val="000000" w:themeColor="text1"/>
          <w:sz w:val="24"/>
          <w:szCs w:val="24"/>
        </w:rPr>
        <w:t>–</w:t>
      </w:r>
      <w:r w:rsidRPr="00C94BF3">
        <w:rPr>
          <w:color w:val="000000" w:themeColor="text1"/>
          <w:sz w:val="24"/>
          <w:szCs w:val="24"/>
        </w:rPr>
        <w:t xml:space="preserve"> Полевой.</w:t>
      </w:r>
    </w:p>
    <w:p w14:paraId="644630C7" w14:textId="77777777" w:rsidR="00BF039E" w:rsidRPr="00C94BF3" w:rsidRDefault="00BF039E" w:rsidP="00EF70CB">
      <w:pPr>
        <w:pStyle w:val="15"/>
        <w:shd w:val="clear" w:color="auto" w:fill="auto"/>
        <w:spacing w:line="240" w:lineRule="auto"/>
        <w:ind w:firstLine="700"/>
        <w:jc w:val="both"/>
        <w:rPr>
          <w:color w:val="000000" w:themeColor="text1"/>
          <w:sz w:val="24"/>
          <w:szCs w:val="24"/>
        </w:rPr>
      </w:pPr>
    </w:p>
    <w:p w14:paraId="73CA1C21" w14:textId="77777777" w:rsidR="00BF039E" w:rsidRPr="00C94BF3" w:rsidRDefault="00BF039E" w:rsidP="00BF039E">
      <w:pPr>
        <w:pStyle w:val="15"/>
        <w:shd w:val="clear" w:color="auto" w:fill="auto"/>
        <w:spacing w:line="240" w:lineRule="auto"/>
        <w:ind w:firstLine="740"/>
        <w:jc w:val="both"/>
        <w:rPr>
          <w:color w:val="000000" w:themeColor="text1"/>
        </w:rPr>
      </w:pPr>
      <w:r w:rsidRPr="00C94BF3">
        <w:rPr>
          <w:color w:val="000000" w:themeColor="text1"/>
          <w:sz w:val="24"/>
          <w:szCs w:val="24"/>
        </w:rPr>
        <w:t>Из проекта исключили мероприятие по строительству аэродромной территории с взлетно-посадочной полосой в связи с тем, что стратегическими документами Российской Федерации, национальными проектами, межгосударственными программами, инвестиционными программами субъектов естественных монополий, решениями органов государственной власти, иных главных распорядителей средств соответствующих бюджетов, предусматривающих создание объектов федерального значения, указанное мероприятие не предусмотрено.</w:t>
      </w:r>
    </w:p>
    <w:p w14:paraId="2BA61606" w14:textId="3B89DB01" w:rsidR="00EF70CB" w:rsidRPr="00C94BF3" w:rsidRDefault="00BF039E" w:rsidP="00EF70CB">
      <w:pPr>
        <w:pStyle w:val="15"/>
        <w:shd w:val="clear" w:color="auto" w:fill="auto"/>
        <w:spacing w:line="240" w:lineRule="auto"/>
        <w:ind w:firstLine="700"/>
        <w:jc w:val="both"/>
        <w:rPr>
          <w:color w:val="000000" w:themeColor="text1"/>
        </w:rPr>
      </w:pPr>
      <w:r w:rsidRPr="00C94BF3">
        <w:rPr>
          <w:color w:val="000000" w:themeColor="text1"/>
          <w:sz w:val="24"/>
          <w:szCs w:val="24"/>
        </w:rPr>
        <w:t>Из проекта исключили</w:t>
      </w:r>
      <w:r w:rsidR="00EF70CB" w:rsidRPr="00C94BF3">
        <w:rPr>
          <w:color w:val="000000" w:themeColor="text1"/>
          <w:sz w:val="24"/>
          <w:szCs w:val="24"/>
        </w:rPr>
        <w:t xml:space="preserve"> мероприятия по строительству железной дороги «Тольятти </w:t>
      </w:r>
      <w:r w:rsidR="00ED354B" w:rsidRPr="00C94BF3">
        <w:rPr>
          <w:color w:val="000000" w:themeColor="text1"/>
          <w:sz w:val="24"/>
          <w:szCs w:val="24"/>
        </w:rPr>
        <w:t>–</w:t>
      </w:r>
      <w:r w:rsidR="00EF70CB" w:rsidRPr="00C94BF3">
        <w:rPr>
          <w:color w:val="000000" w:themeColor="text1"/>
          <w:sz w:val="24"/>
          <w:szCs w:val="24"/>
        </w:rPr>
        <w:t xml:space="preserve"> Шигоны» от существующей тупиковой станции «Тольятти» в западном направлении, параллельно улице Вокзальная, к новому (планируемому к строительству) мосту через реку Волга в створе населенных пунктов Подстёпки </w:t>
      </w:r>
      <w:r w:rsidR="00ED354B" w:rsidRPr="00C94BF3">
        <w:rPr>
          <w:color w:val="000000" w:themeColor="text1"/>
          <w:sz w:val="24"/>
          <w:szCs w:val="24"/>
        </w:rPr>
        <w:t>–</w:t>
      </w:r>
      <w:r w:rsidR="00EF70CB" w:rsidRPr="00C94BF3">
        <w:rPr>
          <w:color w:val="000000" w:themeColor="text1"/>
          <w:sz w:val="24"/>
          <w:szCs w:val="24"/>
        </w:rPr>
        <w:t xml:space="preserve"> Климовка и железнодорожного пути общего пользования, реконструкции железнодорожного вокзала Тольятти, ТПУ «Тольятти </w:t>
      </w:r>
      <w:r w:rsidR="00ED354B" w:rsidRPr="00C94BF3">
        <w:rPr>
          <w:color w:val="000000" w:themeColor="text1"/>
          <w:sz w:val="24"/>
          <w:szCs w:val="24"/>
        </w:rPr>
        <w:t>–</w:t>
      </w:r>
      <w:r w:rsidR="00EF70CB" w:rsidRPr="00C94BF3">
        <w:rPr>
          <w:color w:val="000000" w:themeColor="text1"/>
          <w:sz w:val="24"/>
          <w:szCs w:val="24"/>
        </w:rPr>
        <w:t xml:space="preserve"> Восточный», ТПУ «Тольятти </w:t>
      </w:r>
      <w:r w:rsidR="00ED354B" w:rsidRPr="00C94BF3">
        <w:rPr>
          <w:color w:val="000000" w:themeColor="text1"/>
          <w:sz w:val="24"/>
          <w:szCs w:val="24"/>
        </w:rPr>
        <w:t>–</w:t>
      </w:r>
      <w:r w:rsidR="00EF70CB" w:rsidRPr="00C94BF3">
        <w:rPr>
          <w:color w:val="000000" w:themeColor="text1"/>
          <w:sz w:val="24"/>
          <w:szCs w:val="24"/>
        </w:rPr>
        <w:t xml:space="preserve"> Западный» в связи с тем, что стратегическими документами Российской Федерации, национальными проектами, межгосударственными программами, инвестиционными программами субъектов естественных монополий, решениями органов государственной власти, иных главных распорядителей средств соответствующих бюджетов, предусматривающих создание объектов федерального значения, указанные мероприятия не предусмотрены.</w:t>
      </w:r>
    </w:p>
    <w:p w14:paraId="1DA7BDB9" w14:textId="43DA5C00" w:rsidR="000B651E" w:rsidRPr="00C94BF3" w:rsidRDefault="00EF70CB" w:rsidP="00EF70CB">
      <w:pPr>
        <w:pStyle w:val="15"/>
        <w:shd w:val="clear" w:color="auto" w:fill="auto"/>
        <w:spacing w:after="100" w:line="240" w:lineRule="auto"/>
        <w:ind w:firstLine="740"/>
        <w:jc w:val="both"/>
        <w:rPr>
          <w:color w:val="000000" w:themeColor="text1"/>
          <w:sz w:val="24"/>
          <w:szCs w:val="24"/>
        </w:rPr>
      </w:pPr>
      <w:r w:rsidRPr="00C94BF3">
        <w:rPr>
          <w:color w:val="000000" w:themeColor="text1"/>
          <w:sz w:val="24"/>
          <w:szCs w:val="24"/>
        </w:rPr>
        <w:t xml:space="preserve">В картографической части проекта условное обозначение «реконструкция мостового сооружения федерального значения» заменили условным обозначением «планируемая к размещению транспортная развязка в разных уровнях» на км 974 автомобильной дороги общего пользования федерального значения М-5 «Урал» Москва </w:t>
      </w:r>
      <w:r w:rsidR="00ED354B" w:rsidRPr="00C94BF3">
        <w:rPr>
          <w:color w:val="000000" w:themeColor="text1"/>
          <w:sz w:val="24"/>
          <w:szCs w:val="24"/>
        </w:rPr>
        <w:t>–</w:t>
      </w:r>
      <w:r w:rsidRPr="00C94BF3">
        <w:rPr>
          <w:color w:val="000000" w:themeColor="text1"/>
          <w:sz w:val="24"/>
          <w:szCs w:val="24"/>
        </w:rPr>
        <w:t xml:space="preserve"> Рязань </w:t>
      </w:r>
      <w:r w:rsidR="00ED354B" w:rsidRPr="00C94BF3">
        <w:rPr>
          <w:color w:val="000000" w:themeColor="text1"/>
          <w:sz w:val="24"/>
          <w:szCs w:val="24"/>
        </w:rPr>
        <w:t>–</w:t>
      </w:r>
      <w:r w:rsidRPr="00C94BF3">
        <w:rPr>
          <w:color w:val="000000" w:themeColor="text1"/>
          <w:sz w:val="24"/>
          <w:szCs w:val="24"/>
        </w:rPr>
        <w:t xml:space="preserve"> Пенза </w:t>
      </w:r>
      <w:r w:rsidR="00ED354B" w:rsidRPr="00C94BF3">
        <w:rPr>
          <w:color w:val="000000" w:themeColor="text1"/>
          <w:sz w:val="24"/>
          <w:szCs w:val="24"/>
        </w:rPr>
        <w:t>–</w:t>
      </w:r>
      <w:r w:rsidRPr="00C94BF3">
        <w:rPr>
          <w:color w:val="000000" w:themeColor="text1"/>
          <w:sz w:val="24"/>
          <w:szCs w:val="24"/>
        </w:rPr>
        <w:t xml:space="preserve"> Самара </w:t>
      </w:r>
      <w:r w:rsidR="00ED354B" w:rsidRPr="00C94BF3">
        <w:rPr>
          <w:color w:val="000000" w:themeColor="text1"/>
          <w:sz w:val="24"/>
          <w:szCs w:val="24"/>
        </w:rPr>
        <w:t>–</w:t>
      </w:r>
      <w:r w:rsidRPr="00C94BF3">
        <w:rPr>
          <w:color w:val="000000" w:themeColor="text1"/>
          <w:sz w:val="24"/>
          <w:szCs w:val="24"/>
        </w:rPr>
        <w:t xml:space="preserve"> Уфа </w:t>
      </w:r>
      <w:r w:rsidR="00ED354B" w:rsidRPr="00C94BF3">
        <w:rPr>
          <w:color w:val="000000" w:themeColor="text1"/>
          <w:sz w:val="24"/>
          <w:szCs w:val="24"/>
        </w:rPr>
        <w:t>–</w:t>
      </w:r>
      <w:r w:rsidRPr="00C94BF3">
        <w:rPr>
          <w:color w:val="000000" w:themeColor="text1"/>
          <w:sz w:val="24"/>
          <w:szCs w:val="24"/>
        </w:rPr>
        <w:t xml:space="preserve"> Челябинск в соответствии с документацией по планировке территории, утвержденной распоряжением Росавтодора от 2 декабря 2015 г. № 2324-р</w:t>
      </w:r>
      <w:r w:rsidR="0067288A" w:rsidRPr="00C94BF3">
        <w:rPr>
          <w:color w:val="000000" w:themeColor="text1"/>
          <w:sz w:val="24"/>
          <w:szCs w:val="24"/>
        </w:rPr>
        <w:t>.</w:t>
      </w:r>
    </w:p>
    <w:p w14:paraId="47261801" w14:textId="77777777" w:rsidR="000B651E" w:rsidRPr="00C94BF3" w:rsidRDefault="000B651E" w:rsidP="00EF70CB">
      <w:pPr>
        <w:pStyle w:val="15"/>
        <w:shd w:val="clear" w:color="auto" w:fill="auto"/>
        <w:spacing w:after="100" w:line="240" w:lineRule="auto"/>
        <w:ind w:firstLine="740"/>
        <w:jc w:val="both"/>
        <w:rPr>
          <w:color w:val="000000" w:themeColor="text1"/>
          <w:sz w:val="24"/>
          <w:szCs w:val="24"/>
        </w:rPr>
      </w:pPr>
    </w:p>
    <w:p w14:paraId="1B73C83D" w14:textId="2B083309" w:rsidR="000B651E" w:rsidRPr="00C94BF3" w:rsidRDefault="000B651E" w:rsidP="00F24E4A">
      <w:pPr>
        <w:pStyle w:val="10"/>
        <w:numPr>
          <w:ilvl w:val="0"/>
          <w:numId w:val="5"/>
        </w:numPr>
        <w:rPr>
          <w:color w:val="000000" w:themeColor="text1"/>
          <w:sz w:val="24"/>
          <w:szCs w:val="24"/>
        </w:rPr>
      </w:pPr>
      <w:bookmarkStart w:id="133" w:name="_Toc62444215"/>
      <w:bookmarkStart w:id="134" w:name="_Toc209616926"/>
      <w:r w:rsidRPr="00C94BF3">
        <w:rPr>
          <w:color w:val="000000" w:themeColor="text1"/>
          <w:sz w:val="24"/>
          <w:szCs w:val="24"/>
        </w:rPr>
        <w:t>Перечень мероприятий по обеспечению пожарной безопасности</w:t>
      </w:r>
      <w:bookmarkEnd w:id="133"/>
      <w:bookmarkEnd w:id="134"/>
    </w:p>
    <w:p w14:paraId="43D598E3" w14:textId="77777777" w:rsidR="000D7C3B" w:rsidRPr="00C94BF3" w:rsidRDefault="000D7C3B" w:rsidP="009C6174">
      <w:pPr>
        <w:pStyle w:val="18"/>
        <w:rPr>
          <w:color w:val="000000" w:themeColor="text1"/>
        </w:rPr>
      </w:pPr>
      <w:bookmarkStart w:id="135" w:name="_Toc62444216"/>
    </w:p>
    <w:p w14:paraId="7457164D" w14:textId="77777777" w:rsidR="000D7C3B" w:rsidRPr="00C94BF3" w:rsidRDefault="000B651E" w:rsidP="000D7C3B">
      <w:pPr>
        <w:pStyle w:val="18"/>
        <w:jc w:val="center"/>
        <w:rPr>
          <w:b/>
          <w:bCs/>
          <w:color w:val="000000" w:themeColor="text1"/>
        </w:rPr>
      </w:pPr>
      <w:r w:rsidRPr="00C94BF3">
        <w:rPr>
          <w:b/>
          <w:bCs/>
          <w:color w:val="000000" w:themeColor="text1"/>
        </w:rPr>
        <w:t xml:space="preserve">Сведения о состоянии системы обеспечения пожарной безопасности </w:t>
      </w:r>
    </w:p>
    <w:p w14:paraId="4BFF8002" w14:textId="77777777" w:rsidR="000B651E" w:rsidRPr="00C94BF3" w:rsidRDefault="000B651E" w:rsidP="000D7C3B">
      <w:pPr>
        <w:pStyle w:val="18"/>
        <w:jc w:val="center"/>
        <w:rPr>
          <w:b/>
          <w:bCs/>
          <w:i/>
          <w:color w:val="000000" w:themeColor="text1"/>
        </w:rPr>
      </w:pPr>
      <w:r w:rsidRPr="00C94BF3">
        <w:rPr>
          <w:b/>
          <w:bCs/>
          <w:color w:val="000000" w:themeColor="text1"/>
        </w:rPr>
        <w:t>на территории г.о. Тольятти</w:t>
      </w:r>
      <w:bookmarkEnd w:id="135"/>
    </w:p>
    <w:p w14:paraId="23DEA645" w14:textId="77777777" w:rsidR="000B651E" w:rsidRPr="00C94BF3" w:rsidRDefault="000B651E" w:rsidP="009C6174">
      <w:pPr>
        <w:pStyle w:val="18"/>
        <w:rPr>
          <w:color w:val="000000" w:themeColor="text1"/>
        </w:rPr>
      </w:pPr>
    </w:p>
    <w:p w14:paraId="2F9D5ADE" w14:textId="77777777" w:rsidR="000B651E" w:rsidRPr="00C94BF3" w:rsidRDefault="000B651E" w:rsidP="000B651E">
      <w:pPr>
        <w:ind w:left="284"/>
        <w:rPr>
          <w:color w:val="000000" w:themeColor="text1"/>
        </w:rPr>
      </w:pPr>
      <w:r w:rsidRPr="00C94BF3">
        <w:rPr>
          <w:color w:val="000000" w:themeColor="text1"/>
        </w:rPr>
        <w:t xml:space="preserve">В соответствии со ст.65 Федерального закона </w:t>
      </w:r>
      <w:r w:rsidRPr="00C94BF3">
        <w:rPr>
          <w:rStyle w:val="25"/>
          <w:rFonts w:eastAsia="Calibri"/>
          <w:color w:val="000000" w:themeColor="text1"/>
          <w:sz w:val="24"/>
          <w:szCs w:val="24"/>
        </w:rPr>
        <w:t xml:space="preserve">от 22.07.2008 </w:t>
      </w:r>
      <w:r w:rsidRPr="00C94BF3">
        <w:rPr>
          <w:color w:val="000000" w:themeColor="text1"/>
        </w:rPr>
        <w:t>№123-ФЗ «Технический регламент о требованиях пожарной безопасности» планировка и застройка территорий поселений и городских округов должны осуществляться в соответствии с генеральными планами поселений и городских округов, учитывающими требования пожарной безопасности, установленные настоящим Федеральным законом. Описание и обоснование положений, касающихся проведения мероприятий по обеспечению пожарной безопасности территорий поселений и городских округов, должны входить в пояснительные записки к материалам по обоснованию проектов планировки территорий поселений и городских округов.</w:t>
      </w:r>
    </w:p>
    <w:p w14:paraId="42B3BA29" w14:textId="77777777" w:rsidR="000B651E" w:rsidRPr="00C94BF3" w:rsidRDefault="000B651E" w:rsidP="000B651E">
      <w:pPr>
        <w:ind w:left="284"/>
        <w:rPr>
          <w:color w:val="000000" w:themeColor="text1"/>
        </w:rPr>
      </w:pPr>
      <w:r w:rsidRPr="00C94BF3">
        <w:rPr>
          <w:color w:val="000000" w:themeColor="text1"/>
        </w:rPr>
        <w:t>Городские и сельские поселения необходимо проектировать на основе документов территориального планирования Российской Федерации, документов территориального планирования субъектов Российской Федерации, документов территориального планирования муниципальных образований.</w:t>
      </w:r>
    </w:p>
    <w:p w14:paraId="03F983A0" w14:textId="77777777" w:rsidR="000B651E" w:rsidRPr="00C94BF3" w:rsidRDefault="000B651E" w:rsidP="000B651E">
      <w:pPr>
        <w:pStyle w:val="ArNar"/>
        <w:tabs>
          <w:tab w:val="num" w:pos="-284"/>
          <w:tab w:val="num" w:pos="567"/>
        </w:tabs>
        <w:ind w:left="284" w:firstLine="567"/>
        <w:jc w:val="left"/>
        <w:rPr>
          <w:rFonts w:ascii="Times New Roman" w:hAnsi="Times New Roman"/>
          <w:b/>
          <w:color w:val="000000" w:themeColor="text1"/>
          <w:sz w:val="24"/>
          <w:szCs w:val="24"/>
        </w:rPr>
      </w:pPr>
    </w:p>
    <w:p w14:paraId="163B449B" w14:textId="77777777" w:rsidR="000B651E" w:rsidRPr="00C94BF3" w:rsidRDefault="000B651E" w:rsidP="000B651E">
      <w:pPr>
        <w:ind w:left="284"/>
        <w:rPr>
          <w:b/>
          <w:i/>
          <w:color w:val="000000" w:themeColor="text1"/>
        </w:rPr>
      </w:pPr>
      <w:r w:rsidRPr="00C94BF3">
        <w:rPr>
          <w:b/>
          <w:i/>
          <w:color w:val="000000" w:themeColor="text1"/>
        </w:rPr>
        <w:t>Сведения о расположении имеющихся и проектируемых пожарных депо</w:t>
      </w:r>
    </w:p>
    <w:p w14:paraId="7AC3999D"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Тушение пожаров и проведение аварийно-спасательных работ на территории городского округа Тольятти осуществляют следующие подразделения пожарной охраны: </w:t>
      </w:r>
    </w:p>
    <w:p w14:paraId="3CE91BCA" w14:textId="77777777" w:rsidR="000B651E" w:rsidRPr="00C94BF3" w:rsidRDefault="000B651E" w:rsidP="000B651E">
      <w:pPr>
        <w:pStyle w:val="ArNar"/>
        <w:tabs>
          <w:tab w:val="num" w:pos="-284"/>
          <w:tab w:val="num" w:pos="567"/>
        </w:tabs>
        <w:ind w:left="284" w:firstLine="567"/>
        <w:jc w:val="right"/>
        <w:rPr>
          <w:rFonts w:ascii="Times New Roman" w:hAnsi="Times New Roman"/>
          <w:color w:val="000000" w:themeColor="text1"/>
          <w:sz w:val="24"/>
          <w:szCs w:val="24"/>
        </w:rPr>
      </w:pPr>
      <w:r w:rsidRPr="00C94BF3">
        <w:rPr>
          <w:rFonts w:ascii="Times New Roman" w:hAnsi="Times New Roman"/>
          <w:color w:val="000000" w:themeColor="text1"/>
          <w:sz w:val="24"/>
          <w:szCs w:val="24"/>
        </w:rPr>
        <w:t>Таблица</w:t>
      </w:r>
      <w:r w:rsidR="00FB145F" w:rsidRPr="00C94BF3">
        <w:rPr>
          <w:rFonts w:ascii="Times New Roman" w:hAnsi="Times New Roman"/>
          <w:color w:val="000000" w:themeColor="text1"/>
          <w:sz w:val="24"/>
          <w:szCs w:val="24"/>
        </w:rPr>
        <w:t xml:space="preserve"> 5</w:t>
      </w:r>
      <w:r w:rsidRPr="00C94BF3">
        <w:rPr>
          <w:rFonts w:ascii="Times New Roman" w:hAnsi="Times New Roman"/>
          <w:color w:val="000000" w:themeColor="text1"/>
          <w:sz w:val="24"/>
          <w:szCs w:val="24"/>
        </w:rPr>
        <w:t xml:space="preserve"> </w:t>
      </w:r>
    </w:p>
    <w:tbl>
      <w:tblPr>
        <w:tblW w:w="9497"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2"/>
        <w:gridCol w:w="4819"/>
        <w:gridCol w:w="3856"/>
      </w:tblGrid>
      <w:tr w:rsidR="00C94BF3" w:rsidRPr="00C94BF3" w14:paraId="5EA82B90" w14:textId="77777777" w:rsidTr="00ED39CA">
        <w:trPr>
          <w:tblHeader/>
        </w:trPr>
        <w:tc>
          <w:tcPr>
            <w:tcW w:w="822" w:type="dxa"/>
            <w:vAlign w:val="center"/>
          </w:tcPr>
          <w:p w14:paraId="55DBE2AF" w14:textId="77777777" w:rsidR="000B651E" w:rsidRPr="00C94BF3" w:rsidRDefault="000B651E" w:rsidP="000B651E">
            <w:pPr>
              <w:ind w:firstLine="0"/>
              <w:jc w:val="center"/>
              <w:rPr>
                <w:rFonts w:eastAsia="Calibri"/>
                <w:color w:val="000000" w:themeColor="text1"/>
                <w:lang w:eastAsia="en-US"/>
              </w:rPr>
            </w:pPr>
            <w:r w:rsidRPr="00C94BF3">
              <w:rPr>
                <w:rFonts w:eastAsia="Calibri"/>
                <w:color w:val="000000" w:themeColor="text1"/>
                <w:lang w:eastAsia="en-US"/>
              </w:rPr>
              <w:t>№ п/п</w:t>
            </w:r>
          </w:p>
        </w:tc>
        <w:tc>
          <w:tcPr>
            <w:tcW w:w="4819" w:type="dxa"/>
            <w:vAlign w:val="center"/>
          </w:tcPr>
          <w:p w14:paraId="6F94264B" w14:textId="77777777" w:rsidR="000B651E" w:rsidRPr="00C94BF3" w:rsidRDefault="000B651E" w:rsidP="000B651E">
            <w:pPr>
              <w:ind w:firstLine="0"/>
              <w:jc w:val="center"/>
              <w:rPr>
                <w:rFonts w:eastAsia="Calibri"/>
                <w:color w:val="000000" w:themeColor="text1"/>
                <w:lang w:eastAsia="en-US"/>
              </w:rPr>
            </w:pPr>
            <w:r w:rsidRPr="00C94BF3">
              <w:rPr>
                <w:rFonts w:eastAsia="Calibri"/>
                <w:color w:val="000000" w:themeColor="text1"/>
                <w:lang w:eastAsia="en-US"/>
              </w:rPr>
              <w:t>Наименование ПСЧ</w:t>
            </w:r>
          </w:p>
        </w:tc>
        <w:tc>
          <w:tcPr>
            <w:tcW w:w="3856" w:type="dxa"/>
            <w:vAlign w:val="center"/>
          </w:tcPr>
          <w:p w14:paraId="218DF978" w14:textId="77777777" w:rsidR="000B651E" w:rsidRPr="00C94BF3" w:rsidRDefault="000B651E" w:rsidP="000B651E">
            <w:pPr>
              <w:ind w:firstLine="0"/>
              <w:jc w:val="center"/>
              <w:rPr>
                <w:rFonts w:eastAsia="Calibri"/>
                <w:color w:val="000000" w:themeColor="text1"/>
                <w:lang w:eastAsia="en-US"/>
              </w:rPr>
            </w:pPr>
            <w:r w:rsidRPr="00C94BF3">
              <w:rPr>
                <w:rFonts w:eastAsia="Calibri"/>
                <w:color w:val="000000" w:themeColor="text1"/>
                <w:lang w:eastAsia="en-US"/>
              </w:rPr>
              <w:t>Адрес</w:t>
            </w:r>
          </w:p>
        </w:tc>
      </w:tr>
      <w:tr w:rsidR="00C94BF3" w:rsidRPr="00C94BF3" w14:paraId="60340029" w14:textId="77777777" w:rsidTr="00ED39CA">
        <w:tc>
          <w:tcPr>
            <w:tcW w:w="822" w:type="dxa"/>
            <w:vAlign w:val="center"/>
          </w:tcPr>
          <w:p w14:paraId="749C0B47" w14:textId="77777777" w:rsidR="000B651E" w:rsidRPr="00C94BF3" w:rsidRDefault="000B651E" w:rsidP="000B651E">
            <w:pPr>
              <w:ind w:firstLine="0"/>
              <w:contextualSpacing/>
              <w:jc w:val="center"/>
              <w:rPr>
                <w:rFonts w:eastAsia="Calibri"/>
                <w:color w:val="000000" w:themeColor="text1"/>
                <w:lang w:eastAsia="en-US"/>
              </w:rPr>
            </w:pPr>
            <w:r w:rsidRPr="00C94BF3">
              <w:rPr>
                <w:rFonts w:eastAsia="Calibri"/>
                <w:color w:val="000000" w:themeColor="text1"/>
                <w:lang w:eastAsia="en-US"/>
              </w:rPr>
              <w:t>1</w:t>
            </w:r>
          </w:p>
        </w:tc>
        <w:tc>
          <w:tcPr>
            <w:tcW w:w="4819" w:type="dxa"/>
          </w:tcPr>
          <w:p w14:paraId="21698613" w14:textId="77777777" w:rsidR="000B651E" w:rsidRPr="00C94BF3" w:rsidRDefault="000B651E" w:rsidP="000B651E">
            <w:pPr>
              <w:ind w:firstLine="0"/>
              <w:jc w:val="left"/>
              <w:rPr>
                <w:rFonts w:eastAsia="Calibri"/>
                <w:color w:val="000000" w:themeColor="text1"/>
                <w:lang w:eastAsia="en-US"/>
              </w:rPr>
            </w:pPr>
            <w:r w:rsidRPr="00C94BF3">
              <w:rPr>
                <w:color w:val="000000" w:themeColor="text1"/>
              </w:rPr>
              <w:t>Здание пожарного депо 11ПСЧ31 ПСО ФПС ГПС ГУ МЧС России по Самарской области</w:t>
            </w:r>
          </w:p>
        </w:tc>
        <w:tc>
          <w:tcPr>
            <w:tcW w:w="3856" w:type="dxa"/>
          </w:tcPr>
          <w:p w14:paraId="6849544D" w14:textId="77777777" w:rsidR="000B651E" w:rsidRPr="00C94BF3" w:rsidRDefault="000B651E" w:rsidP="000B651E">
            <w:pPr>
              <w:ind w:firstLine="0"/>
              <w:jc w:val="left"/>
              <w:rPr>
                <w:rFonts w:eastAsia="Calibri"/>
                <w:color w:val="000000" w:themeColor="text1"/>
                <w:lang w:eastAsia="en-US"/>
              </w:rPr>
            </w:pPr>
            <w:r w:rsidRPr="00C94BF3">
              <w:rPr>
                <w:color w:val="000000" w:themeColor="text1"/>
              </w:rPr>
              <w:t>Самарская область, г.Тольятти, ул. 40 лет Победы, 94</w:t>
            </w:r>
          </w:p>
        </w:tc>
      </w:tr>
      <w:tr w:rsidR="00C94BF3" w:rsidRPr="00C94BF3" w14:paraId="592AAA6F" w14:textId="77777777" w:rsidTr="00ED39CA">
        <w:tc>
          <w:tcPr>
            <w:tcW w:w="822" w:type="dxa"/>
            <w:vAlign w:val="center"/>
          </w:tcPr>
          <w:p w14:paraId="45F71E34" w14:textId="77777777" w:rsidR="000B651E" w:rsidRPr="00C94BF3" w:rsidRDefault="000B651E" w:rsidP="000B651E">
            <w:pPr>
              <w:ind w:firstLine="0"/>
              <w:contextualSpacing/>
              <w:jc w:val="center"/>
              <w:rPr>
                <w:rFonts w:eastAsia="Calibri"/>
                <w:color w:val="000000" w:themeColor="text1"/>
                <w:lang w:eastAsia="en-US"/>
              </w:rPr>
            </w:pPr>
            <w:r w:rsidRPr="00C94BF3">
              <w:rPr>
                <w:rFonts w:eastAsia="Calibri"/>
                <w:color w:val="000000" w:themeColor="text1"/>
                <w:lang w:eastAsia="en-US"/>
              </w:rPr>
              <w:t>2</w:t>
            </w:r>
          </w:p>
        </w:tc>
        <w:tc>
          <w:tcPr>
            <w:tcW w:w="4819" w:type="dxa"/>
          </w:tcPr>
          <w:p w14:paraId="344E8DA7" w14:textId="77777777" w:rsidR="000B651E" w:rsidRPr="00C94BF3" w:rsidRDefault="000B651E" w:rsidP="000B651E">
            <w:pPr>
              <w:ind w:firstLine="0"/>
              <w:jc w:val="left"/>
              <w:rPr>
                <w:rFonts w:eastAsia="Calibri"/>
                <w:color w:val="000000" w:themeColor="text1"/>
                <w:lang w:eastAsia="en-US"/>
              </w:rPr>
            </w:pPr>
            <w:r w:rsidRPr="00C94BF3">
              <w:rPr>
                <w:color w:val="000000" w:themeColor="text1"/>
              </w:rPr>
              <w:t>Здание пожарного депо 81ПСЧ31 ПСО ФПС ГПС ГУ МЧС России по Самарской области</w:t>
            </w:r>
          </w:p>
        </w:tc>
        <w:tc>
          <w:tcPr>
            <w:tcW w:w="3856" w:type="dxa"/>
          </w:tcPr>
          <w:p w14:paraId="449D1490" w14:textId="77777777" w:rsidR="000B651E" w:rsidRPr="00C94BF3" w:rsidRDefault="000B651E" w:rsidP="000B651E">
            <w:pPr>
              <w:ind w:firstLine="0"/>
              <w:jc w:val="left"/>
              <w:rPr>
                <w:rFonts w:eastAsia="Calibri"/>
                <w:color w:val="000000" w:themeColor="text1"/>
                <w:lang w:eastAsia="en-US"/>
              </w:rPr>
            </w:pPr>
            <w:r w:rsidRPr="00C94BF3">
              <w:rPr>
                <w:color w:val="000000" w:themeColor="text1"/>
              </w:rPr>
              <w:t>Самарская область, г.Тольятти, Приморский б-р, 6</w:t>
            </w:r>
          </w:p>
        </w:tc>
      </w:tr>
      <w:tr w:rsidR="00C94BF3" w:rsidRPr="00C94BF3" w14:paraId="6F86CA87" w14:textId="77777777" w:rsidTr="00ED39CA">
        <w:tc>
          <w:tcPr>
            <w:tcW w:w="822" w:type="dxa"/>
            <w:vAlign w:val="center"/>
          </w:tcPr>
          <w:p w14:paraId="54D94129" w14:textId="77777777" w:rsidR="000B651E" w:rsidRPr="00C94BF3" w:rsidRDefault="000B651E" w:rsidP="000B651E">
            <w:pPr>
              <w:ind w:firstLine="0"/>
              <w:contextualSpacing/>
              <w:jc w:val="center"/>
              <w:rPr>
                <w:rFonts w:eastAsia="Calibri"/>
                <w:color w:val="000000" w:themeColor="text1"/>
                <w:lang w:eastAsia="en-US"/>
              </w:rPr>
            </w:pPr>
            <w:r w:rsidRPr="00C94BF3">
              <w:rPr>
                <w:rFonts w:eastAsia="Calibri"/>
                <w:color w:val="000000" w:themeColor="text1"/>
                <w:lang w:eastAsia="en-US"/>
              </w:rPr>
              <w:t>3</w:t>
            </w:r>
          </w:p>
        </w:tc>
        <w:tc>
          <w:tcPr>
            <w:tcW w:w="4819" w:type="dxa"/>
          </w:tcPr>
          <w:p w14:paraId="2DA59DC2" w14:textId="77777777" w:rsidR="000B651E" w:rsidRPr="00C94BF3" w:rsidRDefault="000B651E" w:rsidP="000B651E">
            <w:pPr>
              <w:ind w:firstLine="0"/>
              <w:jc w:val="left"/>
              <w:rPr>
                <w:rFonts w:eastAsia="Calibri"/>
                <w:color w:val="000000" w:themeColor="text1"/>
                <w:lang w:eastAsia="en-US"/>
              </w:rPr>
            </w:pPr>
            <w:r w:rsidRPr="00C94BF3">
              <w:rPr>
                <w:color w:val="000000" w:themeColor="text1"/>
              </w:rPr>
              <w:t>Здание пожарного депо 69-ПСЧ31 ПСО ФПС ГПС ГУ МЧС России по Самарской области</w:t>
            </w:r>
          </w:p>
        </w:tc>
        <w:tc>
          <w:tcPr>
            <w:tcW w:w="3856" w:type="dxa"/>
          </w:tcPr>
          <w:p w14:paraId="45A1E97A" w14:textId="77777777" w:rsidR="000B651E" w:rsidRPr="00C94BF3" w:rsidRDefault="000B651E" w:rsidP="000B651E">
            <w:pPr>
              <w:ind w:firstLine="0"/>
              <w:jc w:val="left"/>
              <w:rPr>
                <w:rFonts w:eastAsia="Calibri"/>
                <w:color w:val="000000" w:themeColor="text1"/>
                <w:lang w:eastAsia="en-US"/>
              </w:rPr>
            </w:pPr>
            <w:r w:rsidRPr="00C94BF3">
              <w:rPr>
                <w:color w:val="000000" w:themeColor="text1"/>
              </w:rPr>
              <w:t>Самарская область, г.Тольятти, ул. Транспортная, 23</w:t>
            </w:r>
          </w:p>
        </w:tc>
      </w:tr>
      <w:tr w:rsidR="00C94BF3" w:rsidRPr="00C94BF3" w14:paraId="51AAABAA" w14:textId="77777777" w:rsidTr="00ED39CA">
        <w:tc>
          <w:tcPr>
            <w:tcW w:w="822" w:type="dxa"/>
            <w:vAlign w:val="center"/>
          </w:tcPr>
          <w:p w14:paraId="21149BC0" w14:textId="77777777" w:rsidR="000B651E" w:rsidRPr="00C94BF3" w:rsidRDefault="000B651E" w:rsidP="000B651E">
            <w:pPr>
              <w:ind w:firstLine="0"/>
              <w:contextualSpacing/>
              <w:jc w:val="center"/>
              <w:rPr>
                <w:rFonts w:eastAsia="Calibri"/>
                <w:color w:val="000000" w:themeColor="text1"/>
                <w:lang w:eastAsia="en-US"/>
              </w:rPr>
            </w:pPr>
            <w:r w:rsidRPr="00C94BF3">
              <w:rPr>
                <w:rFonts w:eastAsia="Calibri"/>
                <w:color w:val="000000" w:themeColor="text1"/>
                <w:lang w:eastAsia="en-US"/>
              </w:rPr>
              <w:t>4</w:t>
            </w:r>
          </w:p>
        </w:tc>
        <w:tc>
          <w:tcPr>
            <w:tcW w:w="4819" w:type="dxa"/>
          </w:tcPr>
          <w:p w14:paraId="2EA7CE39" w14:textId="77777777" w:rsidR="000B651E" w:rsidRPr="00C94BF3" w:rsidRDefault="000B651E" w:rsidP="000B651E">
            <w:pPr>
              <w:ind w:firstLine="0"/>
              <w:jc w:val="left"/>
              <w:rPr>
                <w:rFonts w:eastAsia="Calibri"/>
                <w:color w:val="000000" w:themeColor="text1"/>
                <w:lang w:eastAsia="en-US"/>
              </w:rPr>
            </w:pPr>
            <w:r w:rsidRPr="00C94BF3">
              <w:rPr>
                <w:color w:val="000000" w:themeColor="text1"/>
              </w:rPr>
              <w:t>Здание пожарного депо 75 ПСЧ31 ПСО ФПС ГПС ГУ МЧС России по Самарской области</w:t>
            </w:r>
          </w:p>
        </w:tc>
        <w:tc>
          <w:tcPr>
            <w:tcW w:w="3856" w:type="dxa"/>
          </w:tcPr>
          <w:p w14:paraId="769F2065" w14:textId="77777777" w:rsidR="000B651E" w:rsidRPr="00C94BF3" w:rsidRDefault="000B651E" w:rsidP="000B651E">
            <w:pPr>
              <w:ind w:firstLine="0"/>
              <w:jc w:val="left"/>
              <w:rPr>
                <w:rFonts w:eastAsia="Calibri"/>
                <w:color w:val="000000" w:themeColor="text1"/>
                <w:lang w:eastAsia="en-US"/>
              </w:rPr>
            </w:pPr>
            <w:r w:rsidRPr="00C94BF3">
              <w:rPr>
                <w:color w:val="000000" w:themeColor="text1"/>
              </w:rPr>
              <w:t xml:space="preserve">Самарская область, г.Тольятти, ул. Вокзальная, 56                   </w:t>
            </w:r>
          </w:p>
        </w:tc>
      </w:tr>
      <w:tr w:rsidR="00C94BF3" w:rsidRPr="00C94BF3" w14:paraId="44CF1278" w14:textId="77777777" w:rsidTr="00ED39CA">
        <w:tc>
          <w:tcPr>
            <w:tcW w:w="822" w:type="dxa"/>
            <w:vAlign w:val="center"/>
          </w:tcPr>
          <w:p w14:paraId="1B888508" w14:textId="77777777" w:rsidR="000B651E" w:rsidRPr="00C94BF3" w:rsidRDefault="000B651E" w:rsidP="000B651E">
            <w:pPr>
              <w:ind w:firstLine="0"/>
              <w:contextualSpacing/>
              <w:jc w:val="center"/>
              <w:rPr>
                <w:rFonts w:eastAsia="Calibri"/>
                <w:color w:val="000000" w:themeColor="text1"/>
                <w:lang w:eastAsia="en-US"/>
              </w:rPr>
            </w:pPr>
            <w:r w:rsidRPr="00C94BF3">
              <w:rPr>
                <w:rFonts w:eastAsia="Calibri"/>
                <w:color w:val="000000" w:themeColor="text1"/>
                <w:lang w:eastAsia="en-US"/>
              </w:rPr>
              <w:t>5</w:t>
            </w:r>
          </w:p>
        </w:tc>
        <w:tc>
          <w:tcPr>
            <w:tcW w:w="4819" w:type="dxa"/>
          </w:tcPr>
          <w:p w14:paraId="5F644970" w14:textId="77777777" w:rsidR="000B651E" w:rsidRPr="00C94BF3" w:rsidRDefault="000B651E" w:rsidP="000B651E">
            <w:pPr>
              <w:ind w:firstLine="0"/>
              <w:jc w:val="left"/>
              <w:rPr>
                <w:rFonts w:eastAsia="Calibri"/>
                <w:color w:val="000000" w:themeColor="text1"/>
                <w:lang w:eastAsia="en-US"/>
              </w:rPr>
            </w:pPr>
            <w:r w:rsidRPr="00C94BF3">
              <w:rPr>
                <w:color w:val="000000" w:themeColor="text1"/>
              </w:rPr>
              <w:t>Здание пожарного депо 86ПСЧ31 ПСО ФПС ГПС ГУ МЧС России по Самарской области</w:t>
            </w:r>
          </w:p>
        </w:tc>
        <w:tc>
          <w:tcPr>
            <w:tcW w:w="3856" w:type="dxa"/>
          </w:tcPr>
          <w:p w14:paraId="25623D1C" w14:textId="77777777" w:rsidR="000B651E" w:rsidRPr="00C94BF3" w:rsidRDefault="000B651E" w:rsidP="000B651E">
            <w:pPr>
              <w:ind w:firstLine="0"/>
              <w:jc w:val="left"/>
              <w:rPr>
                <w:rFonts w:eastAsia="Calibri"/>
                <w:color w:val="000000" w:themeColor="text1"/>
                <w:lang w:eastAsia="en-US"/>
              </w:rPr>
            </w:pPr>
            <w:r w:rsidRPr="00C94BF3">
              <w:rPr>
                <w:color w:val="000000" w:themeColor="text1"/>
              </w:rPr>
              <w:t xml:space="preserve">Самарская область, г.Тольятти, ул. Комсомольская, 119                                                              </w:t>
            </w:r>
          </w:p>
        </w:tc>
      </w:tr>
      <w:tr w:rsidR="00C94BF3" w:rsidRPr="00C94BF3" w14:paraId="260EF60B" w14:textId="77777777" w:rsidTr="00ED39CA">
        <w:tc>
          <w:tcPr>
            <w:tcW w:w="822" w:type="dxa"/>
            <w:vAlign w:val="center"/>
          </w:tcPr>
          <w:p w14:paraId="57046161" w14:textId="77777777" w:rsidR="000B651E" w:rsidRPr="00C94BF3" w:rsidRDefault="000B651E" w:rsidP="000B651E">
            <w:pPr>
              <w:ind w:firstLine="0"/>
              <w:contextualSpacing/>
              <w:jc w:val="center"/>
              <w:rPr>
                <w:rFonts w:eastAsia="Calibri"/>
                <w:color w:val="000000" w:themeColor="text1"/>
                <w:lang w:eastAsia="en-US"/>
              </w:rPr>
            </w:pPr>
            <w:r w:rsidRPr="00C94BF3">
              <w:rPr>
                <w:rFonts w:eastAsia="Calibri"/>
                <w:color w:val="000000" w:themeColor="text1"/>
                <w:lang w:eastAsia="en-US"/>
              </w:rPr>
              <w:t>6</w:t>
            </w:r>
          </w:p>
        </w:tc>
        <w:tc>
          <w:tcPr>
            <w:tcW w:w="4819" w:type="dxa"/>
          </w:tcPr>
          <w:p w14:paraId="5E18B3A2" w14:textId="77777777" w:rsidR="000B651E" w:rsidRPr="00C94BF3" w:rsidRDefault="000B651E" w:rsidP="000B651E">
            <w:pPr>
              <w:ind w:firstLine="0"/>
              <w:jc w:val="left"/>
              <w:rPr>
                <w:rFonts w:eastAsia="Calibri"/>
                <w:color w:val="000000" w:themeColor="text1"/>
                <w:lang w:eastAsia="en-US"/>
              </w:rPr>
            </w:pPr>
            <w:r w:rsidRPr="00C94BF3">
              <w:rPr>
                <w:color w:val="000000" w:themeColor="text1"/>
              </w:rPr>
              <w:t>Здание пожарного депо 70 ПСЧ31 ПСО ФПС ГПС ГУ МЧС России по Самарской области</w:t>
            </w:r>
          </w:p>
        </w:tc>
        <w:tc>
          <w:tcPr>
            <w:tcW w:w="3856" w:type="dxa"/>
          </w:tcPr>
          <w:p w14:paraId="74B02F2E" w14:textId="77777777" w:rsidR="000B651E" w:rsidRPr="00C94BF3" w:rsidRDefault="000B651E" w:rsidP="000B651E">
            <w:pPr>
              <w:ind w:firstLine="0"/>
              <w:jc w:val="left"/>
              <w:rPr>
                <w:rFonts w:eastAsia="Calibri"/>
                <w:color w:val="000000" w:themeColor="text1"/>
                <w:lang w:eastAsia="en-US"/>
              </w:rPr>
            </w:pPr>
            <w:r w:rsidRPr="00C94BF3">
              <w:rPr>
                <w:color w:val="000000" w:themeColor="text1"/>
              </w:rPr>
              <w:t xml:space="preserve">Самарская область, г.Тольятти, ул.Комзина, 4А.                           </w:t>
            </w:r>
          </w:p>
        </w:tc>
      </w:tr>
      <w:tr w:rsidR="00C94BF3" w:rsidRPr="00C94BF3" w14:paraId="7B6F72EA" w14:textId="77777777" w:rsidTr="00ED39CA">
        <w:tc>
          <w:tcPr>
            <w:tcW w:w="822" w:type="dxa"/>
            <w:vAlign w:val="center"/>
          </w:tcPr>
          <w:p w14:paraId="2701C111" w14:textId="77777777" w:rsidR="000B651E" w:rsidRPr="00C94BF3" w:rsidRDefault="000B651E" w:rsidP="000B651E">
            <w:pPr>
              <w:ind w:firstLine="0"/>
              <w:contextualSpacing/>
              <w:jc w:val="center"/>
              <w:rPr>
                <w:rFonts w:eastAsia="Calibri"/>
                <w:color w:val="000000" w:themeColor="text1"/>
                <w:lang w:eastAsia="en-US"/>
              </w:rPr>
            </w:pPr>
            <w:r w:rsidRPr="00C94BF3">
              <w:rPr>
                <w:rFonts w:eastAsia="Calibri"/>
                <w:color w:val="000000" w:themeColor="text1"/>
                <w:lang w:eastAsia="en-US"/>
              </w:rPr>
              <w:t>7</w:t>
            </w:r>
          </w:p>
        </w:tc>
        <w:tc>
          <w:tcPr>
            <w:tcW w:w="4819" w:type="dxa"/>
          </w:tcPr>
          <w:p w14:paraId="09585E14" w14:textId="77777777" w:rsidR="000B651E" w:rsidRPr="00C94BF3" w:rsidRDefault="000B651E" w:rsidP="000B651E">
            <w:pPr>
              <w:ind w:firstLine="0"/>
              <w:jc w:val="left"/>
              <w:rPr>
                <w:rFonts w:eastAsia="Calibri"/>
                <w:color w:val="000000" w:themeColor="text1"/>
                <w:lang w:eastAsia="en-US"/>
              </w:rPr>
            </w:pPr>
            <w:r w:rsidRPr="00C94BF3">
              <w:rPr>
                <w:color w:val="000000" w:themeColor="text1"/>
              </w:rPr>
              <w:t>Здание пожарного депо 13ПСЧ31 ПСО ФПС ГПС ГУ МЧС России по Самарской области</w:t>
            </w:r>
          </w:p>
        </w:tc>
        <w:tc>
          <w:tcPr>
            <w:tcW w:w="3856" w:type="dxa"/>
          </w:tcPr>
          <w:p w14:paraId="1E1DE1E3" w14:textId="77777777" w:rsidR="000B651E" w:rsidRPr="00C94BF3" w:rsidRDefault="000B651E" w:rsidP="000B651E">
            <w:pPr>
              <w:ind w:firstLine="0"/>
              <w:jc w:val="left"/>
              <w:rPr>
                <w:rFonts w:eastAsia="Calibri"/>
                <w:color w:val="000000" w:themeColor="text1"/>
                <w:lang w:eastAsia="en-US"/>
              </w:rPr>
            </w:pPr>
            <w:r w:rsidRPr="00C94BF3">
              <w:rPr>
                <w:color w:val="000000" w:themeColor="text1"/>
              </w:rPr>
              <w:t xml:space="preserve">Самарская область, г.Тольятти, ул. Громовой, 29.                           </w:t>
            </w:r>
          </w:p>
        </w:tc>
      </w:tr>
      <w:tr w:rsidR="00C94BF3" w:rsidRPr="00C94BF3" w14:paraId="28525140" w14:textId="77777777" w:rsidTr="00ED39CA">
        <w:tc>
          <w:tcPr>
            <w:tcW w:w="822" w:type="dxa"/>
            <w:vAlign w:val="center"/>
          </w:tcPr>
          <w:p w14:paraId="7D9876B6" w14:textId="77777777" w:rsidR="000B651E" w:rsidRPr="00C94BF3" w:rsidRDefault="000B651E" w:rsidP="000B651E">
            <w:pPr>
              <w:ind w:firstLine="0"/>
              <w:contextualSpacing/>
              <w:jc w:val="center"/>
              <w:rPr>
                <w:rFonts w:eastAsia="Calibri"/>
                <w:color w:val="000000" w:themeColor="text1"/>
                <w:lang w:eastAsia="en-US"/>
              </w:rPr>
            </w:pPr>
            <w:r w:rsidRPr="00C94BF3">
              <w:rPr>
                <w:rFonts w:eastAsia="Calibri"/>
                <w:color w:val="000000" w:themeColor="text1"/>
                <w:lang w:eastAsia="en-US"/>
              </w:rPr>
              <w:t>8</w:t>
            </w:r>
          </w:p>
        </w:tc>
        <w:tc>
          <w:tcPr>
            <w:tcW w:w="4819" w:type="dxa"/>
          </w:tcPr>
          <w:p w14:paraId="5D0F201F" w14:textId="77777777" w:rsidR="000B651E" w:rsidRPr="00C94BF3" w:rsidRDefault="000B651E" w:rsidP="000B651E">
            <w:pPr>
              <w:ind w:firstLine="0"/>
              <w:jc w:val="left"/>
              <w:rPr>
                <w:rFonts w:eastAsia="Calibri"/>
                <w:color w:val="000000" w:themeColor="text1"/>
                <w:lang w:eastAsia="en-US"/>
              </w:rPr>
            </w:pPr>
            <w:r w:rsidRPr="00C94BF3">
              <w:rPr>
                <w:color w:val="000000" w:themeColor="text1"/>
              </w:rPr>
              <w:t>Здание пожарного депо 39ПСЧ31 ПСО ФПС ГПС ГУ МЧС России по Самарской области</w:t>
            </w:r>
          </w:p>
        </w:tc>
        <w:tc>
          <w:tcPr>
            <w:tcW w:w="3856" w:type="dxa"/>
          </w:tcPr>
          <w:p w14:paraId="285036C8" w14:textId="77777777" w:rsidR="000B651E" w:rsidRPr="00C94BF3" w:rsidRDefault="000B651E" w:rsidP="000B651E">
            <w:pPr>
              <w:ind w:firstLine="0"/>
              <w:jc w:val="left"/>
              <w:rPr>
                <w:rFonts w:eastAsia="Calibri"/>
                <w:color w:val="000000" w:themeColor="text1"/>
                <w:lang w:eastAsia="en-US"/>
              </w:rPr>
            </w:pPr>
            <w:r w:rsidRPr="00C94BF3">
              <w:rPr>
                <w:color w:val="000000" w:themeColor="text1"/>
              </w:rPr>
              <w:t>Самарская область, г.Тольятти, ул. Железнодорожная, 48</w:t>
            </w:r>
          </w:p>
        </w:tc>
      </w:tr>
      <w:tr w:rsidR="00C94BF3" w:rsidRPr="00C94BF3" w14:paraId="22466E83" w14:textId="77777777" w:rsidTr="00ED39CA">
        <w:tc>
          <w:tcPr>
            <w:tcW w:w="822" w:type="dxa"/>
            <w:vAlign w:val="center"/>
          </w:tcPr>
          <w:p w14:paraId="7903DFBC" w14:textId="77777777" w:rsidR="000B651E" w:rsidRPr="00C94BF3" w:rsidRDefault="000B651E" w:rsidP="000B651E">
            <w:pPr>
              <w:ind w:firstLine="0"/>
              <w:contextualSpacing/>
              <w:jc w:val="center"/>
              <w:rPr>
                <w:rFonts w:eastAsia="Calibri"/>
                <w:color w:val="000000" w:themeColor="text1"/>
                <w:lang w:eastAsia="en-US"/>
              </w:rPr>
            </w:pPr>
            <w:r w:rsidRPr="00C94BF3">
              <w:rPr>
                <w:rFonts w:eastAsia="Calibri"/>
                <w:color w:val="000000" w:themeColor="text1"/>
                <w:lang w:eastAsia="en-US"/>
              </w:rPr>
              <w:t>9</w:t>
            </w:r>
          </w:p>
        </w:tc>
        <w:tc>
          <w:tcPr>
            <w:tcW w:w="4819" w:type="dxa"/>
          </w:tcPr>
          <w:p w14:paraId="24AB272F" w14:textId="77777777" w:rsidR="000B651E" w:rsidRPr="00C94BF3" w:rsidRDefault="000B651E" w:rsidP="000B651E">
            <w:pPr>
              <w:ind w:firstLine="0"/>
              <w:jc w:val="left"/>
              <w:rPr>
                <w:rFonts w:eastAsia="Calibri"/>
                <w:color w:val="000000" w:themeColor="text1"/>
                <w:lang w:eastAsia="en-US"/>
              </w:rPr>
            </w:pPr>
            <w:r w:rsidRPr="00C94BF3">
              <w:rPr>
                <w:color w:val="000000" w:themeColor="text1"/>
              </w:rPr>
              <w:t>Здание пожарного депо 157ПСЧ31 ПСО ФПС ГПС ГУ МЧС России по Самарской области</w:t>
            </w:r>
          </w:p>
        </w:tc>
        <w:tc>
          <w:tcPr>
            <w:tcW w:w="3856" w:type="dxa"/>
          </w:tcPr>
          <w:p w14:paraId="550B0187" w14:textId="749A9B3C" w:rsidR="000B651E" w:rsidRPr="00C94BF3" w:rsidRDefault="000B651E" w:rsidP="000B651E">
            <w:pPr>
              <w:ind w:firstLine="0"/>
              <w:jc w:val="left"/>
              <w:rPr>
                <w:rFonts w:eastAsia="Calibri"/>
                <w:color w:val="000000" w:themeColor="text1"/>
                <w:lang w:eastAsia="en-US"/>
              </w:rPr>
            </w:pPr>
            <w:r w:rsidRPr="00C94BF3">
              <w:rPr>
                <w:rFonts w:eastAsia="Calibri"/>
                <w:color w:val="000000" w:themeColor="text1"/>
                <w:lang w:eastAsia="en-US"/>
              </w:rPr>
              <w:t xml:space="preserve">Самарская область, муниципальный район Ставропольский, сельское поселение Узюково, 8,5 км. Трассы М5 «Москва – Челябинск </w:t>
            </w:r>
            <w:r w:rsidR="00ED354B" w:rsidRPr="00C94BF3">
              <w:rPr>
                <w:rFonts w:eastAsia="Calibri"/>
                <w:color w:val="000000" w:themeColor="text1"/>
                <w:lang w:eastAsia="en-US"/>
              </w:rPr>
              <w:t>–</w:t>
            </w:r>
            <w:r w:rsidRPr="00C94BF3">
              <w:rPr>
                <w:rFonts w:eastAsia="Calibri"/>
                <w:color w:val="000000" w:themeColor="text1"/>
                <w:lang w:eastAsia="en-US"/>
              </w:rPr>
              <w:t xml:space="preserve"> Поволжский», с западной стороны СВ «Поволжский»</w:t>
            </w:r>
          </w:p>
        </w:tc>
      </w:tr>
      <w:tr w:rsidR="00C94BF3" w:rsidRPr="00C94BF3" w14:paraId="4AF020AF" w14:textId="77777777" w:rsidTr="00ED39CA">
        <w:tc>
          <w:tcPr>
            <w:tcW w:w="822" w:type="dxa"/>
            <w:vAlign w:val="center"/>
          </w:tcPr>
          <w:p w14:paraId="5D3B8CE4" w14:textId="59BE8D2A" w:rsidR="00ED354B" w:rsidRPr="00C94BF3" w:rsidRDefault="00ED354B" w:rsidP="000B651E">
            <w:pPr>
              <w:ind w:firstLine="0"/>
              <w:contextualSpacing/>
              <w:jc w:val="center"/>
              <w:rPr>
                <w:rFonts w:eastAsia="Calibri"/>
                <w:color w:val="000000" w:themeColor="text1"/>
                <w:lang w:eastAsia="en-US"/>
              </w:rPr>
            </w:pPr>
            <w:r w:rsidRPr="00C94BF3">
              <w:rPr>
                <w:rFonts w:eastAsia="Calibri"/>
                <w:color w:val="000000" w:themeColor="text1"/>
                <w:lang w:eastAsia="en-US"/>
              </w:rPr>
              <w:t>10</w:t>
            </w:r>
          </w:p>
        </w:tc>
        <w:tc>
          <w:tcPr>
            <w:tcW w:w="4819" w:type="dxa"/>
          </w:tcPr>
          <w:p w14:paraId="5098E04B" w14:textId="2EEBEFF5" w:rsidR="00ED354B" w:rsidRPr="00C94BF3" w:rsidRDefault="00ED354B" w:rsidP="000B651E">
            <w:pPr>
              <w:ind w:firstLine="0"/>
              <w:jc w:val="left"/>
              <w:rPr>
                <w:color w:val="000000" w:themeColor="text1"/>
              </w:rPr>
            </w:pPr>
            <w:r w:rsidRPr="00C94BF3">
              <w:rPr>
                <w:color w:val="000000" w:themeColor="text1"/>
              </w:rPr>
              <w:t>Пожарное депо на территории особой экономической зоны</w:t>
            </w:r>
          </w:p>
        </w:tc>
        <w:tc>
          <w:tcPr>
            <w:tcW w:w="3856" w:type="dxa"/>
          </w:tcPr>
          <w:p w14:paraId="13E17271" w14:textId="24749975" w:rsidR="00ED354B" w:rsidRPr="00C94BF3" w:rsidRDefault="00ED354B" w:rsidP="000B651E">
            <w:pPr>
              <w:ind w:firstLine="0"/>
              <w:jc w:val="left"/>
              <w:rPr>
                <w:rFonts w:eastAsia="Calibri"/>
                <w:color w:val="000000" w:themeColor="text1"/>
                <w:lang w:eastAsia="en-US"/>
              </w:rPr>
            </w:pPr>
            <w:r w:rsidRPr="00C94BF3">
              <w:rPr>
                <w:rFonts w:eastAsia="Calibri"/>
                <w:color w:val="000000" w:themeColor="text1"/>
                <w:lang w:eastAsia="en-US"/>
              </w:rPr>
              <w:t xml:space="preserve">Самарская область, </w:t>
            </w:r>
            <w:r w:rsidRPr="00C94BF3">
              <w:rPr>
                <w:bCs/>
                <w:color w:val="000000" w:themeColor="text1"/>
                <w:sz w:val="22"/>
                <w:szCs w:val="22"/>
              </w:rPr>
              <w:t>г.о. Тольятти, г. Тольятти, на территории особой экономической зоны</w:t>
            </w:r>
          </w:p>
        </w:tc>
      </w:tr>
    </w:tbl>
    <w:p w14:paraId="030A6299" w14:textId="6A424B20"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Общее количество пожарных автомашин составляет - </w:t>
      </w:r>
      <w:r w:rsidR="00ED354B" w:rsidRPr="00C94BF3">
        <w:rPr>
          <w:rFonts w:ascii="Times New Roman" w:hAnsi="Times New Roman"/>
          <w:color w:val="000000" w:themeColor="text1"/>
          <w:sz w:val="24"/>
          <w:szCs w:val="24"/>
        </w:rPr>
        <w:t xml:space="preserve">64 </w:t>
      </w:r>
      <w:r w:rsidRPr="00C94BF3">
        <w:rPr>
          <w:rFonts w:ascii="Times New Roman" w:hAnsi="Times New Roman"/>
          <w:color w:val="000000" w:themeColor="text1"/>
          <w:sz w:val="24"/>
          <w:szCs w:val="24"/>
        </w:rPr>
        <w:t>ед.</w:t>
      </w:r>
    </w:p>
    <w:p w14:paraId="4075343D"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p>
    <w:p w14:paraId="6B61EBE4"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bookmarkStart w:id="136" w:name="_Hlk106374582"/>
      <w:r w:rsidRPr="00C94BF3">
        <w:rPr>
          <w:rFonts w:ascii="Times New Roman" w:hAnsi="Times New Roman"/>
          <w:color w:val="000000" w:themeColor="text1"/>
          <w:sz w:val="24"/>
          <w:szCs w:val="24"/>
        </w:rPr>
        <w:t>Для обеспечения пожарной безопасности территории городского округа Тольятти планируется строительство новых и расширение имеющихся пожарных депо:</w:t>
      </w:r>
    </w:p>
    <w:p w14:paraId="26A3719B"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 </w:t>
      </w:r>
      <w:r w:rsidR="00D43084" w:rsidRPr="00C94BF3">
        <w:rPr>
          <w:rFonts w:ascii="Times New Roman" w:hAnsi="Times New Roman"/>
          <w:color w:val="000000" w:themeColor="text1"/>
          <w:sz w:val="24"/>
          <w:szCs w:val="24"/>
        </w:rPr>
        <w:t xml:space="preserve">Строительство пожарного депо в </w:t>
      </w:r>
      <w:r w:rsidRPr="00C94BF3">
        <w:rPr>
          <w:rFonts w:ascii="Times New Roman" w:hAnsi="Times New Roman"/>
          <w:color w:val="000000" w:themeColor="text1"/>
          <w:sz w:val="24"/>
          <w:szCs w:val="24"/>
        </w:rPr>
        <w:t xml:space="preserve">мкр. Фёдоровка (кадастровый участок №63:09:0201061:3161) </w:t>
      </w:r>
      <w:r w:rsidR="00124466" w:rsidRPr="00C94BF3">
        <w:rPr>
          <w:rFonts w:ascii="Times New Roman" w:hAnsi="Times New Roman"/>
          <w:color w:val="000000" w:themeColor="text1"/>
          <w:sz w:val="24"/>
          <w:szCs w:val="24"/>
        </w:rPr>
        <w:t xml:space="preserve">мощностью </w:t>
      </w:r>
      <w:r w:rsidRPr="00C94BF3">
        <w:rPr>
          <w:rFonts w:ascii="Times New Roman" w:hAnsi="Times New Roman"/>
          <w:color w:val="000000" w:themeColor="text1"/>
          <w:sz w:val="24"/>
          <w:szCs w:val="24"/>
        </w:rPr>
        <w:t xml:space="preserve">на 2 машины. </w:t>
      </w:r>
    </w:p>
    <w:p w14:paraId="674A10D0" w14:textId="77777777" w:rsidR="00ED39CA"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 </w:t>
      </w:r>
      <w:r w:rsidR="00D43084" w:rsidRPr="00C94BF3">
        <w:rPr>
          <w:rFonts w:ascii="Times New Roman" w:hAnsi="Times New Roman"/>
          <w:color w:val="000000" w:themeColor="text1"/>
          <w:sz w:val="24"/>
          <w:szCs w:val="24"/>
        </w:rPr>
        <w:t xml:space="preserve">Строительство пожарного депо в </w:t>
      </w:r>
      <w:r w:rsidRPr="00C94BF3">
        <w:rPr>
          <w:rFonts w:ascii="Times New Roman" w:hAnsi="Times New Roman"/>
          <w:color w:val="000000" w:themeColor="text1"/>
          <w:sz w:val="24"/>
          <w:szCs w:val="24"/>
        </w:rPr>
        <w:t>Центральн</w:t>
      </w:r>
      <w:r w:rsidR="00D43084" w:rsidRPr="00C94BF3">
        <w:rPr>
          <w:rFonts w:ascii="Times New Roman" w:hAnsi="Times New Roman"/>
          <w:color w:val="000000" w:themeColor="text1"/>
          <w:sz w:val="24"/>
          <w:szCs w:val="24"/>
        </w:rPr>
        <w:t>ом</w:t>
      </w:r>
      <w:r w:rsidRPr="00C94BF3">
        <w:rPr>
          <w:rFonts w:ascii="Times New Roman" w:hAnsi="Times New Roman"/>
          <w:color w:val="000000" w:themeColor="text1"/>
          <w:sz w:val="24"/>
          <w:szCs w:val="24"/>
        </w:rPr>
        <w:t xml:space="preserve"> район</w:t>
      </w:r>
      <w:r w:rsidR="00D43084" w:rsidRPr="00C94BF3">
        <w:rPr>
          <w:rFonts w:ascii="Times New Roman" w:hAnsi="Times New Roman"/>
          <w:color w:val="000000" w:themeColor="text1"/>
          <w:sz w:val="24"/>
          <w:szCs w:val="24"/>
        </w:rPr>
        <w:t>е</w:t>
      </w:r>
      <w:r w:rsidRPr="00C94BF3">
        <w:rPr>
          <w:rFonts w:ascii="Times New Roman" w:hAnsi="Times New Roman"/>
          <w:color w:val="000000" w:themeColor="text1"/>
          <w:sz w:val="24"/>
          <w:szCs w:val="24"/>
        </w:rPr>
        <w:t xml:space="preserve"> </w:t>
      </w:r>
      <w:r w:rsidR="00124466" w:rsidRPr="00C94BF3">
        <w:rPr>
          <w:rFonts w:ascii="Times New Roman" w:hAnsi="Times New Roman"/>
          <w:color w:val="000000" w:themeColor="text1"/>
          <w:sz w:val="24"/>
          <w:szCs w:val="24"/>
        </w:rPr>
        <w:t>(</w:t>
      </w:r>
      <w:r w:rsidRPr="00C94BF3">
        <w:rPr>
          <w:rFonts w:ascii="Times New Roman" w:hAnsi="Times New Roman"/>
          <w:color w:val="000000" w:themeColor="text1"/>
          <w:sz w:val="24"/>
          <w:szCs w:val="24"/>
        </w:rPr>
        <w:t>планировочный модуль Ц76</w:t>
      </w:r>
      <w:r w:rsidR="00124466" w:rsidRPr="00C94BF3">
        <w:rPr>
          <w:rFonts w:ascii="Times New Roman" w:hAnsi="Times New Roman"/>
          <w:color w:val="000000" w:themeColor="text1"/>
          <w:sz w:val="24"/>
          <w:szCs w:val="24"/>
        </w:rPr>
        <w:t>)</w:t>
      </w:r>
      <w:r w:rsidRPr="00C94BF3">
        <w:rPr>
          <w:rFonts w:ascii="Times New Roman" w:hAnsi="Times New Roman"/>
          <w:color w:val="000000" w:themeColor="text1"/>
          <w:sz w:val="24"/>
          <w:szCs w:val="24"/>
        </w:rPr>
        <w:t xml:space="preserve"> </w:t>
      </w:r>
      <w:r w:rsidR="00124466" w:rsidRPr="00C94BF3">
        <w:rPr>
          <w:rFonts w:ascii="Times New Roman" w:hAnsi="Times New Roman"/>
          <w:color w:val="000000" w:themeColor="text1"/>
          <w:sz w:val="24"/>
          <w:szCs w:val="24"/>
        </w:rPr>
        <w:t xml:space="preserve">мощностью </w:t>
      </w:r>
      <w:r w:rsidRPr="00C94BF3">
        <w:rPr>
          <w:rFonts w:ascii="Times New Roman" w:hAnsi="Times New Roman"/>
          <w:color w:val="000000" w:themeColor="text1"/>
          <w:sz w:val="24"/>
          <w:szCs w:val="24"/>
        </w:rPr>
        <w:t xml:space="preserve">на 6 машин. </w:t>
      </w:r>
    </w:p>
    <w:p w14:paraId="1F73DCAC" w14:textId="77777777" w:rsidR="00124466" w:rsidRPr="00C94BF3" w:rsidRDefault="00ED39CA"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 </w:t>
      </w:r>
      <w:r w:rsidR="000B651E" w:rsidRPr="00C94BF3">
        <w:rPr>
          <w:rFonts w:ascii="Times New Roman" w:hAnsi="Times New Roman"/>
          <w:color w:val="000000" w:themeColor="text1"/>
          <w:sz w:val="24"/>
          <w:szCs w:val="24"/>
        </w:rPr>
        <w:t>Реконструкция пожарн</w:t>
      </w:r>
      <w:r w:rsidR="00124466" w:rsidRPr="00C94BF3">
        <w:rPr>
          <w:rFonts w:ascii="Times New Roman" w:hAnsi="Times New Roman"/>
          <w:color w:val="000000" w:themeColor="text1"/>
          <w:sz w:val="24"/>
          <w:szCs w:val="24"/>
        </w:rPr>
        <w:t>ого</w:t>
      </w:r>
      <w:r w:rsidR="000B651E" w:rsidRPr="00C94BF3">
        <w:rPr>
          <w:rFonts w:ascii="Times New Roman" w:hAnsi="Times New Roman"/>
          <w:color w:val="000000" w:themeColor="text1"/>
          <w:sz w:val="24"/>
          <w:szCs w:val="24"/>
        </w:rPr>
        <w:t xml:space="preserve"> депо </w:t>
      </w:r>
      <w:r w:rsidR="00124466" w:rsidRPr="00C94BF3">
        <w:rPr>
          <w:rFonts w:ascii="Times New Roman" w:hAnsi="Times New Roman"/>
          <w:color w:val="000000" w:themeColor="text1"/>
          <w:sz w:val="24"/>
          <w:szCs w:val="24"/>
        </w:rPr>
        <w:t xml:space="preserve">в Центральном районе </w:t>
      </w:r>
      <w:r w:rsidR="000B651E" w:rsidRPr="00C94BF3">
        <w:rPr>
          <w:rFonts w:ascii="Times New Roman" w:hAnsi="Times New Roman"/>
          <w:color w:val="000000" w:themeColor="text1"/>
          <w:sz w:val="24"/>
          <w:szCs w:val="24"/>
        </w:rPr>
        <w:t xml:space="preserve">(мкр. Портовый) расширение с 3 до 5 машин; </w:t>
      </w:r>
    </w:p>
    <w:p w14:paraId="3AE5758C" w14:textId="77777777" w:rsidR="000B651E" w:rsidRPr="00C94BF3" w:rsidRDefault="00124466"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 Реконструкция пожарного депо в Центральном районе, </w:t>
      </w:r>
      <w:r w:rsidR="000B651E" w:rsidRPr="00C94BF3">
        <w:rPr>
          <w:rFonts w:ascii="Times New Roman" w:hAnsi="Times New Roman"/>
          <w:color w:val="000000" w:themeColor="text1"/>
          <w:sz w:val="24"/>
          <w:szCs w:val="24"/>
        </w:rPr>
        <w:t>ул. Новозаводская, 7Б, расширение с 3 до 5 машин.</w:t>
      </w:r>
    </w:p>
    <w:p w14:paraId="0FDB4524"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w:t>
      </w:r>
      <w:r w:rsidR="00D43084" w:rsidRPr="00C94BF3">
        <w:rPr>
          <w:rFonts w:ascii="Times New Roman" w:hAnsi="Times New Roman"/>
          <w:color w:val="000000" w:themeColor="text1"/>
          <w:sz w:val="24"/>
          <w:szCs w:val="24"/>
        </w:rPr>
        <w:t xml:space="preserve"> Строительство пожарного депо в</w:t>
      </w:r>
      <w:r w:rsidRPr="00C94BF3">
        <w:rPr>
          <w:rFonts w:ascii="Times New Roman" w:hAnsi="Times New Roman"/>
          <w:color w:val="000000" w:themeColor="text1"/>
          <w:sz w:val="24"/>
          <w:szCs w:val="24"/>
        </w:rPr>
        <w:t xml:space="preserve"> Комсомольск</w:t>
      </w:r>
      <w:r w:rsidR="00D43084" w:rsidRPr="00C94BF3">
        <w:rPr>
          <w:rFonts w:ascii="Times New Roman" w:hAnsi="Times New Roman"/>
          <w:color w:val="000000" w:themeColor="text1"/>
          <w:sz w:val="24"/>
          <w:szCs w:val="24"/>
        </w:rPr>
        <w:t>ом</w:t>
      </w:r>
      <w:r w:rsidRPr="00C94BF3">
        <w:rPr>
          <w:rFonts w:ascii="Times New Roman" w:hAnsi="Times New Roman"/>
          <w:color w:val="000000" w:themeColor="text1"/>
          <w:sz w:val="24"/>
          <w:szCs w:val="24"/>
        </w:rPr>
        <w:t xml:space="preserve"> район</w:t>
      </w:r>
      <w:r w:rsidR="00D43084" w:rsidRPr="00C94BF3">
        <w:rPr>
          <w:rFonts w:ascii="Times New Roman" w:hAnsi="Times New Roman"/>
          <w:color w:val="000000" w:themeColor="text1"/>
          <w:sz w:val="24"/>
          <w:szCs w:val="24"/>
        </w:rPr>
        <w:t>е</w:t>
      </w:r>
      <w:r w:rsidRPr="00C94BF3">
        <w:rPr>
          <w:rFonts w:ascii="Times New Roman" w:hAnsi="Times New Roman"/>
          <w:color w:val="000000" w:themeColor="text1"/>
          <w:sz w:val="24"/>
          <w:szCs w:val="24"/>
        </w:rPr>
        <w:t xml:space="preserve"> </w:t>
      </w:r>
      <w:r w:rsidR="00D43084" w:rsidRPr="00C94BF3">
        <w:rPr>
          <w:rFonts w:ascii="Times New Roman" w:hAnsi="Times New Roman"/>
          <w:color w:val="000000" w:themeColor="text1"/>
          <w:sz w:val="24"/>
          <w:szCs w:val="24"/>
        </w:rPr>
        <w:t>(</w:t>
      </w:r>
      <w:r w:rsidRPr="00C94BF3">
        <w:rPr>
          <w:rFonts w:ascii="Times New Roman" w:hAnsi="Times New Roman"/>
          <w:color w:val="000000" w:themeColor="text1"/>
          <w:sz w:val="24"/>
          <w:szCs w:val="24"/>
        </w:rPr>
        <w:t>п-ов Капылово</w:t>
      </w:r>
      <w:r w:rsidR="00D43084" w:rsidRPr="00C94BF3">
        <w:rPr>
          <w:rFonts w:ascii="Times New Roman" w:hAnsi="Times New Roman"/>
          <w:color w:val="000000" w:themeColor="text1"/>
          <w:sz w:val="24"/>
          <w:szCs w:val="24"/>
        </w:rPr>
        <w:t>)</w:t>
      </w:r>
      <w:r w:rsidRPr="00C94BF3">
        <w:rPr>
          <w:rFonts w:ascii="Times New Roman" w:hAnsi="Times New Roman"/>
          <w:color w:val="000000" w:themeColor="text1"/>
          <w:sz w:val="24"/>
          <w:szCs w:val="24"/>
        </w:rPr>
        <w:t xml:space="preserve"> </w:t>
      </w:r>
      <w:r w:rsidR="00124466" w:rsidRPr="00C94BF3">
        <w:rPr>
          <w:rFonts w:ascii="Times New Roman" w:hAnsi="Times New Roman"/>
          <w:color w:val="000000" w:themeColor="text1"/>
          <w:sz w:val="24"/>
          <w:szCs w:val="24"/>
        </w:rPr>
        <w:t xml:space="preserve">мощностью </w:t>
      </w:r>
      <w:r w:rsidRPr="00C94BF3">
        <w:rPr>
          <w:rFonts w:ascii="Times New Roman" w:hAnsi="Times New Roman"/>
          <w:color w:val="000000" w:themeColor="text1"/>
          <w:sz w:val="24"/>
          <w:szCs w:val="24"/>
        </w:rPr>
        <w:t>на 2 машины.</w:t>
      </w:r>
    </w:p>
    <w:p w14:paraId="69F84247"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 </w:t>
      </w:r>
      <w:r w:rsidR="00D43084" w:rsidRPr="00C94BF3">
        <w:rPr>
          <w:rFonts w:ascii="Times New Roman" w:hAnsi="Times New Roman"/>
          <w:color w:val="000000" w:themeColor="text1"/>
          <w:sz w:val="24"/>
          <w:szCs w:val="24"/>
        </w:rPr>
        <w:t xml:space="preserve">Строительство пожарного депо в </w:t>
      </w:r>
      <w:r w:rsidRPr="00C94BF3">
        <w:rPr>
          <w:rFonts w:ascii="Times New Roman" w:hAnsi="Times New Roman"/>
          <w:color w:val="000000" w:themeColor="text1"/>
          <w:sz w:val="24"/>
          <w:szCs w:val="24"/>
        </w:rPr>
        <w:t>Автозаводско</w:t>
      </w:r>
      <w:r w:rsidR="00D43084" w:rsidRPr="00C94BF3">
        <w:rPr>
          <w:rFonts w:ascii="Times New Roman" w:hAnsi="Times New Roman"/>
          <w:color w:val="000000" w:themeColor="text1"/>
          <w:sz w:val="24"/>
          <w:szCs w:val="24"/>
        </w:rPr>
        <w:t>м</w:t>
      </w:r>
      <w:r w:rsidRPr="00C94BF3">
        <w:rPr>
          <w:rFonts w:ascii="Times New Roman" w:hAnsi="Times New Roman"/>
          <w:color w:val="000000" w:themeColor="text1"/>
          <w:sz w:val="24"/>
          <w:szCs w:val="24"/>
        </w:rPr>
        <w:t xml:space="preserve"> район</w:t>
      </w:r>
      <w:r w:rsidR="00D43084" w:rsidRPr="00C94BF3">
        <w:rPr>
          <w:rFonts w:ascii="Times New Roman" w:hAnsi="Times New Roman"/>
          <w:color w:val="000000" w:themeColor="text1"/>
          <w:sz w:val="24"/>
          <w:szCs w:val="24"/>
        </w:rPr>
        <w:t>е</w:t>
      </w:r>
      <w:r w:rsidRPr="00C94BF3">
        <w:rPr>
          <w:rFonts w:ascii="Times New Roman" w:hAnsi="Times New Roman"/>
          <w:color w:val="000000" w:themeColor="text1"/>
          <w:sz w:val="24"/>
          <w:szCs w:val="24"/>
        </w:rPr>
        <w:t xml:space="preserve"> </w:t>
      </w:r>
      <w:r w:rsidR="00D43084" w:rsidRPr="00C94BF3">
        <w:rPr>
          <w:rFonts w:ascii="Times New Roman" w:hAnsi="Times New Roman"/>
          <w:color w:val="000000" w:themeColor="text1"/>
          <w:sz w:val="24"/>
          <w:szCs w:val="24"/>
        </w:rPr>
        <w:t>(</w:t>
      </w:r>
      <w:r w:rsidRPr="00C94BF3">
        <w:rPr>
          <w:rFonts w:ascii="Times New Roman" w:hAnsi="Times New Roman"/>
          <w:color w:val="000000" w:themeColor="text1"/>
          <w:sz w:val="24"/>
          <w:szCs w:val="24"/>
        </w:rPr>
        <w:t>планировочный модуль А50</w:t>
      </w:r>
      <w:r w:rsidR="00D43084" w:rsidRPr="00C94BF3">
        <w:rPr>
          <w:rFonts w:ascii="Times New Roman" w:hAnsi="Times New Roman"/>
          <w:color w:val="000000" w:themeColor="text1"/>
          <w:sz w:val="24"/>
          <w:szCs w:val="24"/>
        </w:rPr>
        <w:t>)</w:t>
      </w:r>
      <w:r w:rsidRPr="00C94BF3">
        <w:rPr>
          <w:rFonts w:ascii="Times New Roman" w:hAnsi="Times New Roman"/>
          <w:color w:val="000000" w:themeColor="text1"/>
          <w:sz w:val="24"/>
          <w:szCs w:val="24"/>
        </w:rPr>
        <w:t xml:space="preserve"> </w:t>
      </w:r>
      <w:r w:rsidR="00124466" w:rsidRPr="00C94BF3">
        <w:rPr>
          <w:rFonts w:ascii="Times New Roman" w:hAnsi="Times New Roman"/>
          <w:color w:val="000000" w:themeColor="text1"/>
          <w:sz w:val="24"/>
          <w:szCs w:val="24"/>
        </w:rPr>
        <w:t xml:space="preserve">мощностью </w:t>
      </w:r>
      <w:r w:rsidRPr="00C94BF3">
        <w:rPr>
          <w:rFonts w:ascii="Times New Roman" w:hAnsi="Times New Roman"/>
          <w:color w:val="000000" w:themeColor="text1"/>
          <w:sz w:val="24"/>
          <w:szCs w:val="24"/>
        </w:rPr>
        <w:t>на 5 машин.</w:t>
      </w:r>
    </w:p>
    <w:p w14:paraId="74139394"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p>
    <w:bookmarkEnd w:id="136"/>
    <w:p w14:paraId="2E118349" w14:textId="77777777" w:rsidR="000B651E" w:rsidRPr="00C94BF3" w:rsidRDefault="000B651E" w:rsidP="000B651E">
      <w:pPr>
        <w:pStyle w:val="ArNar"/>
        <w:tabs>
          <w:tab w:val="num" w:pos="-284"/>
          <w:tab w:val="num" w:pos="567"/>
        </w:tabs>
        <w:ind w:left="284" w:firstLine="567"/>
        <w:rPr>
          <w:rFonts w:ascii="Times New Roman" w:hAnsi="Times New Roman"/>
          <w:b/>
          <w:i/>
          <w:color w:val="000000" w:themeColor="text1"/>
          <w:sz w:val="24"/>
          <w:szCs w:val="24"/>
        </w:rPr>
      </w:pPr>
      <w:r w:rsidRPr="00C94BF3">
        <w:rPr>
          <w:rFonts w:ascii="Times New Roman" w:hAnsi="Times New Roman"/>
          <w:b/>
          <w:i/>
          <w:color w:val="000000" w:themeColor="text1"/>
          <w:sz w:val="24"/>
          <w:szCs w:val="24"/>
        </w:rPr>
        <w:t xml:space="preserve">Сведения о расположении источников противопожарного водоснабжения </w:t>
      </w:r>
    </w:p>
    <w:p w14:paraId="70E65E5C"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Забор воды осуществляется из пожарных гидрантов, располагаемых на существующих, перекладываемых и вновь проектируемых сетях водоснабжения. </w:t>
      </w:r>
    </w:p>
    <w:p w14:paraId="50BEDD44"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Также предусматривается использование поверхностного водозабора из водных источников на территории г.о.Тольятти, а также в случае необходимости на территории близлежащих муниципальных районов.</w:t>
      </w:r>
    </w:p>
    <w:p w14:paraId="453B5EA2"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На территории г.о. Тольятти предусматривается строительство </w:t>
      </w:r>
    </w:p>
    <w:p w14:paraId="11AA3A08"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пожарных пирсов</w:t>
      </w:r>
      <w:r w:rsidR="002A37EA" w:rsidRPr="00C94BF3">
        <w:rPr>
          <w:rFonts w:ascii="Times New Roman" w:hAnsi="Times New Roman"/>
          <w:color w:val="000000" w:themeColor="text1"/>
          <w:sz w:val="24"/>
          <w:szCs w:val="24"/>
        </w:rPr>
        <w:t>:</w:t>
      </w:r>
      <w:r w:rsidRPr="00C94BF3">
        <w:rPr>
          <w:rFonts w:ascii="Times New Roman" w:hAnsi="Times New Roman"/>
          <w:color w:val="000000" w:themeColor="text1"/>
          <w:sz w:val="24"/>
          <w:szCs w:val="24"/>
        </w:rPr>
        <w:t xml:space="preserve"> участок, расположенный между Комсомольским районом и мкр. Шлюзовой, ограничен ул. Магистральная, р. Волга, западная граница садоводческих товариществ, далее по ж/д до пересечения с ул. Магистральная и на озеро Восьмерка далее на полуостров Копылово.</w:t>
      </w:r>
    </w:p>
    <w:p w14:paraId="4A80FBD4"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пожарных водоемов</w:t>
      </w:r>
      <w:r w:rsidR="002A37EA" w:rsidRPr="00C94BF3">
        <w:rPr>
          <w:rFonts w:ascii="Times New Roman" w:hAnsi="Times New Roman"/>
          <w:color w:val="000000" w:themeColor="text1"/>
          <w:sz w:val="24"/>
          <w:szCs w:val="24"/>
        </w:rPr>
        <w:t>:</w:t>
      </w:r>
      <w:r w:rsidRPr="00C94BF3">
        <w:rPr>
          <w:rFonts w:ascii="Times New Roman" w:hAnsi="Times New Roman"/>
          <w:color w:val="000000" w:themeColor="text1"/>
          <w:sz w:val="24"/>
          <w:szCs w:val="24"/>
        </w:rPr>
        <w:t xml:space="preserve"> участок, расположенный между Комсомольским районом и мкр. Шлюзовой, ограничен ул. Магистральная, р. Волга, западная граница садоводческих товариществ, далее по ж/д до пересечения с ул. Магистральная, участок на котором находится три садовых товариществ это «Прилесье», «Сосенка», «Лесное», далее расположенный на северо-восточной стороне мкр. Шлюзовой, который ограничен с юга ж/д полотном, с северной стороны ограничен лесным массивом.</w:t>
      </w:r>
    </w:p>
    <w:p w14:paraId="5149D353"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p>
    <w:p w14:paraId="183CF2CB" w14:textId="77777777" w:rsidR="000B651E" w:rsidRPr="00C94BF3" w:rsidRDefault="000B651E" w:rsidP="000D7C3B">
      <w:pPr>
        <w:pStyle w:val="111"/>
        <w:jc w:val="center"/>
        <w:rPr>
          <w:rFonts w:ascii="Times New Roman" w:hAnsi="Times New Roman"/>
          <w:b/>
          <w:bCs/>
          <w:i/>
          <w:color w:val="000000" w:themeColor="text1"/>
          <w:sz w:val="24"/>
          <w:szCs w:val="24"/>
        </w:rPr>
      </w:pPr>
      <w:bookmarkStart w:id="137" w:name="_Toc62444217"/>
      <w:r w:rsidRPr="00C94BF3">
        <w:rPr>
          <w:rFonts w:ascii="Times New Roman" w:hAnsi="Times New Roman"/>
          <w:b/>
          <w:bCs/>
          <w:color w:val="000000" w:themeColor="text1"/>
          <w:sz w:val="24"/>
          <w:szCs w:val="24"/>
        </w:rPr>
        <w:t>Другие практические мероприятия, предусмотренные проектом по обеспечению пожарной безопасности на территории г.о.Тольятти</w:t>
      </w:r>
      <w:bookmarkEnd w:id="137"/>
    </w:p>
    <w:p w14:paraId="753B0ED7" w14:textId="77777777" w:rsidR="002A37EA" w:rsidRPr="00C94BF3" w:rsidRDefault="002A37EA" w:rsidP="000D7C3B">
      <w:pPr>
        <w:pStyle w:val="111"/>
        <w:jc w:val="center"/>
        <w:rPr>
          <w:rFonts w:ascii="Times New Roman" w:hAnsi="Times New Roman"/>
          <w:b/>
          <w:bCs/>
          <w:color w:val="000000" w:themeColor="text1"/>
          <w:sz w:val="24"/>
          <w:szCs w:val="24"/>
          <w:u w:val="single"/>
        </w:rPr>
      </w:pPr>
    </w:p>
    <w:p w14:paraId="75B537AD" w14:textId="77777777" w:rsidR="000B651E" w:rsidRPr="00C94BF3" w:rsidRDefault="000B651E" w:rsidP="000B651E">
      <w:pPr>
        <w:pStyle w:val="ArNar"/>
        <w:tabs>
          <w:tab w:val="num" w:pos="-284"/>
          <w:tab w:val="num" w:pos="567"/>
        </w:tabs>
        <w:ind w:left="284" w:firstLine="567"/>
        <w:jc w:val="left"/>
        <w:rPr>
          <w:rFonts w:ascii="Times New Roman" w:hAnsi="Times New Roman"/>
          <w:color w:val="000000" w:themeColor="text1"/>
          <w:sz w:val="24"/>
          <w:szCs w:val="24"/>
          <w:u w:val="single"/>
        </w:rPr>
      </w:pPr>
      <w:r w:rsidRPr="00C94BF3">
        <w:rPr>
          <w:rFonts w:ascii="Times New Roman" w:hAnsi="Times New Roman"/>
          <w:color w:val="000000" w:themeColor="text1"/>
          <w:sz w:val="24"/>
          <w:szCs w:val="24"/>
          <w:u w:val="single"/>
        </w:rPr>
        <w:t>Превентивные мероприятия, способствующие уменьшению количества пожаров и снижению их последствий:</w:t>
      </w:r>
    </w:p>
    <w:p w14:paraId="4425E581"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Пропаганда в СМИ правил пожарной безопасности;</w:t>
      </w:r>
    </w:p>
    <w:p w14:paraId="7CE250DD"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Проводятся сход граждан городских районов;</w:t>
      </w:r>
    </w:p>
    <w:p w14:paraId="114527AC"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Обучение населения правилам пожарной безопасности.</w:t>
      </w:r>
    </w:p>
    <w:p w14:paraId="250FAEDA"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На застраиваемой территории разработана система мероприятий по обеспечению пожарной безопасности в организациях и учреждениях.</w:t>
      </w:r>
    </w:p>
    <w:p w14:paraId="65B3B1F7"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bookmarkStart w:id="138" w:name="_Toc291494931"/>
      <w:r w:rsidRPr="00C94BF3">
        <w:rPr>
          <w:rFonts w:ascii="Times New Roman" w:hAnsi="Times New Roman"/>
          <w:color w:val="000000" w:themeColor="text1"/>
          <w:sz w:val="24"/>
          <w:szCs w:val="24"/>
        </w:rPr>
        <w:t>Система мероприятий по обеспечению пожарной безопасности в организациях и учреждениях складывается из трех основных групп:</w:t>
      </w:r>
    </w:p>
    <w:p w14:paraId="39BF4997" w14:textId="77777777" w:rsidR="000B651E" w:rsidRPr="00C94BF3" w:rsidRDefault="000B651E" w:rsidP="000B651E">
      <w:pPr>
        <w:pStyle w:val="ArNar"/>
        <w:tabs>
          <w:tab w:val="num" w:pos="-284"/>
          <w:tab w:val="num" w:pos="567"/>
        </w:tabs>
        <w:ind w:left="284" w:firstLine="567"/>
        <w:rPr>
          <w:rFonts w:ascii="Times New Roman" w:hAnsi="Times New Roman"/>
          <w:i/>
          <w:color w:val="000000" w:themeColor="text1"/>
          <w:sz w:val="24"/>
          <w:szCs w:val="24"/>
        </w:rPr>
      </w:pPr>
      <w:r w:rsidRPr="00C94BF3">
        <w:rPr>
          <w:rFonts w:ascii="Times New Roman" w:hAnsi="Times New Roman"/>
          <w:color w:val="000000" w:themeColor="text1"/>
          <w:sz w:val="24"/>
          <w:szCs w:val="24"/>
        </w:rPr>
        <w:t>1) Мероприятия по установлению противопожарного режима</w:t>
      </w:r>
      <w:r w:rsidRPr="00C94BF3">
        <w:rPr>
          <w:rFonts w:ascii="Times New Roman" w:hAnsi="Times New Roman"/>
          <w:i/>
          <w:color w:val="000000" w:themeColor="text1"/>
          <w:sz w:val="24"/>
          <w:szCs w:val="24"/>
        </w:rPr>
        <w:t>.</w:t>
      </w:r>
    </w:p>
    <w:p w14:paraId="7A76FF2B"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2) Мероприятия по определению и поддержанию надлежащего противопожарного состояния во всех зданиях, сооружениях, площадках, отдельных местах и точках на территории поселения.</w:t>
      </w:r>
    </w:p>
    <w:p w14:paraId="4228023E"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3) Мероприятия по контролю, надзору за выполнением правил пожарной безопасности при эксплуатации, ремонте, обслуживании зданий, сооружений, коммунальных сетей и оборудования.</w:t>
      </w:r>
    </w:p>
    <w:p w14:paraId="13EAD47A" w14:textId="77777777" w:rsidR="000B651E" w:rsidRPr="00C94BF3" w:rsidRDefault="000B651E" w:rsidP="002A37EA">
      <w:pPr>
        <w:pStyle w:val="ArNar"/>
        <w:tabs>
          <w:tab w:val="num" w:pos="-284"/>
          <w:tab w:val="num" w:pos="567"/>
        </w:tabs>
        <w:ind w:left="284" w:firstLine="567"/>
        <w:rPr>
          <w:rFonts w:ascii="Times New Roman" w:hAnsi="Times New Roman"/>
          <w:color w:val="000000" w:themeColor="text1"/>
          <w:sz w:val="24"/>
          <w:szCs w:val="24"/>
          <w:u w:val="single"/>
        </w:rPr>
      </w:pPr>
      <w:r w:rsidRPr="00C94BF3">
        <w:rPr>
          <w:rFonts w:ascii="Times New Roman" w:hAnsi="Times New Roman"/>
          <w:color w:val="000000" w:themeColor="text1"/>
          <w:sz w:val="24"/>
          <w:szCs w:val="24"/>
          <w:u w:val="single"/>
        </w:rPr>
        <w:t>Противопожарный режим включает:</w:t>
      </w:r>
    </w:p>
    <w:p w14:paraId="32E5F887"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регламентирование или установление порядка проведения временных огневых и других пожароопасных работ;</w:t>
      </w:r>
    </w:p>
    <w:p w14:paraId="3B7C3354"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 оборудование специальных мест для проведения пожароопасных работ; </w:t>
      </w:r>
    </w:p>
    <w:p w14:paraId="26C9E0A7"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определение порядка обесточивания электрооборудования в случае пожара;</w:t>
      </w:r>
    </w:p>
    <w:p w14:paraId="29BC36EB"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установление порядка уборки горючих отходов, ветоши, специальной одежды в мастерских по ремонту и обслуживанию автомобильной и другой техники;</w:t>
      </w:r>
    </w:p>
    <w:p w14:paraId="34939D74"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определение мест и допустимого количества взрывопожароопасных веществ, единовременно находящихся в помещениях, на складах;</w:t>
      </w:r>
    </w:p>
    <w:p w14:paraId="1E0C3AF1"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определение действий персонала, работников при обнаружении пожара;</w:t>
      </w:r>
    </w:p>
    <w:p w14:paraId="563DF42F"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установление порядка и сроков прохождения противопожарного инструктажа и занятий по пожарно-техническому минимуму;</w:t>
      </w:r>
    </w:p>
    <w:p w14:paraId="21CD979A"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запрет на выполнение каких-либо работ без проведения соответствующего инструктажа.</w:t>
      </w:r>
    </w:p>
    <w:p w14:paraId="673DB154"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Противопожарный режим на территории устанавливается распорядительным документом руководителя поселения.</w:t>
      </w:r>
    </w:p>
    <w:p w14:paraId="44C8E12C"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p>
    <w:p w14:paraId="69731FE9" w14:textId="77777777" w:rsidR="000B651E" w:rsidRPr="00C94BF3" w:rsidRDefault="000B651E" w:rsidP="002A37EA">
      <w:pPr>
        <w:pStyle w:val="ArNar"/>
        <w:tabs>
          <w:tab w:val="num" w:pos="-284"/>
          <w:tab w:val="num" w:pos="567"/>
        </w:tabs>
        <w:ind w:left="284" w:firstLine="567"/>
        <w:rPr>
          <w:rFonts w:ascii="Times New Roman" w:hAnsi="Times New Roman"/>
          <w:color w:val="000000" w:themeColor="text1"/>
          <w:sz w:val="24"/>
          <w:szCs w:val="24"/>
          <w:u w:val="single"/>
        </w:rPr>
      </w:pPr>
      <w:r w:rsidRPr="00C94BF3">
        <w:rPr>
          <w:rFonts w:ascii="Times New Roman" w:hAnsi="Times New Roman"/>
          <w:color w:val="000000" w:themeColor="text1"/>
          <w:sz w:val="24"/>
          <w:szCs w:val="24"/>
          <w:u w:val="single"/>
        </w:rPr>
        <w:t>Поддержание надлежащего противопожарного состояния предполагает:</w:t>
      </w:r>
    </w:p>
    <w:p w14:paraId="009C2010"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приобретение и сосредоточение в установленных местах соответствующего количества первичных средств пожаротушения;</w:t>
      </w:r>
    </w:p>
    <w:p w14:paraId="0086C74E"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оборудование зданий, помещений автоматической системой сигнализации и пожаротушения;</w:t>
      </w:r>
    </w:p>
    <w:p w14:paraId="4D98A55F"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поддержание в исправном состоянии пожарных кранов, гидрантов, оснащение их необходимым количеством пожарных рукавов и стволов;</w:t>
      </w:r>
    </w:p>
    <w:p w14:paraId="740D0F07"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 поддержание чистоты и порядка на территориях населенного пункта; </w:t>
      </w:r>
    </w:p>
    <w:p w14:paraId="34066526"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поддержание наружного освещения на территории в темное время суток;</w:t>
      </w:r>
    </w:p>
    <w:p w14:paraId="746321F7"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 оборудование учреждений системой оповещения людей о пожаре, включающей световую, звуковую, визуальную сигнализацию; </w:t>
      </w:r>
    </w:p>
    <w:p w14:paraId="1A1B05A8"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поддержание дорог, проездов и подъездов к зданиям, сооружениям и водоисточникам, используемым для пожаротушения, всегда свободными для проезда пожарной техники;</w:t>
      </w:r>
    </w:p>
    <w:p w14:paraId="19B4BA80"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поддержание в исправном состоянии прямой телефонной связи с ближайшим подразделением пожарной охраны или центральным пунктом пожарной связи населенных пунктов;</w:t>
      </w:r>
    </w:p>
    <w:p w14:paraId="45638A61"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поддержание в исправном состоянии сети противопожарного водопровода и др.</w:t>
      </w:r>
    </w:p>
    <w:p w14:paraId="16C088D4"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p>
    <w:p w14:paraId="734DDB78" w14:textId="77777777" w:rsidR="000B651E" w:rsidRPr="00C94BF3" w:rsidRDefault="000B651E" w:rsidP="002A37EA">
      <w:pPr>
        <w:pStyle w:val="ArNar"/>
        <w:tabs>
          <w:tab w:val="num" w:pos="-284"/>
          <w:tab w:val="num" w:pos="567"/>
        </w:tabs>
        <w:ind w:left="284" w:firstLine="567"/>
        <w:rPr>
          <w:rFonts w:ascii="Times New Roman" w:hAnsi="Times New Roman"/>
          <w:color w:val="000000" w:themeColor="text1"/>
          <w:sz w:val="24"/>
          <w:szCs w:val="24"/>
          <w:u w:val="single"/>
        </w:rPr>
      </w:pPr>
      <w:r w:rsidRPr="00C94BF3">
        <w:rPr>
          <w:rFonts w:ascii="Times New Roman" w:hAnsi="Times New Roman"/>
          <w:color w:val="000000" w:themeColor="text1"/>
          <w:sz w:val="24"/>
          <w:szCs w:val="24"/>
          <w:u w:val="single"/>
        </w:rPr>
        <w:t>Надзор и контроль за выполнением правил пожарной безопасности состоит из следующих мероприятий:</w:t>
      </w:r>
    </w:p>
    <w:p w14:paraId="0CE97C1D"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 проведение ответственными за обеспечение пожарной безопасности должностными лицами плановых и внеплановых проверок по оценке противопожарного состояния и соблюдения установленного противопожарного режима в функциональных подразделениях; </w:t>
      </w:r>
    </w:p>
    <w:p w14:paraId="744B1F33"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Обеспечение пожарной безопасности на территории районов, входящих в состав городского округа, может быть достигнуто выполнением всех вышеперечисленных мероприятий. Этими мероприятиями должны быть охвачены все функциональные подразделения. </w:t>
      </w:r>
    </w:p>
    <w:p w14:paraId="00F8F05A"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Руководитель администрации г.о.Тольятти при разграничении ответственности подчиненных должностных лиц должен удостовериться, что каждый из них выполняет требования пожарной безопасности и, в свою очередь, обеспечивает их соблюдение подчиненными сотрудниками на определенных участках работ. Возложение ответственности на лиц, которые в силу специфики своих служебных обязанностей не могут обеспечить выполнение правил, не должно допускаться. </w:t>
      </w:r>
    </w:p>
    <w:p w14:paraId="692953E1"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Непосредственное выполнение мероприятий по установлению и поддержанию противопожарного режима, по определению и поддержанию соответствующего противопожарного состояния на территории районов, входящих в состав городского округа, возлагается на руководителей этих районов.</w:t>
      </w:r>
      <w:bookmarkEnd w:id="138"/>
    </w:p>
    <w:p w14:paraId="7183DEDD" w14:textId="77777777" w:rsidR="000B651E" w:rsidRPr="00C94BF3" w:rsidRDefault="000B651E" w:rsidP="000B651E">
      <w:pPr>
        <w:pStyle w:val="ArNar"/>
        <w:tabs>
          <w:tab w:val="num" w:pos="-284"/>
          <w:tab w:val="num" w:pos="567"/>
        </w:tabs>
        <w:ind w:left="284" w:firstLine="567"/>
        <w:jc w:val="center"/>
        <w:rPr>
          <w:rFonts w:ascii="Times New Roman" w:hAnsi="Times New Roman"/>
          <w:i/>
          <w:color w:val="000000" w:themeColor="text1"/>
          <w:sz w:val="24"/>
          <w:szCs w:val="24"/>
          <w:u w:val="single"/>
        </w:rPr>
      </w:pPr>
    </w:p>
    <w:p w14:paraId="6B09C0D0" w14:textId="77777777" w:rsidR="000B651E" w:rsidRPr="00C94BF3" w:rsidRDefault="000B651E" w:rsidP="000D7C3B">
      <w:pPr>
        <w:pStyle w:val="111"/>
        <w:jc w:val="center"/>
        <w:rPr>
          <w:rFonts w:ascii="Times New Roman" w:hAnsi="Times New Roman"/>
          <w:b/>
          <w:bCs/>
          <w:i/>
          <w:color w:val="000000" w:themeColor="text1"/>
          <w:sz w:val="24"/>
          <w:szCs w:val="24"/>
        </w:rPr>
      </w:pPr>
      <w:bookmarkStart w:id="139" w:name="_Toc62444218"/>
      <w:r w:rsidRPr="00C94BF3">
        <w:rPr>
          <w:rFonts w:ascii="Times New Roman" w:hAnsi="Times New Roman"/>
          <w:b/>
          <w:bCs/>
          <w:color w:val="000000" w:themeColor="text1"/>
          <w:sz w:val="24"/>
          <w:szCs w:val="24"/>
        </w:rPr>
        <w:t>Основные противопожарные требования</w:t>
      </w:r>
      <w:bookmarkEnd w:id="139"/>
    </w:p>
    <w:p w14:paraId="7036E791" w14:textId="77777777" w:rsidR="000D7C3B" w:rsidRPr="00C94BF3" w:rsidRDefault="000D7C3B" w:rsidP="000B651E">
      <w:pPr>
        <w:pStyle w:val="ArNar"/>
        <w:tabs>
          <w:tab w:val="num" w:pos="-284"/>
          <w:tab w:val="num" w:pos="567"/>
        </w:tabs>
        <w:ind w:left="284" w:firstLine="567"/>
        <w:rPr>
          <w:rFonts w:ascii="Times New Roman" w:hAnsi="Times New Roman"/>
          <w:color w:val="000000" w:themeColor="text1"/>
          <w:sz w:val="24"/>
          <w:szCs w:val="24"/>
        </w:rPr>
      </w:pPr>
    </w:p>
    <w:p w14:paraId="055E9732"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Планировка и застройка территории должна учитывать требования пожарной безопасности, установленные ФЗ от 22.07.2008г. №123-ФЗ «Технический регламент о требованиях пожарной безопасности» и содержать в проектной документации раздел «Перечень мероприятий по обеспечению пожарной безопасности», в котором описывается состав и функциональные характеристики системы обеспечения пожарной безопасности населенных пунктов.</w:t>
      </w:r>
    </w:p>
    <w:p w14:paraId="18DB13D6"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Улично-дорожная сеть должна соответствовать нормативным требованиям МПБ:</w:t>
      </w:r>
    </w:p>
    <w:p w14:paraId="2794B4D6"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проезды для движения пожарных машин;</w:t>
      </w:r>
    </w:p>
    <w:p w14:paraId="0EEA4325"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конструкции дорожной одежды и вид покрытия;</w:t>
      </w:r>
    </w:p>
    <w:p w14:paraId="4C1EAE45"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требуемые (нормативные) расстояния от края проезда для движения пожарных машин с соответствующей конструкцией дорожной одежды и видом покрытия (из грунтов, укрепленных или улучшенных добавками - битумными эмульсиями, жидкими битумами, каменноугольными вяжущими добавками, или без добавки активных и поверхностно-активных веществ (ПАВ)) до линии застройки (должно быть не более 25м).</w:t>
      </w:r>
    </w:p>
    <w:p w14:paraId="50106003"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В случаях превышения 25-метрового зазора, следует предусматривать на расстоянии не ближе 5м от линии застройки полосу шириной 6м, пригодную для проезда пожарных машин (п.7 таб.38 СНИП 2.05.02-85 «Автомобильные дороги»).</w:t>
      </w:r>
    </w:p>
    <w:p w14:paraId="1F402FDA"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Для разворота пожарной техники необходимо предусмотреть разворотные площадки размерами не менее чем 15х15 метров на следующих участках:</w:t>
      </w:r>
    </w:p>
    <w:p w14:paraId="7C789316"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Малый проезд, ул. Окольная, ул. Дачная, ул, Федора Наумова, ул. Кольцова, ул. Подгорная, 1-ый Тракторный пр-д, 2-ой Тракторный пр-д, 3-ий Тракторный пр-д, 4-ый Тракторный пр-д, ул. Орловская, пр-д от улицы Кооперативная к индивидуальным жилым домам 156Б, 160А, 172А, 172Г, 182A, 182Б, ул. Кленовая, ул. Калиновая, ул. Платановая, переулок Кирилла Белова).</w:t>
      </w:r>
    </w:p>
    <w:p w14:paraId="38AFAB7A"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Для устройства пожарных проездов и подъездных путей к зданиям и сооружениям для пожарной техники от улицы Кооперативная к индивидуальным жилим домам 156Б, 160А, 172А, 172Г, 182А, 182Б.</w:t>
      </w:r>
    </w:p>
    <w:p w14:paraId="46524428"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Застраиваемую территорию необходимо обеспечить противопожарным водопроводом (наружным противопожарным водоснабжением), на котором необходимо установить пожарные гидранты с необходимым расходом воды на наружное пожаротушение (из расчета продолжительности пожара с учетом нормативного расстояния радиуса обслуживания пожарных машин). </w:t>
      </w:r>
    </w:p>
    <w:p w14:paraId="5D0D8E64" w14:textId="77777777" w:rsidR="000B651E" w:rsidRPr="00C94BF3" w:rsidRDefault="000B651E" w:rsidP="002A37EA">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В части обеспечения источниками наружного противопожарного водоснабжения территории городского округа Тольятти надлежащим образом в </w:t>
      </w:r>
      <w:r w:rsidRPr="00C94BF3">
        <w:rPr>
          <w:rFonts w:ascii="Times New Roman" w:hAnsi="Times New Roman"/>
          <w:noProof/>
          <w:color w:val="000000" w:themeColor="text1"/>
          <w:sz w:val="24"/>
          <w:szCs w:val="24"/>
        </w:rPr>
        <w:drawing>
          <wp:inline distT="0" distB="0" distL="0" distR="0" wp14:anchorId="532C9719" wp14:editId="70AD7B09">
            <wp:extent cx="9525" cy="952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C94BF3">
        <w:rPr>
          <w:rFonts w:ascii="Times New Roman" w:hAnsi="Times New Roman"/>
          <w:noProof/>
          <w:color w:val="000000" w:themeColor="text1"/>
          <w:sz w:val="24"/>
          <w:szCs w:val="24"/>
        </w:rPr>
        <w:drawing>
          <wp:inline distT="0" distB="0" distL="0" distR="0" wp14:anchorId="4A560A1F" wp14:editId="61CF18DB">
            <wp:extent cx="9525" cy="952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C94BF3">
        <w:rPr>
          <w:rFonts w:ascii="Times New Roman" w:hAnsi="Times New Roman"/>
          <w:color w:val="000000" w:themeColor="text1"/>
          <w:sz w:val="24"/>
          <w:szCs w:val="24"/>
        </w:rPr>
        <w:t>соответствии с нормативными требованиями пожарной безопасности предусматривается реконструкция сетей водоснабжения на следующих участках:</w:t>
      </w:r>
    </w:p>
    <w:p w14:paraId="6C1C86B0" w14:textId="77777777" w:rsidR="000B651E" w:rsidRPr="00C94BF3" w:rsidRDefault="000B651E" w:rsidP="000B651E">
      <w:pPr>
        <w:pStyle w:val="ArNar"/>
        <w:tabs>
          <w:tab w:val="num" w:pos="-284"/>
          <w:tab w:val="num" w:pos="567"/>
        </w:tabs>
        <w:ind w:left="284" w:firstLine="567"/>
        <w:rPr>
          <w:rFonts w:ascii="Times New Roman" w:hAnsi="Times New Roman"/>
          <w:i/>
          <w:color w:val="000000" w:themeColor="text1"/>
          <w:sz w:val="24"/>
          <w:szCs w:val="24"/>
        </w:rPr>
      </w:pPr>
      <w:r w:rsidRPr="00C94BF3">
        <w:rPr>
          <w:rFonts w:ascii="Times New Roman" w:hAnsi="Times New Roman"/>
          <w:i/>
          <w:color w:val="000000" w:themeColor="text1"/>
          <w:sz w:val="24"/>
          <w:szCs w:val="24"/>
        </w:rPr>
        <w:t xml:space="preserve">Автозаводский район: </w:t>
      </w:r>
    </w:p>
    <w:p w14:paraId="1D681184"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1. Участок, ограниченный ул. 40 лет Победы с северной стороны, Дендропарк с восточной, южная граница проходит по кромке лесных кварталов № 2, З и ул. Земляничная с западной стороны. </w:t>
      </w:r>
    </w:p>
    <w:p w14:paraId="3C74A6EE"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2. Участок, расположенный с северной стороны 4-го квартала Автозаводского района, ограничен улицами Ботаническая, Дзержинского, Борковская и Южное шоссе. </w:t>
      </w:r>
    </w:p>
    <w:p w14:paraId="6234D838" w14:textId="77777777" w:rsidR="000B651E" w:rsidRPr="00C94BF3" w:rsidRDefault="000B651E" w:rsidP="000B651E">
      <w:pPr>
        <w:pStyle w:val="ArNar"/>
        <w:tabs>
          <w:tab w:val="num" w:pos="-284"/>
          <w:tab w:val="num" w:pos="567"/>
        </w:tabs>
        <w:ind w:left="284" w:firstLine="567"/>
        <w:rPr>
          <w:rFonts w:ascii="Times New Roman" w:hAnsi="Times New Roman"/>
          <w:i/>
          <w:iCs/>
          <w:color w:val="000000" w:themeColor="text1"/>
          <w:sz w:val="24"/>
          <w:szCs w:val="24"/>
        </w:rPr>
      </w:pPr>
      <w:r w:rsidRPr="00C94BF3">
        <w:rPr>
          <w:rFonts w:ascii="Times New Roman" w:hAnsi="Times New Roman"/>
          <w:i/>
          <w:iCs/>
          <w:color w:val="000000" w:themeColor="text1"/>
          <w:sz w:val="24"/>
          <w:szCs w:val="24"/>
        </w:rPr>
        <w:t xml:space="preserve">Центральный район: </w:t>
      </w:r>
    </w:p>
    <w:p w14:paraId="2057BB6E"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З. </w:t>
      </w:r>
      <w:r w:rsidR="00F07666" w:rsidRPr="00C94BF3">
        <w:rPr>
          <w:rFonts w:ascii="Times New Roman" w:hAnsi="Times New Roman"/>
          <w:color w:val="000000" w:themeColor="text1"/>
          <w:sz w:val="24"/>
          <w:szCs w:val="24"/>
        </w:rPr>
        <w:t>Микрорайон</w:t>
      </w:r>
      <w:r w:rsidRPr="00C94BF3">
        <w:rPr>
          <w:rFonts w:ascii="Times New Roman" w:hAnsi="Times New Roman"/>
          <w:color w:val="000000" w:themeColor="text1"/>
          <w:sz w:val="24"/>
          <w:szCs w:val="24"/>
        </w:rPr>
        <w:t xml:space="preserve"> Портовый, ст «Волгарь», ст «Парус». </w:t>
      </w:r>
    </w:p>
    <w:p w14:paraId="60BE31B1"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4. Участок, расположенный с восточной стороны Центрального района, ограничен улицами Базовая, Ларина, Васильевская.</w:t>
      </w:r>
    </w:p>
    <w:p w14:paraId="7B853F1F"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5. Ж/д станция «Химзаводская» восточная граница ПАО «КуйбышевАзот». </w:t>
      </w:r>
    </w:p>
    <w:p w14:paraId="41D370B6"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6. СНТ «Тимофеевское-1». </w:t>
      </w:r>
    </w:p>
    <w:p w14:paraId="6797D80C"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7. Участок северная граница г.о. Тольятти, с восточной стороны по границе г.о. Тольятти до Обводного шоссе, южная граница Обводное шоссе, восточная граница Санчелеевское шоссе, включая объекты по адресам: ш. Обводное 58 и 60. </w:t>
      </w:r>
    </w:p>
    <w:p w14:paraId="47482DB5"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8. Железнодорожная станция «Химическая».  </w:t>
      </w:r>
    </w:p>
    <w:p w14:paraId="370E616E"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9. СНТ: «Айва», «Синтезкаучук», «Сад-2», </w:t>
      </w:r>
    </w:p>
    <w:p w14:paraId="3DBC8949"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10. ООО «Химзавод», ул. Новозаводская, 2 «А».</w:t>
      </w:r>
    </w:p>
    <w:p w14:paraId="04EB8493" w14:textId="77777777" w:rsidR="000B651E" w:rsidRPr="00C94BF3" w:rsidRDefault="000B651E" w:rsidP="002A37EA">
      <w:pPr>
        <w:pStyle w:val="ArNar"/>
        <w:tabs>
          <w:tab w:val="num" w:pos="-284"/>
          <w:tab w:val="num" w:pos="567"/>
        </w:tabs>
        <w:ind w:firstLine="0"/>
        <w:rPr>
          <w:rFonts w:ascii="Times New Roman" w:hAnsi="Times New Roman"/>
          <w:i/>
          <w:color w:val="000000" w:themeColor="text1"/>
          <w:sz w:val="24"/>
          <w:szCs w:val="24"/>
        </w:rPr>
      </w:pPr>
    </w:p>
    <w:p w14:paraId="5A49A0B7" w14:textId="77777777" w:rsidR="000B651E" w:rsidRPr="00C94BF3" w:rsidRDefault="000B651E" w:rsidP="000B651E">
      <w:pPr>
        <w:pStyle w:val="ArNar"/>
        <w:tabs>
          <w:tab w:val="num" w:pos="-284"/>
          <w:tab w:val="num" w:pos="567"/>
        </w:tabs>
        <w:ind w:left="284" w:firstLine="567"/>
        <w:rPr>
          <w:rFonts w:ascii="Times New Roman" w:hAnsi="Times New Roman"/>
          <w:i/>
          <w:color w:val="000000" w:themeColor="text1"/>
          <w:sz w:val="24"/>
          <w:szCs w:val="24"/>
        </w:rPr>
      </w:pPr>
      <w:r w:rsidRPr="00C94BF3">
        <w:rPr>
          <w:rFonts w:ascii="Times New Roman" w:hAnsi="Times New Roman"/>
          <w:i/>
          <w:color w:val="000000" w:themeColor="text1"/>
          <w:sz w:val="24"/>
          <w:szCs w:val="24"/>
        </w:rPr>
        <w:t xml:space="preserve">Комсомольский район: </w:t>
      </w:r>
    </w:p>
    <w:p w14:paraId="55A777DA"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11. Участок, ограниченный улицами Матросова, Громовой, северо-восточная сторона участка ограничена лесным массивом. </w:t>
      </w:r>
    </w:p>
    <w:p w14:paraId="14ADCB34"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12. СТ «Урожай», СПК «Дымок»: СНТ «Антоновка 69», СТ «Грушовка», СОПК «Озерный», СОПК «Приозерный». </w:t>
      </w:r>
    </w:p>
    <w:p w14:paraId="6A5937AB"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13. СНТ: «Химэнергострой», «Механизатор», «Трансформатор», «Волгоцеммаш». </w:t>
      </w:r>
    </w:p>
    <w:p w14:paraId="7BB99AA5"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14. СТ «Прилесье», ДНТ «Сосенка», СОТ «Лесное». </w:t>
      </w:r>
    </w:p>
    <w:p w14:paraId="1A6EB1FE"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15. Полуостров «Копылово», 22 — СНТ, 34 - базы отдыха. </w:t>
      </w:r>
    </w:p>
    <w:p w14:paraId="23AF0F1A"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16. СНТ «Водник - 2». </w:t>
      </w:r>
    </w:p>
    <w:p w14:paraId="0DE32A45"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17. Южная часть п. Тракторный, проезд Береговой, СНТ: «Рассвет», «Вишенка-4», «Наука» и СПК «Автомобилист». </w:t>
      </w:r>
    </w:p>
    <w:p w14:paraId="5ED95A07"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18. СНТ: «Вишенка-5», «Вишенка-2», «Нефтяник», «Транспортник», «Берёзка», «Труд» «Карьер», «Гидромеханизатор-1», «Механизатор», «Медик». </w:t>
      </w:r>
    </w:p>
    <w:p w14:paraId="535FAAE3"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19. ДПК - «Урожай». СНТ: «Маяк», «Приозёрье», «Плановик», «Ставропольское-1», «Озерное», «Садовод», «Яблонька», «Урожай», «Ассорти», «Ставропольское», «Ветеран войны», «Огонёк», «Алые зори», «Сигнал-1», «3-я Яблоневая», «Луч», «Солнечный берег», «Газовик», «Лада», «ДРСУ-Вита», «Волжанка», «Восход», «Энергетик-2», «Строитель», «Водитель», «Автомобилист», «Садовод-З», «Коммунальник», «Вишенка». </w:t>
      </w:r>
    </w:p>
    <w:p w14:paraId="182BB955"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20. Станция «Канал».</w:t>
      </w:r>
    </w:p>
    <w:p w14:paraId="6071B6D0"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p>
    <w:p w14:paraId="057F279A"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Для зданий и сооружений необходимо обеспечить наружное противопожарное водоснабжение из емкостей, резервуаров, водоемов с нормативным расходом воды на наружное пожаротушение (для населенных пунктов на 1 пожар 5л/с, но не менее расхода воды на пожаротушение жилых и общественных зданий, расположенных в населенных пунктах, из расчета продолжительности тушения пожара на протяжения 3 часов (2 часа), при максимальных сроках восстановления пожарного объема воды не более 72 часа, учитывая, что количество пожарных резервуаров и водоемов должно быть не менее двух. При этом в каждом из них должно храниться 50% объема воды на пожаротушение, с учетом нормативного расстояния между пожарными резервуарами и (или) водоемами при расстоянии (радиусе) обслуживания пожарными машинами зданий и сооружений 200м и подачи воды в любую точку пожара из двух соседних резервуаров (водоемов).</w:t>
      </w:r>
    </w:p>
    <w:p w14:paraId="7A1EF0D8"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 xml:space="preserve">Система наружного пожаротушения, оборудование противопожарного водопровода и хранение противопожарного запаса воды регламентируются нормативными документами: Федеральный Закон РФ №69-ФЗ «О пожарной безопасности», Федеральный Закон №123-ФЗ «Технический регламент о требованиях пожарной безопасности», ППБ 01-03 «Правила пожарной безопасности в Российской Федерации», утв. приказом МЧС РФ от 18.06.03 №313. </w:t>
      </w:r>
    </w:p>
    <w:p w14:paraId="100A8DA0"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r w:rsidRPr="00C94BF3">
        <w:rPr>
          <w:rFonts w:ascii="Times New Roman" w:hAnsi="Times New Roman"/>
          <w:color w:val="000000" w:themeColor="text1"/>
          <w:sz w:val="24"/>
          <w:szCs w:val="24"/>
        </w:rPr>
        <w:t>В целях исключения возможного перехода природных пожаров на территорию населенных пунктов предусматриваются мероприятия по созданию (обновлению) до начала пожароопасного периода вокруг населенного пункта г.о. Тольятти, противопожарных минерализованных полос шириной 10 м., по отделению лесов (в период со дня схода снежного покрова до установления устойчивой дождливой осенней погоды или образования снежного покрова) противопожарными минерализованными полосами шириной не менее 0,5 м. или иными противопожарными барьерами).</w:t>
      </w:r>
    </w:p>
    <w:p w14:paraId="7FE7F00A" w14:textId="77777777" w:rsidR="000B651E" w:rsidRPr="00C94BF3" w:rsidRDefault="000B651E" w:rsidP="000B651E">
      <w:pPr>
        <w:pStyle w:val="ArNar"/>
        <w:tabs>
          <w:tab w:val="num" w:pos="-284"/>
          <w:tab w:val="num" w:pos="567"/>
        </w:tabs>
        <w:ind w:left="284" w:firstLine="567"/>
        <w:rPr>
          <w:rFonts w:ascii="Times New Roman" w:hAnsi="Times New Roman"/>
          <w:color w:val="000000" w:themeColor="text1"/>
          <w:sz w:val="24"/>
          <w:szCs w:val="24"/>
        </w:rPr>
      </w:pPr>
    </w:p>
    <w:p w14:paraId="7FF0A352" w14:textId="77777777" w:rsidR="002064C0" w:rsidRPr="00C94BF3" w:rsidRDefault="002064C0" w:rsidP="00562473">
      <w:pPr>
        <w:pStyle w:val="10"/>
        <w:numPr>
          <w:ilvl w:val="0"/>
          <w:numId w:val="9"/>
        </w:numPr>
        <w:rPr>
          <w:color w:val="000000" w:themeColor="text1"/>
          <w:sz w:val="24"/>
          <w:szCs w:val="24"/>
        </w:rPr>
      </w:pPr>
      <w:bookmarkStart w:id="140" w:name="_Toc209616927"/>
      <w:r w:rsidRPr="00C94BF3">
        <w:rPr>
          <w:color w:val="000000" w:themeColor="text1"/>
          <w:sz w:val="24"/>
          <w:szCs w:val="24"/>
        </w:rPr>
        <w:t>Мероприятия по развитию функционально-планировочной структуры городского округа Тольятти</w:t>
      </w:r>
      <w:bookmarkEnd w:id="140"/>
    </w:p>
    <w:p w14:paraId="4DB66C03" w14:textId="77777777" w:rsidR="002064C0" w:rsidRPr="00C94BF3" w:rsidRDefault="002064C0" w:rsidP="002064C0">
      <w:pPr>
        <w:ind w:firstLine="709"/>
        <w:rPr>
          <w:color w:val="000000" w:themeColor="text1"/>
        </w:rPr>
      </w:pPr>
      <w:bookmarkStart w:id="141" w:name="_Toc317858011"/>
    </w:p>
    <w:p w14:paraId="6A5A863B" w14:textId="77777777" w:rsidR="002064C0" w:rsidRPr="00C94BF3" w:rsidRDefault="002064C0" w:rsidP="002064C0">
      <w:pPr>
        <w:ind w:firstLine="709"/>
        <w:rPr>
          <w:color w:val="000000" w:themeColor="text1"/>
        </w:rPr>
      </w:pPr>
      <w:r w:rsidRPr="00C94BF3">
        <w:rPr>
          <w:color w:val="000000" w:themeColor="text1"/>
        </w:rPr>
        <w:t>Основные градостроительные решения, заложенные в основу проектного территориального развития городского округа, представлены следующими положениями:</w:t>
      </w:r>
    </w:p>
    <w:p w14:paraId="2DDC68CA" w14:textId="77777777" w:rsidR="002064C0" w:rsidRPr="00C94BF3" w:rsidRDefault="002064C0" w:rsidP="002064C0">
      <w:pPr>
        <w:ind w:firstLine="709"/>
        <w:rPr>
          <w:color w:val="000000" w:themeColor="text1"/>
        </w:rPr>
      </w:pPr>
      <w:r w:rsidRPr="00C94BF3">
        <w:rPr>
          <w:color w:val="000000" w:themeColor="text1"/>
        </w:rPr>
        <w:t>1.</w:t>
      </w:r>
      <w:r w:rsidRPr="00C94BF3">
        <w:rPr>
          <w:color w:val="000000" w:themeColor="text1"/>
        </w:rPr>
        <w:tab/>
        <w:t>Обеспечение планировочного и инфраструктурного развития городского округа в увязке с опорными центрами агломерационной системы расселения.</w:t>
      </w:r>
    </w:p>
    <w:p w14:paraId="7BACE1AC" w14:textId="77777777" w:rsidR="002064C0" w:rsidRPr="00C94BF3" w:rsidRDefault="002064C0" w:rsidP="002064C0">
      <w:pPr>
        <w:ind w:firstLine="709"/>
        <w:rPr>
          <w:color w:val="000000" w:themeColor="text1"/>
        </w:rPr>
      </w:pPr>
      <w:r w:rsidRPr="00C94BF3">
        <w:rPr>
          <w:color w:val="000000" w:themeColor="text1"/>
        </w:rPr>
        <w:t>2. Осуществление градостроительной деятельности в действующих на расчетный срок границах городского округа.</w:t>
      </w:r>
    </w:p>
    <w:p w14:paraId="325A90F3" w14:textId="77777777" w:rsidR="002064C0" w:rsidRPr="00C94BF3" w:rsidRDefault="002064C0" w:rsidP="002064C0">
      <w:pPr>
        <w:ind w:firstLine="709"/>
        <w:rPr>
          <w:color w:val="000000" w:themeColor="text1"/>
        </w:rPr>
      </w:pPr>
      <w:r w:rsidRPr="00C94BF3">
        <w:rPr>
          <w:color w:val="000000" w:themeColor="text1"/>
        </w:rPr>
        <w:t>3.</w:t>
      </w:r>
      <w:r w:rsidRPr="00C94BF3">
        <w:rPr>
          <w:color w:val="000000" w:themeColor="text1"/>
        </w:rPr>
        <w:tab/>
        <w:t xml:space="preserve">Интенсификация использования земель и земельных участков в границах городского округа с выявлением неэффективно используемых территориальных ресурсов, повышение градостроительной ценности территорий. </w:t>
      </w:r>
    </w:p>
    <w:p w14:paraId="577791B8" w14:textId="77777777" w:rsidR="002064C0" w:rsidRPr="00C94BF3" w:rsidRDefault="002064C0" w:rsidP="002064C0">
      <w:pPr>
        <w:ind w:firstLine="709"/>
        <w:rPr>
          <w:color w:val="000000" w:themeColor="text1"/>
        </w:rPr>
      </w:pPr>
      <w:r w:rsidRPr="00C94BF3">
        <w:rPr>
          <w:color w:val="000000" w:themeColor="text1"/>
        </w:rPr>
        <w:t>3.1. Поэтапная реновация территорий индивидуальной и многоквартирной малоэтажной жилой застройки Центрального района.</w:t>
      </w:r>
    </w:p>
    <w:p w14:paraId="211E18B6" w14:textId="77777777" w:rsidR="002064C0" w:rsidRPr="00C94BF3" w:rsidRDefault="002064C0" w:rsidP="002064C0">
      <w:pPr>
        <w:ind w:firstLine="709"/>
        <w:rPr>
          <w:color w:val="000000" w:themeColor="text1"/>
        </w:rPr>
      </w:pPr>
      <w:r w:rsidRPr="00C94BF3">
        <w:rPr>
          <w:color w:val="000000" w:themeColor="text1"/>
        </w:rPr>
        <w:t>3.2. Регенерация и функциональная активизация внутренних пространств микрорайонов Автозаводского района.</w:t>
      </w:r>
    </w:p>
    <w:p w14:paraId="1AA6C1EE" w14:textId="77777777" w:rsidR="002064C0" w:rsidRPr="00C94BF3" w:rsidRDefault="002064C0" w:rsidP="002064C0">
      <w:pPr>
        <w:ind w:firstLine="709"/>
        <w:rPr>
          <w:color w:val="000000" w:themeColor="text1"/>
        </w:rPr>
      </w:pPr>
      <w:r w:rsidRPr="00C94BF3">
        <w:rPr>
          <w:color w:val="000000" w:themeColor="text1"/>
        </w:rPr>
        <w:t>3.3. Редевелопмент производственных и коммунальных территорий: части неиспользуемых территорий ОАО «Волгоцеммаш», прилегающих к улицам Комсомольская и Новозаводская, территорий мясокомбината «Комсомольский», обувной фабрики по ул. Коммунальная, бывших полигонов военных частей Комсомольского района.</w:t>
      </w:r>
    </w:p>
    <w:p w14:paraId="0A6A89B3" w14:textId="77777777" w:rsidR="002064C0" w:rsidRPr="00C94BF3" w:rsidRDefault="002064C0" w:rsidP="002064C0">
      <w:pPr>
        <w:ind w:firstLine="709"/>
        <w:rPr>
          <w:color w:val="000000" w:themeColor="text1"/>
        </w:rPr>
      </w:pPr>
      <w:r w:rsidRPr="00C94BF3">
        <w:rPr>
          <w:color w:val="000000" w:themeColor="text1"/>
        </w:rPr>
        <w:t xml:space="preserve">3.4. </w:t>
      </w:r>
      <w:r w:rsidRPr="00C94BF3">
        <w:rPr>
          <w:color w:val="000000" w:themeColor="text1"/>
        </w:rPr>
        <w:tab/>
        <w:t>Рекультивация территории бывшего ОАО «Фосфор» с дальнейшим использованием участка под производственно-коммунальные функции.</w:t>
      </w:r>
    </w:p>
    <w:p w14:paraId="34316162" w14:textId="77777777" w:rsidR="002064C0" w:rsidRPr="00C94BF3" w:rsidRDefault="002064C0" w:rsidP="002064C0">
      <w:pPr>
        <w:ind w:firstLine="709"/>
        <w:rPr>
          <w:color w:val="000000" w:themeColor="text1"/>
        </w:rPr>
      </w:pPr>
      <w:r w:rsidRPr="00C94BF3">
        <w:rPr>
          <w:color w:val="000000" w:themeColor="text1"/>
        </w:rPr>
        <w:t xml:space="preserve">3.5. Организация новой функциональной зоны на буферных территориях между производственной и жилой застройкой – зоны обслуживания объектов, необходимых для осуществления производственной и предпринимательской деятельности, не оказывающих вредного воздействия на окружающую среду, соответственно не требующих установления санитарно-защитной зоны. </w:t>
      </w:r>
    </w:p>
    <w:p w14:paraId="6571BFC5" w14:textId="77777777" w:rsidR="002064C0" w:rsidRPr="00C94BF3" w:rsidRDefault="002064C0" w:rsidP="002064C0">
      <w:pPr>
        <w:ind w:firstLine="709"/>
        <w:rPr>
          <w:color w:val="000000" w:themeColor="text1"/>
        </w:rPr>
      </w:pPr>
      <w:r w:rsidRPr="00C94BF3">
        <w:rPr>
          <w:color w:val="000000" w:themeColor="text1"/>
        </w:rPr>
        <w:t>3.6. Модернизация существующих производств с целью минимизации количества отходов, направляемых на захоронение, развития систем использования вторичных ресурсов путем реконструкции существующих и строительства новых объектов капитального строительства в производственных зонах, в том числе по переработке отходов, мусоросортировочных и перегрузочных станций.</w:t>
      </w:r>
    </w:p>
    <w:p w14:paraId="57D6DA3B" w14:textId="77777777" w:rsidR="002064C0" w:rsidRPr="00C94BF3" w:rsidRDefault="002064C0" w:rsidP="002064C0">
      <w:pPr>
        <w:ind w:firstLine="709"/>
        <w:rPr>
          <w:color w:val="000000" w:themeColor="text1"/>
        </w:rPr>
      </w:pPr>
      <w:r w:rsidRPr="00C94BF3">
        <w:rPr>
          <w:color w:val="000000" w:themeColor="text1"/>
        </w:rPr>
        <w:t>4.</w:t>
      </w:r>
      <w:r w:rsidRPr="00C94BF3">
        <w:rPr>
          <w:color w:val="000000" w:themeColor="text1"/>
        </w:rPr>
        <w:tab/>
        <w:t>Выборочная средовая реконструкция исторической части Комсомольского района, в том числе в микрорайоне Шлюзовой, а также микрорайона Портовый с учетом сложившейся исторической планировки города и предлагаемых зон охраны объектов историко-культурного значения (охранных зон, зон регулирования застройки, зон охраняемого природного ландшафта) при условии обеспечения сохранности всех исторически ценных градоформирующих факторов: планировки, застройки, композиции, соотношения между различными пространствами (свободными, застроенными, озелененными), объемно-пространственной структуры, фрагментарного наследия и др.</w:t>
      </w:r>
    </w:p>
    <w:p w14:paraId="687EF853" w14:textId="77777777" w:rsidR="002064C0" w:rsidRPr="00C94BF3" w:rsidRDefault="002064C0" w:rsidP="002064C0">
      <w:pPr>
        <w:ind w:firstLine="709"/>
        <w:rPr>
          <w:color w:val="000000" w:themeColor="text1"/>
        </w:rPr>
      </w:pPr>
      <w:r w:rsidRPr="00C94BF3">
        <w:rPr>
          <w:color w:val="000000" w:themeColor="text1"/>
        </w:rPr>
        <w:t xml:space="preserve">5. Реализация политики дальнейшего развития городских территорий через разработку документов по комплексной планировке районов города, включающих кварталы и планировочные модули разного функционального назначения.  </w:t>
      </w:r>
    </w:p>
    <w:p w14:paraId="6A0981C2" w14:textId="77777777" w:rsidR="002064C0" w:rsidRPr="00C94BF3" w:rsidRDefault="002064C0" w:rsidP="002064C0">
      <w:pPr>
        <w:ind w:firstLine="709"/>
        <w:rPr>
          <w:color w:val="000000" w:themeColor="text1"/>
        </w:rPr>
      </w:pPr>
      <w:r w:rsidRPr="00C94BF3">
        <w:rPr>
          <w:color w:val="000000" w:themeColor="text1"/>
        </w:rPr>
        <w:t>В качестве основных территорий, предусматривающих формирование новых планировочных районов города, определены незастроенные территории в северной части между Автозаводским и Центральным районами, и в западной части за Московским проспектом.</w:t>
      </w:r>
    </w:p>
    <w:p w14:paraId="09C3E81D" w14:textId="77777777" w:rsidR="002064C0" w:rsidRPr="00C94BF3" w:rsidRDefault="002064C0" w:rsidP="002064C0">
      <w:pPr>
        <w:ind w:firstLine="709"/>
        <w:rPr>
          <w:color w:val="000000" w:themeColor="text1"/>
        </w:rPr>
      </w:pPr>
      <w:r w:rsidRPr="00C94BF3">
        <w:rPr>
          <w:color w:val="000000" w:themeColor="text1"/>
        </w:rPr>
        <w:t>5.1. Новый планировочный район - Smart-район и Международный инжиниринговый центр в границах Южного шоссе, Московского проспекта, поселка Приморский и западной границы Тольятти – территория комплексного проектирования и освоения, включающего производственные, жилые, общественные и рекреационные функции.</w:t>
      </w:r>
    </w:p>
    <w:p w14:paraId="3BAC64F2" w14:textId="77777777" w:rsidR="002064C0" w:rsidRPr="00C94BF3" w:rsidRDefault="002064C0" w:rsidP="002064C0">
      <w:pPr>
        <w:ind w:firstLine="709"/>
        <w:rPr>
          <w:color w:val="000000" w:themeColor="text1"/>
        </w:rPr>
      </w:pPr>
      <w:r w:rsidRPr="00C94BF3">
        <w:rPr>
          <w:color w:val="000000" w:themeColor="text1"/>
        </w:rPr>
        <w:t xml:space="preserve">5.2. Включение в понятие «комплексное развитие территорий» баланса между планируемым объемом жилой застройки, емкостью объектов социальной инфраструктуры, озелененных территорий, мест приложения труда, обеспечения разнообразия типов жилья, проницаемости и качества городского пространства. </w:t>
      </w:r>
    </w:p>
    <w:p w14:paraId="5FA96B88" w14:textId="77777777" w:rsidR="002064C0" w:rsidRPr="00C94BF3" w:rsidRDefault="002064C0" w:rsidP="002064C0">
      <w:pPr>
        <w:ind w:firstLine="709"/>
        <w:rPr>
          <w:color w:val="000000" w:themeColor="text1"/>
        </w:rPr>
      </w:pPr>
      <w:r w:rsidRPr="00C94BF3">
        <w:rPr>
          <w:color w:val="000000" w:themeColor="text1"/>
        </w:rPr>
        <w:t>6.</w:t>
      </w:r>
      <w:r w:rsidRPr="00C94BF3">
        <w:rPr>
          <w:color w:val="000000" w:themeColor="text1"/>
        </w:rPr>
        <w:tab/>
        <w:t xml:space="preserve">Формирование единого центрально-городского каркаса городского округа. </w:t>
      </w:r>
    </w:p>
    <w:p w14:paraId="018F3586" w14:textId="77777777" w:rsidR="002064C0" w:rsidRPr="00C94BF3" w:rsidRDefault="002064C0" w:rsidP="002064C0">
      <w:pPr>
        <w:ind w:firstLine="709"/>
        <w:rPr>
          <w:color w:val="000000" w:themeColor="text1"/>
        </w:rPr>
      </w:pPr>
      <w:r w:rsidRPr="00C94BF3">
        <w:rPr>
          <w:color w:val="000000" w:themeColor="text1"/>
        </w:rPr>
        <w:t>6.1. Регенерация Центрального района города с развитием каркаса общественной застройки – административных объектов, зон и узлов коммерческой и туристско-рекреационной деятельности, сопутствующих сервисных функций.</w:t>
      </w:r>
    </w:p>
    <w:p w14:paraId="6E05057B" w14:textId="77777777" w:rsidR="002064C0" w:rsidRPr="00C94BF3" w:rsidRDefault="002064C0" w:rsidP="002064C0">
      <w:pPr>
        <w:ind w:firstLine="709"/>
        <w:rPr>
          <w:color w:val="000000" w:themeColor="text1"/>
        </w:rPr>
      </w:pPr>
      <w:r w:rsidRPr="00C94BF3">
        <w:rPr>
          <w:color w:val="000000" w:themeColor="text1"/>
        </w:rPr>
        <w:t>6.2. Содержательное дополнение Линейного центра Автозаводского района с размещением новых объектов городского значения.</w:t>
      </w:r>
    </w:p>
    <w:p w14:paraId="51B03B8A" w14:textId="77777777" w:rsidR="002064C0" w:rsidRPr="00C94BF3" w:rsidRDefault="002064C0" w:rsidP="002064C0">
      <w:pPr>
        <w:ind w:firstLine="709"/>
        <w:rPr>
          <w:color w:val="000000" w:themeColor="text1"/>
        </w:rPr>
      </w:pPr>
      <w:r w:rsidRPr="00C94BF3">
        <w:rPr>
          <w:color w:val="000000" w:themeColor="text1"/>
        </w:rPr>
        <w:t>6.3. Перспективное планирование и подключение к существующему каркасу нового узла Smart-района – научно-технической и общественно-деловой зоны в северо-западной части Тольятти.</w:t>
      </w:r>
    </w:p>
    <w:p w14:paraId="70E90C40" w14:textId="77777777" w:rsidR="002064C0" w:rsidRPr="00C94BF3" w:rsidRDefault="002064C0" w:rsidP="002064C0">
      <w:pPr>
        <w:ind w:firstLine="709"/>
        <w:rPr>
          <w:color w:val="000000" w:themeColor="text1"/>
        </w:rPr>
      </w:pPr>
      <w:r w:rsidRPr="00C94BF3">
        <w:rPr>
          <w:color w:val="000000" w:themeColor="text1"/>
        </w:rPr>
        <w:t>7.</w:t>
      </w:r>
      <w:r w:rsidRPr="00C94BF3">
        <w:rPr>
          <w:color w:val="000000" w:themeColor="text1"/>
        </w:rPr>
        <w:tab/>
        <w:t>Развитие системы районных центров- зоны общественного назначения, предназначенной для размещения и обеспечения функционирования преимущественно объектов массового посещения, в том числе городских площадей, объектов соответствующего функционального назначения с разнообразными социальными и коммерческими сервисами, а также объектов благоустройства - пешеходных зон, скверов и других объектов, обеспечивающих структурное единство и композиционную целостность каждого из трех городских районов.</w:t>
      </w:r>
    </w:p>
    <w:p w14:paraId="3787DB67" w14:textId="77777777" w:rsidR="002064C0" w:rsidRPr="00C94BF3" w:rsidRDefault="002064C0" w:rsidP="002064C0">
      <w:pPr>
        <w:ind w:firstLine="709"/>
        <w:rPr>
          <w:color w:val="000000" w:themeColor="text1"/>
        </w:rPr>
      </w:pPr>
      <w:r w:rsidRPr="00C94BF3">
        <w:rPr>
          <w:color w:val="000000" w:themeColor="text1"/>
        </w:rPr>
        <w:t>8.</w:t>
      </w:r>
      <w:r w:rsidRPr="00C94BF3">
        <w:rPr>
          <w:color w:val="000000" w:themeColor="text1"/>
        </w:rPr>
        <w:tab/>
        <w:t xml:space="preserve">Развитие системы транспортных связей трех городских районов, формирование качественной сети городского общественного транспорта. </w:t>
      </w:r>
    </w:p>
    <w:p w14:paraId="71F8C479" w14:textId="77777777" w:rsidR="002064C0" w:rsidRPr="00C94BF3" w:rsidRDefault="002064C0" w:rsidP="002064C0">
      <w:pPr>
        <w:ind w:firstLine="709"/>
        <w:rPr>
          <w:color w:val="000000" w:themeColor="text1"/>
        </w:rPr>
      </w:pPr>
      <w:r w:rsidRPr="00C94BF3">
        <w:rPr>
          <w:color w:val="000000" w:themeColor="text1"/>
        </w:rPr>
        <w:t xml:space="preserve">8.1. Устойчивость транспортного каркаса и повышение мобильности населения обеспечиваются за счет строительства новых связей: магистральных улиц общегородского значения между улицами Баныкина и Спортивной, между дорогой М5 и улицей Комсомольской.  </w:t>
      </w:r>
    </w:p>
    <w:p w14:paraId="6F964FCA" w14:textId="77777777" w:rsidR="002064C0" w:rsidRPr="00C94BF3" w:rsidRDefault="002064C0" w:rsidP="002064C0">
      <w:pPr>
        <w:ind w:firstLine="709"/>
        <w:rPr>
          <w:color w:val="000000" w:themeColor="text1"/>
        </w:rPr>
      </w:pPr>
      <w:r w:rsidRPr="00C94BF3">
        <w:rPr>
          <w:color w:val="000000" w:themeColor="text1"/>
        </w:rPr>
        <w:t xml:space="preserve">8.2. В целях сокращения времени поездок между районами города и центром предусматривается необходимость создания на магистральных улицах выделенных полос для общественного автотранспорта. </w:t>
      </w:r>
    </w:p>
    <w:p w14:paraId="747FDFB5" w14:textId="77777777" w:rsidR="002064C0" w:rsidRPr="00C94BF3" w:rsidRDefault="002064C0" w:rsidP="002064C0">
      <w:pPr>
        <w:ind w:firstLine="709"/>
        <w:rPr>
          <w:color w:val="000000" w:themeColor="text1"/>
        </w:rPr>
      </w:pPr>
      <w:r w:rsidRPr="00C94BF3">
        <w:rPr>
          <w:color w:val="000000" w:themeColor="text1"/>
        </w:rPr>
        <w:t>8.3. Формирование полифункциональных транспортно-пересадочных узлов в районе железнодорожных станций «Жигулевское море» и «Тольятти», а также по ул. Комсомольской на месте неиспользуемых производственных корпусов ОАО «Волгоцеммаш».</w:t>
      </w:r>
    </w:p>
    <w:p w14:paraId="68B60F2C" w14:textId="77777777" w:rsidR="002064C0" w:rsidRPr="00C94BF3" w:rsidRDefault="002064C0" w:rsidP="002064C0">
      <w:pPr>
        <w:ind w:firstLine="709"/>
        <w:rPr>
          <w:color w:val="000000" w:themeColor="text1"/>
        </w:rPr>
      </w:pPr>
      <w:r w:rsidRPr="00C94BF3">
        <w:rPr>
          <w:color w:val="000000" w:themeColor="text1"/>
        </w:rPr>
        <w:t>8.4. Регулирование хозяйственной деятельности на территории улично-дорожной сети в границах красных линий путем формирования функциональной зоны транспортной инфраструктуры с установлением жестких регламентов к видам разрешенного использования в Правилах землепользования и застройки.</w:t>
      </w:r>
    </w:p>
    <w:p w14:paraId="2B7104E5" w14:textId="77777777" w:rsidR="002064C0" w:rsidRPr="00C94BF3" w:rsidRDefault="002064C0" w:rsidP="002064C0">
      <w:pPr>
        <w:ind w:firstLine="709"/>
        <w:rPr>
          <w:color w:val="000000" w:themeColor="text1"/>
        </w:rPr>
      </w:pPr>
      <w:r w:rsidRPr="00C94BF3">
        <w:rPr>
          <w:color w:val="000000" w:themeColor="text1"/>
        </w:rPr>
        <w:t>9.</w:t>
      </w:r>
      <w:r w:rsidRPr="00C94BF3">
        <w:rPr>
          <w:color w:val="000000" w:themeColor="text1"/>
        </w:rPr>
        <w:tab/>
        <w:t>Формирование природного комплекса как целостного природно-экологического каркаса города и обеспечение непрерывности его территории.</w:t>
      </w:r>
    </w:p>
    <w:p w14:paraId="29D58CF9" w14:textId="77777777" w:rsidR="002064C0" w:rsidRPr="00C94BF3" w:rsidRDefault="002064C0" w:rsidP="002064C0">
      <w:pPr>
        <w:ind w:firstLine="709"/>
        <w:rPr>
          <w:color w:val="000000" w:themeColor="text1"/>
        </w:rPr>
      </w:pPr>
      <w:r w:rsidRPr="00C94BF3">
        <w:rPr>
          <w:color w:val="000000" w:themeColor="text1"/>
        </w:rPr>
        <w:t>10.</w:t>
      </w:r>
      <w:r w:rsidRPr="00C94BF3">
        <w:rPr>
          <w:color w:val="000000" w:themeColor="text1"/>
        </w:rPr>
        <w:tab/>
        <w:t>Комплексное развитие зоны прибрежных территорий Куйбышевского и Саратовского водохранилищ, выделенной для формирования городской общественно-рекреационной зоны, с разработкой единой документации по планировке территории.</w:t>
      </w:r>
    </w:p>
    <w:p w14:paraId="008E06C0" w14:textId="77777777" w:rsidR="002064C0" w:rsidRPr="00C94BF3" w:rsidRDefault="002064C0" w:rsidP="002064C0">
      <w:pPr>
        <w:ind w:firstLine="709"/>
        <w:rPr>
          <w:b/>
          <w:bCs/>
          <w:i/>
          <w:iCs/>
          <w:color w:val="000000" w:themeColor="text1"/>
          <w:sz w:val="22"/>
          <w:szCs w:val="22"/>
          <w:shd w:val="clear" w:color="auto" w:fill="FFFFFF"/>
        </w:rPr>
      </w:pPr>
      <w:r w:rsidRPr="00C94BF3">
        <w:rPr>
          <w:color w:val="000000" w:themeColor="text1"/>
        </w:rPr>
        <w:t>10.1. Разработка мероприятий по обустройству береговой зоны и прилегающих к ней территорий во всех районах города, укрепление береговой линии, устройство пешеходной набережной с размещением</w:t>
      </w:r>
      <w:r w:rsidRPr="00C94BF3">
        <w:rPr>
          <w:color w:val="000000" w:themeColor="text1"/>
          <w:shd w:val="clear" w:color="auto" w:fill="FFFFFF"/>
        </w:rPr>
        <w:t xml:space="preserve"> объектов с разнообразными социальными и коммерческими сервисами</w:t>
      </w:r>
      <w:r w:rsidRPr="00C94BF3">
        <w:rPr>
          <w:color w:val="000000" w:themeColor="text1"/>
        </w:rPr>
        <w:t>, развитием инфраструктуры городских пляжей.</w:t>
      </w:r>
    </w:p>
    <w:p w14:paraId="63A5A281" w14:textId="77777777" w:rsidR="002064C0" w:rsidRPr="00C94BF3" w:rsidRDefault="002064C0" w:rsidP="002064C0">
      <w:pPr>
        <w:ind w:firstLine="709"/>
        <w:rPr>
          <w:color w:val="000000" w:themeColor="text1"/>
        </w:rPr>
      </w:pPr>
      <w:r w:rsidRPr="00C94BF3">
        <w:rPr>
          <w:color w:val="000000" w:themeColor="text1"/>
        </w:rPr>
        <w:t>10.2. Обеспечение свободного доступа к воде вдоль береговой полосы.</w:t>
      </w:r>
    </w:p>
    <w:p w14:paraId="645815E4" w14:textId="77777777" w:rsidR="002064C0" w:rsidRPr="00C94BF3" w:rsidRDefault="002064C0" w:rsidP="002064C0">
      <w:pPr>
        <w:ind w:firstLine="709"/>
        <w:rPr>
          <w:color w:val="000000" w:themeColor="text1"/>
        </w:rPr>
      </w:pPr>
      <w:r w:rsidRPr="00C94BF3">
        <w:rPr>
          <w:color w:val="000000" w:themeColor="text1"/>
        </w:rPr>
        <w:t xml:space="preserve">10.3. Упорядочение землепользования, обеспечение пешеходной связности используемых территорий. </w:t>
      </w:r>
    </w:p>
    <w:p w14:paraId="71CCDF2B" w14:textId="5BABD9E2" w:rsidR="002064C0" w:rsidRPr="00C94BF3" w:rsidRDefault="002064C0" w:rsidP="00760141">
      <w:pPr>
        <w:ind w:firstLine="709"/>
        <w:rPr>
          <w:color w:val="000000" w:themeColor="text1"/>
        </w:rPr>
      </w:pPr>
      <w:r w:rsidRPr="00C94BF3">
        <w:rPr>
          <w:color w:val="000000" w:themeColor="text1"/>
        </w:rPr>
        <w:t xml:space="preserve">10.4. Формирование общественных городских пространств в районе Певческого поля Комсомольского района, памятника Татищеву, территории Линейного квартала южнее улицы Спортивной с обеспечением максимального коэффициента озеленения территории. </w:t>
      </w:r>
    </w:p>
    <w:p w14:paraId="5B9A7413" w14:textId="2B560123" w:rsidR="002064C0" w:rsidRPr="00C94BF3" w:rsidRDefault="002064C0" w:rsidP="002064C0">
      <w:pPr>
        <w:ind w:firstLine="709"/>
        <w:rPr>
          <w:color w:val="000000" w:themeColor="text1"/>
        </w:rPr>
      </w:pPr>
      <w:r w:rsidRPr="00C94BF3">
        <w:rPr>
          <w:color w:val="000000" w:themeColor="text1"/>
        </w:rPr>
        <w:t>1</w:t>
      </w:r>
      <w:r w:rsidR="00760141" w:rsidRPr="00C94BF3">
        <w:rPr>
          <w:color w:val="000000" w:themeColor="text1"/>
        </w:rPr>
        <w:t>1</w:t>
      </w:r>
      <w:r w:rsidRPr="00C94BF3">
        <w:rPr>
          <w:color w:val="000000" w:themeColor="text1"/>
        </w:rPr>
        <w:t>. Консервация карьеров - искусственных водных объектов «каскада Васильевских озер» на территории городского округа Тольятти с целью предотвращения дальнейшего их использования в качестве коммунальных объектов и подготовка программы по их рекультивации.</w:t>
      </w:r>
    </w:p>
    <w:p w14:paraId="4F63D5B1" w14:textId="6249B41F" w:rsidR="002064C0" w:rsidRPr="00C94BF3" w:rsidRDefault="002064C0" w:rsidP="002064C0">
      <w:pPr>
        <w:ind w:firstLine="709"/>
        <w:rPr>
          <w:color w:val="000000" w:themeColor="text1"/>
        </w:rPr>
      </w:pPr>
      <w:r w:rsidRPr="00C94BF3">
        <w:rPr>
          <w:color w:val="000000" w:themeColor="text1"/>
        </w:rPr>
        <w:t>1</w:t>
      </w:r>
      <w:r w:rsidR="00760141" w:rsidRPr="00C94BF3">
        <w:rPr>
          <w:color w:val="000000" w:themeColor="text1"/>
        </w:rPr>
        <w:t>2</w:t>
      </w:r>
      <w:r w:rsidRPr="00C94BF3">
        <w:rPr>
          <w:color w:val="000000" w:themeColor="text1"/>
        </w:rPr>
        <w:t>. При осуществлении нового строительства объектов жилых, коммунальных, промышленных и рекреационных зон необходимо учитывать планировочные ограничения от опасных производственных объектов в границах городского округа.</w:t>
      </w:r>
    </w:p>
    <w:p w14:paraId="4409CA82" w14:textId="6DBFCED1" w:rsidR="002064C0" w:rsidRPr="00C94BF3" w:rsidRDefault="002064C0" w:rsidP="002064C0">
      <w:pPr>
        <w:ind w:firstLine="709"/>
        <w:rPr>
          <w:color w:val="000000" w:themeColor="text1"/>
        </w:rPr>
      </w:pPr>
      <w:r w:rsidRPr="00C94BF3">
        <w:rPr>
          <w:color w:val="000000" w:themeColor="text1"/>
        </w:rPr>
        <w:t>1</w:t>
      </w:r>
      <w:r w:rsidR="00760141" w:rsidRPr="00C94BF3">
        <w:rPr>
          <w:color w:val="000000" w:themeColor="text1"/>
        </w:rPr>
        <w:t>3</w:t>
      </w:r>
      <w:r w:rsidRPr="00C94BF3">
        <w:rPr>
          <w:color w:val="000000" w:themeColor="text1"/>
        </w:rPr>
        <w:t>.  Реновация и создание новых структурных элементов системы озелененных территорий города, выполняющий рекреационные, защитные и архитектурно-художественные функции, призванных удовлетворять потребность всех категорий городских жителей в разнообразном отдыхе, создания пешеходной доступности между объектами городской среды и соблюдения установленных значений расчетных показателей по озеленению городских территории общего пользования (без учета городских лесов)</w:t>
      </w:r>
      <w:r w:rsidRPr="00C94BF3">
        <w:rPr>
          <w:rFonts w:ascii="PT Serif" w:hAnsi="PT Serif"/>
          <w:color w:val="000000" w:themeColor="text1"/>
          <w:sz w:val="23"/>
          <w:szCs w:val="23"/>
          <w:shd w:val="clear" w:color="auto" w:fill="FFFFFF"/>
        </w:rPr>
        <w:t xml:space="preserve">: </w:t>
      </w:r>
    </w:p>
    <w:p w14:paraId="46AAA396" w14:textId="06FACC42" w:rsidR="002064C0" w:rsidRPr="00C94BF3" w:rsidRDefault="002064C0" w:rsidP="002064C0">
      <w:pPr>
        <w:ind w:firstLine="709"/>
        <w:rPr>
          <w:color w:val="000000" w:themeColor="text1"/>
        </w:rPr>
      </w:pPr>
      <w:r w:rsidRPr="00C94BF3">
        <w:rPr>
          <w:color w:val="000000" w:themeColor="text1"/>
        </w:rPr>
        <w:t>1</w:t>
      </w:r>
      <w:r w:rsidR="00760141" w:rsidRPr="00C94BF3">
        <w:rPr>
          <w:color w:val="000000" w:themeColor="text1"/>
        </w:rPr>
        <w:t>3</w:t>
      </w:r>
      <w:r w:rsidRPr="00C94BF3">
        <w:rPr>
          <w:color w:val="000000" w:themeColor="text1"/>
        </w:rPr>
        <w:t xml:space="preserve">.1. Проведение целевых мероприятий по упорядочению землепользования с целью обеспечения пешеходной связности между объектами городской среды. </w:t>
      </w:r>
    </w:p>
    <w:p w14:paraId="1B527A7A" w14:textId="21F8D532" w:rsidR="002064C0" w:rsidRPr="00C94BF3" w:rsidRDefault="002064C0" w:rsidP="002064C0">
      <w:pPr>
        <w:ind w:firstLine="0"/>
        <w:rPr>
          <w:color w:val="000000" w:themeColor="text1"/>
        </w:rPr>
      </w:pPr>
      <w:r w:rsidRPr="00C94BF3">
        <w:rPr>
          <w:color w:val="000000" w:themeColor="text1"/>
        </w:rPr>
        <w:t xml:space="preserve">           1</w:t>
      </w:r>
      <w:r w:rsidR="00760141" w:rsidRPr="00C94BF3">
        <w:rPr>
          <w:color w:val="000000" w:themeColor="text1"/>
        </w:rPr>
        <w:t>3</w:t>
      </w:r>
      <w:r w:rsidRPr="00C94BF3">
        <w:rPr>
          <w:color w:val="000000" w:themeColor="text1"/>
        </w:rPr>
        <w:t>.2.Создание в жилой функциональной  зоне, в том числе в кварталах 14А и 17А Автозаводского района   внутриквартальных зеленых зон, скверов и иных зон рекреации  по принципу «</w:t>
      </w:r>
      <w:hyperlink r:id="rId70" w:tgtFrame="_blank" w:history="1">
        <w:r w:rsidRPr="00C94BF3">
          <w:rPr>
            <w:color w:val="000000" w:themeColor="text1"/>
          </w:rPr>
          <w:t>10-Minute Walk</w:t>
        </w:r>
      </w:hyperlink>
      <w:r w:rsidRPr="00C94BF3">
        <w:rPr>
          <w:color w:val="000000" w:themeColor="text1"/>
        </w:rPr>
        <w:t>»; зеленых зон в производственной функциональной зоне, а также зеленых буферных зон  между производственными  и жилыми функциональными зонами  во всех районах города, в том числе в новом планировочном районе - Smart-райн.</w:t>
      </w:r>
    </w:p>
    <w:p w14:paraId="46314AA6" w14:textId="42917380" w:rsidR="002064C0" w:rsidRPr="00C94BF3" w:rsidRDefault="002064C0" w:rsidP="002064C0">
      <w:pPr>
        <w:ind w:firstLine="0"/>
        <w:rPr>
          <w:color w:val="000000" w:themeColor="text1"/>
        </w:rPr>
      </w:pPr>
      <w:r w:rsidRPr="00C94BF3">
        <w:rPr>
          <w:color w:val="000000" w:themeColor="text1"/>
        </w:rPr>
        <w:t xml:space="preserve">           1</w:t>
      </w:r>
      <w:r w:rsidR="00760141" w:rsidRPr="00C94BF3">
        <w:rPr>
          <w:color w:val="000000" w:themeColor="text1"/>
        </w:rPr>
        <w:t>3</w:t>
      </w:r>
      <w:r w:rsidRPr="00C94BF3">
        <w:rPr>
          <w:color w:val="000000" w:themeColor="text1"/>
        </w:rPr>
        <w:t>.3.  Создание парковой зоны южнее улицы Спортивной в Автозаводском районе города.</w:t>
      </w:r>
    </w:p>
    <w:p w14:paraId="6C09A236" w14:textId="2C17F67C" w:rsidR="002064C0" w:rsidRPr="00C94BF3" w:rsidRDefault="002064C0" w:rsidP="002064C0">
      <w:pPr>
        <w:ind w:firstLine="0"/>
        <w:rPr>
          <w:color w:val="000000" w:themeColor="text1"/>
        </w:rPr>
      </w:pPr>
      <w:r w:rsidRPr="00C94BF3">
        <w:rPr>
          <w:color w:val="000000" w:themeColor="text1"/>
        </w:rPr>
        <w:t xml:space="preserve">           1</w:t>
      </w:r>
      <w:r w:rsidR="00760141" w:rsidRPr="00C94BF3">
        <w:rPr>
          <w:color w:val="000000" w:themeColor="text1"/>
        </w:rPr>
        <w:t>3</w:t>
      </w:r>
      <w:r w:rsidRPr="00C94BF3">
        <w:rPr>
          <w:color w:val="000000" w:themeColor="text1"/>
        </w:rPr>
        <w:t>.4 Создание функциональной и композиционной взаимосвязи между городским парком, Центральной площадью и бульваром Ленина в Центральном районе города.</w:t>
      </w:r>
    </w:p>
    <w:p w14:paraId="48A0DEA3" w14:textId="74E3E59B" w:rsidR="002064C0" w:rsidRPr="00C94BF3" w:rsidRDefault="002064C0" w:rsidP="002064C0">
      <w:pPr>
        <w:ind w:firstLine="709"/>
        <w:rPr>
          <w:color w:val="000000" w:themeColor="text1"/>
        </w:rPr>
      </w:pPr>
      <w:r w:rsidRPr="00C94BF3">
        <w:rPr>
          <w:color w:val="000000" w:themeColor="text1"/>
        </w:rPr>
        <w:t>1</w:t>
      </w:r>
      <w:r w:rsidR="00760141" w:rsidRPr="00C94BF3">
        <w:rPr>
          <w:color w:val="000000" w:themeColor="text1"/>
        </w:rPr>
        <w:t>4</w:t>
      </w:r>
      <w:r w:rsidRPr="00C94BF3">
        <w:rPr>
          <w:color w:val="000000" w:themeColor="text1"/>
        </w:rPr>
        <w:t>. Оказание гарантированного перечня услуг по погребению и соблюдения санитарных и иных требований.</w:t>
      </w:r>
    </w:p>
    <w:p w14:paraId="5E89F824" w14:textId="77777777" w:rsidR="002064C0" w:rsidRPr="00C94BF3" w:rsidRDefault="002064C0" w:rsidP="002064C0">
      <w:pPr>
        <w:ind w:firstLine="709"/>
        <w:rPr>
          <w:color w:val="000000" w:themeColor="text1"/>
        </w:rPr>
      </w:pPr>
    </w:p>
    <w:bookmarkEnd w:id="141"/>
    <w:p w14:paraId="6E01709D" w14:textId="77777777" w:rsidR="006C3491" w:rsidRPr="00C94BF3" w:rsidRDefault="006C3491" w:rsidP="00F21918">
      <w:pPr>
        <w:pStyle w:val="a0"/>
        <w:numPr>
          <w:ilvl w:val="0"/>
          <w:numId w:val="0"/>
        </w:numPr>
        <w:ind w:left="-284" w:firstLine="851"/>
        <w:jc w:val="center"/>
        <w:rPr>
          <w:color w:val="000000" w:themeColor="text1"/>
        </w:rPr>
      </w:pPr>
    </w:p>
    <w:p w14:paraId="484A3AAF" w14:textId="5851EF0B" w:rsidR="000647E2" w:rsidRPr="00C94BF3" w:rsidRDefault="00FA2F6B" w:rsidP="00604261">
      <w:pPr>
        <w:pStyle w:val="10"/>
        <w:ind w:firstLine="0"/>
        <w:rPr>
          <w:color w:val="000000" w:themeColor="text1"/>
          <w:sz w:val="24"/>
          <w:szCs w:val="24"/>
        </w:rPr>
      </w:pPr>
      <w:bookmarkStart w:id="142" w:name="_Toc209616928"/>
      <w:bookmarkStart w:id="143" w:name="_Hlk208930921"/>
      <w:r w:rsidRPr="00C94BF3">
        <w:rPr>
          <w:color w:val="000000" w:themeColor="text1"/>
          <w:sz w:val="24"/>
          <w:szCs w:val="24"/>
        </w:rPr>
        <w:t>1</w:t>
      </w:r>
      <w:r w:rsidR="002064C0" w:rsidRPr="00C94BF3">
        <w:rPr>
          <w:color w:val="000000" w:themeColor="text1"/>
          <w:sz w:val="24"/>
          <w:szCs w:val="24"/>
        </w:rPr>
        <w:t>2</w:t>
      </w:r>
      <w:r w:rsidR="00054C1C" w:rsidRPr="00C94BF3">
        <w:rPr>
          <w:color w:val="000000" w:themeColor="text1"/>
          <w:sz w:val="24"/>
          <w:szCs w:val="24"/>
        </w:rPr>
        <w:t xml:space="preserve">. </w:t>
      </w:r>
      <w:bookmarkStart w:id="144" w:name="_Hlk72246344"/>
      <w:r w:rsidR="000647E2" w:rsidRPr="00C94BF3">
        <w:rPr>
          <w:color w:val="000000" w:themeColor="text1"/>
          <w:sz w:val="24"/>
          <w:szCs w:val="24"/>
        </w:rPr>
        <w:t xml:space="preserve">Сведения о планируемых для размещения на территории </w:t>
      </w:r>
      <w:r w:rsidR="00525E7C" w:rsidRPr="00C94BF3">
        <w:rPr>
          <w:color w:val="000000" w:themeColor="text1"/>
          <w:sz w:val="24"/>
          <w:szCs w:val="24"/>
        </w:rPr>
        <w:t>городского округа</w:t>
      </w:r>
      <w:r w:rsidR="000647E2" w:rsidRPr="00C94BF3">
        <w:rPr>
          <w:color w:val="000000" w:themeColor="text1"/>
          <w:sz w:val="24"/>
          <w:szCs w:val="24"/>
        </w:rPr>
        <w:t xml:space="preserve"> новых объектах федерального значения, объектах регионального значения, объектах местного значения </w:t>
      </w:r>
      <w:r w:rsidR="00525E7C" w:rsidRPr="00C94BF3">
        <w:rPr>
          <w:color w:val="000000" w:themeColor="text1"/>
          <w:sz w:val="24"/>
          <w:szCs w:val="24"/>
        </w:rPr>
        <w:t>городского округа</w:t>
      </w:r>
      <w:r w:rsidR="000647E2" w:rsidRPr="00C94BF3">
        <w:rPr>
          <w:color w:val="000000" w:themeColor="text1"/>
          <w:sz w:val="24"/>
          <w:szCs w:val="24"/>
        </w:rPr>
        <w:t>, обоснование выбранного варианта размещения данн</w:t>
      </w:r>
      <w:r w:rsidR="006558FD" w:rsidRPr="00C94BF3">
        <w:rPr>
          <w:color w:val="000000" w:themeColor="text1"/>
          <w:sz w:val="24"/>
          <w:szCs w:val="24"/>
        </w:rPr>
        <w:t xml:space="preserve">ых объектов и оценка их </w:t>
      </w:r>
      <w:r w:rsidR="008179BA" w:rsidRPr="00C94BF3">
        <w:rPr>
          <w:color w:val="000000" w:themeColor="text1"/>
          <w:sz w:val="24"/>
          <w:szCs w:val="24"/>
        </w:rPr>
        <w:t>возможного влияния</w:t>
      </w:r>
      <w:r w:rsidR="000647E2" w:rsidRPr="00C94BF3">
        <w:rPr>
          <w:color w:val="000000" w:themeColor="text1"/>
          <w:sz w:val="24"/>
          <w:szCs w:val="24"/>
        </w:rPr>
        <w:t xml:space="preserve"> на комплексное развитие территорий</w:t>
      </w:r>
      <w:bookmarkEnd w:id="142"/>
    </w:p>
    <w:bookmarkEnd w:id="144"/>
    <w:p w14:paraId="62BA2AF5" w14:textId="77777777" w:rsidR="006C3491" w:rsidRPr="00C94BF3" w:rsidRDefault="006C3491" w:rsidP="00F21918">
      <w:pPr>
        <w:pStyle w:val="a0"/>
        <w:numPr>
          <w:ilvl w:val="0"/>
          <w:numId w:val="0"/>
        </w:numPr>
        <w:ind w:left="-284" w:firstLine="851"/>
        <w:jc w:val="center"/>
        <w:rPr>
          <w:color w:val="000000" w:themeColor="text1"/>
        </w:rPr>
      </w:pPr>
    </w:p>
    <w:p w14:paraId="1B0EDB9D" w14:textId="0C48EE0F" w:rsidR="00F73D2D" w:rsidRPr="00C94BF3" w:rsidRDefault="00776A2E" w:rsidP="007158BB">
      <w:pPr>
        <w:pStyle w:val="a0"/>
        <w:numPr>
          <w:ilvl w:val="0"/>
          <w:numId w:val="0"/>
        </w:numPr>
        <w:ind w:firstLine="709"/>
        <w:rPr>
          <w:i/>
          <w:color w:val="000000" w:themeColor="text1"/>
        </w:rPr>
      </w:pPr>
      <w:bookmarkStart w:id="145" w:name="_Hlk72246355"/>
      <w:r w:rsidRPr="00C94BF3">
        <w:rPr>
          <w:color w:val="000000" w:themeColor="text1"/>
        </w:rPr>
        <w:t xml:space="preserve">В соответствии с действующими документами территориального планирования Российской Федерации, Самарской области, </w:t>
      </w:r>
      <w:r w:rsidR="0002779B" w:rsidRPr="00C94BF3">
        <w:rPr>
          <w:color w:val="000000" w:themeColor="text1"/>
        </w:rPr>
        <w:t xml:space="preserve">городского округа </w:t>
      </w:r>
      <w:r w:rsidRPr="00C94BF3">
        <w:rPr>
          <w:color w:val="000000" w:themeColor="text1"/>
        </w:rPr>
        <w:t xml:space="preserve">выявлена необходимость отображения в Генеральном плане </w:t>
      </w:r>
      <w:r w:rsidR="004A551C" w:rsidRPr="00C94BF3">
        <w:rPr>
          <w:color w:val="000000" w:themeColor="text1"/>
        </w:rPr>
        <w:t>городского округа</w:t>
      </w:r>
      <w:r w:rsidR="00515B51" w:rsidRPr="00C94BF3">
        <w:rPr>
          <w:color w:val="000000" w:themeColor="text1"/>
        </w:rPr>
        <w:t xml:space="preserve"> </w:t>
      </w:r>
      <w:r w:rsidR="004A551C" w:rsidRPr="00C94BF3">
        <w:rPr>
          <w:color w:val="000000" w:themeColor="text1"/>
        </w:rPr>
        <w:t xml:space="preserve">Тольятти </w:t>
      </w:r>
      <w:r w:rsidRPr="00C94BF3">
        <w:rPr>
          <w:color w:val="000000" w:themeColor="text1"/>
        </w:rPr>
        <w:t xml:space="preserve">объектов </w:t>
      </w:r>
      <w:r w:rsidR="00FD58FE" w:rsidRPr="00C94BF3">
        <w:rPr>
          <w:color w:val="000000" w:themeColor="text1"/>
        </w:rPr>
        <w:t>регион</w:t>
      </w:r>
      <w:r w:rsidRPr="00C94BF3">
        <w:rPr>
          <w:color w:val="000000" w:themeColor="text1"/>
        </w:rPr>
        <w:t>ального значения</w:t>
      </w:r>
      <w:r w:rsidR="00F26E84" w:rsidRPr="00C94BF3">
        <w:rPr>
          <w:color w:val="000000" w:themeColor="text1"/>
        </w:rPr>
        <w:t>, местного значения</w:t>
      </w:r>
      <w:r w:rsidRPr="00C94BF3">
        <w:rPr>
          <w:color w:val="000000" w:themeColor="text1"/>
        </w:rPr>
        <w:t xml:space="preserve">. Перечень соответствующих объектов и обоснование выбранного варианта их размещения содержится в </w:t>
      </w:r>
      <w:r w:rsidRPr="00C94BF3">
        <w:rPr>
          <w:i/>
          <w:color w:val="000000" w:themeColor="text1"/>
        </w:rPr>
        <w:t xml:space="preserve">таблице </w:t>
      </w:r>
      <w:r w:rsidR="005870B9" w:rsidRPr="00C94BF3">
        <w:rPr>
          <w:i/>
          <w:color w:val="000000" w:themeColor="text1"/>
        </w:rPr>
        <w:t>6, 7, 8</w:t>
      </w:r>
      <w:r w:rsidRPr="00C94BF3">
        <w:rPr>
          <w:i/>
          <w:color w:val="000000" w:themeColor="text1"/>
        </w:rPr>
        <w:t>.</w:t>
      </w:r>
    </w:p>
    <w:bookmarkEnd w:id="143"/>
    <w:bookmarkEnd w:id="145"/>
    <w:p w14:paraId="240BCB03" w14:textId="77777777" w:rsidR="007158BB" w:rsidRPr="00C94BF3" w:rsidRDefault="007158BB" w:rsidP="007158BB">
      <w:pPr>
        <w:pStyle w:val="a0"/>
        <w:numPr>
          <w:ilvl w:val="0"/>
          <w:numId w:val="0"/>
        </w:numPr>
        <w:ind w:firstLine="709"/>
        <w:rPr>
          <w:i/>
          <w:color w:val="000000" w:themeColor="text1"/>
        </w:rPr>
        <w:sectPr w:rsidR="007158BB" w:rsidRPr="00C94BF3" w:rsidSect="009E23C3">
          <w:pgSz w:w="11900" w:h="16840"/>
          <w:pgMar w:top="1134" w:right="850" w:bottom="709" w:left="1418" w:header="708" w:footer="708" w:gutter="0"/>
          <w:cols w:space="708"/>
          <w:titlePg/>
          <w:docGrid w:linePitch="360"/>
        </w:sectPr>
      </w:pPr>
    </w:p>
    <w:p w14:paraId="7377F5AC" w14:textId="77777777" w:rsidR="00FB145F" w:rsidRPr="00C94BF3" w:rsidRDefault="00776A2E" w:rsidP="00FB145F">
      <w:pPr>
        <w:jc w:val="right"/>
        <w:rPr>
          <w:color w:val="000000" w:themeColor="text1"/>
        </w:rPr>
      </w:pPr>
      <w:bookmarkStart w:id="146" w:name="_Hlk208930932"/>
      <w:bookmarkStart w:id="147" w:name="_Hlk59613620"/>
      <w:r w:rsidRPr="00C94BF3">
        <w:rPr>
          <w:color w:val="000000" w:themeColor="text1"/>
        </w:rPr>
        <w:t xml:space="preserve">Таблица </w:t>
      </w:r>
      <w:r w:rsidR="00FB145F" w:rsidRPr="00C94BF3">
        <w:rPr>
          <w:color w:val="000000" w:themeColor="text1"/>
        </w:rPr>
        <w:t>6</w:t>
      </w:r>
      <w:r w:rsidRPr="00C94BF3">
        <w:rPr>
          <w:color w:val="000000" w:themeColor="text1"/>
        </w:rPr>
        <w:t xml:space="preserve"> </w:t>
      </w:r>
    </w:p>
    <w:p w14:paraId="5C18C18B" w14:textId="77777777" w:rsidR="00776A2E" w:rsidRPr="00C94BF3" w:rsidRDefault="00776A2E" w:rsidP="00776A2E">
      <w:pPr>
        <w:jc w:val="center"/>
        <w:rPr>
          <w:b/>
          <w:bCs/>
          <w:color w:val="000000" w:themeColor="text1"/>
        </w:rPr>
      </w:pPr>
      <w:r w:rsidRPr="00C94BF3">
        <w:rPr>
          <w:b/>
          <w:bCs/>
          <w:color w:val="000000" w:themeColor="text1"/>
        </w:rPr>
        <w:t xml:space="preserve">Сведения о планируемых в соответствии с проектом изменений в Генеральный план </w:t>
      </w:r>
    </w:p>
    <w:p w14:paraId="3CC5C74A" w14:textId="77777777" w:rsidR="00776A2E" w:rsidRPr="00C94BF3" w:rsidRDefault="00776A2E" w:rsidP="00776A2E">
      <w:pPr>
        <w:jc w:val="center"/>
        <w:rPr>
          <w:b/>
          <w:bCs/>
          <w:color w:val="000000" w:themeColor="text1"/>
        </w:rPr>
      </w:pPr>
      <w:r w:rsidRPr="00C94BF3">
        <w:rPr>
          <w:b/>
          <w:bCs/>
          <w:color w:val="000000" w:themeColor="text1"/>
        </w:rPr>
        <w:t xml:space="preserve">для размещения на территории </w:t>
      </w:r>
      <w:r w:rsidR="00525E7C" w:rsidRPr="00C94BF3">
        <w:rPr>
          <w:b/>
          <w:bCs/>
          <w:color w:val="000000" w:themeColor="text1"/>
        </w:rPr>
        <w:t>городского округа</w:t>
      </w:r>
      <w:r w:rsidRPr="00C94BF3">
        <w:rPr>
          <w:b/>
          <w:bCs/>
          <w:color w:val="000000" w:themeColor="text1"/>
        </w:rPr>
        <w:t xml:space="preserve"> объектах федерального значения, объектах регионального значения, </w:t>
      </w:r>
    </w:p>
    <w:p w14:paraId="0A7B3AE7" w14:textId="77777777" w:rsidR="00776A2E" w:rsidRPr="00C94BF3" w:rsidRDefault="00776A2E" w:rsidP="00525E7C">
      <w:pPr>
        <w:jc w:val="center"/>
        <w:rPr>
          <w:b/>
          <w:bCs/>
          <w:color w:val="000000" w:themeColor="text1"/>
        </w:rPr>
      </w:pPr>
      <w:r w:rsidRPr="00C94BF3">
        <w:rPr>
          <w:b/>
          <w:bCs/>
          <w:color w:val="000000" w:themeColor="text1"/>
        </w:rPr>
        <w:t xml:space="preserve">объектах местного значения </w:t>
      </w:r>
      <w:r w:rsidR="00525E7C" w:rsidRPr="00C94BF3">
        <w:rPr>
          <w:b/>
          <w:bCs/>
          <w:color w:val="000000" w:themeColor="text1"/>
        </w:rPr>
        <w:t>городского округа</w:t>
      </w:r>
      <w:r w:rsidRPr="00C94BF3">
        <w:rPr>
          <w:b/>
          <w:bCs/>
          <w:color w:val="000000" w:themeColor="text1"/>
        </w:rPr>
        <w:t xml:space="preserve">, обоснование выбранного варианта размещения данных объектов </w:t>
      </w:r>
    </w:p>
    <w:p w14:paraId="348F5B4D" w14:textId="77777777" w:rsidR="00776A2E" w:rsidRPr="00C94BF3" w:rsidRDefault="00776A2E" w:rsidP="00776A2E">
      <w:pPr>
        <w:rPr>
          <w:snapToGrid w:val="0"/>
          <w:color w:val="000000" w:themeColor="text1"/>
        </w:rPr>
      </w:pPr>
    </w:p>
    <w:tbl>
      <w:tblPr>
        <w:tblW w:w="1502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827"/>
        <w:gridCol w:w="1843"/>
        <w:gridCol w:w="2268"/>
        <w:gridCol w:w="1842"/>
        <w:gridCol w:w="2694"/>
        <w:gridCol w:w="1842"/>
      </w:tblGrid>
      <w:tr w:rsidR="00C94BF3" w:rsidRPr="00C94BF3" w14:paraId="7F2A0E85" w14:textId="77777777" w:rsidTr="00DF78FB">
        <w:trPr>
          <w:trHeight w:val="1265"/>
        </w:trPr>
        <w:tc>
          <w:tcPr>
            <w:tcW w:w="709" w:type="dxa"/>
            <w:tcBorders>
              <w:top w:val="single" w:sz="4" w:space="0" w:color="auto"/>
              <w:left w:val="single" w:sz="4" w:space="0" w:color="auto"/>
              <w:bottom w:val="single" w:sz="4" w:space="0" w:color="auto"/>
              <w:right w:val="single" w:sz="4" w:space="0" w:color="auto"/>
            </w:tcBorders>
            <w:shd w:val="clear" w:color="auto" w:fill="auto"/>
          </w:tcPr>
          <w:p w14:paraId="7AAE7954" w14:textId="77777777" w:rsidR="00882118" w:rsidRPr="00C94BF3" w:rsidRDefault="00882118" w:rsidP="00882118">
            <w:pPr>
              <w:tabs>
                <w:tab w:val="left" w:pos="0"/>
              </w:tabs>
              <w:ind w:firstLine="0"/>
              <w:jc w:val="center"/>
              <w:rPr>
                <w:color w:val="000000" w:themeColor="text1"/>
                <w:sz w:val="22"/>
                <w:szCs w:val="22"/>
              </w:rPr>
            </w:pPr>
            <w:r w:rsidRPr="00C94BF3">
              <w:rPr>
                <w:color w:val="000000" w:themeColor="text1"/>
                <w:sz w:val="22"/>
                <w:szCs w:val="22"/>
              </w:rPr>
              <w:t>№ пп</w:t>
            </w:r>
          </w:p>
        </w:tc>
        <w:tc>
          <w:tcPr>
            <w:tcW w:w="3827" w:type="dxa"/>
            <w:tcBorders>
              <w:top w:val="single" w:sz="4" w:space="0" w:color="auto"/>
              <w:left w:val="single" w:sz="4" w:space="0" w:color="auto"/>
              <w:bottom w:val="single" w:sz="4" w:space="0" w:color="auto"/>
              <w:right w:val="single" w:sz="4" w:space="0" w:color="auto"/>
            </w:tcBorders>
            <w:shd w:val="clear" w:color="auto" w:fill="auto"/>
          </w:tcPr>
          <w:p w14:paraId="12717BFC" w14:textId="77777777" w:rsidR="00882118" w:rsidRPr="00C94BF3" w:rsidRDefault="00882118" w:rsidP="00882118">
            <w:pPr>
              <w:tabs>
                <w:tab w:val="left" w:pos="0"/>
              </w:tabs>
              <w:ind w:firstLine="0"/>
              <w:jc w:val="center"/>
              <w:rPr>
                <w:color w:val="000000" w:themeColor="text1"/>
                <w:sz w:val="22"/>
                <w:szCs w:val="22"/>
              </w:rPr>
            </w:pPr>
            <w:r w:rsidRPr="00C94BF3">
              <w:rPr>
                <w:color w:val="000000" w:themeColor="text1"/>
                <w:sz w:val="22"/>
                <w:szCs w:val="22"/>
              </w:rPr>
              <w:t>Вид и наименования объекта</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6AE3EC0" w14:textId="77777777" w:rsidR="00882118" w:rsidRPr="00C94BF3" w:rsidRDefault="00882118" w:rsidP="00882118">
            <w:pPr>
              <w:tabs>
                <w:tab w:val="left" w:pos="0"/>
              </w:tabs>
              <w:ind w:firstLine="0"/>
              <w:jc w:val="center"/>
              <w:rPr>
                <w:color w:val="000000" w:themeColor="text1"/>
                <w:sz w:val="22"/>
                <w:szCs w:val="22"/>
              </w:rPr>
            </w:pPr>
            <w:r w:rsidRPr="00C94BF3">
              <w:rPr>
                <w:color w:val="000000" w:themeColor="text1"/>
                <w:sz w:val="22"/>
                <w:szCs w:val="22"/>
              </w:rPr>
              <w:t>Источник получения сведений об объекте</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5AA1B2E" w14:textId="77777777" w:rsidR="00882118" w:rsidRPr="00C94BF3" w:rsidRDefault="00882118" w:rsidP="00882118">
            <w:pPr>
              <w:tabs>
                <w:tab w:val="left" w:pos="0"/>
              </w:tabs>
              <w:ind w:firstLine="0"/>
              <w:jc w:val="center"/>
              <w:rPr>
                <w:color w:val="000000" w:themeColor="text1"/>
                <w:sz w:val="22"/>
                <w:szCs w:val="22"/>
              </w:rPr>
            </w:pPr>
            <w:r w:rsidRPr="00C94BF3">
              <w:rPr>
                <w:color w:val="000000" w:themeColor="text1"/>
                <w:sz w:val="22"/>
                <w:szCs w:val="22"/>
              </w:rPr>
              <w:t>Место расположения объекта</w:t>
            </w:r>
          </w:p>
        </w:tc>
        <w:tc>
          <w:tcPr>
            <w:tcW w:w="1842" w:type="dxa"/>
            <w:tcBorders>
              <w:top w:val="single" w:sz="4" w:space="0" w:color="auto"/>
              <w:left w:val="single" w:sz="4" w:space="0" w:color="auto"/>
              <w:bottom w:val="single" w:sz="4" w:space="0" w:color="auto"/>
              <w:right w:val="single" w:sz="4" w:space="0" w:color="auto"/>
            </w:tcBorders>
            <w:shd w:val="clear" w:color="auto" w:fill="auto"/>
          </w:tcPr>
          <w:p w14:paraId="69E15580" w14:textId="77777777" w:rsidR="00882118" w:rsidRPr="00C94BF3" w:rsidRDefault="00882118" w:rsidP="00882118">
            <w:pPr>
              <w:tabs>
                <w:tab w:val="left" w:pos="0"/>
              </w:tabs>
              <w:ind w:firstLine="0"/>
              <w:jc w:val="center"/>
              <w:rPr>
                <w:color w:val="000000" w:themeColor="text1"/>
                <w:sz w:val="22"/>
                <w:szCs w:val="22"/>
              </w:rPr>
            </w:pPr>
            <w:r w:rsidRPr="00C94BF3">
              <w:rPr>
                <w:color w:val="000000" w:themeColor="text1"/>
                <w:sz w:val="22"/>
                <w:szCs w:val="22"/>
              </w:rPr>
              <w:t>Вид работы</w:t>
            </w:r>
            <w:r w:rsidR="004A0A0B" w:rsidRPr="00C94BF3">
              <w:rPr>
                <w:color w:val="000000" w:themeColor="text1"/>
                <w:sz w:val="22"/>
                <w:szCs w:val="22"/>
              </w:rPr>
              <w:t>,</w:t>
            </w:r>
          </w:p>
          <w:p w14:paraId="049A0CA2" w14:textId="77777777" w:rsidR="004A0A0B" w:rsidRPr="00C94BF3" w:rsidRDefault="004A0A0B" w:rsidP="00882118">
            <w:pPr>
              <w:tabs>
                <w:tab w:val="left" w:pos="0"/>
              </w:tabs>
              <w:ind w:firstLine="0"/>
              <w:jc w:val="center"/>
              <w:rPr>
                <w:color w:val="000000" w:themeColor="text1"/>
                <w:sz w:val="22"/>
                <w:szCs w:val="22"/>
              </w:rPr>
            </w:pPr>
            <w:r w:rsidRPr="00C94BF3">
              <w:rPr>
                <w:color w:val="000000" w:themeColor="text1"/>
                <w:sz w:val="22"/>
                <w:szCs w:val="22"/>
              </w:rPr>
              <w:t>Значение объекта</w:t>
            </w:r>
          </w:p>
        </w:tc>
        <w:tc>
          <w:tcPr>
            <w:tcW w:w="2694" w:type="dxa"/>
            <w:tcBorders>
              <w:top w:val="single" w:sz="4" w:space="0" w:color="auto"/>
              <w:left w:val="single" w:sz="4" w:space="0" w:color="auto"/>
              <w:right w:val="single" w:sz="4" w:space="0" w:color="auto"/>
            </w:tcBorders>
          </w:tcPr>
          <w:p w14:paraId="24E3635E" w14:textId="77777777" w:rsidR="00882118" w:rsidRPr="00C94BF3" w:rsidRDefault="00882118" w:rsidP="00882118">
            <w:pPr>
              <w:pStyle w:val="Normal10-02"/>
              <w:keepNext/>
              <w:keepLines/>
              <w:tabs>
                <w:tab w:val="left" w:pos="7371"/>
              </w:tabs>
              <w:ind w:left="-38" w:right="0"/>
              <w:rPr>
                <w:b w:val="0"/>
                <w:bCs w:val="0"/>
                <w:color w:val="000000" w:themeColor="text1"/>
                <w:sz w:val="22"/>
                <w:szCs w:val="22"/>
              </w:rPr>
            </w:pPr>
            <w:r w:rsidRPr="00C94BF3">
              <w:rPr>
                <w:b w:val="0"/>
                <w:bCs w:val="0"/>
                <w:color w:val="000000" w:themeColor="text1"/>
                <w:sz w:val="22"/>
                <w:szCs w:val="22"/>
              </w:rPr>
              <w:t>Характеристика объекта</w:t>
            </w:r>
          </w:p>
          <w:p w14:paraId="4267CFAF" w14:textId="77777777" w:rsidR="00882118" w:rsidRPr="00C94BF3" w:rsidRDefault="00882118" w:rsidP="00882118">
            <w:pPr>
              <w:tabs>
                <w:tab w:val="left" w:pos="0"/>
              </w:tabs>
              <w:ind w:firstLine="0"/>
              <w:jc w:val="center"/>
              <w:rPr>
                <w:color w:val="000000" w:themeColor="text1"/>
                <w:sz w:val="22"/>
                <w:szCs w:val="22"/>
              </w:rPr>
            </w:pPr>
            <w:r w:rsidRPr="00C94BF3">
              <w:rPr>
                <w:color w:val="000000" w:themeColor="text1"/>
                <w:sz w:val="22"/>
                <w:szCs w:val="22"/>
              </w:rPr>
              <w:t>капитального строительства</w:t>
            </w:r>
          </w:p>
        </w:tc>
        <w:tc>
          <w:tcPr>
            <w:tcW w:w="1842" w:type="dxa"/>
            <w:tcBorders>
              <w:top w:val="single" w:sz="4" w:space="0" w:color="auto"/>
              <w:left w:val="single" w:sz="4" w:space="0" w:color="auto"/>
              <w:right w:val="single" w:sz="4" w:space="0" w:color="auto"/>
            </w:tcBorders>
          </w:tcPr>
          <w:p w14:paraId="239751CE" w14:textId="77777777" w:rsidR="00882118" w:rsidRPr="00C94BF3" w:rsidRDefault="00882118" w:rsidP="00882118">
            <w:pPr>
              <w:tabs>
                <w:tab w:val="left" w:pos="0"/>
              </w:tabs>
              <w:ind w:firstLine="0"/>
              <w:jc w:val="center"/>
              <w:rPr>
                <w:color w:val="000000" w:themeColor="text1"/>
                <w:sz w:val="22"/>
                <w:szCs w:val="22"/>
              </w:rPr>
            </w:pPr>
            <w:r w:rsidRPr="00C94BF3">
              <w:rPr>
                <w:color w:val="000000" w:themeColor="text1"/>
                <w:sz w:val="22"/>
                <w:szCs w:val="22"/>
              </w:rPr>
              <w:t xml:space="preserve">Функциональная зона по </w:t>
            </w:r>
            <w:r w:rsidR="00515B51" w:rsidRPr="00C94BF3">
              <w:rPr>
                <w:color w:val="000000" w:themeColor="text1"/>
                <w:sz w:val="22"/>
                <w:szCs w:val="22"/>
              </w:rPr>
              <w:t>Г</w:t>
            </w:r>
            <w:r w:rsidRPr="00C94BF3">
              <w:rPr>
                <w:color w:val="000000" w:themeColor="text1"/>
                <w:sz w:val="22"/>
                <w:szCs w:val="22"/>
              </w:rPr>
              <w:t>енеральному плану</w:t>
            </w:r>
          </w:p>
        </w:tc>
      </w:tr>
      <w:bookmarkEnd w:id="146"/>
      <w:tr w:rsidR="00C94BF3" w:rsidRPr="00C94BF3" w14:paraId="1224BEBD" w14:textId="77777777" w:rsidTr="00882118">
        <w:trPr>
          <w:trHeight w:val="433"/>
        </w:trPr>
        <w:tc>
          <w:tcPr>
            <w:tcW w:w="709" w:type="dxa"/>
            <w:shd w:val="clear" w:color="auto" w:fill="auto"/>
            <w:vAlign w:val="center"/>
          </w:tcPr>
          <w:p w14:paraId="1DC42957" w14:textId="77777777" w:rsidR="00882118" w:rsidRPr="00C94BF3" w:rsidRDefault="00882118" w:rsidP="00F1070A">
            <w:pPr>
              <w:tabs>
                <w:tab w:val="left" w:pos="-108"/>
              </w:tabs>
              <w:ind w:firstLine="0"/>
              <w:jc w:val="right"/>
              <w:rPr>
                <w:b/>
                <w:color w:val="000000" w:themeColor="text1"/>
                <w:sz w:val="22"/>
                <w:szCs w:val="22"/>
              </w:rPr>
            </w:pPr>
          </w:p>
        </w:tc>
        <w:tc>
          <w:tcPr>
            <w:tcW w:w="14316" w:type="dxa"/>
            <w:gridSpan w:val="6"/>
            <w:shd w:val="clear" w:color="auto" w:fill="auto"/>
          </w:tcPr>
          <w:p w14:paraId="0972BF62" w14:textId="77777777" w:rsidR="00882118" w:rsidRPr="00C94BF3" w:rsidRDefault="00882118" w:rsidP="00F1070A">
            <w:pPr>
              <w:tabs>
                <w:tab w:val="left" w:pos="-108"/>
              </w:tabs>
              <w:ind w:firstLine="0"/>
              <w:jc w:val="center"/>
              <w:rPr>
                <w:b/>
                <w:color w:val="000000" w:themeColor="text1"/>
                <w:sz w:val="22"/>
                <w:szCs w:val="22"/>
              </w:rPr>
            </w:pPr>
            <w:r w:rsidRPr="00C94BF3">
              <w:rPr>
                <w:b/>
                <w:color w:val="000000" w:themeColor="text1"/>
                <w:sz w:val="22"/>
                <w:szCs w:val="22"/>
              </w:rPr>
              <w:t>В области развития здравоохранения и социального обеспечения</w:t>
            </w:r>
            <w:r w:rsidR="00EC6174" w:rsidRPr="00C94BF3">
              <w:rPr>
                <w:b/>
                <w:color w:val="000000" w:themeColor="text1"/>
                <w:sz w:val="22"/>
                <w:szCs w:val="22"/>
              </w:rPr>
              <w:t>, регионального значения</w:t>
            </w:r>
          </w:p>
        </w:tc>
      </w:tr>
      <w:tr w:rsidR="00C94BF3" w:rsidRPr="00C94BF3" w14:paraId="32340F26" w14:textId="77777777" w:rsidTr="00DF78FB">
        <w:tc>
          <w:tcPr>
            <w:tcW w:w="709" w:type="dxa"/>
            <w:shd w:val="clear" w:color="auto" w:fill="auto"/>
          </w:tcPr>
          <w:p w14:paraId="26B60B9D" w14:textId="77777777" w:rsidR="00882118" w:rsidRPr="00C94BF3" w:rsidRDefault="00882118" w:rsidP="00F1070A">
            <w:pPr>
              <w:ind w:firstLine="0"/>
              <w:jc w:val="center"/>
              <w:rPr>
                <w:color w:val="000000" w:themeColor="text1"/>
                <w:sz w:val="22"/>
                <w:szCs w:val="22"/>
              </w:rPr>
            </w:pPr>
            <w:r w:rsidRPr="00C94BF3">
              <w:rPr>
                <w:color w:val="000000" w:themeColor="text1"/>
                <w:sz w:val="22"/>
                <w:szCs w:val="22"/>
              </w:rPr>
              <w:t>1</w:t>
            </w:r>
          </w:p>
        </w:tc>
        <w:tc>
          <w:tcPr>
            <w:tcW w:w="3827" w:type="dxa"/>
            <w:shd w:val="clear" w:color="auto" w:fill="auto"/>
          </w:tcPr>
          <w:p w14:paraId="30E84D4B" w14:textId="77777777" w:rsidR="00882118" w:rsidRPr="00C94BF3" w:rsidRDefault="00882118" w:rsidP="00F1070A">
            <w:pPr>
              <w:ind w:firstLine="0"/>
              <w:jc w:val="left"/>
              <w:rPr>
                <w:i/>
                <w:iCs/>
                <w:color w:val="000000" w:themeColor="text1"/>
                <w:sz w:val="22"/>
                <w:szCs w:val="22"/>
              </w:rPr>
            </w:pPr>
            <w:r w:rsidRPr="00C94BF3">
              <w:rPr>
                <w:color w:val="000000" w:themeColor="text1"/>
                <w:sz w:val="22"/>
                <w:szCs w:val="22"/>
              </w:rPr>
              <w:t>Хирургический онкологический корпус для ГБУЗ СО «Тольяттинская городская клиническая больница № 5»</w:t>
            </w:r>
          </w:p>
        </w:tc>
        <w:tc>
          <w:tcPr>
            <w:tcW w:w="1843" w:type="dxa"/>
            <w:shd w:val="clear" w:color="auto" w:fill="auto"/>
          </w:tcPr>
          <w:p w14:paraId="5AEA061E" w14:textId="77777777" w:rsidR="00882118" w:rsidRPr="00C94BF3" w:rsidRDefault="008D0461" w:rsidP="00F1070A">
            <w:pPr>
              <w:ind w:firstLine="0"/>
              <w:jc w:val="left"/>
              <w:rPr>
                <w:color w:val="000000" w:themeColor="text1"/>
                <w:sz w:val="22"/>
                <w:szCs w:val="22"/>
              </w:rPr>
            </w:pPr>
            <w:r w:rsidRPr="00C94BF3">
              <w:rPr>
                <w:color w:val="000000" w:themeColor="text1"/>
                <w:sz w:val="22"/>
                <w:szCs w:val="22"/>
              </w:rPr>
              <w:t>Схема территориального планирования</w:t>
            </w:r>
            <w:r w:rsidR="00882118" w:rsidRPr="00C94BF3">
              <w:rPr>
                <w:color w:val="000000" w:themeColor="text1"/>
                <w:sz w:val="22"/>
                <w:szCs w:val="22"/>
              </w:rPr>
              <w:t xml:space="preserve"> Самарской области </w:t>
            </w:r>
            <w:r w:rsidR="00435B2E" w:rsidRPr="00C94BF3">
              <w:rPr>
                <w:color w:val="000000" w:themeColor="text1"/>
                <w:sz w:val="22"/>
                <w:szCs w:val="22"/>
              </w:rPr>
              <w:t xml:space="preserve">(далее </w:t>
            </w:r>
            <w:r w:rsidRPr="00C94BF3">
              <w:rPr>
                <w:color w:val="000000" w:themeColor="text1"/>
                <w:sz w:val="22"/>
                <w:szCs w:val="22"/>
              </w:rPr>
              <w:t>-</w:t>
            </w:r>
            <w:r w:rsidR="00435B2E" w:rsidRPr="00C94BF3">
              <w:rPr>
                <w:color w:val="000000" w:themeColor="text1"/>
                <w:sz w:val="22"/>
                <w:szCs w:val="22"/>
              </w:rPr>
              <w:t>СТП СО)</w:t>
            </w:r>
          </w:p>
        </w:tc>
        <w:tc>
          <w:tcPr>
            <w:tcW w:w="2268" w:type="dxa"/>
            <w:shd w:val="clear" w:color="auto" w:fill="auto"/>
          </w:tcPr>
          <w:p w14:paraId="5EF99EDD" w14:textId="77777777" w:rsidR="00882118" w:rsidRPr="00C94BF3" w:rsidRDefault="00882118" w:rsidP="00F1070A">
            <w:pPr>
              <w:ind w:firstLine="0"/>
              <w:jc w:val="left"/>
              <w:rPr>
                <w:color w:val="000000" w:themeColor="text1"/>
                <w:sz w:val="22"/>
                <w:szCs w:val="22"/>
              </w:rPr>
            </w:pPr>
            <w:r w:rsidRPr="00C94BF3">
              <w:rPr>
                <w:color w:val="000000" w:themeColor="text1"/>
                <w:sz w:val="22"/>
                <w:szCs w:val="22"/>
              </w:rPr>
              <w:t>г.о. Тольятти, г. Тольятти, Автозаводский район, бульвар Здоровья, д. 25 (на территории учреждения)</w:t>
            </w:r>
          </w:p>
        </w:tc>
        <w:tc>
          <w:tcPr>
            <w:tcW w:w="1842" w:type="dxa"/>
            <w:shd w:val="clear" w:color="auto" w:fill="auto"/>
          </w:tcPr>
          <w:p w14:paraId="295068B1" w14:textId="77777777" w:rsidR="00882118" w:rsidRPr="00C94BF3" w:rsidRDefault="00882118" w:rsidP="00F1070A">
            <w:pPr>
              <w:ind w:firstLine="0"/>
              <w:jc w:val="left"/>
              <w:rPr>
                <w:color w:val="000000" w:themeColor="text1"/>
                <w:sz w:val="22"/>
                <w:szCs w:val="22"/>
              </w:rPr>
            </w:pPr>
            <w:r w:rsidRPr="00C94BF3">
              <w:rPr>
                <w:color w:val="000000" w:themeColor="text1"/>
                <w:sz w:val="22"/>
                <w:szCs w:val="22"/>
              </w:rPr>
              <w:t>Строительство</w:t>
            </w:r>
          </w:p>
          <w:p w14:paraId="0CCD1111" w14:textId="77777777" w:rsidR="004A0A0B" w:rsidRPr="00C94BF3" w:rsidRDefault="004A0A0B" w:rsidP="004A0A0B">
            <w:pPr>
              <w:ind w:firstLine="9"/>
              <w:jc w:val="left"/>
              <w:rPr>
                <w:color w:val="000000" w:themeColor="text1"/>
                <w:sz w:val="22"/>
                <w:szCs w:val="22"/>
              </w:rPr>
            </w:pPr>
            <w:r w:rsidRPr="00C94BF3">
              <w:rPr>
                <w:color w:val="000000" w:themeColor="text1"/>
                <w:sz w:val="22"/>
                <w:szCs w:val="22"/>
              </w:rPr>
              <w:t>Регионального значения</w:t>
            </w:r>
          </w:p>
          <w:p w14:paraId="32146695" w14:textId="77777777" w:rsidR="004A0A0B" w:rsidRPr="00C94BF3" w:rsidRDefault="004A0A0B" w:rsidP="00F1070A">
            <w:pPr>
              <w:ind w:firstLine="0"/>
              <w:jc w:val="left"/>
              <w:rPr>
                <w:color w:val="000000" w:themeColor="text1"/>
                <w:sz w:val="22"/>
                <w:szCs w:val="22"/>
              </w:rPr>
            </w:pPr>
          </w:p>
        </w:tc>
        <w:tc>
          <w:tcPr>
            <w:tcW w:w="2694" w:type="dxa"/>
          </w:tcPr>
          <w:p w14:paraId="53B03ED0" w14:textId="77777777" w:rsidR="00882118" w:rsidRPr="00C94BF3" w:rsidRDefault="004A0A0B" w:rsidP="00882118">
            <w:pPr>
              <w:ind w:firstLine="9"/>
              <w:jc w:val="left"/>
              <w:rPr>
                <w:color w:val="000000" w:themeColor="text1"/>
                <w:sz w:val="22"/>
                <w:szCs w:val="22"/>
              </w:rPr>
            </w:pPr>
            <w:r w:rsidRPr="00C94BF3">
              <w:rPr>
                <w:color w:val="000000" w:themeColor="text1"/>
                <w:sz w:val="22"/>
                <w:szCs w:val="22"/>
              </w:rPr>
              <w:t xml:space="preserve">На </w:t>
            </w:r>
            <w:r w:rsidR="00882118" w:rsidRPr="00C94BF3">
              <w:rPr>
                <w:color w:val="000000" w:themeColor="text1"/>
                <w:sz w:val="22"/>
                <w:szCs w:val="22"/>
              </w:rPr>
              <w:t xml:space="preserve">274 койки. </w:t>
            </w:r>
          </w:p>
          <w:p w14:paraId="2B66A5DA" w14:textId="77777777" w:rsidR="00882118" w:rsidRPr="00C94BF3" w:rsidRDefault="00882118" w:rsidP="00882118">
            <w:pPr>
              <w:tabs>
                <w:tab w:val="left" w:pos="0"/>
              </w:tabs>
              <w:ind w:firstLine="0"/>
              <w:rPr>
                <w:color w:val="000000" w:themeColor="text1"/>
                <w:sz w:val="20"/>
                <w:szCs w:val="20"/>
              </w:rPr>
            </w:pPr>
            <w:r w:rsidRPr="00C94BF3">
              <w:rPr>
                <w:color w:val="000000" w:themeColor="text1"/>
                <w:sz w:val="22"/>
                <w:szCs w:val="22"/>
              </w:rPr>
              <w:t xml:space="preserve">Площадь земельного участка </w:t>
            </w:r>
            <w:smartTag w:uri="urn:schemas-microsoft-com:office:smarttags" w:element="metricconverter">
              <w:smartTagPr>
                <w:attr w:name="ProductID" w:val="1,9590 га"/>
              </w:smartTagPr>
              <w:r w:rsidRPr="00C94BF3">
                <w:rPr>
                  <w:color w:val="000000" w:themeColor="text1"/>
                  <w:sz w:val="22"/>
                  <w:szCs w:val="22"/>
                </w:rPr>
                <w:t>1,9590 га. Площадь объекта- 21108м</w:t>
              </w:r>
              <w:r w:rsidRPr="00C94BF3">
                <w:rPr>
                  <w:color w:val="000000" w:themeColor="text1"/>
                  <w:sz w:val="22"/>
                  <w:szCs w:val="22"/>
                  <w:vertAlign w:val="superscript"/>
                </w:rPr>
                <w:t>2</w:t>
              </w:r>
            </w:smartTag>
          </w:p>
        </w:tc>
        <w:tc>
          <w:tcPr>
            <w:tcW w:w="1842" w:type="dxa"/>
          </w:tcPr>
          <w:p w14:paraId="1BF57271" w14:textId="77777777" w:rsidR="00882118" w:rsidRPr="00C94BF3" w:rsidRDefault="00882118" w:rsidP="00F1070A">
            <w:pPr>
              <w:ind w:firstLine="0"/>
              <w:jc w:val="left"/>
              <w:rPr>
                <w:color w:val="000000" w:themeColor="text1"/>
                <w:sz w:val="22"/>
                <w:szCs w:val="22"/>
              </w:rPr>
            </w:pPr>
            <w:r w:rsidRPr="00C94BF3">
              <w:rPr>
                <w:color w:val="000000" w:themeColor="text1"/>
                <w:sz w:val="22"/>
                <w:szCs w:val="22"/>
              </w:rPr>
              <w:t>Общественно-деловая</w:t>
            </w:r>
          </w:p>
        </w:tc>
      </w:tr>
      <w:tr w:rsidR="00C94BF3" w:rsidRPr="00C94BF3" w14:paraId="57B558E0" w14:textId="77777777" w:rsidTr="00DF78FB">
        <w:tc>
          <w:tcPr>
            <w:tcW w:w="709" w:type="dxa"/>
            <w:shd w:val="clear" w:color="auto" w:fill="auto"/>
          </w:tcPr>
          <w:p w14:paraId="12360431" w14:textId="77777777" w:rsidR="009123B8" w:rsidRPr="00C94BF3" w:rsidRDefault="009123B8" w:rsidP="009123B8">
            <w:pPr>
              <w:ind w:firstLine="0"/>
              <w:jc w:val="center"/>
              <w:rPr>
                <w:color w:val="000000" w:themeColor="text1"/>
                <w:sz w:val="22"/>
                <w:szCs w:val="22"/>
              </w:rPr>
            </w:pPr>
            <w:r w:rsidRPr="00C94BF3">
              <w:rPr>
                <w:color w:val="000000" w:themeColor="text1"/>
                <w:sz w:val="22"/>
                <w:szCs w:val="22"/>
              </w:rPr>
              <w:t>2</w:t>
            </w:r>
          </w:p>
        </w:tc>
        <w:tc>
          <w:tcPr>
            <w:tcW w:w="3827" w:type="dxa"/>
            <w:shd w:val="clear" w:color="auto" w:fill="auto"/>
          </w:tcPr>
          <w:p w14:paraId="3D4B880B" w14:textId="77777777" w:rsidR="009123B8" w:rsidRPr="00C94BF3" w:rsidRDefault="009123B8" w:rsidP="009123B8">
            <w:pPr>
              <w:ind w:firstLine="9"/>
              <w:jc w:val="left"/>
              <w:rPr>
                <w:color w:val="000000" w:themeColor="text1"/>
                <w:sz w:val="22"/>
                <w:szCs w:val="22"/>
              </w:rPr>
            </w:pPr>
            <w:r w:rsidRPr="00C94BF3">
              <w:rPr>
                <w:color w:val="000000" w:themeColor="text1"/>
                <w:sz w:val="22"/>
                <w:szCs w:val="22"/>
              </w:rPr>
              <w:t>Здание офиса врача общей практики</w:t>
            </w:r>
          </w:p>
        </w:tc>
        <w:tc>
          <w:tcPr>
            <w:tcW w:w="1843" w:type="dxa"/>
            <w:shd w:val="clear" w:color="auto" w:fill="auto"/>
          </w:tcPr>
          <w:p w14:paraId="15AEE956" w14:textId="77777777" w:rsidR="009123B8" w:rsidRPr="00C94BF3" w:rsidRDefault="009123B8" w:rsidP="009123B8">
            <w:pPr>
              <w:ind w:firstLine="0"/>
              <w:jc w:val="left"/>
              <w:rPr>
                <w:color w:val="000000" w:themeColor="text1"/>
                <w:sz w:val="22"/>
                <w:szCs w:val="22"/>
              </w:rPr>
            </w:pPr>
            <w:r w:rsidRPr="00C94BF3">
              <w:rPr>
                <w:color w:val="000000" w:themeColor="text1"/>
                <w:sz w:val="20"/>
                <w:szCs w:val="20"/>
              </w:rPr>
              <w:t>Гос</w:t>
            </w:r>
            <w:r w:rsidR="008D0461" w:rsidRPr="00C94BF3">
              <w:rPr>
                <w:color w:val="000000" w:themeColor="text1"/>
                <w:sz w:val="20"/>
                <w:szCs w:val="20"/>
              </w:rPr>
              <w:t xml:space="preserve">ударственная </w:t>
            </w:r>
            <w:r w:rsidRPr="00C94BF3">
              <w:rPr>
                <w:color w:val="000000" w:themeColor="text1"/>
                <w:sz w:val="20"/>
                <w:szCs w:val="20"/>
              </w:rPr>
              <w:t>программа Самарской области «Развитие здравоохранения в Самарской области на 2014-2022 годы»</w:t>
            </w:r>
          </w:p>
        </w:tc>
        <w:tc>
          <w:tcPr>
            <w:tcW w:w="2268" w:type="dxa"/>
            <w:shd w:val="clear" w:color="auto" w:fill="auto"/>
          </w:tcPr>
          <w:p w14:paraId="723A4BD3" w14:textId="77777777" w:rsidR="009123B8" w:rsidRPr="00C94BF3" w:rsidRDefault="009123B8" w:rsidP="009123B8">
            <w:pPr>
              <w:widowControl/>
              <w:ind w:firstLine="0"/>
              <w:jc w:val="left"/>
              <w:rPr>
                <w:color w:val="000000" w:themeColor="text1"/>
                <w:sz w:val="22"/>
                <w:szCs w:val="22"/>
              </w:rPr>
            </w:pPr>
            <w:r w:rsidRPr="00C94BF3">
              <w:rPr>
                <w:color w:val="000000" w:themeColor="text1"/>
                <w:sz w:val="22"/>
                <w:szCs w:val="22"/>
              </w:rPr>
              <w:t>г.о. Тольятти, г. Тольятти, мкр. Портовый,</w:t>
            </w:r>
          </w:p>
          <w:p w14:paraId="417BD7B6" w14:textId="77777777" w:rsidR="009123B8" w:rsidRPr="00C94BF3" w:rsidRDefault="009123B8" w:rsidP="009123B8">
            <w:pPr>
              <w:ind w:firstLine="0"/>
              <w:jc w:val="left"/>
              <w:rPr>
                <w:color w:val="000000" w:themeColor="text1"/>
                <w:sz w:val="22"/>
                <w:szCs w:val="22"/>
              </w:rPr>
            </w:pPr>
            <w:r w:rsidRPr="00C94BF3">
              <w:rPr>
                <w:color w:val="000000" w:themeColor="text1"/>
                <w:sz w:val="22"/>
                <w:szCs w:val="22"/>
              </w:rPr>
              <w:t>ул. Морская, 8</w:t>
            </w:r>
          </w:p>
        </w:tc>
        <w:tc>
          <w:tcPr>
            <w:tcW w:w="1842" w:type="dxa"/>
            <w:shd w:val="clear" w:color="auto" w:fill="auto"/>
          </w:tcPr>
          <w:p w14:paraId="470F36E9" w14:textId="77777777" w:rsidR="009123B8" w:rsidRPr="00C94BF3" w:rsidRDefault="009123B8" w:rsidP="009123B8">
            <w:pPr>
              <w:ind w:firstLine="0"/>
              <w:jc w:val="left"/>
              <w:rPr>
                <w:color w:val="000000" w:themeColor="text1"/>
                <w:sz w:val="22"/>
                <w:szCs w:val="22"/>
              </w:rPr>
            </w:pPr>
            <w:r w:rsidRPr="00C94BF3">
              <w:rPr>
                <w:color w:val="000000" w:themeColor="text1"/>
                <w:sz w:val="22"/>
                <w:szCs w:val="22"/>
              </w:rPr>
              <w:t>Строительство</w:t>
            </w:r>
          </w:p>
          <w:p w14:paraId="2DBA61A9" w14:textId="77777777" w:rsidR="004A0A0B" w:rsidRPr="00C94BF3" w:rsidRDefault="004A0A0B" w:rsidP="004A0A0B">
            <w:pPr>
              <w:ind w:firstLine="9"/>
              <w:jc w:val="left"/>
              <w:rPr>
                <w:color w:val="000000" w:themeColor="text1"/>
                <w:sz w:val="22"/>
                <w:szCs w:val="22"/>
              </w:rPr>
            </w:pPr>
            <w:r w:rsidRPr="00C94BF3">
              <w:rPr>
                <w:color w:val="000000" w:themeColor="text1"/>
                <w:sz w:val="22"/>
                <w:szCs w:val="22"/>
              </w:rPr>
              <w:t>Регионального значения</w:t>
            </w:r>
          </w:p>
          <w:p w14:paraId="62416224" w14:textId="77777777" w:rsidR="004A0A0B" w:rsidRPr="00C94BF3" w:rsidRDefault="004A0A0B" w:rsidP="009123B8">
            <w:pPr>
              <w:ind w:firstLine="0"/>
              <w:jc w:val="left"/>
              <w:rPr>
                <w:color w:val="000000" w:themeColor="text1"/>
                <w:sz w:val="22"/>
                <w:szCs w:val="22"/>
              </w:rPr>
            </w:pPr>
          </w:p>
        </w:tc>
        <w:tc>
          <w:tcPr>
            <w:tcW w:w="2694" w:type="dxa"/>
          </w:tcPr>
          <w:p w14:paraId="015EDF71" w14:textId="77777777" w:rsidR="009123B8" w:rsidRPr="00C94BF3" w:rsidRDefault="009123B8" w:rsidP="009123B8">
            <w:pPr>
              <w:ind w:firstLine="9"/>
              <w:jc w:val="left"/>
              <w:rPr>
                <w:color w:val="000000" w:themeColor="text1"/>
                <w:sz w:val="22"/>
                <w:szCs w:val="22"/>
              </w:rPr>
            </w:pPr>
            <w:r w:rsidRPr="00C94BF3">
              <w:rPr>
                <w:color w:val="000000" w:themeColor="text1"/>
                <w:sz w:val="22"/>
                <w:szCs w:val="22"/>
              </w:rPr>
              <w:t>-</w:t>
            </w:r>
          </w:p>
        </w:tc>
        <w:tc>
          <w:tcPr>
            <w:tcW w:w="1842" w:type="dxa"/>
          </w:tcPr>
          <w:p w14:paraId="2FAE95CB" w14:textId="77777777" w:rsidR="009123B8" w:rsidRPr="00C94BF3" w:rsidRDefault="009123B8" w:rsidP="009123B8">
            <w:pPr>
              <w:ind w:firstLine="0"/>
              <w:jc w:val="left"/>
              <w:rPr>
                <w:color w:val="000000" w:themeColor="text1"/>
                <w:sz w:val="22"/>
                <w:szCs w:val="22"/>
              </w:rPr>
            </w:pPr>
            <w:r w:rsidRPr="00C94BF3">
              <w:rPr>
                <w:color w:val="000000" w:themeColor="text1"/>
                <w:sz w:val="22"/>
                <w:szCs w:val="22"/>
              </w:rPr>
              <w:t>Общественно-деловая</w:t>
            </w:r>
          </w:p>
        </w:tc>
      </w:tr>
      <w:tr w:rsidR="00C94BF3" w:rsidRPr="00C94BF3" w14:paraId="703FAE1C" w14:textId="77777777" w:rsidTr="00DF78FB">
        <w:tc>
          <w:tcPr>
            <w:tcW w:w="709" w:type="dxa"/>
            <w:shd w:val="clear" w:color="auto" w:fill="auto"/>
          </w:tcPr>
          <w:p w14:paraId="631F5D55" w14:textId="77777777" w:rsidR="000D3C89" w:rsidRPr="00C94BF3" w:rsidRDefault="000D3C89" w:rsidP="000D3C89">
            <w:pPr>
              <w:ind w:firstLine="0"/>
              <w:jc w:val="center"/>
              <w:rPr>
                <w:color w:val="000000" w:themeColor="text1"/>
                <w:sz w:val="22"/>
                <w:szCs w:val="22"/>
              </w:rPr>
            </w:pPr>
            <w:r w:rsidRPr="00C94BF3">
              <w:rPr>
                <w:color w:val="000000" w:themeColor="text1"/>
                <w:sz w:val="22"/>
                <w:szCs w:val="22"/>
              </w:rPr>
              <w:t>3</w:t>
            </w:r>
          </w:p>
        </w:tc>
        <w:tc>
          <w:tcPr>
            <w:tcW w:w="3827" w:type="dxa"/>
            <w:shd w:val="clear" w:color="auto" w:fill="auto"/>
          </w:tcPr>
          <w:p w14:paraId="454C60D8" w14:textId="77777777" w:rsidR="000D3C89" w:rsidRPr="00C94BF3" w:rsidRDefault="000D3C89" w:rsidP="000D3C89">
            <w:pPr>
              <w:ind w:firstLine="9"/>
              <w:jc w:val="left"/>
              <w:rPr>
                <w:color w:val="000000" w:themeColor="text1"/>
                <w:sz w:val="22"/>
                <w:szCs w:val="22"/>
              </w:rPr>
            </w:pPr>
            <w:r w:rsidRPr="00C94BF3">
              <w:rPr>
                <w:color w:val="000000" w:themeColor="text1"/>
                <w:sz w:val="22"/>
                <w:szCs w:val="22"/>
              </w:rPr>
              <w:t>Здание офиса врача общей практики</w:t>
            </w:r>
          </w:p>
        </w:tc>
        <w:tc>
          <w:tcPr>
            <w:tcW w:w="1843" w:type="dxa"/>
            <w:shd w:val="clear" w:color="auto" w:fill="auto"/>
          </w:tcPr>
          <w:p w14:paraId="1E2C0594" w14:textId="77777777" w:rsidR="000D3C89" w:rsidRPr="00C94BF3" w:rsidRDefault="000D3C89" w:rsidP="000D3C89">
            <w:pPr>
              <w:ind w:firstLine="0"/>
              <w:rPr>
                <w:color w:val="000000" w:themeColor="text1"/>
                <w:sz w:val="22"/>
                <w:szCs w:val="22"/>
              </w:rPr>
            </w:pPr>
            <w:r w:rsidRPr="00C94BF3">
              <w:rPr>
                <w:color w:val="000000" w:themeColor="text1"/>
                <w:sz w:val="22"/>
                <w:szCs w:val="22"/>
              </w:rPr>
              <w:t xml:space="preserve">Предложение </w:t>
            </w:r>
            <w:r w:rsidR="00515B51" w:rsidRPr="00C94BF3">
              <w:rPr>
                <w:color w:val="000000" w:themeColor="text1"/>
                <w:sz w:val="22"/>
                <w:szCs w:val="22"/>
              </w:rPr>
              <w:t xml:space="preserve">Генерального плана (далее - </w:t>
            </w:r>
            <w:r w:rsidRPr="00C94BF3">
              <w:rPr>
                <w:color w:val="000000" w:themeColor="text1"/>
                <w:sz w:val="22"/>
                <w:szCs w:val="22"/>
              </w:rPr>
              <w:t>ГП</w:t>
            </w:r>
            <w:r w:rsidR="00515B51" w:rsidRPr="00C94BF3">
              <w:rPr>
                <w:color w:val="000000" w:themeColor="text1"/>
                <w:sz w:val="22"/>
                <w:szCs w:val="22"/>
              </w:rPr>
              <w:t>)</w:t>
            </w:r>
          </w:p>
        </w:tc>
        <w:tc>
          <w:tcPr>
            <w:tcW w:w="2268" w:type="dxa"/>
            <w:shd w:val="clear" w:color="auto" w:fill="auto"/>
          </w:tcPr>
          <w:p w14:paraId="19DEC0B5" w14:textId="77777777" w:rsidR="000D3C89" w:rsidRPr="00C94BF3" w:rsidRDefault="000D3C89" w:rsidP="000D3C89">
            <w:pPr>
              <w:ind w:firstLine="0"/>
              <w:rPr>
                <w:color w:val="000000" w:themeColor="text1"/>
                <w:sz w:val="22"/>
                <w:szCs w:val="22"/>
              </w:rPr>
            </w:pPr>
            <w:r w:rsidRPr="00C94BF3">
              <w:rPr>
                <w:color w:val="000000" w:themeColor="text1"/>
                <w:sz w:val="22"/>
                <w:szCs w:val="22"/>
              </w:rPr>
              <w:t>г.о. Тольятти, г. Тольятти, мкр. Федоровка</w:t>
            </w:r>
          </w:p>
        </w:tc>
        <w:tc>
          <w:tcPr>
            <w:tcW w:w="1842" w:type="dxa"/>
            <w:shd w:val="clear" w:color="auto" w:fill="auto"/>
          </w:tcPr>
          <w:p w14:paraId="11938D3D" w14:textId="77777777" w:rsidR="000D3C89" w:rsidRPr="00C94BF3" w:rsidRDefault="000D3C89" w:rsidP="000D3C89">
            <w:pPr>
              <w:ind w:firstLine="0"/>
              <w:rPr>
                <w:color w:val="000000" w:themeColor="text1"/>
                <w:sz w:val="22"/>
                <w:szCs w:val="22"/>
              </w:rPr>
            </w:pPr>
            <w:r w:rsidRPr="00C94BF3">
              <w:rPr>
                <w:color w:val="000000" w:themeColor="text1"/>
                <w:sz w:val="22"/>
                <w:szCs w:val="22"/>
              </w:rPr>
              <w:t>Строительство</w:t>
            </w:r>
          </w:p>
          <w:p w14:paraId="649E1A73" w14:textId="77777777" w:rsidR="004A0A0B" w:rsidRPr="00C94BF3" w:rsidRDefault="004A0A0B" w:rsidP="004A0A0B">
            <w:pPr>
              <w:ind w:firstLine="9"/>
              <w:jc w:val="left"/>
              <w:rPr>
                <w:color w:val="000000" w:themeColor="text1"/>
                <w:sz w:val="22"/>
                <w:szCs w:val="22"/>
              </w:rPr>
            </w:pPr>
            <w:r w:rsidRPr="00C94BF3">
              <w:rPr>
                <w:color w:val="000000" w:themeColor="text1"/>
                <w:sz w:val="22"/>
                <w:szCs w:val="22"/>
              </w:rPr>
              <w:t>Регионального значения</w:t>
            </w:r>
          </w:p>
          <w:p w14:paraId="20699DF2" w14:textId="77777777" w:rsidR="004A0A0B" w:rsidRPr="00C94BF3" w:rsidRDefault="004A0A0B" w:rsidP="000D3C89">
            <w:pPr>
              <w:ind w:firstLine="0"/>
              <w:rPr>
                <w:color w:val="000000" w:themeColor="text1"/>
                <w:sz w:val="22"/>
                <w:szCs w:val="22"/>
              </w:rPr>
            </w:pPr>
          </w:p>
        </w:tc>
        <w:tc>
          <w:tcPr>
            <w:tcW w:w="2694" w:type="dxa"/>
          </w:tcPr>
          <w:p w14:paraId="0EDD2389" w14:textId="77777777" w:rsidR="000D3C89" w:rsidRPr="00C94BF3" w:rsidRDefault="000D3C89" w:rsidP="000D3C89">
            <w:pPr>
              <w:ind w:firstLine="9"/>
              <w:jc w:val="left"/>
              <w:rPr>
                <w:color w:val="000000" w:themeColor="text1"/>
                <w:sz w:val="22"/>
                <w:szCs w:val="22"/>
              </w:rPr>
            </w:pPr>
            <w:r w:rsidRPr="00C94BF3">
              <w:rPr>
                <w:color w:val="000000" w:themeColor="text1"/>
                <w:sz w:val="22"/>
                <w:szCs w:val="22"/>
              </w:rPr>
              <w:t>-</w:t>
            </w:r>
          </w:p>
        </w:tc>
        <w:tc>
          <w:tcPr>
            <w:tcW w:w="1842" w:type="dxa"/>
          </w:tcPr>
          <w:p w14:paraId="54A8F158" w14:textId="77777777" w:rsidR="000D3C89" w:rsidRPr="00C94BF3" w:rsidRDefault="00DB38F0" w:rsidP="000D3C89">
            <w:pPr>
              <w:ind w:firstLine="0"/>
              <w:jc w:val="left"/>
              <w:rPr>
                <w:color w:val="000000" w:themeColor="text1"/>
                <w:sz w:val="22"/>
                <w:szCs w:val="22"/>
              </w:rPr>
            </w:pPr>
            <w:r w:rsidRPr="00C94BF3">
              <w:rPr>
                <w:color w:val="000000" w:themeColor="text1"/>
                <w:sz w:val="22"/>
                <w:szCs w:val="22"/>
              </w:rPr>
              <w:t>Общественно-деловая</w:t>
            </w:r>
          </w:p>
        </w:tc>
      </w:tr>
      <w:tr w:rsidR="00C94BF3" w:rsidRPr="00C94BF3" w14:paraId="37923493" w14:textId="77777777" w:rsidTr="005E5713">
        <w:tc>
          <w:tcPr>
            <w:tcW w:w="709" w:type="dxa"/>
            <w:shd w:val="clear" w:color="auto" w:fill="auto"/>
          </w:tcPr>
          <w:p w14:paraId="56074CA6" w14:textId="77777777" w:rsidR="00763EA3" w:rsidRPr="00C94BF3" w:rsidRDefault="00763EA3" w:rsidP="000D3C89">
            <w:pPr>
              <w:ind w:firstLine="0"/>
              <w:jc w:val="center"/>
              <w:rPr>
                <w:color w:val="000000" w:themeColor="text1"/>
                <w:sz w:val="22"/>
                <w:szCs w:val="22"/>
              </w:rPr>
            </w:pPr>
          </w:p>
        </w:tc>
        <w:tc>
          <w:tcPr>
            <w:tcW w:w="14316" w:type="dxa"/>
            <w:gridSpan w:val="6"/>
            <w:shd w:val="clear" w:color="auto" w:fill="auto"/>
          </w:tcPr>
          <w:p w14:paraId="71146C78" w14:textId="77777777" w:rsidR="00763EA3" w:rsidRPr="00C94BF3" w:rsidRDefault="00763EA3" w:rsidP="00763EA3">
            <w:pPr>
              <w:ind w:firstLine="0"/>
              <w:jc w:val="center"/>
              <w:rPr>
                <w:color w:val="000000" w:themeColor="text1"/>
                <w:sz w:val="22"/>
                <w:szCs w:val="22"/>
              </w:rPr>
            </w:pPr>
            <w:r w:rsidRPr="00C94BF3">
              <w:rPr>
                <w:b/>
                <w:color w:val="000000" w:themeColor="text1"/>
                <w:sz w:val="22"/>
                <w:szCs w:val="22"/>
              </w:rPr>
              <w:t>В области развития образования</w:t>
            </w:r>
            <w:r w:rsidR="00EC6174" w:rsidRPr="00C94BF3">
              <w:rPr>
                <w:b/>
                <w:color w:val="000000" w:themeColor="text1"/>
                <w:sz w:val="22"/>
                <w:szCs w:val="22"/>
              </w:rPr>
              <w:t xml:space="preserve">, </w:t>
            </w:r>
            <w:r w:rsidR="008232B3" w:rsidRPr="00C94BF3">
              <w:rPr>
                <w:b/>
                <w:color w:val="000000" w:themeColor="text1"/>
                <w:sz w:val="22"/>
                <w:szCs w:val="22"/>
              </w:rPr>
              <w:t>мест</w:t>
            </w:r>
            <w:r w:rsidR="00EC6174" w:rsidRPr="00C94BF3">
              <w:rPr>
                <w:b/>
                <w:color w:val="000000" w:themeColor="text1"/>
                <w:sz w:val="22"/>
                <w:szCs w:val="22"/>
              </w:rPr>
              <w:t>ного значения</w:t>
            </w:r>
          </w:p>
        </w:tc>
      </w:tr>
      <w:tr w:rsidR="00C94BF3" w:rsidRPr="00C94BF3" w14:paraId="3AD4745E" w14:textId="77777777" w:rsidTr="00DF78FB">
        <w:tc>
          <w:tcPr>
            <w:tcW w:w="709" w:type="dxa"/>
            <w:shd w:val="clear" w:color="auto" w:fill="auto"/>
          </w:tcPr>
          <w:p w14:paraId="7EF7C457" w14:textId="77777777" w:rsidR="00763EA3" w:rsidRPr="00C94BF3" w:rsidRDefault="00763EA3" w:rsidP="00763EA3">
            <w:pPr>
              <w:ind w:firstLine="0"/>
              <w:jc w:val="center"/>
              <w:rPr>
                <w:color w:val="000000" w:themeColor="text1"/>
                <w:sz w:val="22"/>
                <w:szCs w:val="22"/>
              </w:rPr>
            </w:pPr>
            <w:r w:rsidRPr="00C94BF3">
              <w:rPr>
                <w:color w:val="000000" w:themeColor="text1"/>
                <w:sz w:val="22"/>
                <w:szCs w:val="22"/>
              </w:rPr>
              <w:t>1</w:t>
            </w:r>
          </w:p>
        </w:tc>
        <w:tc>
          <w:tcPr>
            <w:tcW w:w="3827" w:type="dxa"/>
            <w:shd w:val="clear" w:color="auto" w:fill="auto"/>
          </w:tcPr>
          <w:p w14:paraId="02342EC0" w14:textId="77777777" w:rsidR="00763EA3" w:rsidRPr="00C94BF3" w:rsidRDefault="00763EA3" w:rsidP="00763EA3">
            <w:pPr>
              <w:widowControl/>
              <w:snapToGrid w:val="0"/>
              <w:ind w:firstLine="0"/>
              <w:rPr>
                <w:color w:val="000000" w:themeColor="text1"/>
                <w:sz w:val="22"/>
                <w:szCs w:val="22"/>
              </w:rPr>
            </w:pPr>
            <w:r w:rsidRPr="00C94BF3">
              <w:rPr>
                <w:color w:val="000000" w:themeColor="text1"/>
                <w:sz w:val="22"/>
                <w:szCs w:val="22"/>
              </w:rPr>
              <w:t>Строительство школы</w:t>
            </w:r>
          </w:p>
        </w:tc>
        <w:tc>
          <w:tcPr>
            <w:tcW w:w="1843" w:type="dxa"/>
            <w:shd w:val="clear" w:color="auto" w:fill="auto"/>
          </w:tcPr>
          <w:p w14:paraId="26F23A04" w14:textId="77777777" w:rsidR="00763EA3" w:rsidRPr="00C94BF3" w:rsidRDefault="00763EA3" w:rsidP="00763EA3">
            <w:pPr>
              <w:ind w:firstLine="0"/>
              <w:rPr>
                <w:color w:val="000000" w:themeColor="text1"/>
                <w:sz w:val="22"/>
                <w:szCs w:val="22"/>
              </w:rPr>
            </w:pPr>
            <w:r w:rsidRPr="00C94BF3">
              <w:rPr>
                <w:color w:val="000000" w:themeColor="text1"/>
                <w:sz w:val="22"/>
                <w:szCs w:val="22"/>
              </w:rPr>
              <w:t>Предложение Думы</w:t>
            </w:r>
          </w:p>
        </w:tc>
        <w:tc>
          <w:tcPr>
            <w:tcW w:w="2268" w:type="dxa"/>
            <w:shd w:val="clear" w:color="auto" w:fill="auto"/>
          </w:tcPr>
          <w:p w14:paraId="35A8831F" w14:textId="77777777" w:rsidR="00763EA3" w:rsidRPr="00C94BF3" w:rsidRDefault="00763EA3" w:rsidP="00763EA3">
            <w:pPr>
              <w:ind w:firstLine="0"/>
              <w:rPr>
                <w:color w:val="000000" w:themeColor="text1"/>
                <w:sz w:val="22"/>
                <w:szCs w:val="22"/>
              </w:rPr>
            </w:pPr>
            <w:r w:rsidRPr="00C94BF3">
              <w:rPr>
                <w:color w:val="000000" w:themeColor="text1"/>
                <w:sz w:val="22"/>
                <w:szCs w:val="22"/>
              </w:rPr>
              <w:t xml:space="preserve">Автозаводский район, 17А квартал </w:t>
            </w:r>
          </w:p>
        </w:tc>
        <w:tc>
          <w:tcPr>
            <w:tcW w:w="1842" w:type="dxa"/>
            <w:shd w:val="clear" w:color="auto" w:fill="auto"/>
          </w:tcPr>
          <w:p w14:paraId="1CBB1AAD" w14:textId="77777777" w:rsidR="00763EA3" w:rsidRPr="00C94BF3" w:rsidRDefault="00763EA3" w:rsidP="00763EA3">
            <w:pPr>
              <w:ind w:firstLine="0"/>
              <w:jc w:val="left"/>
              <w:rPr>
                <w:color w:val="000000" w:themeColor="text1"/>
                <w:sz w:val="22"/>
                <w:szCs w:val="22"/>
              </w:rPr>
            </w:pPr>
            <w:r w:rsidRPr="00C94BF3">
              <w:rPr>
                <w:color w:val="000000" w:themeColor="text1"/>
                <w:sz w:val="22"/>
                <w:szCs w:val="22"/>
              </w:rPr>
              <w:t>Строительство</w:t>
            </w:r>
          </w:p>
          <w:p w14:paraId="50FB0D3A" w14:textId="77777777" w:rsidR="00763EA3" w:rsidRPr="00C94BF3" w:rsidRDefault="00763EA3" w:rsidP="00763EA3">
            <w:pPr>
              <w:ind w:firstLine="9"/>
              <w:jc w:val="left"/>
              <w:rPr>
                <w:color w:val="000000" w:themeColor="text1"/>
                <w:sz w:val="22"/>
                <w:szCs w:val="22"/>
              </w:rPr>
            </w:pPr>
            <w:r w:rsidRPr="00C94BF3">
              <w:rPr>
                <w:color w:val="000000" w:themeColor="text1"/>
                <w:sz w:val="22"/>
                <w:szCs w:val="22"/>
              </w:rPr>
              <w:t>Местного значения</w:t>
            </w:r>
          </w:p>
          <w:p w14:paraId="4A37549E" w14:textId="77777777" w:rsidR="00763EA3" w:rsidRPr="00C94BF3" w:rsidRDefault="00763EA3" w:rsidP="00763EA3">
            <w:pPr>
              <w:ind w:firstLine="0"/>
              <w:rPr>
                <w:color w:val="000000" w:themeColor="text1"/>
                <w:sz w:val="22"/>
                <w:szCs w:val="22"/>
              </w:rPr>
            </w:pPr>
          </w:p>
        </w:tc>
        <w:tc>
          <w:tcPr>
            <w:tcW w:w="2694" w:type="dxa"/>
          </w:tcPr>
          <w:p w14:paraId="47B6167A" w14:textId="77777777" w:rsidR="00763EA3" w:rsidRPr="00C94BF3" w:rsidRDefault="00763EA3" w:rsidP="00763EA3">
            <w:pPr>
              <w:ind w:firstLine="9"/>
              <w:jc w:val="left"/>
              <w:rPr>
                <w:color w:val="000000" w:themeColor="text1"/>
                <w:sz w:val="22"/>
                <w:szCs w:val="22"/>
              </w:rPr>
            </w:pPr>
            <w:r w:rsidRPr="00C94BF3">
              <w:rPr>
                <w:color w:val="000000" w:themeColor="text1"/>
                <w:sz w:val="22"/>
                <w:szCs w:val="22"/>
              </w:rPr>
              <w:t>-</w:t>
            </w:r>
          </w:p>
        </w:tc>
        <w:tc>
          <w:tcPr>
            <w:tcW w:w="1842" w:type="dxa"/>
          </w:tcPr>
          <w:p w14:paraId="2F89216F" w14:textId="77777777" w:rsidR="00763EA3" w:rsidRPr="00C94BF3" w:rsidRDefault="00763EA3" w:rsidP="00763EA3">
            <w:pPr>
              <w:ind w:firstLine="0"/>
              <w:jc w:val="left"/>
              <w:rPr>
                <w:color w:val="000000" w:themeColor="text1"/>
                <w:sz w:val="22"/>
                <w:szCs w:val="22"/>
              </w:rPr>
            </w:pPr>
            <w:r w:rsidRPr="00C94BF3">
              <w:rPr>
                <w:color w:val="000000" w:themeColor="text1"/>
                <w:sz w:val="22"/>
                <w:szCs w:val="22"/>
              </w:rPr>
              <w:t>Жилая зона</w:t>
            </w:r>
          </w:p>
        </w:tc>
      </w:tr>
      <w:tr w:rsidR="00C94BF3" w:rsidRPr="00C94BF3" w14:paraId="1F4BDD94" w14:textId="77777777" w:rsidTr="00DF78FB">
        <w:tc>
          <w:tcPr>
            <w:tcW w:w="709" w:type="dxa"/>
            <w:shd w:val="clear" w:color="auto" w:fill="auto"/>
          </w:tcPr>
          <w:p w14:paraId="03811A36" w14:textId="77777777" w:rsidR="008232B3" w:rsidRPr="00C94BF3" w:rsidRDefault="008232B3" w:rsidP="008232B3">
            <w:pPr>
              <w:ind w:firstLine="0"/>
              <w:jc w:val="center"/>
              <w:rPr>
                <w:color w:val="000000" w:themeColor="text1"/>
                <w:sz w:val="22"/>
                <w:szCs w:val="22"/>
              </w:rPr>
            </w:pPr>
            <w:r w:rsidRPr="00C94BF3">
              <w:rPr>
                <w:color w:val="000000" w:themeColor="text1"/>
                <w:sz w:val="22"/>
                <w:szCs w:val="22"/>
              </w:rPr>
              <w:t>2</w:t>
            </w:r>
          </w:p>
        </w:tc>
        <w:tc>
          <w:tcPr>
            <w:tcW w:w="3827" w:type="dxa"/>
            <w:shd w:val="clear" w:color="auto" w:fill="auto"/>
          </w:tcPr>
          <w:p w14:paraId="0AD737DA" w14:textId="77777777" w:rsidR="008232B3" w:rsidRPr="00C94BF3" w:rsidRDefault="008232B3" w:rsidP="008232B3">
            <w:pPr>
              <w:widowControl/>
              <w:snapToGrid w:val="0"/>
              <w:ind w:firstLine="0"/>
              <w:rPr>
                <w:color w:val="000000" w:themeColor="text1"/>
                <w:sz w:val="22"/>
                <w:szCs w:val="22"/>
              </w:rPr>
            </w:pPr>
            <w:r w:rsidRPr="00C94BF3">
              <w:rPr>
                <w:color w:val="000000" w:themeColor="text1"/>
                <w:sz w:val="22"/>
                <w:szCs w:val="22"/>
              </w:rPr>
              <w:t>Строительство школы</w:t>
            </w:r>
          </w:p>
        </w:tc>
        <w:tc>
          <w:tcPr>
            <w:tcW w:w="1843" w:type="dxa"/>
            <w:shd w:val="clear" w:color="auto" w:fill="auto"/>
          </w:tcPr>
          <w:p w14:paraId="7D865C71" w14:textId="77777777" w:rsidR="008232B3" w:rsidRPr="00C94BF3" w:rsidRDefault="008232B3" w:rsidP="008232B3">
            <w:pPr>
              <w:ind w:firstLine="0"/>
              <w:rPr>
                <w:color w:val="000000" w:themeColor="text1"/>
              </w:rPr>
            </w:pPr>
            <w:r w:rsidRPr="00C94BF3">
              <w:rPr>
                <w:color w:val="000000" w:themeColor="text1"/>
                <w:sz w:val="22"/>
                <w:szCs w:val="22"/>
              </w:rPr>
              <w:t>Предложение Заказчика</w:t>
            </w:r>
          </w:p>
        </w:tc>
        <w:tc>
          <w:tcPr>
            <w:tcW w:w="2268" w:type="dxa"/>
            <w:shd w:val="clear" w:color="auto" w:fill="auto"/>
          </w:tcPr>
          <w:p w14:paraId="2695485F" w14:textId="77777777" w:rsidR="008232B3" w:rsidRPr="00C94BF3" w:rsidRDefault="008232B3" w:rsidP="008232B3">
            <w:pPr>
              <w:ind w:firstLine="0"/>
              <w:rPr>
                <w:color w:val="000000" w:themeColor="text1"/>
                <w:sz w:val="22"/>
                <w:szCs w:val="22"/>
              </w:rPr>
            </w:pPr>
            <w:r w:rsidRPr="00C94BF3">
              <w:rPr>
                <w:color w:val="000000" w:themeColor="text1"/>
                <w:sz w:val="22"/>
                <w:szCs w:val="22"/>
              </w:rPr>
              <w:t>Автозаводский район, к юго-востоку от Русской Борковки.  Жилая зона</w:t>
            </w:r>
          </w:p>
        </w:tc>
        <w:tc>
          <w:tcPr>
            <w:tcW w:w="1842" w:type="dxa"/>
            <w:shd w:val="clear" w:color="auto" w:fill="auto"/>
          </w:tcPr>
          <w:p w14:paraId="48063EF3" w14:textId="77777777" w:rsidR="008232B3" w:rsidRPr="00C94BF3" w:rsidRDefault="008232B3" w:rsidP="008232B3">
            <w:pPr>
              <w:ind w:firstLine="0"/>
              <w:jc w:val="left"/>
              <w:rPr>
                <w:color w:val="000000" w:themeColor="text1"/>
                <w:sz w:val="22"/>
                <w:szCs w:val="22"/>
              </w:rPr>
            </w:pPr>
            <w:r w:rsidRPr="00C94BF3">
              <w:rPr>
                <w:color w:val="000000" w:themeColor="text1"/>
                <w:sz w:val="22"/>
                <w:szCs w:val="22"/>
              </w:rPr>
              <w:t>Строительство</w:t>
            </w:r>
          </w:p>
          <w:p w14:paraId="32A9D355" w14:textId="77777777" w:rsidR="008232B3" w:rsidRPr="00C94BF3" w:rsidRDefault="008232B3" w:rsidP="008232B3">
            <w:pPr>
              <w:ind w:firstLine="9"/>
              <w:jc w:val="left"/>
              <w:rPr>
                <w:color w:val="000000" w:themeColor="text1"/>
                <w:sz w:val="22"/>
                <w:szCs w:val="22"/>
              </w:rPr>
            </w:pPr>
            <w:r w:rsidRPr="00C94BF3">
              <w:rPr>
                <w:color w:val="000000" w:themeColor="text1"/>
                <w:sz w:val="22"/>
                <w:szCs w:val="22"/>
              </w:rPr>
              <w:t>Местного значения</w:t>
            </w:r>
          </w:p>
          <w:p w14:paraId="381D42AA" w14:textId="77777777" w:rsidR="008232B3" w:rsidRPr="00C94BF3" w:rsidRDefault="008232B3" w:rsidP="008232B3">
            <w:pPr>
              <w:ind w:firstLine="0"/>
              <w:jc w:val="left"/>
              <w:rPr>
                <w:color w:val="000000" w:themeColor="text1"/>
                <w:sz w:val="22"/>
                <w:szCs w:val="22"/>
              </w:rPr>
            </w:pPr>
          </w:p>
        </w:tc>
        <w:tc>
          <w:tcPr>
            <w:tcW w:w="2694" w:type="dxa"/>
          </w:tcPr>
          <w:p w14:paraId="559344FB" w14:textId="77777777" w:rsidR="008232B3" w:rsidRPr="00C94BF3" w:rsidRDefault="008232B3" w:rsidP="008232B3">
            <w:pPr>
              <w:ind w:firstLine="9"/>
              <w:jc w:val="left"/>
              <w:rPr>
                <w:color w:val="000000" w:themeColor="text1"/>
                <w:sz w:val="22"/>
                <w:szCs w:val="22"/>
              </w:rPr>
            </w:pPr>
          </w:p>
        </w:tc>
        <w:tc>
          <w:tcPr>
            <w:tcW w:w="1842" w:type="dxa"/>
          </w:tcPr>
          <w:p w14:paraId="0DCA2721" w14:textId="77777777" w:rsidR="008232B3" w:rsidRPr="00C94BF3" w:rsidRDefault="008232B3" w:rsidP="008232B3">
            <w:pPr>
              <w:ind w:firstLine="0"/>
              <w:jc w:val="left"/>
              <w:rPr>
                <w:color w:val="000000" w:themeColor="text1"/>
                <w:sz w:val="22"/>
                <w:szCs w:val="22"/>
              </w:rPr>
            </w:pPr>
            <w:r w:rsidRPr="00C94BF3">
              <w:rPr>
                <w:color w:val="000000" w:themeColor="text1"/>
                <w:sz w:val="22"/>
                <w:szCs w:val="22"/>
              </w:rPr>
              <w:t>Жилая зона</w:t>
            </w:r>
          </w:p>
        </w:tc>
      </w:tr>
      <w:tr w:rsidR="00C94BF3" w:rsidRPr="00C94BF3" w14:paraId="4D5E98B8" w14:textId="77777777" w:rsidTr="00DF78FB">
        <w:tc>
          <w:tcPr>
            <w:tcW w:w="709" w:type="dxa"/>
            <w:shd w:val="clear" w:color="auto" w:fill="auto"/>
          </w:tcPr>
          <w:p w14:paraId="3C804045" w14:textId="77777777" w:rsidR="008232B3" w:rsidRPr="00C94BF3" w:rsidRDefault="008232B3" w:rsidP="008232B3">
            <w:pPr>
              <w:ind w:firstLine="0"/>
              <w:jc w:val="center"/>
              <w:rPr>
                <w:color w:val="000000" w:themeColor="text1"/>
                <w:sz w:val="22"/>
                <w:szCs w:val="22"/>
              </w:rPr>
            </w:pPr>
            <w:r w:rsidRPr="00C94BF3">
              <w:rPr>
                <w:color w:val="000000" w:themeColor="text1"/>
                <w:sz w:val="22"/>
                <w:szCs w:val="22"/>
              </w:rPr>
              <w:t>3</w:t>
            </w:r>
          </w:p>
        </w:tc>
        <w:tc>
          <w:tcPr>
            <w:tcW w:w="3827" w:type="dxa"/>
            <w:shd w:val="clear" w:color="auto" w:fill="auto"/>
          </w:tcPr>
          <w:p w14:paraId="1F2E782D" w14:textId="77777777" w:rsidR="008232B3" w:rsidRPr="00C94BF3" w:rsidRDefault="008232B3" w:rsidP="008232B3">
            <w:pPr>
              <w:widowControl/>
              <w:snapToGrid w:val="0"/>
              <w:ind w:firstLine="0"/>
              <w:rPr>
                <w:color w:val="000000" w:themeColor="text1"/>
                <w:sz w:val="22"/>
                <w:szCs w:val="22"/>
              </w:rPr>
            </w:pPr>
            <w:r w:rsidRPr="00C94BF3">
              <w:rPr>
                <w:color w:val="000000" w:themeColor="text1"/>
                <w:sz w:val="22"/>
                <w:szCs w:val="22"/>
              </w:rPr>
              <w:t>Строительство школы</w:t>
            </w:r>
          </w:p>
        </w:tc>
        <w:tc>
          <w:tcPr>
            <w:tcW w:w="1843" w:type="dxa"/>
            <w:shd w:val="clear" w:color="auto" w:fill="auto"/>
          </w:tcPr>
          <w:p w14:paraId="54C51968" w14:textId="77777777" w:rsidR="008232B3" w:rsidRPr="00C94BF3" w:rsidRDefault="008232B3" w:rsidP="008232B3">
            <w:pPr>
              <w:ind w:firstLine="0"/>
              <w:rPr>
                <w:color w:val="000000" w:themeColor="text1"/>
              </w:rPr>
            </w:pPr>
            <w:r w:rsidRPr="00C94BF3">
              <w:rPr>
                <w:color w:val="000000" w:themeColor="text1"/>
                <w:sz w:val="22"/>
                <w:szCs w:val="22"/>
              </w:rPr>
              <w:t>Предложение Заказчика</w:t>
            </w:r>
          </w:p>
        </w:tc>
        <w:tc>
          <w:tcPr>
            <w:tcW w:w="2268" w:type="dxa"/>
            <w:shd w:val="clear" w:color="auto" w:fill="auto"/>
          </w:tcPr>
          <w:p w14:paraId="286C9A6D" w14:textId="77777777" w:rsidR="008232B3" w:rsidRPr="00C94BF3" w:rsidRDefault="008232B3" w:rsidP="008232B3">
            <w:pPr>
              <w:ind w:firstLine="0"/>
              <w:rPr>
                <w:color w:val="000000" w:themeColor="text1"/>
                <w:sz w:val="22"/>
                <w:szCs w:val="22"/>
              </w:rPr>
            </w:pPr>
            <w:r w:rsidRPr="00C94BF3">
              <w:rPr>
                <w:color w:val="000000" w:themeColor="text1"/>
                <w:sz w:val="22"/>
                <w:szCs w:val="22"/>
              </w:rPr>
              <w:t>Автозаводский район, к западу от мкр. «Калина», ул. Ботаническая.  Жилая зона</w:t>
            </w:r>
          </w:p>
        </w:tc>
        <w:tc>
          <w:tcPr>
            <w:tcW w:w="1842" w:type="dxa"/>
            <w:shd w:val="clear" w:color="auto" w:fill="auto"/>
          </w:tcPr>
          <w:p w14:paraId="696D13CC" w14:textId="77777777" w:rsidR="008232B3" w:rsidRPr="00C94BF3" w:rsidRDefault="008232B3" w:rsidP="008232B3">
            <w:pPr>
              <w:ind w:firstLine="0"/>
              <w:jc w:val="left"/>
              <w:rPr>
                <w:color w:val="000000" w:themeColor="text1"/>
                <w:sz w:val="22"/>
                <w:szCs w:val="22"/>
              </w:rPr>
            </w:pPr>
            <w:r w:rsidRPr="00C94BF3">
              <w:rPr>
                <w:color w:val="000000" w:themeColor="text1"/>
                <w:sz w:val="22"/>
                <w:szCs w:val="22"/>
              </w:rPr>
              <w:t>Строительство</w:t>
            </w:r>
          </w:p>
          <w:p w14:paraId="189D6EE6" w14:textId="77777777" w:rsidR="008232B3" w:rsidRPr="00C94BF3" w:rsidRDefault="008232B3" w:rsidP="008232B3">
            <w:pPr>
              <w:ind w:firstLine="9"/>
              <w:jc w:val="left"/>
              <w:rPr>
                <w:color w:val="000000" w:themeColor="text1"/>
                <w:sz w:val="22"/>
                <w:szCs w:val="22"/>
              </w:rPr>
            </w:pPr>
            <w:r w:rsidRPr="00C94BF3">
              <w:rPr>
                <w:color w:val="000000" w:themeColor="text1"/>
                <w:sz w:val="22"/>
                <w:szCs w:val="22"/>
              </w:rPr>
              <w:t>Местного значения</w:t>
            </w:r>
          </w:p>
          <w:p w14:paraId="6AB435B5" w14:textId="77777777" w:rsidR="008232B3" w:rsidRPr="00C94BF3" w:rsidRDefault="008232B3" w:rsidP="008232B3">
            <w:pPr>
              <w:ind w:firstLine="0"/>
              <w:jc w:val="left"/>
              <w:rPr>
                <w:color w:val="000000" w:themeColor="text1"/>
                <w:sz w:val="22"/>
                <w:szCs w:val="22"/>
              </w:rPr>
            </w:pPr>
          </w:p>
        </w:tc>
        <w:tc>
          <w:tcPr>
            <w:tcW w:w="2694" w:type="dxa"/>
          </w:tcPr>
          <w:p w14:paraId="1E7D5DE3" w14:textId="77777777" w:rsidR="008232B3" w:rsidRPr="00C94BF3" w:rsidRDefault="008232B3" w:rsidP="008232B3">
            <w:pPr>
              <w:ind w:firstLine="9"/>
              <w:jc w:val="left"/>
              <w:rPr>
                <w:color w:val="000000" w:themeColor="text1"/>
                <w:sz w:val="22"/>
                <w:szCs w:val="22"/>
              </w:rPr>
            </w:pPr>
          </w:p>
        </w:tc>
        <w:tc>
          <w:tcPr>
            <w:tcW w:w="1842" w:type="dxa"/>
          </w:tcPr>
          <w:p w14:paraId="4A878DFA" w14:textId="77777777" w:rsidR="008232B3" w:rsidRPr="00C94BF3" w:rsidRDefault="008232B3" w:rsidP="008232B3">
            <w:pPr>
              <w:ind w:firstLine="0"/>
              <w:jc w:val="left"/>
              <w:rPr>
                <w:color w:val="000000" w:themeColor="text1"/>
                <w:sz w:val="22"/>
                <w:szCs w:val="22"/>
              </w:rPr>
            </w:pPr>
            <w:r w:rsidRPr="00C94BF3">
              <w:rPr>
                <w:color w:val="000000" w:themeColor="text1"/>
                <w:sz w:val="22"/>
                <w:szCs w:val="22"/>
              </w:rPr>
              <w:t>Жилая зона</w:t>
            </w:r>
          </w:p>
        </w:tc>
      </w:tr>
      <w:tr w:rsidR="00C94BF3" w:rsidRPr="00C94BF3" w14:paraId="22D2CE8B" w14:textId="77777777" w:rsidTr="008232B3">
        <w:tc>
          <w:tcPr>
            <w:tcW w:w="709" w:type="dxa"/>
            <w:shd w:val="clear" w:color="auto" w:fill="auto"/>
          </w:tcPr>
          <w:p w14:paraId="4115B012" w14:textId="77777777" w:rsidR="008232B3" w:rsidRPr="00C94BF3" w:rsidRDefault="008232B3" w:rsidP="008232B3">
            <w:pPr>
              <w:ind w:firstLine="0"/>
              <w:rPr>
                <w:color w:val="000000" w:themeColor="text1"/>
              </w:rPr>
            </w:pPr>
            <w:r w:rsidRPr="00C94BF3">
              <w:rPr>
                <w:color w:val="000000" w:themeColor="text1"/>
              </w:rPr>
              <w:t xml:space="preserve">   4</w:t>
            </w:r>
          </w:p>
        </w:tc>
        <w:tc>
          <w:tcPr>
            <w:tcW w:w="3827" w:type="dxa"/>
            <w:shd w:val="clear" w:color="auto" w:fill="auto"/>
          </w:tcPr>
          <w:p w14:paraId="78108B96" w14:textId="77777777" w:rsidR="008232B3" w:rsidRPr="00C94BF3" w:rsidRDefault="008232B3" w:rsidP="008232B3">
            <w:pPr>
              <w:widowControl/>
              <w:snapToGrid w:val="0"/>
              <w:ind w:firstLine="0"/>
              <w:rPr>
                <w:color w:val="000000" w:themeColor="text1"/>
                <w:sz w:val="22"/>
                <w:szCs w:val="22"/>
              </w:rPr>
            </w:pPr>
            <w:r w:rsidRPr="00C94BF3">
              <w:rPr>
                <w:color w:val="000000" w:themeColor="text1"/>
                <w:sz w:val="22"/>
                <w:szCs w:val="22"/>
              </w:rPr>
              <w:t>Строительство детского сада</w:t>
            </w:r>
          </w:p>
        </w:tc>
        <w:tc>
          <w:tcPr>
            <w:tcW w:w="1843" w:type="dxa"/>
            <w:shd w:val="clear" w:color="auto" w:fill="auto"/>
          </w:tcPr>
          <w:p w14:paraId="2DC7ECA9" w14:textId="77777777" w:rsidR="008232B3" w:rsidRPr="00C94BF3" w:rsidRDefault="008232B3" w:rsidP="008232B3">
            <w:pPr>
              <w:ind w:firstLine="0"/>
              <w:rPr>
                <w:color w:val="000000" w:themeColor="text1"/>
                <w:sz w:val="22"/>
                <w:szCs w:val="22"/>
              </w:rPr>
            </w:pPr>
            <w:r w:rsidRPr="00C94BF3">
              <w:rPr>
                <w:color w:val="000000" w:themeColor="text1"/>
                <w:sz w:val="22"/>
                <w:szCs w:val="22"/>
              </w:rPr>
              <w:t>ППТ</w:t>
            </w:r>
          </w:p>
        </w:tc>
        <w:tc>
          <w:tcPr>
            <w:tcW w:w="2268" w:type="dxa"/>
            <w:shd w:val="clear" w:color="auto" w:fill="auto"/>
          </w:tcPr>
          <w:p w14:paraId="69CEC9E9" w14:textId="77777777" w:rsidR="008232B3" w:rsidRPr="00C94BF3" w:rsidRDefault="008232B3" w:rsidP="008232B3">
            <w:pPr>
              <w:ind w:firstLine="0"/>
              <w:rPr>
                <w:color w:val="000000" w:themeColor="text1"/>
                <w:sz w:val="22"/>
                <w:szCs w:val="22"/>
              </w:rPr>
            </w:pPr>
            <w:r w:rsidRPr="00C94BF3">
              <w:rPr>
                <w:color w:val="000000" w:themeColor="text1"/>
                <w:sz w:val="22"/>
                <w:szCs w:val="22"/>
              </w:rPr>
              <w:t>Центральный район, квартал 1к, ш.Хрящевское/ул.Калмыцкая/ул. Генерала Федорова</w:t>
            </w:r>
          </w:p>
        </w:tc>
        <w:tc>
          <w:tcPr>
            <w:tcW w:w="1842" w:type="dxa"/>
            <w:shd w:val="clear" w:color="auto" w:fill="auto"/>
          </w:tcPr>
          <w:p w14:paraId="3D24EA87" w14:textId="77777777" w:rsidR="008232B3" w:rsidRPr="00C94BF3" w:rsidRDefault="008232B3" w:rsidP="008232B3">
            <w:pPr>
              <w:ind w:firstLine="0"/>
              <w:jc w:val="left"/>
              <w:rPr>
                <w:color w:val="000000" w:themeColor="text1"/>
                <w:sz w:val="22"/>
                <w:szCs w:val="22"/>
              </w:rPr>
            </w:pPr>
            <w:r w:rsidRPr="00C94BF3">
              <w:rPr>
                <w:color w:val="000000" w:themeColor="text1"/>
                <w:sz w:val="22"/>
                <w:szCs w:val="22"/>
              </w:rPr>
              <w:t>Строительство</w:t>
            </w:r>
          </w:p>
          <w:p w14:paraId="4C4612B0" w14:textId="77777777" w:rsidR="008232B3" w:rsidRPr="00C94BF3" w:rsidRDefault="008232B3" w:rsidP="008232B3">
            <w:pPr>
              <w:ind w:firstLine="9"/>
              <w:jc w:val="left"/>
              <w:rPr>
                <w:color w:val="000000" w:themeColor="text1"/>
                <w:sz w:val="22"/>
                <w:szCs w:val="22"/>
              </w:rPr>
            </w:pPr>
            <w:r w:rsidRPr="00C94BF3">
              <w:rPr>
                <w:color w:val="000000" w:themeColor="text1"/>
                <w:sz w:val="22"/>
                <w:szCs w:val="22"/>
              </w:rPr>
              <w:t>Местного значения</w:t>
            </w:r>
          </w:p>
          <w:p w14:paraId="3747B504" w14:textId="77777777" w:rsidR="008232B3" w:rsidRPr="00C94BF3" w:rsidRDefault="008232B3" w:rsidP="008232B3">
            <w:pPr>
              <w:ind w:firstLine="0"/>
              <w:rPr>
                <w:color w:val="000000" w:themeColor="text1"/>
                <w:sz w:val="22"/>
                <w:szCs w:val="22"/>
              </w:rPr>
            </w:pPr>
          </w:p>
        </w:tc>
        <w:tc>
          <w:tcPr>
            <w:tcW w:w="2694" w:type="dxa"/>
          </w:tcPr>
          <w:p w14:paraId="54F83471" w14:textId="77777777" w:rsidR="008232B3" w:rsidRPr="00C94BF3" w:rsidRDefault="008232B3" w:rsidP="008232B3">
            <w:pPr>
              <w:ind w:firstLine="9"/>
              <w:jc w:val="left"/>
              <w:rPr>
                <w:color w:val="000000" w:themeColor="text1"/>
                <w:sz w:val="22"/>
                <w:szCs w:val="22"/>
              </w:rPr>
            </w:pPr>
            <w:r w:rsidRPr="00C94BF3">
              <w:rPr>
                <w:color w:val="000000" w:themeColor="text1"/>
                <w:sz w:val="22"/>
                <w:szCs w:val="22"/>
              </w:rPr>
              <w:t>150 мест</w:t>
            </w:r>
          </w:p>
        </w:tc>
        <w:tc>
          <w:tcPr>
            <w:tcW w:w="1842" w:type="dxa"/>
          </w:tcPr>
          <w:p w14:paraId="5100B2A9" w14:textId="77777777" w:rsidR="008232B3" w:rsidRPr="00C94BF3" w:rsidRDefault="008232B3" w:rsidP="008232B3">
            <w:pPr>
              <w:ind w:firstLine="0"/>
              <w:jc w:val="left"/>
              <w:rPr>
                <w:color w:val="000000" w:themeColor="text1"/>
                <w:sz w:val="22"/>
                <w:szCs w:val="22"/>
              </w:rPr>
            </w:pPr>
            <w:r w:rsidRPr="00C94BF3">
              <w:rPr>
                <w:color w:val="000000" w:themeColor="text1"/>
                <w:sz w:val="22"/>
                <w:szCs w:val="22"/>
              </w:rPr>
              <w:t>Жилая зона</w:t>
            </w:r>
          </w:p>
        </w:tc>
      </w:tr>
      <w:tr w:rsidR="00C94BF3" w:rsidRPr="00C94BF3" w14:paraId="7C2D74A3" w14:textId="77777777" w:rsidTr="008232B3">
        <w:tc>
          <w:tcPr>
            <w:tcW w:w="709" w:type="dxa"/>
            <w:shd w:val="clear" w:color="auto" w:fill="auto"/>
          </w:tcPr>
          <w:p w14:paraId="0C4A7979" w14:textId="77777777" w:rsidR="008232B3" w:rsidRPr="00C94BF3" w:rsidRDefault="008232B3" w:rsidP="008232B3">
            <w:pPr>
              <w:ind w:firstLine="0"/>
              <w:jc w:val="center"/>
              <w:rPr>
                <w:color w:val="000000" w:themeColor="text1"/>
              </w:rPr>
            </w:pPr>
            <w:r w:rsidRPr="00C94BF3">
              <w:rPr>
                <w:color w:val="000000" w:themeColor="text1"/>
              </w:rPr>
              <w:t>5</w:t>
            </w:r>
          </w:p>
        </w:tc>
        <w:tc>
          <w:tcPr>
            <w:tcW w:w="3827" w:type="dxa"/>
            <w:shd w:val="clear" w:color="auto" w:fill="auto"/>
          </w:tcPr>
          <w:p w14:paraId="2022DBAB" w14:textId="77777777" w:rsidR="008232B3" w:rsidRPr="00C94BF3" w:rsidRDefault="008232B3" w:rsidP="008232B3">
            <w:pPr>
              <w:widowControl/>
              <w:snapToGrid w:val="0"/>
              <w:ind w:firstLine="0"/>
              <w:rPr>
                <w:color w:val="000000" w:themeColor="text1"/>
                <w:sz w:val="22"/>
                <w:szCs w:val="22"/>
              </w:rPr>
            </w:pPr>
            <w:r w:rsidRPr="00C94BF3">
              <w:rPr>
                <w:color w:val="000000" w:themeColor="text1"/>
                <w:sz w:val="22"/>
                <w:szCs w:val="22"/>
              </w:rPr>
              <w:t>Строительство 2-х детских садов</w:t>
            </w:r>
          </w:p>
        </w:tc>
        <w:tc>
          <w:tcPr>
            <w:tcW w:w="1843" w:type="dxa"/>
            <w:shd w:val="clear" w:color="auto" w:fill="auto"/>
          </w:tcPr>
          <w:p w14:paraId="7451F840" w14:textId="77777777" w:rsidR="008232B3" w:rsidRPr="00C94BF3" w:rsidRDefault="008232B3" w:rsidP="008232B3">
            <w:pPr>
              <w:ind w:firstLine="0"/>
              <w:rPr>
                <w:color w:val="000000" w:themeColor="text1"/>
              </w:rPr>
            </w:pPr>
            <w:r w:rsidRPr="00C94BF3">
              <w:rPr>
                <w:color w:val="000000" w:themeColor="text1"/>
                <w:sz w:val="22"/>
                <w:szCs w:val="22"/>
              </w:rPr>
              <w:t>Предложение Заказчика</w:t>
            </w:r>
          </w:p>
        </w:tc>
        <w:tc>
          <w:tcPr>
            <w:tcW w:w="2268" w:type="dxa"/>
            <w:shd w:val="clear" w:color="auto" w:fill="auto"/>
          </w:tcPr>
          <w:p w14:paraId="07AD93E2" w14:textId="77777777" w:rsidR="008232B3" w:rsidRPr="00C94BF3" w:rsidRDefault="008232B3" w:rsidP="008232B3">
            <w:pPr>
              <w:ind w:firstLine="0"/>
              <w:rPr>
                <w:color w:val="000000" w:themeColor="text1"/>
                <w:sz w:val="22"/>
                <w:szCs w:val="22"/>
              </w:rPr>
            </w:pPr>
            <w:r w:rsidRPr="00C94BF3">
              <w:rPr>
                <w:color w:val="000000" w:themeColor="text1"/>
                <w:sz w:val="22"/>
                <w:szCs w:val="22"/>
              </w:rPr>
              <w:t>Автозаводский район, к юго-востоку от Русской Борковки.  Жилая зона</w:t>
            </w:r>
          </w:p>
        </w:tc>
        <w:tc>
          <w:tcPr>
            <w:tcW w:w="1842" w:type="dxa"/>
            <w:shd w:val="clear" w:color="auto" w:fill="auto"/>
          </w:tcPr>
          <w:p w14:paraId="290EF67B" w14:textId="77777777" w:rsidR="008232B3" w:rsidRPr="00C94BF3" w:rsidRDefault="008232B3" w:rsidP="008232B3">
            <w:pPr>
              <w:ind w:firstLine="0"/>
              <w:jc w:val="left"/>
              <w:rPr>
                <w:color w:val="000000" w:themeColor="text1"/>
                <w:sz w:val="22"/>
                <w:szCs w:val="22"/>
              </w:rPr>
            </w:pPr>
            <w:r w:rsidRPr="00C94BF3">
              <w:rPr>
                <w:color w:val="000000" w:themeColor="text1"/>
                <w:sz w:val="22"/>
                <w:szCs w:val="22"/>
              </w:rPr>
              <w:t>Строительство</w:t>
            </w:r>
          </w:p>
          <w:p w14:paraId="3E129B0F" w14:textId="77777777" w:rsidR="008232B3" w:rsidRPr="00C94BF3" w:rsidRDefault="008232B3" w:rsidP="008232B3">
            <w:pPr>
              <w:ind w:firstLine="9"/>
              <w:jc w:val="left"/>
              <w:rPr>
                <w:color w:val="000000" w:themeColor="text1"/>
                <w:sz w:val="22"/>
                <w:szCs w:val="22"/>
              </w:rPr>
            </w:pPr>
            <w:r w:rsidRPr="00C94BF3">
              <w:rPr>
                <w:color w:val="000000" w:themeColor="text1"/>
                <w:sz w:val="22"/>
                <w:szCs w:val="22"/>
              </w:rPr>
              <w:t>Местного значения</w:t>
            </w:r>
          </w:p>
          <w:p w14:paraId="6AD36823" w14:textId="77777777" w:rsidR="008232B3" w:rsidRPr="00C94BF3" w:rsidRDefault="008232B3" w:rsidP="008232B3">
            <w:pPr>
              <w:ind w:firstLine="0"/>
              <w:jc w:val="left"/>
              <w:rPr>
                <w:color w:val="000000" w:themeColor="text1"/>
                <w:sz w:val="22"/>
                <w:szCs w:val="22"/>
              </w:rPr>
            </w:pPr>
          </w:p>
        </w:tc>
        <w:tc>
          <w:tcPr>
            <w:tcW w:w="2694" w:type="dxa"/>
          </w:tcPr>
          <w:p w14:paraId="4B4EF0D0" w14:textId="77777777" w:rsidR="008232B3" w:rsidRPr="00C94BF3" w:rsidRDefault="008232B3" w:rsidP="008232B3">
            <w:pPr>
              <w:ind w:firstLine="9"/>
              <w:jc w:val="left"/>
              <w:rPr>
                <w:color w:val="000000" w:themeColor="text1"/>
                <w:sz w:val="22"/>
                <w:szCs w:val="22"/>
              </w:rPr>
            </w:pPr>
          </w:p>
        </w:tc>
        <w:tc>
          <w:tcPr>
            <w:tcW w:w="1842" w:type="dxa"/>
          </w:tcPr>
          <w:p w14:paraId="2E793D32" w14:textId="77777777" w:rsidR="008232B3" w:rsidRPr="00C94BF3" w:rsidRDefault="008232B3" w:rsidP="008232B3">
            <w:pPr>
              <w:ind w:firstLine="0"/>
              <w:jc w:val="left"/>
              <w:rPr>
                <w:color w:val="000000" w:themeColor="text1"/>
                <w:sz w:val="22"/>
                <w:szCs w:val="22"/>
              </w:rPr>
            </w:pPr>
            <w:r w:rsidRPr="00C94BF3">
              <w:rPr>
                <w:color w:val="000000" w:themeColor="text1"/>
                <w:sz w:val="22"/>
                <w:szCs w:val="22"/>
              </w:rPr>
              <w:t>Жилая зона</w:t>
            </w:r>
          </w:p>
        </w:tc>
      </w:tr>
      <w:tr w:rsidR="00C94BF3" w:rsidRPr="00C94BF3" w14:paraId="7245FC6F" w14:textId="77777777" w:rsidTr="00DF78FB">
        <w:tc>
          <w:tcPr>
            <w:tcW w:w="709" w:type="dxa"/>
            <w:shd w:val="clear" w:color="auto" w:fill="auto"/>
          </w:tcPr>
          <w:p w14:paraId="76E08A5F" w14:textId="77777777" w:rsidR="008232B3" w:rsidRPr="00C94BF3" w:rsidRDefault="008232B3" w:rsidP="008232B3">
            <w:pPr>
              <w:ind w:firstLine="0"/>
              <w:jc w:val="center"/>
              <w:rPr>
                <w:color w:val="000000" w:themeColor="text1"/>
              </w:rPr>
            </w:pPr>
            <w:r w:rsidRPr="00C94BF3">
              <w:rPr>
                <w:color w:val="000000" w:themeColor="text1"/>
              </w:rPr>
              <w:t>6</w:t>
            </w:r>
          </w:p>
        </w:tc>
        <w:tc>
          <w:tcPr>
            <w:tcW w:w="3827" w:type="dxa"/>
            <w:shd w:val="clear" w:color="auto" w:fill="auto"/>
          </w:tcPr>
          <w:p w14:paraId="1F2953C7" w14:textId="77777777" w:rsidR="008232B3" w:rsidRPr="00C94BF3" w:rsidRDefault="008232B3" w:rsidP="008232B3">
            <w:pPr>
              <w:widowControl/>
              <w:snapToGrid w:val="0"/>
              <w:ind w:firstLine="0"/>
              <w:rPr>
                <w:color w:val="000000" w:themeColor="text1"/>
                <w:sz w:val="22"/>
                <w:szCs w:val="22"/>
              </w:rPr>
            </w:pPr>
            <w:r w:rsidRPr="00C94BF3">
              <w:rPr>
                <w:color w:val="000000" w:themeColor="text1"/>
                <w:sz w:val="22"/>
                <w:szCs w:val="22"/>
              </w:rPr>
              <w:t>Строительство 2-х детских садов</w:t>
            </w:r>
          </w:p>
        </w:tc>
        <w:tc>
          <w:tcPr>
            <w:tcW w:w="1843" w:type="dxa"/>
            <w:shd w:val="clear" w:color="auto" w:fill="auto"/>
          </w:tcPr>
          <w:p w14:paraId="0F7FB71D" w14:textId="77777777" w:rsidR="008232B3" w:rsidRPr="00C94BF3" w:rsidRDefault="008232B3" w:rsidP="008232B3">
            <w:pPr>
              <w:ind w:firstLine="0"/>
              <w:rPr>
                <w:color w:val="000000" w:themeColor="text1"/>
              </w:rPr>
            </w:pPr>
            <w:r w:rsidRPr="00C94BF3">
              <w:rPr>
                <w:color w:val="000000" w:themeColor="text1"/>
                <w:sz w:val="22"/>
                <w:szCs w:val="22"/>
              </w:rPr>
              <w:t>Предложение Заказчика</w:t>
            </w:r>
          </w:p>
        </w:tc>
        <w:tc>
          <w:tcPr>
            <w:tcW w:w="2268" w:type="dxa"/>
            <w:shd w:val="clear" w:color="auto" w:fill="auto"/>
          </w:tcPr>
          <w:p w14:paraId="31A08164" w14:textId="77777777" w:rsidR="008232B3" w:rsidRPr="00C94BF3" w:rsidRDefault="008232B3" w:rsidP="008232B3">
            <w:pPr>
              <w:ind w:firstLine="0"/>
              <w:rPr>
                <w:color w:val="000000" w:themeColor="text1"/>
                <w:sz w:val="22"/>
                <w:szCs w:val="22"/>
              </w:rPr>
            </w:pPr>
            <w:r w:rsidRPr="00C94BF3">
              <w:rPr>
                <w:color w:val="000000" w:themeColor="text1"/>
                <w:sz w:val="22"/>
                <w:szCs w:val="22"/>
              </w:rPr>
              <w:t>Автозаводский район, к западу от мкр. «Калина», ул. Ботаническая.  Жилая зона</w:t>
            </w:r>
          </w:p>
        </w:tc>
        <w:tc>
          <w:tcPr>
            <w:tcW w:w="1842" w:type="dxa"/>
            <w:shd w:val="clear" w:color="auto" w:fill="auto"/>
          </w:tcPr>
          <w:p w14:paraId="7590B975" w14:textId="77777777" w:rsidR="008232B3" w:rsidRPr="00C94BF3" w:rsidRDefault="008232B3" w:rsidP="008232B3">
            <w:pPr>
              <w:ind w:firstLine="0"/>
              <w:jc w:val="left"/>
              <w:rPr>
                <w:color w:val="000000" w:themeColor="text1"/>
                <w:sz w:val="22"/>
                <w:szCs w:val="22"/>
              </w:rPr>
            </w:pPr>
            <w:r w:rsidRPr="00C94BF3">
              <w:rPr>
                <w:color w:val="000000" w:themeColor="text1"/>
                <w:sz w:val="22"/>
                <w:szCs w:val="22"/>
              </w:rPr>
              <w:t>Строительство</w:t>
            </w:r>
          </w:p>
          <w:p w14:paraId="4C27BF6E" w14:textId="77777777" w:rsidR="008232B3" w:rsidRPr="00C94BF3" w:rsidRDefault="008232B3" w:rsidP="008232B3">
            <w:pPr>
              <w:ind w:firstLine="9"/>
              <w:jc w:val="left"/>
              <w:rPr>
                <w:color w:val="000000" w:themeColor="text1"/>
                <w:sz w:val="22"/>
                <w:szCs w:val="22"/>
              </w:rPr>
            </w:pPr>
            <w:r w:rsidRPr="00C94BF3">
              <w:rPr>
                <w:color w:val="000000" w:themeColor="text1"/>
                <w:sz w:val="22"/>
                <w:szCs w:val="22"/>
              </w:rPr>
              <w:t>Местного значения</w:t>
            </w:r>
          </w:p>
          <w:p w14:paraId="2BE7B79A" w14:textId="77777777" w:rsidR="008232B3" w:rsidRPr="00C94BF3" w:rsidRDefault="008232B3" w:rsidP="008232B3">
            <w:pPr>
              <w:ind w:firstLine="0"/>
              <w:jc w:val="left"/>
              <w:rPr>
                <w:color w:val="000000" w:themeColor="text1"/>
                <w:sz w:val="22"/>
                <w:szCs w:val="22"/>
              </w:rPr>
            </w:pPr>
          </w:p>
        </w:tc>
        <w:tc>
          <w:tcPr>
            <w:tcW w:w="2694" w:type="dxa"/>
          </w:tcPr>
          <w:p w14:paraId="737B6436" w14:textId="77777777" w:rsidR="008232B3" w:rsidRPr="00C94BF3" w:rsidRDefault="008232B3" w:rsidP="008232B3">
            <w:pPr>
              <w:ind w:firstLine="9"/>
              <w:jc w:val="left"/>
              <w:rPr>
                <w:color w:val="000000" w:themeColor="text1"/>
                <w:sz w:val="22"/>
                <w:szCs w:val="22"/>
              </w:rPr>
            </w:pPr>
          </w:p>
        </w:tc>
        <w:tc>
          <w:tcPr>
            <w:tcW w:w="1842" w:type="dxa"/>
          </w:tcPr>
          <w:p w14:paraId="5FC06094" w14:textId="77777777" w:rsidR="008232B3" w:rsidRPr="00C94BF3" w:rsidRDefault="008232B3" w:rsidP="008232B3">
            <w:pPr>
              <w:ind w:firstLine="0"/>
              <w:jc w:val="left"/>
              <w:rPr>
                <w:color w:val="000000" w:themeColor="text1"/>
                <w:sz w:val="22"/>
                <w:szCs w:val="22"/>
              </w:rPr>
            </w:pPr>
            <w:r w:rsidRPr="00C94BF3">
              <w:rPr>
                <w:color w:val="000000" w:themeColor="text1"/>
                <w:sz w:val="22"/>
                <w:szCs w:val="22"/>
              </w:rPr>
              <w:t>Жилая зона</w:t>
            </w:r>
          </w:p>
        </w:tc>
      </w:tr>
      <w:tr w:rsidR="00C94BF3" w:rsidRPr="00C94BF3" w14:paraId="6C1BF1FF" w14:textId="77777777" w:rsidTr="003E4D73">
        <w:trPr>
          <w:trHeight w:val="419"/>
        </w:trPr>
        <w:tc>
          <w:tcPr>
            <w:tcW w:w="709" w:type="dxa"/>
            <w:shd w:val="clear" w:color="auto" w:fill="auto"/>
          </w:tcPr>
          <w:p w14:paraId="01F21308" w14:textId="77777777" w:rsidR="008232B3" w:rsidRPr="00C94BF3" w:rsidRDefault="008232B3" w:rsidP="008232B3">
            <w:pPr>
              <w:ind w:firstLine="0"/>
              <w:jc w:val="center"/>
              <w:rPr>
                <w:color w:val="000000" w:themeColor="text1"/>
                <w:sz w:val="22"/>
                <w:szCs w:val="22"/>
              </w:rPr>
            </w:pPr>
          </w:p>
        </w:tc>
        <w:tc>
          <w:tcPr>
            <w:tcW w:w="14316" w:type="dxa"/>
            <w:gridSpan w:val="6"/>
            <w:shd w:val="clear" w:color="auto" w:fill="auto"/>
          </w:tcPr>
          <w:p w14:paraId="3ED0D22E" w14:textId="77777777" w:rsidR="008232B3" w:rsidRPr="00C94BF3" w:rsidRDefault="008232B3" w:rsidP="008232B3">
            <w:pPr>
              <w:tabs>
                <w:tab w:val="left" w:pos="0"/>
              </w:tabs>
              <w:ind w:firstLine="0"/>
              <w:jc w:val="center"/>
              <w:rPr>
                <w:color w:val="000000" w:themeColor="text1"/>
                <w:sz w:val="20"/>
                <w:szCs w:val="20"/>
              </w:rPr>
            </w:pPr>
            <w:r w:rsidRPr="00C94BF3">
              <w:rPr>
                <w:b/>
                <w:color w:val="000000" w:themeColor="text1"/>
                <w:sz w:val="22"/>
                <w:szCs w:val="22"/>
              </w:rPr>
              <w:t>В области развития физической культуры и спорта, регионального значения</w:t>
            </w:r>
          </w:p>
        </w:tc>
      </w:tr>
      <w:tr w:rsidR="00C94BF3" w:rsidRPr="00C94BF3" w14:paraId="3004478F" w14:textId="77777777" w:rsidTr="00DF78FB">
        <w:trPr>
          <w:trHeight w:val="419"/>
        </w:trPr>
        <w:tc>
          <w:tcPr>
            <w:tcW w:w="709" w:type="dxa"/>
            <w:shd w:val="clear" w:color="auto" w:fill="auto"/>
          </w:tcPr>
          <w:p w14:paraId="7CDB5299" w14:textId="6556A07B" w:rsidR="001A19B2" w:rsidRPr="00C94BF3" w:rsidRDefault="00A1535C" w:rsidP="001A19B2">
            <w:pPr>
              <w:ind w:firstLine="0"/>
              <w:jc w:val="center"/>
              <w:rPr>
                <w:color w:val="000000" w:themeColor="text1"/>
                <w:sz w:val="22"/>
                <w:szCs w:val="22"/>
              </w:rPr>
            </w:pPr>
            <w:r w:rsidRPr="00C94BF3">
              <w:rPr>
                <w:color w:val="000000" w:themeColor="text1"/>
                <w:sz w:val="22"/>
                <w:szCs w:val="22"/>
              </w:rPr>
              <w:t>1</w:t>
            </w:r>
          </w:p>
        </w:tc>
        <w:tc>
          <w:tcPr>
            <w:tcW w:w="3827" w:type="dxa"/>
            <w:shd w:val="clear" w:color="auto" w:fill="auto"/>
          </w:tcPr>
          <w:p w14:paraId="04FCB637" w14:textId="77777777" w:rsidR="001A19B2" w:rsidRPr="00C94BF3" w:rsidRDefault="001A19B2" w:rsidP="001A19B2">
            <w:pPr>
              <w:ind w:firstLine="0"/>
              <w:jc w:val="left"/>
              <w:rPr>
                <w:color w:val="000000" w:themeColor="text1"/>
                <w:sz w:val="22"/>
                <w:szCs w:val="22"/>
              </w:rPr>
            </w:pPr>
            <w:r w:rsidRPr="00C94BF3">
              <w:rPr>
                <w:color w:val="000000" w:themeColor="text1"/>
                <w:sz w:val="22"/>
                <w:szCs w:val="22"/>
              </w:rPr>
              <w:t xml:space="preserve">Центр спортивной гимнастики «Немов-центр» </w:t>
            </w:r>
          </w:p>
        </w:tc>
        <w:tc>
          <w:tcPr>
            <w:tcW w:w="1843" w:type="dxa"/>
            <w:shd w:val="clear" w:color="auto" w:fill="auto"/>
          </w:tcPr>
          <w:p w14:paraId="6DE70E8E" w14:textId="77777777" w:rsidR="001A19B2" w:rsidRPr="00C94BF3" w:rsidRDefault="001A19B2" w:rsidP="001A19B2">
            <w:pPr>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70AF6F59" w14:textId="77777777" w:rsidR="001A19B2" w:rsidRPr="00C94BF3" w:rsidRDefault="001A19B2" w:rsidP="00C53FD4">
            <w:pPr>
              <w:ind w:firstLine="0"/>
              <w:jc w:val="left"/>
              <w:rPr>
                <w:color w:val="000000" w:themeColor="text1"/>
                <w:sz w:val="22"/>
                <w:szCs w:val="22"/>
              </w:rPr>
            </w:pPr>
            <w:r w:rsidRPr="00C94BF3">
              <w:rPr>
                <w:color w:val="000000" w:themeColor="text1"/>
                <w:sz w:val="22"/>
                <w:szCs w:val="22"/>
              </w:rPr>
              <w:t xml:space="preserve">г.о. Тольятти, г. Тольятти </w:t>
            </w:r>
          </w:p>
          <w:p w14:paraId="54264EBA" w14:textId="20973D72" w:rsidR="0042193F" w:rsidRPr="00C94BF3" w:rsidRDefault="0042193F" w:rsidP="00C53FD4">
            <w:pPr>
              <w:ind w:firstLine="0"/>
              <w:jc w:val="left"/>
              <w:rPr>
                <w:color w:val="000000" w:themeColor="text1"/>
                <w:sz w:val="22"/>
                <w:szCs w:val="22"/>
              </w:rPr>
            </w:pPr>
            <w:r w:rsidRPr="00C94BF3">
              <w:rPr>
                <w:color w:val="000000" w:themeColor="text1"/>
                <w:sz w:val="22"/>
                <w:szCs w:val="22"/>
              </w:rPr>
              <w:t>Автозаводской район</w:t>
            </w:r>
          </w:p>
        </w:tc>
        <w:tc>
          <w:tcPr>
            <w:tcW w:w="1842" w:type="dxa"/>
            <w:shd w:val="clear" w:color="auto" w:fill="auto"/>
          </w:tcPr>
          <w:p w14:paraId="5CA71A33" w14:textId="77777777" w:rsidR="001A19B2" w:rsidRPr="00C94BF3" w:rsidRDefault="001A19B2" w:rsidP="001A19B2">
            <w:pPr>
              <w:tabs>
                <w:tab w:val="left" w:pos="0"/>
              </w:tabs>
              <w:ind w:firstLine="0"/>
              <w:rPr>
                <w:color w:val="000000" w:themeColor="text1"/>
                <w:sz w:val="22"/>
                <w:szCs w:val="22"/>
              </w:rPr>
            </w:pPr>
            <w:r w:rsidRPr="00C94BF3">
              <w:rPr>
                <w:color w:val="000000" w:themeColor="text1"/>
                <w:sz w:val="22"/>
                <w:szCs w:val="22"/>
              </w:rPr>
              <w:t>Строительство</w:t>
            </w:r>
          </w:p>
          <w:p w14:paraId="11A4EE32" w14:textId="77777777" w:rsidR="001A19B2" w:rsidRPr="00C94BF3" w:rsidRDefault="001A19B2" w:rsidP="001A19B2">
            <w:pPr>
              <w:tabs>
                <w:tab w:val="left" w:pos="0"/>
              </w:tabs>
              <w:ind w:firstLine="0"/>
              <w:rPr>
                <w:color w:val="000000" w:themeColor="text1"/>
                <w:sz w:val="22"/>
                <w:szCs w:val="22"/>
              </w:rPr>
            </w:pPr>
            <w:r w:rsidRPr="00C94BF3">
              <w:rPr>
                <w:color w:val="000000" w:themeColor="text1"/>
                <w:sz w:val="22"/>
                <w:szCs w:val="22"/>
              </w:rPr>
              <w:t>Регионального значения</w:t>
            </w:r>
          </w:p>
        </w:tc>
        <w:tc>
          <w:tcPr>
            <w:tcW w:w="2694" w:type="dxa"/>
          </w:tcPr>
          <w:p w14:paraId="1EE1F28E" w14:textId="77777777" w:rsidR="00D0350D" w:rsidRPr="00C94BF3" w:rsidRDefault="00D0350D"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Площадь земельного участка - 1,5 га</w:t>
            </w:r>
          </w:p>
          <w:p w14:paraId="1DBB300A" w14:textId="77777777" w:rsidR="000F225A" w:rsidRPr="00C94BF3" w:rsidRDefault="000F225A" w:rsidP="000F225A">
            <w:pPr>
              <w:autoSpaceDE w:val="0"/>
              <w:autoSpaceDN w:val="0"/>
              <w:adjustRightInd w:val="0"/>
              <w:ind w:firstLine="0"/>
              <w:rPr>
                <w:color w:val="000000" w:themeColor="text1"/>
                <w:sz w:val="22"/>
                <w:szCs w:val="22"/>
                <w:lang w:eastAsia="en-US"/>
              </w:rPr>
            </w:pPr>
            <w:r w:rsidRPr="00C94BF3">
              <w:rPr>
                <w:color w:val="000000" w:themeColor="text1"/>
                <w:sz w:val="22"/>
                <w:szCs w:val="22"/>
                <w:lang w:eastAsia="en-US"/>
              </w:rPr>
              <w:t>Основная арена размером 60х34 м с трибунами на 2500 мест; тренировочный зал размером 36х45 м;</w:t>
            </w:r>
          </w:p>
          <w:p w14:paraId="7F52BB91" w14:textId="312EA7E8"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тренировочный зал размером 36х42 м</w:t>
            </w:r>
          </w:p>
        </w:tc>
        <w:tc>
          <w:tcPr>
            <w:tcW w:w="1842" w:type="dxa"/>
          </w:tcPr>
          <w:p w14:paraId="23F2ADDA" w14:textId="77777777" w:rsidR="001A19B2" w:rsidRPr="00C94BF3" w:rsidRDefault="001A19B2" w:rsidP="001A19B2">
            <w:pPr>
              <w:ind w:firstLine="0"/>
              <w:jc w:val="left"/>
              <w:rPr>
                <w:color w:val="000000" w:themeColor="text1"/>
                <w:sz w:val="22"/>
                <w:szCs w:val="22"/>
              </w:rPr>
            </w:pPr>
            <w:r w:rsidRPr="00C94BF3">
              <w:rPr>
                <w:color w:val="000000" w:themeColor="text1"/>
                <w:sz w:val="22"/>
                <w:szCs w:val="22"/>
              </w:rPr>
              <w:t>Общественно-деловая</w:t>
            </w:r>
          </w:p>
        </w:tc>
      </w:tr>
      <w:tr w:rsidR="00C94BF3" w:rsidRPr="00C94BF3" w14:paraId="151DC86D" w14:textId="77777777" w:rsidTr="00DF78FB">
        <w:trPr>
          <w:trHeight w:val="419"/>
        </w:trPr>
        <w:tc>
          <w:tcPr>
            <w:tcW w:w="709" w:type="dxa"/>
            <w:shd w:val="clear" w:color="auto" w:fill="auto"/>
          </w:tcPr>
          <w:p w14:paraId="2F39F7BE" w14:textId="47577B1B" w:rsidR="001A19B2" w:rsidRPr="00C94BF3" w:rsidRDefault="00A1535C" w:rsidP="001A19B2">
            <w:pPr>
              <w:ind w:firstLine="0"/>
              <w:jc w:val="center"/>
              <w:rPr>
                <w:color w:val="000000" w:themeColor="text1"/>
                <w:sz w:val="22"/>
                <w:szCs w:val="22"/>
              </w:rPr>
            </w:pPr>
            <w:r w:rsidRPr="00C94BF3">
              <w:rPr>
                <w:color w:val="000000" w:themeColor="text1"/>
                <w:sz w:val="22"/>
                <w:szCs w:val="22"/>
              </w:rPr>
              <w:t>2</w:t>
            </w:r>
          </w:p>
        </w:tc>
        <w:tc>
          <w:tcPr>
            <w:tcW w:w="3827" w:type="dxa"/>
            <w:shd w:val="clear" w:color="auto" w:fill="auto"/>
          </w:tcPr>
          <w:p w14:paraId="5DE1EFBD" w14:textId="77777777" w:rsidR="001A19B2" w:rsidRPr="00C94BF3" w:rsidRDefault="001A19B2" w:rsidP="001A19B2">
            <w:pPr>
              <w:pStyle w:val="Normal10-02"/>
              <w:keepNext/>
              <w:keepLines/>
              <w:tabs>
                <w:tab w:val="left" w:pos="7371"/>
              </w:tabs>
              <w:ind w:left="0" w:right="0"/>
              <w:jc w:val="left"/>
              <w:rPr>
                <w:b w:val="0"/>
                <w:color w:val="000000" w:themeColor="text1"/>
                <w:sz w:val="22"/>
                <w:szCs w:val="22"/>
              </w:rPr>
            </w:pPr>
            <w:r w:rsidRPr="00C94BF3">
              <w:rPr>
                <w:b w:val="0"/>
                <w:color w:val="000000" w:themeColor="text1"/>
                <w:sz w:val="22"/>
                <w:szCs w:val="22"/>
              </w:rPr>
              <w:t>Крытый манеж с конюшнями</w:t>
            </w:r>
          </w:p>
          <w:p w14:paraId="3FB71CF2" w14:textId="77777777" w:rsidR="001A19B2" w:rsidRPr="00C94BF3" w:rsidRDefault="001A19B2" w:rsidP="001A19B2">
            <w:pPr>
              <w:pStyle w:val="Normal10-02"/>
              <w:keepNext/>
              <w:keepLines/>
              <w:tabs>
                <w:tab w:val="left" w:pos="7371"/>
              </w:tabs>
              <w:ind w:left="0" w:right="0"/>
              <w:jc w:val="left"/>
              <w:rPr>
                <w:b w:val="0"/>
                <w:color w:val="000000" w:themeColor="text1"/>
                <w:sz w:val="22"/>
                <w:szCs w:val="22"/>
              </w:rPr>
            </w:pPr>
          </w:p>
        </w:tc>
        <w:tc>
          <w:tcPr>
            <w:tcW w:w="1843" w:type="dxa"/>
            <w:shd w:val="clear" w:color="auto" w:fill="auto"/>
          </w:tcPr>
          <w:p w14:paraId="6EDE5058" w14:textId="77777777" w:rsidR="001A19B2" w:rsidRPr="00C94BF3" w:rsidRDefault="001A19B2" w:rsidP="001A19B2">
            <w:pPr>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61BD3767" w14:textId="77777777" w:rsidR="001A19B2" w:rsidRPr="00C94BF3" w:rsidRDefault="001A19B2" w:rsidP="001A19B2">
            <w:pPr>
              <w:ind w:firstLine="0"/>
              <w:jc w:val="left"/>
              <w:rPr>
                <w:color w:val="000000" w:themeColor="text1"/>
                <w:sz w:val="22"/>
                <w:szCs w:val="22"/>
              </w:rPr>
            </w:pPr>
            <w:r w:rsidRPr="00C94BF3">
              <w:rPr>
                <w:color w:val="000000" w:themeColor="text1"/>
                <w:sz w:val="22"/>
                <w:szCs w:val="22"/>
              </w:rPr>
              <w:t>г.о. Тольятти, г. Тольятти</w:t>
            </w:r>
          </w:p>
        </w:tc>
        <w:tc>
          <w:tcPr>
            <w:tcW w:w="1842" w:type="dxa"/>
            <w:shd w:val="clear" w:color="auto" w:fill="auto"/>
          </w:tcPr>
          <w:p w14:paraId="330358F0" w14:textId="77777777" w:rsidR="001A19B2" w:rsidRPr="00C94BF3" w:rsidRDefault="001A19B2" w:rsidP="001A19B2">
            <w:pPr>
              <w:tabs>
                <w:tab w:val="left" w:pos="0"/>
              </w:tabs>
              <w:ind w:firstLine="0"/>
              <w:rPr>
                <w:color w:val="000000" w:themeColor="text1"/>
                <w:sz w:val="22"/>
                <w:szCs w:val="22"/>
              </w:rPr>
            </w:pPr>
            <w:r w:rsidRPr="00C94BF3">
              <w:rPr>
                <w:color w:val="000000" w:themeColor="text1"/>
                <w:sz w:val="22"/>
                <w:szCs w:val="22"/>
              </w:rPr>
              <w:t>Строительство</w:t>
            </w:r>
          </w:p>
          <w:p w14:paraId="2277C5F5" w14:textId="77777777" w:rsidR="001A19B2" w:rsidRPr="00C94BF3" w:rsidRDefault="001A19B2" w:rsidP="001A19B2">
            <w:pPr>
              <w:tabs>
                <w:tab w:val="left" w:pos="0"/>
              </w:tabs>
              <w:ind w:firstLine="0"/>
              <w:rPr>
                <w:color w:val="000000" w:themeColor="text1"/>
                <w:sz w:val="22"/>
                <w:szCs w:val="22"/>
              </w:rPr>
            </w:pPr>
            <w:r w:rsidRPr="00C94BF3">
              <w:rPr>
                <w:color w:val="000000" w:themeColor="text1"/>
                <w:sz w:val="22"/>
                <w:szCs w:val="22"/>
              </w:rPr>
              <w:t>Регионального значения</w:t>
            </w:r>
          </w:p>
        </w:tc>
        <w:tc>
          <w:tcPr>
            <w:tcW w:w="2694" w:type="dxa"/>
          </w:tcPr>
          <w:p w14:paraId="67F20884" w14:textId="77777777" w:rsidR="001A19B2" w:rsidRPr="00C94BF3" w:rsidRDefault="001A19B2" w:rsidP="001A19B2">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Площадь земельного участка - 1,1 га</w:t>
            </w:r>
          </w:p>
        </w:tc>
        <w:tc>
          <w:tcPr>
            <w:tcW w:w="1842" w:type="dxa"/>
          </w:tcPr>
          <w:p w14:paraId="4B3D98DA" w14:textId="77777777" w:rsidR="001A19B2" w:rsidRPr="00C94BF3" w:rsidRDefault="001A19B2" w:rsidP="001A19B2">
            <w:pPr>
              <w:tabs>
                <w:tab w:val="left" w:pos="0"/>
              </w:tabs>
              <w:ind w:firstLine="0"/>
              <w:rPr>
                <w:color w:val="000000" w:themeColor="text1"/>
                <w:sz w:val="20"/>
                <w:szCs w:val="20"/>
              </w:rPr>
            </w:pPr>
          </w:p>
        </w:tc>
      </w:tr>
      <w:tr w:rsidR="00C94BF3" w:rsidRPr="00C94BF3" w14:paraId="42B738AC" w14:textId="77777777" w:rsidTr="00DF78FB">
        <w:trPr>
          <w:trHeight w:val="419"/>
        </w:trPr>
        <w:tc>
          <w:tcPr>
            <w:tcW w:w="709" w:type="dxa"/>
            <w:shd w:val="clear" w:color="auto" w:fill="auto"/>
          </w:tcPr>
          <w:p w14:paraId="0452B721" w14:textId="28128031" w:rsidR="001A19B2" w:rsidRPr="00C94BF3" w:rsidRDefault="00AA20C8" w:rsidP="001A19B2">
            <w:pPr>
              <w:ind w:firstLine="0"/>
              <w:jc w:val="center"/>
              <w:rPr>
                <w:color w:val="000000" w:themeColor="text1"/>
                <w:sz w:val="22"/>
                <w:szCs w:val="22"/>
              </w:rPr>
            </w:pPr>
            <w:r w:rsidRPr="00C94BF3">
              <w:rPr>
                <w:color w:val="000000" w:themeColor="text1"/>
                <w:sz w:val="22"/>
                <w:szCs w:val="22"/>
              </w:rPr>
              <w:t>3</w:t>
            </w:r>
          </w:p>
        </w:tc>
        <w:tc>
          <w:tcPr>
            <w:tcW w:w="3827" w:type="dxa"/>
            <w:shd w:val="clear" w:color="auto" w:fill="auto"/>
          </w:tcPr>
          <w:p w14:paraId="744825DB" w14:textId="77777777" w:rsidR="001A19B2" w:rsidRPr="00C94BF3" w:rsidRDefault="001A19B2" w:rsidP="001A19B2">
            <w:pPr>
              <w:pStyle w:val="Normal10-02"/>
              <w:keepNext/>
              <w:keepLines/>
              <w:tabs>
                <w:tab w:val="left" w:pos="7371"/>
              </w:tabs>
              <w:ind w:left="0" w:right="0"/>
              <w:jc w:val="left"/>
              <w:rPr>
                <w:b w:val="0"/>
                <w:color w:val="000000" w:themeColor="text1"/>
                <w:sz w:val="22"/>
                <w:szCs w:val="22"/>
              </w:rPr>
            </w:pPr>
            <w:r w:rsidRPr="00C94BF3">
              <w:rPr>
                <w:b w:val="0"/>
                <w:color w:val="000000" w:themeColor="text1"/>
                <w:sz w:val="22"/>
                <w:szCs w:val="22"/>
              </w:rPr>
              <w:t>Футбольный стадион</w:t>
            </w:r>
          </w:p>
        </w:tc>
        <w:tc>
          <w:tcPr>
            <w:tcW w:w="1843" w:type="dxa"/>
            <w:shd w:val="clear" w:color="auto" w:fill="auto"/>
          </w:tcPr>
          <w:p w14:paraId="0EE13D98" w14:textId="77777777" w:rsidR="001A19B2" w:rsidRPr="00C94BF3" w:rsidRDefault="001A19B2" w:rsidP="001A19B2">
            <w:pPr>
              <w:ind w:firstLine="0"/>
              <w:jc w:val="left"/>
              <w:rPr>
                <w:color w:val="000000" w:themeColor="text1"/>
                <w:sz w:val="22"/>
                <w:szCs w:val="22"/>
              </w:rPr>
            </w:pPr>
            <w:r w:rsidRPr="00C94BF3">
              <w:rPr>
                <w:color w:val="000000" w:themeColor="text1"/>
                <w:sz w:val="22"/>
                <w:szCs w:val="22"/>
              </w:rPr>
              <w:t>Предложение ГК «АКРОН ХОЛДИНГ»</w:t>
            </w:r>
          </w:p>
          <w:p w14:paraId="7204AD95" w14:textId="77777777" w:rsidR="001A19B2" w:rsidRPr="00C94BF3" w:rsidRDefault="001A19B2" w:rsidP="001A19B2">
            <w:pPr>
              <w:ind w:firstLine="0"/>
              <w:jc w:val="left"/>
              <w:rPr>
                <w:color w:val="000000" w:themeColor="text1"/>
                <w:sz w:val="22"/>
                <w:szCs w:val="22"/>
              </w:rPr>
            </w:pPr>
          </w:p>
        </w:tc>
        <w:tc>
          <w:tcPr>
            <w:tcW w:w="2268" w:type="dxa"/>
            <w:shd w:val="clear" w:color="auto" w:fill="auto"/>
          </w:tcPr>
          <w:p w14:paraId="38842444" w14:textId="77777777" w:rsidR="001A19B2" w:rsidRPr="00C94BF3" w:rsidRDefault="001A19B2" w:rsidP="001A19B2">
            <w:pPr>
              <w:ind w:firstLine="0"/>
              <w:jc w:val="left"/>
              <w:rPr>
                <w:color w:val="000000" w:themeColor="text1"/>
                <w:sz w:val="22"/>
                <w:szCs w:val="22"/>
              </w:rPr>
            </w:pPr>
            <w:r w:rsidRPr="00C94BF3">
              <w:rPr>
                <w:color w:val="000000" w:themeColor="text1"/>
                <w:sz w:val="22"/>
                <w:szCs w:val="22"/>
              </w:rPr>
              <w:t xml:space="preserve">г.о. Тольятти, г. Тольятти. </w:t>
            </w:r>
            <w:r w:rsidRPr="00C94BF3">
              <w:rPr>
                <w:bCs/>
                <w:color w:val="000000" w:themeColor="text1"/>
                <w:sz w:val="22"/>
                <w:szCs w:val="22"/>
              </w:rPr>
              <w:t>Автозаводской район, в западной части земельного участка с КН 63:09:0105019:511</w:t>
            </w:r>
          </w:p>
        </w:tc>
        <w:tc>
          <w:tcPr>
            <w:tcW w:w="1842" w:type="dxa"/>
            <w:shd w:val="clear" w:color="auto" w:fill="auto"/>
          </w:tcPr>
          <w:p w14:paraId="40701759" w14:textId="77777777" w:rsidR="001A19B2" w:rsidRPr="00C94BF3" w:rsidRDefault="001A19B2" w:rsidP="001A19B2">
            <w:pPr>
              <w:tabs>
                <w:tab w:val="left" w:pos="0"/>
              </w:tabs>
              <w:ind w:firstLine="0"/>
              <w:rPr>
                <w:color w:val="000000" w:themeColor="text1"/>
                <w:sz w:val="22"/>
                <w:szCs w:val="22"/>
              </w:rPr>
            </w:pPr>
            <w:r w:rsidRPr="00C94BF3">
              <w:rPr>
                <w:color w:val="000000" w:themeColor="text1"/>
                <w:sz w:val="22"/>
                <w:szCs w:val="22"/>
              </w:rPr>
              <w:t>Строительство</w:t>
            </w:r>
          </w:p>
          <w:p w14:paraId="273C9896" w14:textId="77777777" w:rsidR="001A19B2" w:rsidRPr="00C94BF3" w:rsidRDefault="001A19B2" w:rsidP="001A19B2">
            <w:pPr>
              <w:tabs>
                <w:tab w:val="left" w:pos="0"/>
              </w:tabs>
              <w:ind w:firstLine="0"/>
              <w:rPr>
                <w:color w:val="000000" w:themeColor="text1"/>
                <w:sz w:val="22"/>
                <w:szCs w:val="22"/>
              </w:rPr>
            </w:pPr>
            <w:r w:rsidRPr="00C94BF3">
              <w:rPr>
                <w:color w:val="000000" w:themeColor="text1"/>
                <w:sz w:val="22"/>
                <w:szCs w:val="22"/>
              </w:rPr>
              <w:t>Регионального значения</w:t>
            </w:r>
          </w:p>
        </w:tc>
        <w:tc>
          <w:tcPr>
            <w:tcW w:w="2694" w:type="dxa"/>
          </w:tcPr>
          <w:p w14:paraId="5AB67181" w14:textId="77777777" w:rsidR="001A19B2" w:rsidRPr="00C94BF3" w:rsidRDefault="001A19B2" w:rsidP="001A19B2">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15000 мест, площадь участка – 16,0 га</w:t>
            </w:r>
          </w:p>
          <w:p w14:paraId="242D58DA" w14:textId="77777777" w:rsidR="001A19B2" w:rsidRPr="00C94BF3" w:rsidRDefault="001A19B2" w:rsidP="001A19B2">
            <w:pPr>
              <w:pStyle w:val="aff2"/>
              <w:keepNext/>
              <w:keepLines/>
              <w:tabs>
                <w:tab w:val="clear" w:pos="360"/>
                <w:tab w:val="left" w:pos="7371"/>
              </w:tabs>
              <w:spacing w:before="0"/>
              <w:ind w:left="0" w:firstLine="0"/>
              <w:rPr>
                <w:color w:val="000000" w:themeColor="text1"/>
                <w:sz w:val="22"/>
                <w:szCs w:val="22"/>
                <w:lang w:eastAsia="en-US"/>
              </w:rPr>
            </w:pPr>
          </w:p>
        </w:tc>
        <w:tc>
          <w:tcPr>
            <w:tcW w:w="1842" w:type="dxa"/>
          </w:tcPr>
          <w:p w14:paraId="7AB667C0" w14:textId="77777777" w:rsidR="001A19B2" w:rsidRPr="00C94BF3" w:rsidRDefault="001A19B2" w:rsidP="001A19B2">
            <w:pPr>
              <w:tabs>
                <w:tab w:val="left" w:pos="0"/>
              </w:tabs>
              <w:ind w:firstLine="0"/>
              <w:rPr>
                <w:color w:val="000000" w:themeColor="text1"/>
                <w:sz w:val="22"/>
                <w:szCs w:val="22"/>
              </w:rPr>
            </w:pPr>
            <w:r w:rsidRPr="00C94BF3">
              <w:rPr>
                <w:color w:val="000000" w:themeColor="text1"/>
                <w:sz w:val="22"/>
                <w:szCs w:val="22"/>
              </w:rPr>
              <w:t>Общественно-деловая</w:t>
            </w:r>
          </w:p>
        </w:tc>
      </w:tr>
      <w:tr w:rsidR="00C94BF3" w:rsidRPr="00C94BF3" w14:paraId="318CF06A" w14:textId="77777777" w:rsidTr="004F0DBD">
        <w:trPr>
          <w:trHeight w:val="419"/>
        </w:trPr>
        <w:tc>
          <w:tcPr>
            <w:tcW w:w="709" w:type="dxa"/>
            <w:shd w:val="clear" w:color="auto" w:fill="auto"/>
          </w:tcPr>
          <w:p w14:paraId="5F4E9D1F" w14:textId="594F489C" w:rsidR="00A1535C" w:rsidRPr="00C94BF3" w:rsidRDefault="00A1535C" w:rsidP="001A19B2">
            <w:pPr>
              <w:ind w:firstLine="0"/>
              <w:jc w:val="center"/>
              <w:rPr>
                <w:color w:val="000000" w:themeColor="text1"/>
                <w:sz w:val="22"/>
                <w:szCs w:val="22"/>
              </w:rPr>
            </w:pPr>
          </w:p>
        </w:tc>
        <w:tc>
          <w:tcPr>
            <w:tcW w:w="14316" w:type="dxa"/>
            <w:gridSpan w:val="6"/>
            <w:shd w:val="clear" w:color="auto" w:fill="auto"/>
          </w:tcPr>
          <w:p w14:paraId="5A3154BE" w14:textId="5DDAF566" w:rsidR="00A1535C" w:rsidRPr="00C94BF3" w:rsidRDefault="00A1535C" w:rsidP="00A1535C">
            <w:pPr>
              <w:tabs>
                <w:tab w:val="left" w:pos="0"/>
              </w:tabs>
              <w:ind w:firstLine="0"/>
              <w:jc w:val="center"/>
              <w:rPr>
                <w:color w:val="000000" w:themeColor="text1"/>
                <w:sz w:val="22"/>
                <w:szCs w:val="22"/>
              </w:rPr>
            </w:pPr>
            <w:r w:rsidRPr="00C94BF3">
              <w:rPr>
                <w:b/>
                <w:color w:val="000000" w:themeColor="text1"/>
                <w:sz w:val="22"/>
                <w:szCs w:val="22"/>
              </w:rPr>
              <w:t>В области развития физической культуры и спорта, местного значения</w:t>
            </w:r>
          </w:p>
        </w:tc>
      </w:tr>
      <w:tr w:rsidR="00C94BF3" w:rsidRPr="00C94BF3" w14:paraId="5F7302AA" w14:textId="77777777" w:rsidTr="00DF78FB">
        <w:trPr>
          <w:trHeight w:val="419"/>
        </w:trPr>
        <w:tc>
          <w:tcPr>
            <w:tcW w:w="709" w:type="dxa"/>
            <w:shd w:val="clear" w:color="auto" w:fill="auto"/>
          </w:tcPr>
          <w:p w14:paraId="567B7679" w14:textId="51A16A27" w:rsidR="00A1535C" w:rsidRPr="00C94BF3" w:rsidRDefault="00A1535C" w:rsidP="00A1535C">
            <w:pPr>
              <w:ind w:firstLine="0"/>
              <w:jc w:val="center"/>
              <w:rPr>
                <w:color w:val="000000" w:themeColor="text1"/>
                <w:sz w:val="22"/>
                <w:szCs w:val="22"/>
              </w:rPr>
            </w:pPr>
            <w:r w:rsidRPr="00C94BF3">
              <w:rPr>
                <w:color w:val="000000" w:themeColor="text1"/>
                <w:sz w:val="22"/>
                <w:szCs w:val="22"/>
              </w:rPr>
              <w:t>1</w:t>
            </w:r>
          </w:p>
        </w:tc>
        <w:tc>
          <w:tcPr>
            <w:tcW w:w="3827" w:type="dxa"/>
            <w:shd w:val="clear" w:color="auto" w:fill="auto"/>
          </w:tcPr>
          <w:p w14:paraId="597CD4B3" w14:textId="78B1FB21" w:rsidR="00A1535C" w:rsidRPr="00C94BF3" w:rsidRDefault="00A1535C" w:rsidP="00A1535C">
            <w:pPr>
              <w:pStyle w:val="Normal10-02"/>
              <w:keepNext/>
              <w:keepLines/>
              <w:tabs>
                <w:tab w:val="left" w:pos="7371"/>
              </w:tabs>
              <w:ind w:left="0" w:right="0"/>
              <w:jc w:val="left"/>
              <w:rPr>
                <w:b w:val="0"/>
                <w:color w:val="000000" w:themeColor="text1"/>
                <w:sz w:val="22"/>
                <w:szCs w:val="22"/>
              </w:rPr>
            </w:pPr>
            <w:r w:rsidRPr="00C94BF3">
              <w:rPr>
                <w:b w:val="0"/>
                <w:color w:val="000000" w:themeColor="text1"/>
                <w:sz w:val="22"/>
                <w:szCs w:val="22"/>
              </w:rPr>
              <w:t>Физкультурно-спортивный комплекс</w:t>
            </w:r>
          </w:p>
        </w:tc>
        <w:tc>
          <w:tcPr>
            <w:tcW w:w="1843" w:type="dxa"/>
            <w:shd w:val="clear" w:color="auto" w:fill="auto"/>
          </w:tcPr>
          <w:p w14:paraId="24F8C194" w14:textId="5EFC1247" w:rsidR="00A1535C" w:rsidRPr="00C94BF3" w:rsidRDefault="00A1535C" w:rsidP="00A1535C">
            <w:pPr>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7627097A" w14:textId="07562036" w:rsidR="00A1535C" w:rsidRPr="00C94BF3" w:rsidRDefault="00A1535C" w:rsidP="00A1535C">
            <w:pPr>
              <w:ind w:firstLine="0"/>
              <w:jc w:val="left"/>
              <w:rPr>
                <w:color w:val="000000" w:themeColor="text1"/>
                <w:sz w:val="22"/>
                <w:szCs w:val="22"/>
              </w:rPr>
            </w:pPr>
            <w:r w:rsidRPr="00C94BF3">
              <w:rPr>
                <w:color w:val="000000" w:themeColor="text1"/>
                <w:sz w:val="22"/>
                <w:szCs w:val="22"/>
              </w:rPr>
              <w:t>г.о. Тольятти, г. Тольятти Комсомольский район,</w:t>
            </w:r>
            <w:r w:rsidRPr="00C94BF3">
              <w:rPr>
                <w:color w:val="000000" w:themeColor="text1"/>
                <w:sz w:val="22"/>
                <w:szCs w:val="22"/>
              </w:rPr>
              <w:br/>
              <w:t>п. Шлюзовой</w:t>
            </w:r>
          </w:p>
        </w:tc>
        <w:tc>
          <w:tcPr>
            <w:tcW w:w="1842" w:type="dxa"/>
            <w:shd w:val="clear" w:color="auto" w:fill="auto"/>
          </w:tcPr>
          <w:p w14:paraId="0E1E791C" w14:textId="77777777" w:rsidR="00A1535C" w:rsidRPr="00C94BF3" w:rsidRDefault="00A1535C" w:rsidP="00A1535C">
            <w:pPr>
              <w:tabs>
                <w:tab w:val="left" w:pos="0"/>
              </w:tabs>
              <w:ind w:firstLine="0"/>
              <w:rPr>
                <w:color w:val="000000" w:themeColor="text1"/>
                <w:sz w:val="22"/>
                <w:szCs w:val="22"/>
              </w:rPr>
            </w:pPr>
            <w:r w:rsidRPr="00C94BF3">
              <w:rPr>
                <w:color w:val="000000" w:themeColor="text1"/>
                <w:sz w:val="22"/>
                <w:szCs w:val="22"/>
              </w:rPr>
              <w:t>Строительство</w:t>
            </w:r>
          </w:p>
          <w:p w14:paraId="4218D135" w14:textId="147C1C21" w:rsidR="00A1535C" w:rsidRPr="00C94BF3" w:rsidRDefault="00AA20C8" w:rsidP="00A1535C">
            <w:pPr>
              <w:ind w:firstLine="9"/>
              <w:jc w:val="left"/>
              <w:rPr>
                <w:color w:val="000000" w:themeColor="text1"/>
                <w:sz w:val="22"/>
                <w:szCs w:val="22"/>
              </w:rPr>
            </w:pPr>
            <w:r w:rsidRPr="00C94BF3">
              <w:rPr>
                <w:color w:val="000000" w:themeColor="text1"/>
                <w:sz w:val="22"/>
                <w:szCs w:val="22"/>
              </w:rPr>
              <w:t>Мест</w:t>
            </w:r>
            <w:r w:rsidR="00A1535C" w:rsidRPr="00C94BF3">
              <w:rPr>
                <w:color w:val="000000" w:themeColor="text1"/>
                <w:sz w:val="22"/>
                <w:szCs w:val="22"/>
              </w:rPr>
              <w:t>ного значения</w:t>
            </w:r>
          </w:p>
          <w:p w14:paraId="52A38ECC" w14:textId="77777777" w:rsidR="00A1535C" w:rsidRPr="00C94BF3" w:rsidRDefault="00A1535C" w:rsidP="00A1535C">
            <w:pPr>
              <w:tabs>
                <w:tab w:val="left" w:pos="0"/>
              </w:tabs>
              <w:ind w:firstLine="0"/>
              <w:rPr>
                <w:color w:val="000000" w:themeColor="text1"/>
                <w:sz w:val="22"/>
                <w:szCs w:val="22"/>
              </w:rPr>
            </w:pPr>
          </w:p>
        </w:tc>
        <w:tc>
          <w:tcPr>
            <w:tcW w:w="2694" w:type="dxa"/>
          </w:tcPr>
          <w:p w14:paraId="4D1EB445" w14:textId="5E6EDB97" w:rsidR="00A1535C" w:rsidRPr="00C94BF3" w:rsidRDefault="00A1535C" w:rsidP="00A1535C">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 xml:space="preserve">Площадь земельного участка </w:t>
            </w:r>
            <w:r w:rsidR="00103113" w:rsidRPr="00C94BF3">
              <w:rPr>
                <w:color w:val="000000" w:themeColor="text1"/>
                <w:sz w:val="22"/>
                <w:szCs w:val="22"/>
                <w:lang w:eastAsia="en-US"/>
              </w:rPr>
              <w:t>–</w:t>
            </w:r>
            <w:r w:rsidRPr="00C94BF3">
              <w:rPr>
                <w:color w:val="000000" w:themeColor="text1"/>
                <w:sz w:val="22"/>
                <w:szCs w:val="22"/>
                <w:lang w:eastAsia="en-US"/>
              </w:rPr>
              <w:t xml:space="preserve"> 7000</w:t>
            </w:r>
            <w:r w:rsidR="00103113" w:rsidRPr="00C94BF3">
              <w:rPr>
                <w:color w:val="000000" w:themeColor="text1"/>
                <w:sz w:val="22"/>
                <w:szCs w:val="22"/>
                <w:lang w:eastAsia="en-US"/>
              </w:rPr>
              <w:t xml:space="preserve"> </w:t>
            </w:r>
            <w:r w:rsidRPr="00C94BF3">
              <w:rPr>
                <w:color w:val="000000" w:themeColor="text1"/>
                <w:sz w:val="22"/>
                <w:szCs w:val="22"/>
                <w:lang w:eastAsia="en-US"/>
              </w:rPr>
              <w:t>м</w:t>
            </w:r>
            <w:r w:rsidRPr="00C94BF3">
              <w:rPr>
                <w:color w:val="000000" w:themeColor="text1"/>
                <w:sz w:val="22"/>
                <w:szCs w:val="22"/>
                <w:vertAlign w:val="superscript"/>
                <w:lang w:eastAsia="en-US"/>
              </w:rPr>
              <w:t>2</w:t>
            </w:r>
            <w:r w:rsidRPr="00C94BF3">
              <w:rPr>
                <w:color w:val="000000" w:themeColor="text1"/>
                <w:sz w:val="22"/>
                <w:szCs w:val="22"/>
                <w:lang w:eastAsia="en-US"/>
              </w:rPr>
              <w:t>.</w:t>
            </w:r>
          </w:p>
          <w:p w14:paraId="2DF6A8FD" w14:textId="15DE94C0" w:rsidR="00A1535C" w:rsidRPr="00C94BF3" w:rsidRDefault="00A1535C" w:rsidP="00A1535C">
            <w:pPr>
              <w:pStyle w:val="Normal10-02"/>
              <w:keepNext/>
              <w:keepLines/>
              <w:tabs>
                <w:tab w:val="left" w:pos="7371"/>
              </w:tabs>
              <w:ind w:left="-38" w:right="0"/>
              <w:jc w:val="left"/>
              <w:rPr>
                <w:b w:val="0"/>
                <w:color w:val="000000" w:themeColor="text1"/>
                <w:sz w:val="22"/>
                <w:szCs w:val="22"/>
                <w:lang w:eastAsia="en-US"/>
              </w:rPr>
            </w:pPr>
            <w:r w:rsidRPr="00C94BF3">
              <w:rPr>
                <w:b w:val="0"/>
                <w:color w:val="000000" w:themeColor="text1"/>
                <w:sz w:val="22"/>
                <w:szCs w:val="22"/>
                <w:lang w:eastAsia="en-US"/>
              </w:rPr>
              <w:t xml:space="preserve">Площадь объекта </w:t>
            </w:r>
            <w:r w:rsidR="00103113" w:rsidRPr="00C94BF3">
              <w:rPr>
                <w:b w:val="0"/>
                <w:color w:val="000000" w:themeColor="text1"/>
                <w:sz w:val="22"/>
                <w:szCs w:val="22"/>
                <w:lang w:eastAsia="en-US"/>
              </w:rPr>
              <w:t>–</w:t>
            </w:r>
            <w:r w:rsidRPr="00C94BF3">
              <w:rPr>
                <w:b w:val="0"/>
                <w:color w:val="000000" w:themeColor="text1"/>
                <w:sz w:val="22"/>
                <w:szCs w:val="22"/>
                <w:lang w:eastAsia="en-US"/>
              </w:rPr>
              <w:t xml:space="preserve"> 10789</w:t>
            </w:r>
            <w:r w:rsidR="00103113" w:rsidRPr="00C94BF3">
              <w:rPr>
                <w:b w:val="0"/>
                <w:color w:val="000000" w:themeColor="text1"/>
                <w:sz w:val="22"/>
                <w:szCs w:val="22"/>
                <w:lang w:eastAsia="en-US"/>
              </w:rPr>
              <w:t xml:space="preserve"> </w:t>
            </w:r>
            <w:r w:rsidRPr="00C94BF3">
              <w:rPr>
                <w:b w:val="0"/>
                <w:color w:val="000000" w:themeColor="text1"/>
                <w:sz w:val="22"/>
                <w:szCs w:val="22"/>
                <w:lang w:eastAsia="en-US"/>
              </w:rPr>
              <w:t>м</w:t>
            </w:r>
            <w:r w:rsidRPr="00C94BF3">
              <w:rPr>
                <w:b w:val="0"/>
                <w:color w:val="000000" w:themeColor="text1"/>
                <w:sz w:val="22"/>
                <w:szCs w:val="22"/>
                <w:vertAlign w:val="superscript"/>
                <w:lang w:eastAsia="en-US"/>
              </w:rPr>
              <w:t>2</w:t>
            </w:r>
          </w:p>
          <w:p w14:paraId="67A9FD27" w14:textId="6ABDB74B" w:rsidR="00A1535C" w:rsidRPr="00C94BF3" w:rsidRDefault="00A1535C" w:rsidP="00A1535C">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600 посещений</w:t>
            </w:r>
          </w:p>
        </w:tc>
        <w:tc>
          <w:tcPr>
            <w:tcW w:w="1842" w:type="dxa"/>
          </w:tcPr>
          <w:p w14:paraId="7F61A139" w14:textId="0B2D99BB" w:rsidR="00A1535C" w:rsidRPr="00C94BF3" w:rsidRDefault="00A1535C" w:rsidP="00A1535C">
            <w:pPr>
              <w:tabs>
                <w:tab w:val="left" w:pos="0"/>
              </w:tabs>
              <w:ind w:firstLine="0"/>
              <w:rPr>
                <w:color w:val="000000" w:themeColor="text1"/>
                <w:sz w:val="22"/>
                <w:szCs w:val="22"/>
              </w:rPr>
            </w:pPr>
            <w:r w:rsidRPr="00C94BF3">
              <w:rPr>
                <w:color w:val="000000" w:themeColor="text1"/>
                <w:sz w:val="22"/>
                <w:szCs w:val="22"/>
              </w:rPr>
              <w:t>Общественно-деловая</w:t>
            </w:r>
          </w:p>
        </w:tc>
      </w:tr>
      <w:tr w:rsidR="00C94BF3" w:rsidRPr="00C94BF3" w14:paraId="548585EA" w14:textId="77777777" w:rsidTr="00DF78FB">
        <w:trPr>
          <w:trHeight w:val="419"/>
        </w:trPr>
        <w:tc>
          <w:tcPr>
            <w:tcW w:w="709" w:type="dxa"/>
            <w:shd w:val="clear" w:color="auto" w:fill="auto"/>
          </w:tcPr>
          <w:p w14:paraId="4B6E1CC8" w14:textId="2E8C1C3E" w:rsidR="00AA20C8" w:rsidRPr="00C94BF3" w:rsidRDefault="00AA20C8" w:rsidP="00AA20C8">
            <w:pPr>
              <w:ind w:firstLine="0"/>
              <w:jc w:val="center"/>
              <w:rPr>
                <w:color w:val="000000" w:themeColor="text1"/>
                <w:sz w:val="22"/>
                <w:szCs w:val="22"/>
              </w:rPr>
            </w:pPr>
            <w:r w:rsidRPr="00C94BF3">
              <w:rPr>
                <w:color w:val="000000" w:themeColor="text1"/>
                <w:sz w:val="22"/>
                <w:szCs w:val="22"/>
              </w:rPr>
              <w:t>2</w:t>
            </w:r>
          </w:p>
        </w:tc>
        <w:tc>
          <w:tcPr>
            <w:tcW w:w="3827" w:type="dxa"/>
            <w:shd w:val="clear" w:color="auto" w:fill="auto"/>
          </w:tcPr>
          <w:p w14:paraId="5A530C35" w14:textId="49C8360B" w:rsidR="00AA20C8" w:rsidRPr="00C94BF3" w:rsidRDefault="00AA20C8" w:rsidP="00AA20C8">
            <w:pPr>
              <w:pStyle w:val="Normal10-02"/>
              <w:keepNext/>
              <w:keepLines/>
              <w:tabs>
                <w:tab w:val="left" w:pos="7371"/>
              </w:tabs>
              <w:ind w:left="0" w:right="0"/>
              <w:jc w:val="left"/>
              <w:rPr>
                <w:b w:val="0"/>
                <w:color w:val="000000" w:themeColor="text1"/>
                <w:sz w:val="22"/>
                <w:szCs w:val="22"/>
              </w:rPr>
            </w:pPr>
            <w:r w:rsidRPr="00C94BF3">
              <w:rPr>
                <w:b w:val="0"/>
                <w:color w:val="000000" w:themeColor="text1"/>
                <w:sz w:val="22"/>
                <w:szCs w:val="22"/>
              </w:rPr>
              <w:t>Спортивно-оздоровительно-досуговый центр</w:t>
            </w:r>
          </w:p>
        </w:tc>
        <w:tc>
          <w:tcPr>
            <w:tcW w:w="1843" w:type="dxa"/>
            <w:shd w:val="clear" w:color="auto" w:fill="auto"/>
          </w:tcPr>
          <w:p w14:paraId="3F082824" w14:textId="20CE23AF" w:rsidR="00AA20C8" w:rsidRPr="00C94BF3" w:rsidRDefault="00AA20C8" w:rsidP="00AA20C8">
            <w:pPr>
              <w:ind w:firstLine="0"/>
              <w:jc w:val="left"/>
              <w:rPr>
                <w:color w:val="000000" w:themeColor="text1"/>
                <w:sz w:val="22"/>
                <w:szCs w:val="22"/>
              </w:rPr>
            </w:pPr>
            <w:r w:rsidRPr="00C94BF3">
              <w:rPr>
                <w:color w:val="000000" w:themeColor="text1"/>
                <w:sz w:val="22"/>
                <w:szCs w:val="22"/>
              </w:rPr>
              <w:t>ППТ 11А квартала Автозаводского района г.о. Тольятти</w:t>
            </w:r>
          </w:p>
        </w:tc>
        <w:tc>
          <w:tcPr>
            <w:tcW w:w="2268" w:type="dxa"/>
            <w:shd w:val="clear" w:color="auto" w:fill="auto"/>
          </w:tcPr>
          <w:p w14:paraId="36F8D395" w14:textId="1F3BA254" w:rsidR="00AA20C8" w:rsidRPr="00C94BF3" w:rsidRDefault="00AA20C8" w:rsidP="00AA20C8">
            <w:pPr>
              <w:ind w:firstLine="0"/>
              <w:jc w:val="left"/>
              <w:rPr>
                <w:color w:val="000000" w:themeColor="text1"/>
                <w:sz w:val="22"/>
                <w:szCs w:val="22"/>
              </w:rPr>
            </w:pPr>
            <w:r w:rsidRPr="00C94BF3">
              <w:rPr>
                <w:color w:val="000000" w:themeColor="text1"/>
                <w:sz w:val="22"/>
                <w:szCs w:val="22"/>
              </w:rPr>
              <w:t>г.о. Тольятти, г. Тольятти, пр. Степана Разина, 99</w:t>
            </w:r>
          </w:p>
        </w:tc>
        <w:tc>
          <w:tcPr>
            <w:tcW w:w="1842" w:type="dxa"/>
            <w:shd w:val="clear" w:color="auto" w:fill="auto"/>
          </w:tcPr>
          <w:p w14:paraId="4DCF3B5E" w14:textId="77777777" w:rsidR="00AA20C8" w:rsidRPr="00C94BF3" w:rsidRDefault="00AA20C8" w:rsidP="00AA20C8">
            <w:pPr>
              <w:tabs>
                <w:tab w:val="left" w:pos="0"/>
              </w:tabs>
              <w:ind w:firstLine="0"/>
              <w:rPr>
                <w:color w:val="000000" w:themeColor="text1"/>
                <w:sz w:val="22"/>
                <w:szCs w:val="22"/>
              </w:rPr>
            </w:pPr>
            <w:r w:rsidRPr="00C94BF3">
              <w:rPr>
                <w:color w:val="000000" w:themeColor="text1"/>
                <w:sz w:val="22"/>
                <w:szCs w:val="22"/>
              </w:rPr>
              <w:t>Строительство</w:t>
            </w:r>
          </w:p>
          <w:p w14:paraId="22257099" w14:textId="77777777" w:rsidR="00AA20C8" w:rsidRPr="00C94BF3" w:rsidRDefault="00AA20C8" w:rsidP="00AA20C8">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Местного значения</w:t>
            </w:r>
          </w:p>
          <w:p w14:paraId="02D9C131" w14:textId="77777777" w:rsidR="00AA20C8" w:rsidRPr="00C94BF3" w:rsidRDefault="00AA20C8" w:rsidP="00AA20C8">
            <w:pPr>
              <w:tabs>
                <w:tab w:val="left" w:pos="0"/>
              </w:tabs>
              <w:ind w:firstLine="0"/>
              <w:rPr>
                <w:color w:val="000000" w:themeColor="text1"/>
                <w:sz w:val="22"/>
                <w:szCs w:val="22"/>
              </w:rPr>
            </w:pPr>
          </w:p>
        </w:tc>
        <w:tc>
          <w:tcPr>
            <w:tcW w:w="2694" w:type="dxa"/>
          </w:tcPr>
          <w:p w14:paraId="1024B434" w14:textId="77777777" w:rsidR="00AA20C8" w:rsidRPr="00C94BF3" w:rsidRDefault="00AA20C8" w:rsidP="00AA20C8">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Площадь участка – 4029 м</w:t>
            </w:r>
            <w:r w:rsidRPr="00C94BF3">
              <w:rPr>
                <w:color w:val="000000" w:themeColor="text1"/>
                <w:sz w:val="22"/>
                <w:szCs w:val="22"/>
                <w:vertAlign w:val="superscript"/>
                <w:lang w:eastAsia="en-US"/>
              </w:rPr>
              <w:t>2</w:t>
            </w:r>
            <w:r w:rsidR="0026368B" w:rsidRPr="00C94BF3">
              <w:rPr>
                <w:color w:val="000000" w:themeColor="text1"/>
                <w:sz w:val="22"/>
                <w:szCs w:val="22"/>
                <w:lang w:eastAsia="en-US"/>
              </w:rPr>
              <w:t xml:space="preserve"> </w:t>
            </w:r>
          </w:p>
          <w:p w14:paraId="6B21E6EF" w14:textId="77777777" w:rsidR="0026368B" w:rsidRPr="00C94BF3" w:rsidRDefault="0026368B" w:rsidP="0026368B">
            <w:pPr>
              <w:widowControl/>
              <w:snapToGrid w:val="0"/>
              <w:ind w:firstLine="0"/>
              <w:jc w:val="left"/>
              <w:rPr>
                <w:color w:val="000000" w:themeColor="text1"/>
                <w:sz w:val="22"/>
                <w:szCs w:val="22"/>
              </w:rPr>
            </w:pPr>
            <w:r w:rsidRPr="00C94BF3">
              <w:rPr>
                <w:color w:val="000000" w:themeColor="text1"/>
                <w:sz w:val="22"/>
                <w:szCs w:val="22"/>
              </w:rPr>
              <w:t>Площадь застройки 3510 м</w:t>
            </w:r>
            <w:r w:rsidRPr="00C94BF3">
              <w:rPr>
                <w:color w:val="000000" w:themeColor="text1"/>
                <w:sz w:val="22"/>
                <w:szCs w:val="22"/>
                <w:vertAlign w:val="superscript"/>
              </w:rPr>
              <w:t>2</w:t>
            </w:r>
          </w:p>
          <w:p w14:paraId="76D521E8" w14:textId="0EA559EF" w:rsidR="0026368B" w:rsidRPr="00C94BF3" w:rsidRDefault="0026368B" w:rsidP="0026368B">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40 чел./смену</w:t>
            </w:r>
          </w:p>
        </w:tc>
        <w:tc>
          <w:tcPr>
            <w:tcW w:w="1842" w:type="dxa"/>
          </w:tcPr>
          <w:p w14:paraId="6982A875" w14:textId="46B31ED3" w:rsidR="00AA20C8" w:rsidRPr="00C94BF3" w:rsidRDefault="00AA20C8" w:rsidP="00AA20C8">
            <w:pPr>
              <w:tabs>
                <w:tab w:val="left" w:pos="0"/>
              </w:tabs>
              <w:ind w:firstLine="0"/>
              <w:rPr>
                <w:color w:val="000000" w:themeColor="text1"/>
                <w:sz w:val="22"/>
                <w:szCs w:val="22"/>
              </w:rPr>
            </w:pPr>
            <w:r w:rsidRPr="00C94BF3">
              <w:rPr>
                <w:color w:val="000000" w:themeColor="text1"/>
                <w:sz w:val="22"/>
                <w:szCs w:val="22"/>
              </w:rPr>
              <w:t>Общественно-деловая</w:t>
            </w:r>
          </w:p>
        </w:tc>
      </w:tr>
      <w:tr w:rsidR="00C94BF3" w:rsidRPr="00C94BF3" w14:paraId="4BDA0A17" w14:textId="77777777" w:rsidTr="00896B10">
        <w:trPr>
          <w:trHeight w:val="419"/>
        </w:trPr>
        <w:tc>
          <w:tcPr>
            <w:tcW w:w="709" w:type="dxa"/>
            <w:shd w:val="clear" w:color="auto" w:fill="auto"/>
          </w:tcPr>
          <w:p w14:paraId="754D4EB6" w14:textId="77777777" w:rsidR="003079BE" w:rsidRPr="00C94BF3" w:rsidRDefault="003079BE" w:rsidP="00AA20C8">
            <w:pPr>
              <w:ind w:firstLine="0"/>
              <w:jc w:val="center"/>
              <w:rPr>
                <w:color w:val="000000" w:themeColor="text1"/>
                <w:sz w:val="22"/>
                <w:szCs w:val="22"/>
              </w:rPr>
            </w:pPr>
          </w:p>
        </w:tc>
        <w:tc>
          <w:tcPr>
            <w:tcW w:w="14316" w:type="dxa"/>
            <w:gridSpan w:val="6"/>
            <w:shd w:val="clear" w:color="auto" w:fill="auto"/>
          </w:tcPr>
          <w:p w14:paraId="23B402BE" w14:textId="5304459A" w:rsidR="003079BE" w:rsidRPr="00C94BF3" w:rsidRDefault="003079BE" w:rsidP="003079BE">
            <w:pPr>
              <w:tabs>
                <w:tab w:val="left" w:pos="0"/>
              </w:tabs>
              <w:ind w:firstLine="0"/>
              <w:jc w:val="center"/>
              <w:rPr>
                <w:color w:val="000000" w:themeColor="text1"/>
                <w:sz w:val="22"/>
                <w:szCs w:val="22"/>
              </w:rPr>
            </w:pPr>
            <w:r w:rsidRPr="00C94BF3">
              <w:rPr>
                <w:b/>
                <w:color w:val="000000" w:themeColor="text1"/>
                <w:sz w:val="22"/>
                <w:szCs w:val="22"/>
              </w:rPr>
              <w:t>В области развития культуры местного значения</w:t>
            </w:r>
          </w:p>
        </w:tc>
      </w:tr>
      <w:tr w:rsidR="00C94BF3" w:rsidRPr="00C94BF3" w14:paraId="1FF566FA" w14:textId="77777777" w:rsidTr="000F225A">
        <w:trPr>
          <w:trHeight w:val="1402"/>
        </w:trPr>
        <w:tc>
          <w:tcPr>
            <w:tcW w:w="709" w:type="dxa"/>
            <w:shd w:val="clear" w:color="auto" w:fill="auto"/>
          </w:tcPr>
          <w:p w14:paraId="536F1CE4" w14:textId="65EEFF15" w:rsidR="009C376D" w:rsidRPr="00C94BF3" w:rsidRDefault="009C376D" w:rsidP="009C376D">
            <w:pPr>
              <w:ind w:firstLine="0"/>
              <w:jc w:val="center"/>
              <w:rPr>
                <w:color w:val="000000" w:themeColor="text1"/>
                <w:sz w:val="22"/>
                <w:szCs w:val="22"/>
              </w:rPr>
            </w:pPr>
            <w:r w:rsidRPr="00C94BF3">
              <w:rPr>
                <w:color w:val="000000" w:themeColor="text1"/>
                <w:sz w:val="22"/>
                <w:szCs w:val="22"/>
              </w:rPr>
              <w:t>1</w:t>
            </w:r>
          </w:p>
        </w:tc>
        <w:tc>
          <w:tcPr>
            <w:tcW w:w="3827" w:type="dxa"/>
            <w:shd w:val="clear" w:color="auto" w:fill="auto"/>
          </w:tcPr>
          <w:p w14:paraId="68B446FE" w14:textId="092FF9BF" w:rsidR="009C376D" w:rsidRPr="00C94BF3" w:rsidRDefault="009C376D" w:rsidP="009C376D">
            <w:pPr>
              <w:pStyle w:val="Normal10-02"/>
              <w:keepNext/>
              <w:keepLines/>
              <w:tabs>
                <w:tab w:val="left" w:pos="7371"/>
              </w:tabs>
              <w:ind w:left="0" w:right="0"/>
              <w:jc w:val="left"/>
              <w:rPr>
                <w:b w:val="0"/>
                <w:bCs w:val="0"/>
                <w:color w:val="000000" w:themeColor="text1"/>
                <w:sz w:val="22"/>
                <w:szCs w:val="22"/>
              </w:rPr>
            </w:pPr>
            <w:r w:rsidRPr="00C94BF3">
              <w:rPr>
                <w:b w:val="0"/>
                <w:bCs w:val="0"/>
                <w:color w:val="000000" w:themeColor="text1"/>
                <w:sz w:val="24"/>
                <w:szCs w:val="24"/>
              </w:rPr>
              <w:t>Реконструкция здания МАУИ «ТЮЗ «Дилижанс» со строительством пристроя</w:t>
            </w:r>
          </w:p>
        </w:tc>
        <w:tc>
          <w:tcPr>
            <w:tcW w:w="1843" w:type="dxa"/>
            <w:shd w:val="clear" w:color="auto" w:fill="auto"/>
          </w:tcPr>
          <w:p w14:paraId="67147B40" w14:textId="0F75A254" w:rsidR="009C376D" w:rsidRPr="00C94BF3" w:rsidRDefault="009C376D" w:rsidP="009C376D">
            <w:pPr>
              <w:ind w:firstLine="0"/>
              <w:jc w:val="left"/>
              <w:rPr>
                <w:color w:val="000000" w:themeColor="text1"/>
                <w:sz w:val="22"/>
                <w:szCs w:val="22"/>
              </w:rPr>
            </w:pPr>
            <w:r w:rsidRPr="00C94BF3">
              <w:rPr>
                <w:color w:val="000000" w:themeColor="text1"/>
                <w:sz w:val="22"/>
                <w:szCs w:val="22"/>
              </w:rPr>
              <w:t>Программа «Культура Тольятти на 2024-2028 годы», утв. админ. г.о. Тольятти №2851-п/1 от 05.10.2023 г</w:t>
            </w:r>
          </w:p>
        </w:tc>
        <w:tc>
          <w:tcPr>
            <w:tcW w:w="2268" w:type="dxa"/>
            <w:shd w:val="clear" w:color="auto" w:fill="auto"/>
          </w:tcPr>
          <w:p w14:paraId="17C9458E" w14:textId="108328D6" w:rsidR="009C376D" w:rsidRPr="00C94BF3" w:rsidRDefault="009C376D" w:rsidP="009C376D">
            <w:pPr>
              <w:ind w:firstLine="0"/>
              <w:jc w:val="left"/>
              <w:rPr>
                <w:color w:val="000000" w:themeColor="text1"/>
                <w:sz w:val="22"/>
                <w:szCs w:val="22"/>
              </w:rPr>
            </w:pPr>
            <w:r w:rsidRPr="00C94BF3">
              <w:rPr>
                <w:color w:val="000000" w:themeColor="text1"/>
              </w:rPr>
              <w:t>г. Тольятти, ул. Степана Разина, д.93</w:t>
            </w:r>
          </w:p>
        </w:tc>
        <w:tc>
          <w:tcPr>
            <w:tcW w:w="1842" w:type="dxa"/>
            <w:shd w:val="clear" w:color="auto" w:fill="auto"/>
          </w:tcPr>
          <w:p w14:paraId="20F31CCC" w14:textId="698C7236" w:rsidR="009C376D" w:rsidRPr="00C94BF3" w:rsidRDefault="009C376D" w:rsidP="009C376D">
            <w:pPr>
              <w:tabs>
                <w:tab w:val="left" w:pos="0"/>
              </w:tabs>
              <w:ind w:firstLine="0"/>
              <w:rPr>
                <w:color w:val="000000" w:themeColor="text1"/>
              </w:rPr>
            </w:pPr>
            <w:r w:rsidRPr="00C94BF3">
              <w:rPr>
                <w:color w:val="000000" w:themeColor="text1"/>
              </w:rPr>
              <w:t>Р</w:t>
            </w:r>
            <w:r w:rsidRPr="00C94BF3">
              <w:rPr>
                <w:color w:val="000000" w:themeColor="text1"/>
                <w:lang w:bidi="ru-RU"/>
              </w:rPr>
              <w:t>еконструкци</w:t>
            </w:r>
            <w:r w:rsidRPr="00C94BF3">
              <w:rPr>
                <w:color w:val="000000" w:themeColor="text1"/>
              </w:rPr>
              <w:t>я, строительство</w:t>
            </w:r>
          </w:p>
          <w:p w14:paraId="1F7E235E" w14:textId="27EAD388" w:rsidR="009C376D" w:rsidRPr="00C94BF3" w:rsidRDefault="009C376D" w:rsidP="009C376D">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Местного значения</w:t>
            </w:r>
          </w:p>
        </w:tc>
        <w:tc>
          <w:tcPr>
            <w:tcW w:w="2694" w:type="dxa"/>
          </w:tcPr>
          <w:p w14:paraId="1F829F21" w14:textId="77777777" w:rsidR="009C376D" w:rsidRPr="00C94BF3" w:rsidRDefault="009C376D" w:rsidP="009C376D">
            <w:pPr>
              <w:pStyle w:val="afd"/>
              <w:widowControl/>
              <w:spacing w:after="0"/>
              <w:ind w:firstLine="0"/>
              <w:jc w:val="left"/>
              <w:rPr>
                <w:color w:val="000000" w:themeColor="text1"/>
                <w:sz w:val="22"/>
                <w:szCs w:val="22"/>
              </w:rPr>
            </w:pPr>
            <w:r w:rsidRPr="00C94BF3">
              <w:rPr>
                <w:color w:val="000000" w:themeColor="text1"/>
                <w:sz w:val="22"/>
                <w:szCs w:val="22"/>
              </w:rPr>
              <w:t>Срок реализации - 2024 г.</w:t>
            </w:r>
          </w:p>
          <w:p w14:paraId="711F6637" w14:textId="77777777" w:rsidR="009C376D" w:rsidRPr="00C94BF3" w:rsidRDefault="009C376D" w:rsidP="009C376D">
            <w:pPr>
              <w:ind w:firstLine="0"/>
              <w:rPr>
                <w:color w:val="000000" w:themeColor="text1"/>
                <w:sz w:val="22"/>
                <w:szCs w:val="22"/>
              </w:rPr>
            </w:pPr>
            <w:r w:rsidRPr="00C94BF3">
              <w:rPr>
                <w:color w:val="000000" w:themeColor="text1"/>
                <w:sz w:val="22"/>
                <w:szCs w:val="22"/>
              </w:rPr>
              <w:t>248 мест</w:t>
            </w:r>
          </w:p>
          <w:p w14:paraId="5CA132C8" w14:textId="77777777" w:rsidR="009C376D" w:rsidRPr="00C94BF3" w:rsidRDefault="009C376D" w:rsidP="009C376D">
            <w:pPr>
              <w:pStyle w:val="msonormalmrcssattr"/>
              <w:shd w:val="clear" w:color="auto" w:fill="FFFFFF"/>
              <w:spacing w:before="0" w:beforeAutospacing="0" w:after="0" w:afterAutospacing="0"/>
              <w:rPr>
                <w:color w:val="000000" w:themeColor="text1"/>
                <w:sz w:val="22"/>
                <w:szCs w:val="22"/>
              </w:rPr>
            </w:pPr>
            <w:r w:rsidRPr="00C94BF3">
              <w:rPr>
                <w:color w:val="000000" w:themeColor="text1"/>
                <w:sz w:val="22"/>
                <w:szCs w:val="22"/>
                <w:lang w:val="en-US"/>
              </w:rPr>
              <w:t>S </w:t>
            </w:r>
            <w:r w:rsidRPr="00C94BF3">
              <w:rPr>
                <w:color w:val="000000" w:themeColor="text1"/>
                <w:sz w:val="22"/>
                <w:szCs w:val="22"/>
              </w:rPr>
              <w:t>здания сущ. - 1496,6 кв.м.</w:t>
            </w:r>
          </w:p>
          <w:p w14:paraId="2F260497" w14:textId="77777777" w:rsidR="009C376D" w:rsidRPr="00C94BF3" w:rsidRDefault="009C376D" w:rsidP="009C376D">
            <w:pPr>
              <w:pStyle w:val="msonormalmrcssattr"/>
              <w:shd w:val="clear" w:color="auto" w:fill="FFFFFF"/>
              <w:spacing w:before="0" w:beforeAutospacing="0" w:after="0" w:afterAutospacing="0"/>
              <w:rPr>
                <w:color w:val="000000" w:themeColor="text1"/>
                <w:sz w:val="22"/>
                <w:szCs w:val="22"/>
              </w:rPr>
            </w:pPr>
            <w:r w:rsidRPr="00C94BF3">
              <w:rPr>
                <w:color w:val="000000" w:themeColor="text1"/>
                <w:sz w:val="22"/>
                <w:szCs w:val="22"/>
                <w:lang w:val="en-US"/>
              </w:rPr>
              <w:t>S </w:t>
            </w:r>
            <w:r w:rsidRPr="00C94BF3">
              <w:rPr>
                <w:color w:val="000000" w:themeColor="text1"/>
                <w:sz w:val="22"/>
                <w:szCs w:val="22"/>
              </w:rPr>
              <w:t>пристроя (планируемого) - 486,8 кв.м.</w:t>
            </w:r>
          </w:p>
          <w:p w14:paraId="608AD7D7" w14:textId="77777777" w:rsidR="009C376D" w:rsidRPr="00C94BF3" w:rsidRDefault="009C376D" w:rsidP="009C376D">
            <w:pPr>
              <w:pStyle w:val="msonormalmrcssattr"/>
              <w:shd w:val="clear" w:color="auto" w:fill="FFFFFF"/>
              <w:spacing w:before="0" w:beforeAutospacing="0" w:after="0" w:afterAutospacing="0"/>
              <w:rPr>
                <w:color w:val="000000" w:themeColor="text1"/>
                <w:sz w:val="22"/>
                <w:szCs w:val="22"/>
              </w:rPr>
            </w:pPr>
            <w:r w:rsidRPr="00C94BF3">
              <w:rPr>
                <w:color w:val="000000" w:themeColor="text1"/>
                <w:sz w:val="22"/>
                <w:szCs w:val="22"/>
                <w:lang w:val="en-US"/>
              </w:rPr>
              <w:t>S </w:t>
            </w:r>
            <w:r w:rsidRPr="00C94BF3">
              <w:rPr>
                <w:color w:val="000000" w:themeColor="text1"/>
                <w:sz w:val="22"/>
                <w:szCs w:val="22"/>
              </w:rPr>
              <w:t>здания с пристроем (после реконструкции) - 1983,4 кв.м.</w:t>
            </w:r>
          </w:p>
          <w:p w14:paraId="451F8B44" w14:textId="49873BC8" w:rsidR="009C376D" w:rsidRPr="00C94BF3" w:rsidRDefault="009C376D" w:rsidP="009C376D">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val="en-US"/>
              </w:rPr>
              <w:t>S </w:t>
            </w:r>
            <w:r w:rsidRPr="00C94BF3">
              <w:rPr>
                <w:color w:val="000000" w:themeColor="text1"/>
                <w:sz w:val="22"/>
                <w:szCs w:val="22"/>
              </w:rPr>
              <w:t>земельного участка - 5593 кв.м</w:t>
            </w:r>
            <w:r w:rsidRPr="00C94BF3">
              <w:rPr>
                <w:color w:val="000000" w:themeColor="text1"/>
                <w:sz w:val="22"/>
                <w:szCs w:val="22"/>
                <w:lang w:eastAsia="en-US"/>
              </w:rPr>
              <w:t xml:space="preserve"> </w:t>
            </w:r>
          </w:p>
        </w:tc>
        <w:tc>
          <w:tcPr>
            <w:tcW w:w="1842" w:type="dxa"/>
          </w:tcPr>
          <w:p w14:paraId="662E796E" w14:textId="587C8364" w:rsidR="009C376D" w:rsidRPr="00C94BF3" w:rsidRDefault="009C376D" w:rsidP="009C376D">
            <w:pPr>
              <w:tabs>
                <w:tab w:val="left" w:pos="0"/>
              </w:tabs>
              <w:ind w:firstLine="0"/>
              <w:rPr>
                <w:color w:val="000000" w:themeColor="text1"/>
                <w:sz w:val="22"/>
                <w:szCs w:val="22"/>
              </w:rPr>
            </w:pPr>
            <w:r w:rsidRPr="00C94BF3">
              <w:rPr>
                <w:color w:val="000000" w:themeColor="text1"/>
                <w:sz w:val="22"/>
                <w:szCs w:val="22"/>
              </w:rPr>
              <w:t>Общественно-деловая</w:t>
            </w:r>
          </w:p>
        </w:tc>
      </w:tr>
      <w:tr w:rsidR="00C94BF3" w:rsidRPr="00C94BF3" w14:paraId="4A6FC7CE" w14:textId="77777777" w:rsidTr="00DF78FB">
        <w:trPr>
          <w:trHeight w:val="419"/>
        </w:trPr>
        <w:tc>
          <w:tcPr>
            <w:tcW w:w="709" w:type="dxa"/>
            <w:shd w:val="clear" w:color="auto" w:fill="auto"/>
          </w:tcPr>
          <w:p w14:paraId="1B224B56" w14:textId="1CBCB62D" w:rsidR="009C376D" w:rsidRPr="00C94BF3" w:rsidRDefault="009C376D" w:rsidP="009C376D">
            <w:pPr>
              <w:ind w:firstLine="0"/>
              <w:jc w:val="center"/>
              <w:rPr>
                <w:color w:val="000000" w:themeColor="text1"/>
                <w:sz w:val="22"/>
                <w:szCs w:val="22"/>
              </w:rPr>
            </w:pPr>
            <w:r w:rsidRPr="00C94BF3">
              <w:rPr>
                <w:color w:val="000000" w:themeColor="text1"/>
                <w:sz w:val="22"/>
                <w:szCs w:val="22"/>
              </w:rPr>
              <w:t>2</w:t>
            </w:r>
          </w:p>
        </w:tc>
        <w:tc>
          <w:tcPr>
            <w:tcW w:w="3827" w:type="dxa"/>
            <w:shd w:val="clear" w:color="auto" w:fill="auto"/>
          </w:tcPr>
          <w:p w14:paraId="0DB0E588" w14:textId="3DACD24C" w:rsidR="009C376D" w:rsidRPr="00C94BF3" w:rsidRDefault="009C376D" w:rsidP="009C376D">
            <w:pPr>
              <w:pStyle w:val="Normal10-02"/>
              <w:keepNext/>
              <w:keepLines/>
              <w:tabs>
                <w:tab w:val="left" w:pos="7371"/>
              </w:tabs>
              <w:ind w:left="0" w:right="0"/>
              <w:jc w:val="left"/>
              <w:rPr>
                <w:b w:val="0"/>
                <w:bCs w:val="0"/>
                <w:color w:val="000000" w:themeColor="text1"/>
                <w:sz w:val="22"/>
                <w:szCs w:val="22"/>
              </w:rPr>
            </w:pPr>
            <w:r w:rsidRPr="00C94BF3">
              <w:rPr>
                <w:b w:val="0"/>
                <w:bCs w:val="0"/>
                <w:color w:val="000000" w:themeColor="text1"/>
                <w:sz w:val="24"/>
                <w:szCs w:val="24"/>
              </w:rPr>
              <w:t>Административно-выставочный корпус, расположенный на территории МАУК «Парковый комплекс истории техники им.К.Г. Сахарова</w:t>
            </w:r>
          </w:p>
        </w:tc>
        <w:tc>
          <w:tcPr>
            <w:tcW w:w="1843" w:type="dxa"/>
            <w:shd w:val="clear" w:color="auto" w:fill="auto"/>
          </w:tcPr>
          <w:p w14:paraId="56624A3A" w14:textId="678BA5B4" w:rsidR="009C376D" w:rsidRPr="00C94BF3" w:rsidRDefault="009C376D" w:rsidP="009C376D">
            <w:pPr>
              <w:ind w:firstLine="0"/>
              <w:jc w:val="left"/>
              <w:rPr>
                <w:color w:val="000000" w:themeColor="text1"/>
                <w:sz w:val="22"/>
                <w:szCs w:val="22"/>
              </w:rPr>
            </w:pPr>
            <w:r w:rsidRPr="00C94BF3">
              <w:rPr>
                <w:color w:val="000000" w:themeColor="text1"/>
                <w:sz w:val="22"/>
                <w:szCs w:val="22"/>
              </w:rPr>
              <w:t>Программа «Культура Тольятти на 2024-2028 годы», утв. админ. г.о. Тольятти №2851-п/1 от 05.10.2023 г</w:t>
            </w:r>
          </w:p>
        </w:tc>
        <w:tc>
          <w:tcPr>
            <w:tcW w:w="2268" w:type="dxa"/>
            <w:shd w:val="clear" w:color="auto" w:fill="auto"/>
          </w:tcPr>
          <w:p w14:paraId="13C67947" w14:textId="544C031E" w:rsidR="009C376D" w:rsidRPr="00C94BF3" w:rsidRDefault="009C376D" w:rsidP="009C376D">
            <w:pPr>
              <w:ind w:firstLine="0"/>
              <w:jc w:val="left"/>
              <w:rPr>
                <w:color w:val="000000" w:themeColor="text1"/>
                <w:sz w:val="22"/>
                <w:szCs w:val="22"/>
              </w:rPr>
            </w:pPr>
            <w:r w:rsidRPr="00C94BF3">
              <w:rPr>
                <w:color w:val="000000" w:themeColor="text1"/>
              </w:rPr>
              <w:t>г. Тольятти, Южное шоссе, д. 13</w:t>
            </w:r>
          </w:p>
        </w:tc>
        <w:tc>
          <w:tcPr>
            <w:tcW w:w="1842" w:type="dxa"/>
            <w:shd w:val="clear" w:color="auto" w:fill="auto"/>
          </w:tcPr>
          <w:p w14:paraId="5FDD349C" w14:textId="77777777" w:rsidR="009C376D" w:rsidRPr="00C94BF3" w:rsidRDefault="009C376D" w:rsidP="009C376D">
            <w:pPr>
              <w:tabs>
                <w:tab w:val="left" w:pos="0"/>
              </w:tabs>
              <w:ind w:firstLine="0"/>
              <w:rPr>
                <w:color w:val="000000" w:themeColor="text1"/>
              </w:rPr>
            </w:pPr>
            <w:r w:rsidRPr="00C94BF3">
              <w:rPr>
                <w:color w:val="000000" w:themeColor="text1"/>
              </w:rPr>
              <w:t>Р</w:t>
            </w:r>
            <w:r w:rsidRPr="00C94BF3">
              <w:rPr>
                <w:color w:val="000000" w:themeColor="text1"/>
                <w:lang w:bidi="ru-RU"/>
              </w:rPr>
              <w:t>еконструкци</w:t>
            </w:r>
            <w:r w:rsidRPr="00C94BF3">
              <w:rPr>
                <w:color w:val="000000" w:themeColor="text1"/>
              </w:rPr>
              <w:t>я</w:t>
            </w:r>
          </w:p>
          <w:p w14:paraId="402742FA" w14:textId="44383284" w:rsidR="009C376D" w:rsidRPr="00C94BF3" w:rsidRDefault="009C376D" w:rsidP="009C376D">
            <w:pPr>
              <w:tabs>
                <w:tab w:val="left" w:pos="0"/>
              </w:tabs>
              <w:ind w:firstLine="0"/>
              <w:rPr>
                <w:color w:val="000000" w:themeColor="text1"/>
                <w:sz w:val="22"/>
                <w:szCs w:val="22"/>
              </w:rPr>
            </w:pPr>
            <w:r w:rsidRPr="00C94BF3">
              <w:rPr>
                <w:color w:val="000000" w:themeColor="text1"/>
                <w:sz w:val="22"/>
                <w:szCs w:val="22"/>
                <w:lang w:eastAsia="en-US"/>
              </w:rPr>
              <w:t>Местного значения</w:t>
            </w:r>
          </w:p>
        </w:tc>
        <w:tc>
          <w:tcPr>
            <w:tcW w:w="2694" w:type="dxa"/>
          </w:tcPr>
          <w:p w14:paraId="640D37FA" w14:textId="77777777" w:rsidR="009C376D" w:rsidRPr="00C94BF3" w:rsidRDefault="009C376D" w:rsidP="009C376D">
            <w:pPr>
              <w:pStyle w:val="afd"/>
              <w:widowControl/>
              <w:spacing w:after="0"/>
              <w:ind w:firstLine="0"/>
              <w:jc w:val="left"/>
              <w:rPr>
                <w:color w:val="000000" w:themeColor="text1"/>
                <w:sz w:val="22"/>
                <w:szCs w:val="22"/>
              </w:rPr>
            </w:pPr>
            <w:r w:rsidRPr="00C94BF3">
              <w:rPr>
                <w:color w:val="000000" w:themeColor="text1"/>
                <w:sz w:val="22"/>
                <w:szCs w:val="22"/>
              </w:rPr>
              <w:t>Срок реализации - 2024 г.</w:t>
            </w:r>
          </w:p>
          <w:p w14:paraId="6A29673B" w14:textId="77777777" w:rsidR="009C376D" w:rsidRPr="00C94BF3" w:rsidRDefault="009C376D" w:rsidP="009C376D">
            <w:pPr>
              <w:pStyle w:val="msonormalmrcssattr"/>
              <w:shd w:val="clear" w:color="auto" w:fill="FFFFFF"/>
              <w:spacing w:before="0" w:beforeAutospacing="0" w:after="0" w:afterAutospacing="0"/>
              <w:rPr>
                <w:color w:val="000000" w:themeColor="text1"/>
                <w:sz w:val="22"/>
                <w:szCs w:val="22"/>
              </w:rPr>
            </w:pPr>
            <w:r w:rsidRPr="00C94BF3">
              <w:rPr>
                <w:color w:val="000000" w:themeColor="text1"/>
                <w:sz w:val="22"/>
                <w:szCs w:val="22"/>
                <w:lang w:val="en-US"/>
              </w:rPr>
              <w:t>S </w:t>
            </w:r>
            <w:r w:rsidRPr="00C94BF3">
              <w:rPr>
                <w:color w:val="000000" w:themeColor="text1"/>
                <w:sz w:val="22"/>
                <w:szCs w:val="22"/>
              </w:rPr>
              <w:t>здания сущ. - 1150 кв.м.</w:t>
            </w:r>
          </w:p>
          <w:p w14:paraId="516A3479" w14:textId="77777777" w:rsidR="009C376D" w:rsidRPr="00C94BF3" w:rsidRDefault="009C376D" w:rsidP="009C376D">
            <w:pPr>
              <w:pStyle w:val="msonormalmrcssattr"/>
              <w:shd w:val="clear" w:color="auto" w:fill="FFFFFF"/>
              <w:spacing w:before="0" w:beforeAutospacing="0" w:after="0" w:afterAutospacing="0"/>
              <w:rPr>
                <w:color w:val="000000" w:themeColor="text1"/>
                <w:sz w:val="22"/>
                <w:szCs w:val="22"/>
              </w:rPr>
            </w:pPr>
            <w:r w:rsidRPr="00C94BF3">
              <w:rPr>
                <w:color w:val="000000" w:themeColor="text1"/>
                <w:sz w:val="22"/>
                <w:szCs w:val="22"/>
                <w:lang w:val="en-US"/>
              </w:rPr>
              <w:t>S </w:t>
            </w:r>
            <w:r w:rsidRPr="00C94BF3">
              <w:rPr>
                <w:color w:val="000000" w:themeColor="text1"/>
                <w:sz w:val="22"/>
                <w:szCs w:val="22"/>
              </w:rPr>
              <w:t>нового здания - 500 кв.м.</w:t>
            </w:r>
          </w:p>
          <w:p w14:paraId="726BF154" w14:textId="77777777" w:rsidR="009C376D" w:rsidRPr="00C94BF3" w:rsidRDefault="009C376D" w:rsidP="009C376D">
            <w:pPr>
              <w:pStyle w:val="msonormalmrcssattr"/>
              <w:shd w:val="clear" w:color="auto" w:fill="FFFFFF"/>
              <w:spacing w:before="0" w:beforeAutospacing="0" w:after="0" w:afterAutospacing="0"/>
              <w:rPr>
                <w:color w:val="000000" w:themeColor="text1"/>
                <w:sz w:val="22"/>
                <w:szCs w:val="22"/>
              </w:rPr>
            </w:pPr>
            <w:r w:rsidRPr="00C94BF3">
              <w:rPr>
                <w:color w:val="000000" w:themeColor="text1"/>
                <w:sz w:val="22"/>
                <w:szCs w:val="22"/>
                <w:lang w:val="en-US"/>
              </w:rPr>
              <w:t>S </w:t>
            </w:r>
            <w:r w:rsidRPr="00C94BF3">
              <w:rPr>
                <w:color w:val="000000" w:themeColor="text1"/>
                <w:sz w:val="22"/>
                <w:szCs w:val="22"/>
              </w:rPr>
              <w:t>земельного участка - 235 468 кв.м.</w:t>
            </w:r>
          </w:p>
          <w:p w14:paraId="3D4154C6" w14:textId="77777777" w:rsidR="009C376D" w:rsidRPr="00C94BF3" w:rsidRDefault="009C376D" w:rsidP="009C376D">
            <w:pPr>
              <w:pStyle w:val="aff2"/>
              <w:keepNext/>
              <w:keepLines/>
              <w:tabs>
                <w:tab w:val="clear" w:pos="360"/>
                <w:tab w:val="left" w:pos="7371"/>
              </w:tabs>
              <w:spacing w:before="0"/>
              <w:ind w:left="0" w:firstLine="0"/>
              <w:rPr>
                <w:color w:val="000000" w:themeColor="text1"/>
                <w:sz w:val="22"/>
                <w:szCs w:val="22"/>
                <w:lang w:eastAsia="en-US"/>
              </w:rPr>
            </w:pPr>
          </w:p>
        </w:tc>
        <w:tc>
          <w:tcPr>
            <w:tcW w:w="1842" w:type="dxa"/>
          </w:tcPr>
          <w:p w14:paraId="0E5E159C" w14:textId="792F01DA" w:rsidR="009C376D" w:rsidRPr="00C94BF3" w:rsidRDefault="009C376D" w:rsidP="009C376D">
            <w:pPr>
              <w:tabs>
                <w:tab w:val="left" w:pos="0"/>
              </w:tabs>
              <w:ind w:firstLine="0"/>
              <w:rPr>
                <w:color w:val="000000" w:themeColor="text1"/>
                <w:sz w:val="22"/>
                <w:szCs w:val="22"/>
              </w:rPr>
            </w:pPr>
            <w:r w:rsidRPr="00C94BF3">
              <w:rPr>
                <w:color w:val="000000" w:themeColor="text1"/>
                <w:sz w:val="22"/>
                <w:szCs w:val="22"/>
              </w:rPr>
              <w:t>Общественно-деловая</w:t>
            </w:r>
          </w:p>
        </w:tc>
      </w:tr>
      <w:tr w:rsidR="00C94BF3" w:rsidRPr="00C94BF3" w14:paraId="3B5CE908" w14:textId="77777777" w:rsidTr="00D41425">
        <w:trPr>
          <w:trHeight w:val="419"/>
        </w:trPr>
        <w:tc>
          <w:tcPr>
            <w:tcW w:w="709" w:type="dxa"/>
            <w:shd w:val="clear" w:color="auto" w:fill="auto"/>
          </w:tcPr>
          <w:p w14:paraId="0A05E525" w14:textId="77777777" w:rsidR="001815F0" w:rsidRPr="00C94BF3" w:rsidRDefault="001815F0" w:rsidP="001815F0">
            <w:pPr>
              <w:ind w:firstLine="0"/>
              <w:jc w:val="center"/>
              <w:rPr>
                <w:color w:val="000000" w:themeColor="text1"/>
                <w:sz w:val="22"/>
                <w:szCs w:val="22"/>
              </w:rPr>
            </w:pPr>
          </w:p>
        </w:tc>
        <w:tc>
          <w:tcPr>
            <w:tcW w:w="14316" w:type="dxa"/>
            <w:gridSpan w:val="6"/>
            <w:shd w:val="clear" w:color="auto" w:fill="auto"/>
          </w:tcPr>
          <w:p w14:paraId="1F347AEF" w14:textId="77777777" w:rsidR="001815F0" w:rsidRPr="00C94BF3" w:rsidRDefault="001815F0" w:rsidP="001815F0">
            <w:pPr>
              <w:tabs>
                <w:tab w:val="left" w:pos="-108"/>
              </w:tabs>
              <w:ind w:firstLine="0"/>
              <w:jc w:val="center"/>
              <w:rPr>
                <w:b/>
                <w:color w:val="000000" w:themeColor="text1"/>
                <w:sz w:val="22"/>
                <w:szCs w:val="22"/>
              </w:rPr>
            </w:pPr>
            <w:r w:rsidRPr="00C94BF3">
              <w:rPr>
                <w:b/>
                <w:color w:val="000000" w:themeColor="text1"/>
                <w:sz w:val="22"/>
                <w:szCs w:val="22"/>
              </w:rPr>
              <w:t>В области развития инфраструктуры водного транспорта федерального значения</w:t>
            </w:r>
          </w:p>
        </w:tc>
      </w:tr>
      <w:tr w:rsidR="00C94BF3" w:rsidRPr="00C94BF3" w14:paraId="6ABBCE04" w14:textId="77777777" w:rsidTr="00DF78FB">
        <w:trPr>
          <w:trHeight w:val="419"/>
        </w:trPr>
        <w:tc>
          <w:tcPr>
            <w:tcW w:w="709" w:type="dxa"/>
            <w:shd w:val="clear" w:color="auto" w:fill="auto"/>
          </w:tcPr>
          <w:p w14:paraId="7664B94F"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1</w:t>
            </w:r>
          </w:p>
        </w:tc>
        <w:tc>
          <w:tcPr>
            <w:tcW w:w="3827" w:type="dxa"/>
            <w:shd w:val="clear" w:color="auto" w:fill="auto"/>
          </w:tcPr>
          <w:p w14:paraId="11261100" w14:textId="77777777" w:rsidR="001815F0" w:rsidRPr="00C94BF3" w:rsidRDefault="001815F0" w:rsidP="001815F0">
            <w:pPr>
              <w:pStyle w:val="15"/>
              <w:shd w:val="clear" w:color="auto" w:fill="auto"/>
              <w:spacing w:line="240" w:lineRule="auto"/>
              <w:ind w:firstLine="0"/>
              <w:jc w:val="both"/>
              <w:rPr>
                <w:color w:val="000000" w:themeColor="text1"/>
              </w:rPr>
            </w:pPr>
            <w:r w:rsidRPr="00C94BF3">
              <w:rPr>
                <w:color w:val="000000" w:themeColor="text1"/>
                <w:sz w:val="24"/>
                <w:szCs w:val="24"/>
              </w:rPr>
              <w:t>Реконструкция элементов напорного фронта, гидроэлекгромеханического оборудования шлюзов, укрепление стенок камер шлюзов, рымов откосов Самарского гидроузла.</w:t>
            </w:r>
          </w:p>
          <w:p w14:paraId="7C66E5DE" w14:textId="77777777" w:rsidR="001815F0" w:rsidRPr="00C94BF3" w:rsidRDefault="001815F0" w:rsidP="001815F0">
            <w:pPr>
              <w:pStyle w:val="Normal10-02"/>
              <w:keepNext/>
              <w:keepLines/>
              <w:tabs>
                <w:tab w:val="left" w:pos="7371"/>
              </w:tabs>
              <w:ind w:left="0" w:right="0"/>
              <w:jc w:val="left"/>
              <w:rPr>
                <w:b w:val="0"/>
                <w:bCs w:val="0"/>
                <w:color w:val="000000" w:themeColor="text1"/>
                <w:sz w:val="22"/>
                <w:szCs w:val="22"/>
              </w:rPr>
            </w:pPr>
          </w:p>
        </w:tc>
        <w:tc>
          <w:tcPr>
            <w:tcW w:w="1843" w:type="dxa"/>
            <w:shd w:val="clear" w:color="auto" w:fill="auto"/>
          </w:tcPr>
          <w:p w14:paraId="128D70AF"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 xml:space="preserve">Схема территориального планирования Российской Федерации </w:t>
            </w:r>
            <w:r w:rsidRPr="00C94BF3">
              <w:rPr>
                <w:color w:val="000000" w:themeColor="text1"/>
                <w:lang w:bidi="ru-RU"/>
              </w:rPr>
              <w:t>в области федерального транспорта и автомобильных дорог федерального значения, утвержденной распоряжением Правительства Российской Федерации от 19 марта 2013 г. № 384-р</w:t>
            </w:r>
            <w:r w:rsidRPr="00C94BF3">
              <w:rPr>
                <w:color w:val="000000" w:themeColor="text1"/>
                <w:sz w:val="22"/>
                <w:szCs w:val="22"/>
              </w:rPr>
              <w:t xml:space="preserve"> (далее -СТП РФ)</w:t>
            </w:r>
          </w:p>
        </w:tc>
        <w:tc>
          <w:tcPr>
            <w:tcW w:w="2268" w:type="dxa"/>
            <w:shd w:val="clear" w:color="auto" w:fill="auto"/>
          </w:tcPr>
          <w:p w14:paraId="5728A6F0"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г. Тольятти, Ставропольский район</w:t>
            </w:r>
          </w:p>
        </w:tc>
        <w:tc>
          <w:tcPr>
            <w:tcW w:w="1842" w:type="dxa"/>
            <w:shd w:val="clear" w:color="auto" w:fill="auto"/>
          </w:tcPr>
          <w:p w14:paraId="4D993C53" w14:textId="77777777" w:rsidR="001815F0" w:rsidRPr="00C94BF3" w:rsidRDefault="001815F0" w:rsidP="001815F0">
            <w:pPr>
              <w:tabs>
                <w:tab w:val="left" w:pos="0"/>
              </w:tabs>
              <w:ind w:firstLine="0"/>
              <w:rPr>
                <w:color w:val="000000" w:themeColor="text1"/>
                <w:sz w:val="22"/>
                <w:szCs w:val="22"/>
              </w:rPr>
            </w:pPr>
            <w:r w:rsidRPr="00C94BF3">
              <w:rPr>
                <w:color w:val="000000" w:themeColor="text1"/>
              </w:rPr>
              <w:t>Р</w:t>
            </w:r>
            <w:r w:rsidRPr="00C94BF3">
              <w:rPr>
                <w:color w:val="000000" w:themeColor="text1"/>
                <w:lang w:bidi="ru-RU"/>
              </w:rPr>
              <w:t>еконструкци</w:t>
            </w:r>
            <w:r w:rsidRPr="00C94BF3">
              <w:rPr>
                <w:color w:val="000000" w:themeColor="text1"/>
              </w:rPr>
              <w:t>я</w:t>
            </w:r>
            <w:r w:rsidRPr="00C94BF3">
              <w:rPr>
                <w:color w:val="000000" w:themeColor="text1"/>
                <w:sz w:val="22"/>
                <w:szCs w:val="22"/>
              </w:rPr>
              <w:t xml:space="preserve"> </w:t>
            </w:r>
          </w:p>
        </w:tc>
        <w:tc>
          <w:tcPr>
            <w:tcW w:w="2694" w:type="dxa"/>
          </w:tcPr>
          <w:p w14:paraId="0AAC0EA7" w14:textId="77777777" w:rsidR="001815F0" w:rsidRPr="00C94BF3" w:rsidRDefault="001815F0" w:rsidP="001815F0">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842" w:type="dxa"/>
            <w:vMerge w:val="restart"/>
          </w:tcPr>
          <w:p w14:paraId="05BACFA0"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Производственная зона, зона инженерной и транспортной инфраструктур</w:t>
            </w:r>
          </w:p>
        </w:tc>
      </w:tr>
      <w:tr w:rsidR="00C94BF3" w:rsidRPr="00C94BF3" w14:paraId="3F83FEEA" w14:textId="77777777" w:rsidTr="0094391E">
        <w:trPr>
          <w:trHeight w:val="419"/>
        </w:trPr>
        <w:tc>
          <w:tcPr>
            <w:tcW w:w="709" w:type="dxa"/>
            <w:shd w:val="clear" w:color="auto" w:fill="auto"/>
          </w:tcPr>
          <w:p w14:paraId="41DB65B1" w14:textId="77777777" w:rsidR="001815F0" w:rsidRPr="00C94BF3" w:rsidRDefault="001815F0" w:rsidP="001815F0">
            <w:pPr>
              <w:ind w:firstLine="0"/>
              <w:jc w:val="center"/>
              <w:rPr>
                <w:color w:val="000000" w:themeColor="text1"/>
                <w:sz w:val="22"/>
                <w:szCs w:val="22"/>
              </w:rPr>
            </w:pPr>
          </w:p>
        </w:tc>
        <w:tc>
          <w:tcPr>
            <w:tcW w:w="12474" w:type="dxa"/>
            <w:gridSpan w:val="5"/>
            <w:shd w:val="clear" w:color="auto" w:fill="auto"/>
          </w:tcPr>
          <w:p w14:paraId="18D902E8" w14:textId="77777777" w:rsidR="001815F0" w:rsidRPr="00C94BF3" w:rsidRDefault="001815F0" w:rsidP="001815F0">
            <w:pPr>
              <w:pStyle w:val="aff2"/>
              <w:keepNext/>
              <w:keepLines/>
              <w:tabs>
                <w:tab w:val="clear" w:pos="360"/>
                <w:tab w:val="left" w:pos="7371"/>
              </w:tabs>
              <w:spacing w:before="0"/>
              <w:ind w:left="0" w:firstLine="0"/>
              <w:jc w:val="center"/>
              <w:rPr>
                <w:color w:val="000000" w:themeColor="text1"/>
                <w:sz w:val="22"/>
                <w:szCs w:val="22"/>
                <w:lang w:eastAsia="en-US"/>
              </w:rPr>
            </w:pPr>
            <w:r w:rsidRPr="00C94BF3">
              <w:rPr>
                <w:b/>
                <w:color w:val="000000" w:themeColor="text1"/>
                <w:sz w:val="22"/>
                <w:szCs w:val="22"/>
              </w:rPr>
              <w:t>В области развития автомобильных дорог общего пользования федерального значения</w:t>
            </w:r>
          </w:p>
        </w:tc>
        <w:tc>
          <w:tcPr>
            <w:tcW w:w="1842" w:type="dxa"/>
            <w:vMerge/>
          </w:tcPr>
          <w:p w14:paraId="58513C52" w14:textId="77777777" w:rsidR="001815F0" w:rsidRPr="00C94BF3" w:rsidRDefault="001815F0" w:rsidP="001815F0">
            <w:pPr>
              <w:tabs>
                <w:tab w:val="left" w:pos="0"/>
              </w:tabs>
              <w:ind w:firstLine="0"/>
              <w:rPr>
                <w:color w:val="000000" w:themeColor="text1"/>
                <w:sz w:val="22"/>
                <w:szCs w:val="22"/>
              </w:rPr>
            </w:pPr>
          </w:p>
        </w:tc>
      </w:tr>
      <w:tr w:rsidR="00C94BF3" w:rsidRPr="00C94BF3" w14:paraId="7688BF21" w14:textId="77777777" w:rsidTr="00DF78FB">
        <w:trPr>
          <w:trHeight w:val="419"/>
        </w:trPr>
        <w:tc>
          <w:tcPr>
            <w:tcW w:w="709" w:type="dxa"/>
            <w:shd w:val="clear" w:color="auto" w:fill="auto"/>
          </w:tcPr>
          <w:p w14:paraId="45D72AC7"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2</w:t>
            </w:r>
          </w:p>
        </w:tc>
        <w:tc>
          <w:tcPr>
            <w:tcW w:w="3827" w:type="dxa"/>
            <w:shd w:val="clear" w:color="auto" w:fill="auto"/>
          </w:tcPr>
          <w:p w14:paraId="6A90F0FA" w14:textId="77777777" w:rsidR="001815F0" w:rsidRPr="00C94BF3" w:rsidRDefault="001815F0" w:rsidP="001815F0">
            <w:pPr>
              <w:pStyle w:val="15"/>
              <w:shd w:val="clear" w:color="auto" w:fill="auto"/>
              <w:spacing w:line="240" w:lineRule="auto"/>
              <w:ind w:firstLine="0"/>
              <w:jc w:val="both"/>
              <w:rPr>
                <w:color w:val="000000" w:themeColor="text1"/>
                <w:sz w:val="24"/>
                <w:szCs w:val="24"/>
              </w:rPr>
            </w:pPr>
            <w:r w:rsidRPr="00C94BF3">
              <w:rPr>
                <w:color w:val="000000" w:themeColor="text1"/>
                <w:sz w:val="24"/>
                <w:szCs w:val="24"/>
              </w:rPr>
              <w:t>Планируемая к размещению транспортная развязка в разных уровнях» на км 974 автомобильной дороги общего пользования федерального значения М-5 «Урал» Москва - Рязань - Пенза - Самара - Уфа – Челябинск»</w:t>
            </w:r>
          </w:p>
        </w:tc>
        <w:tc>
          <w:tcPr>
            <w:tcW w:w="1843" w:type="dxa"/>
            <w:shd w:val="clear" w:color="auto" w:fill="auto"/>
          </w:tcPr>
          <w:p w14:paraId="55799B1C" w14:textId="77777777" w:rsidR="001815F0" w:rsidRPr="00C94BF3" w:rsidRDefault="001815F0" w:rsidP="001815F0">
            <w:pPr>
              <w:pStyle w:val="15"/>
              <w:shd w:val="clear" w:color="auto" w:fill="auto"/>
              <w:spacing w:line="240" w:lineRule="auto"/>
              <w:ind w:firstLine="0"/>
              <w:jc w:val="both"/>
              <w:rPr>
                <w:color w:val="000000" w:themeColor="text1"/>
              </w:rPr>
            </w:pPr>
            <w:r w:rsidRPr="00C94BF3">
              <w:rPr>
                <w:color w:val="000000" w:themeColor="text1"/>
                <w:sz w:val="24"/>
                <w:szCs w:val="24"/>
              </w:rPr>
              <w:t>Документация по планировке территории, утвержденная распоряжением Росавтодора от 2 декабря 2015 г. № 2324-р</w:t>
            </w:r>
          </w:p>
        </w:tc>
        <w:tc>
          <w:tcPr>
            <w:tcW w:w="2268" w:type="dxa"/>
            <w:shd w:val="clear" w:color="auto" w:fill="auto"/>
          </w:tcPr>
          <w:p w14:paraId="3540576A" w14:textId="77777777" w:rsidR="001815F0" w:rsidRPr="00C94BF3" w:rsidRDefault="001815F0" w:rsidP="001815F0">
            <w:pPr>
              <w:ind w:firstLine="0"/>
              <w:jc w:val="left"/>
              <w:rPr>
                <w:color w:val="000000" w:themeColor="text1"/>
                <w:lang w:bidi="ru-RU"/>
              </w:rPr>
            </w:pPr>
            <w:r w:rsidRPr="00C94BF3">
              <w:rPr>
                <w:color w:val="000000" w:themeColor="text1"/>
                <w:lang w:bidi="ru-RU"/>
              </w:rPr>
              <w:t xml:space="preserve">г.о. Тольятти, </w:t>
            </w:r>
          </w:p>
          <w:p w14:paraId="006659F9"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г. Тольятти</w:t>
            </w:r>
          </w:p>
        </w:tc>
        <w:tc>
          <w:tcPr>
            <w:tcW w:w="1842" w:type="dxa"/>
            <w:shd w:val="clear" w:color="auto" w:fill="auto"/>
          </w:tcPr>
          <w:p w14:paraId="71965E7A"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Строительство</w:t>
            </w:r>
          </w:p>
          <w:p w14:paraId="30B350EE" w14:textId="77777777" w:rsidR="001815F0" w:rsidRPr="00C94BF3" w:rsidRDefault="001815F0" w:rsidP="001815F0">
            <w:pPr>
              <w:tabs>
                <w:tab w:val="left" w:pos="0"/>
              </w:tabs>
              <w:ind w:firstLine="0"/>
              <w:rPr>
                <w:color w:val="000000" w:themeColor="text1"/>
              </w:rPr>
            </w:pPr>
          </w:p>
        </w:tc>
        <w:tc>
          <w:tcPr>
            <w:tcW w:w="2694" w:type="dxa"/>
          </w:tcPr>
          <w:p w14:paraId="6A347DD2" w14:textId="77777777" w:rsidR="001815F0" w:rsidRPr="00C94BF3" w:rsidRDefault="001815F0" w:rsidP="001815F0">
            <w:pPr>
              <w:pStyle w:val="aff2"/>
              <w:keepNext/>
              <w:keepLines/>
              <w:tabs>
                <w:tab w:val="clear" w:pos="360"/>
                <w:tab w:val="left" w:pos="7371"/>
              </w:tabs>
              <w:spacing w:before="0"/>
              <w:ind w:left="0" w:firstLine="0"/>
              <w:rPr>
                <w:color w:val="000000" w:themeColor="text1"/>
                <w:sz w:val="22"/>
                <w:szCs w:val="22"/>
                <w:lang w:eastAsia="en-US"/>
              </w:rPr>
            </w:pPr>
          </w:p>
        </w:tc>
        <w:tc>
          <w:tcPr>
            <w:tcW w:w="1842" w:type="dxa"/>
            <w:vMerge/>
          </w:tcPr>
          <w:p w14:paraId="7ACBC670" w14:textId="77777777" w:rsidR="001815F0" w:rsidRPr="00C94BF3" w:rsidRDefault="001815F0" w:rsidP="001815F0">
            <w:pPr>
              <w:tabs>
                <w:tab w:val="left" w:pos="0"/>
              </w:tabs>
              <w:ind w:firstLine="0"/>
              <w:rPr>
                <w:color w:val="000000" w:themeColor="text1"/>
                <w:sz w:val="22"/>
                <w:szCs w:val="22"/>
              </w:rPr>
            </w:pPr>
          </w:p>
        </w:tc>
      </w:tr>
      <w:tr w:rsidR="00C94BF3" w:rsidRPr="00C94BF3" w14:paraId="60B97F64" w14:textId="77777777" w:rsidTr="00E319E4">
        <w:trPr>
          <w:trHeight w:val="425"/>
        </w:trPr>
        <w:tc>
          <w:tcPr>
            <w:tcW w:w="709" w:type="dxa"/>
            <w:shd w:val="clear" w:color="auto" w:fill="auto"/>
            <w:vAlign w:val="center"/>
          </w:tcPr>
          <w:p w14:paraId="77194C59" w14:textId="77777777" w:rsidR="001815F0" w:rsidRPr="00C94BF3" w:rsidRDefault="001815F0" w:rsidP="001815F0">
            <w:pPr>
              <w:tabs>
                <w:tab w:val="left" w:pos="-108"/>
              </w:tabs>
              <w:ind w:firstLine="0"/>
              <w:jc w:val="right"/>
              <w:rPr>
                <w:b/>
                <w:color w:val="000000" w:themeColor="text1"/>
                <w:sz w:val="22"/>
                <w:szCs w:val="22"/>
              </w:rPr>
            </w:pPr>
          </w:p>
        </w:tc>
        <w:tc>
          <w:tcPr>
            <w:tcW w:w="14316" w:type="dxa"/>
            <w:gridSpan w:val="6"/>
            <w:shd w:val="clear" w:color="auto" w:fill="auto"/>
          </w:tcPr>
          <w:p w14:paraId="2092D9CF" w14:textId="77777777" w:rsidR="001815F0" w:rsidRPr="00C94BF3" w:rsidRDefault="001815F0" w:rsidP="001815F0">
            <w:pPr>
              <w:tabs>
                <w:tab w:val="left" w:pos="-108"/>
              </w:tabs>
              <w:ind w:firstLine="0"/>
              <w:jc w:val="center"/>
              <w:rPr>
                <w:b/>
                <w:color w:val="000000" w:themeColor="text1"/>
                <w:sz w:val="22"/>
                <w:szCs w:val="22"/>
              </w:rPr>
            </w:pPr>
            <w:r w:rsidRPr="00C94BF3">
              <w:rPr>
                <w:b/>
                <w:color w:val="000000" w:themeColor="text1"/>
                <w:sz w:val="22"/>
                <w:szCs w:val="22"/>
              </w:rPr>
              <w:t xml:space="preserve">В области развития автомобильных дорог общего пользования регионального или </w:t>
            </w:r>
          </w:p>
          <w:p w14:paraId="3CBAAE32" w14:textId="77777777" w:rsidR="001815F0" w:rsidRPr="00C94BF3" w:rsidRDefault="001815F0" w:rsidP="001815F0">
            <w:pPr>
              <w:tabs>
                <w:tab w:val="left" w:pos="-108"/>
              </w:tabs>
              <w:ind w:firstLine="0"/>
              <w:jc w:val="center"/>
              <w:rPr>
                <w:b/>
                <w:color w:val="000000" w:themeColor="text1"/>
                <w:sz w:val="22"/>
                <w:szCs w:val="22"/>
              </w:rPr>
            </w:pPr>
            <w:r w:rsidRPr="00C94BF3">
              <w:rPr>
                <w:b/>
                <w:color w:val="000000" w:themeColor="text1"/>
                <w:sz w:val="22"/>
                <w:szCs w:val="22"/>
              </w:rPr>
              <w:t>межмуниципального значения</w:t>
            </w:r>
          </w:p>
        </w:tc>
      </w:tr>
      <w:tr w:rsidR="00C94BF3" w:rsidRPr="00C94BF3" w14:paraId="5604B00C" w14:textId="77777777" w:rsidTr="00DF78FB">
        <w:trPr>
          <w:trHeight w:val="415"/>
        </w:trPr>
        <w:tc>
          <w:tcPr>
            <w:tcW w:w="709" w:type="dxa"/>
            <w:shd w:val="clear" w:color="auto" w:fill="auto"/>
          </w:tcPr>
          <w:p w14:paraId="47590741"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1</w:t>
            </w:r>
          </w:p>
        </w:tc>
        <w:tc>
          <w:tcPr>
            <w:tcW w:w="3827" w:type="dxa"/>
            <w:shd w:val="clear" w:color="auto" w:fill="auto"/>
          </w:tcPr>
          <w:p w14:paraId="3D781FFB" w14:textId="77777777" w:rsidR="001815F0" w:rsidRPr="00C94BF3" w:rsidRDefault="001815F0" w:rsidP="001815F0">
            <w:pPr>
              <w:pStyle w:val="Normal10-02"/>
              <w:keepNext/>
              <w:keepLines/>
              <w:tabs>
                <w:tab w:val="left" w:pos="7371"/>
              </w:tabs>
              <w:ind w:left="0" w:right="0"/>
              <w:jc w:val="left"/>
              <w:rPr>
                <w:b w:val="0"/>
                <w:bCs w:val="0"/>
                <w:color w:val="000000" w:themeColor="text1"/>
                <w:sz w:val="22"/>
                <w:szCs w:val="22"/>
              </w:rPr>
            </w:pPr>
            <w:r w:rsidRPr="00C94BF3">
              <w:rPr>
                <w:b w:val="0"/>
                <w:bCs w:val="0"/>
                <w:color w:val="000000" w:themeColor="text1"/>
                <w:sz w:val="22"/>
                <w:szCs w:val="22"/>
              </w:rPr>
              <w:t>Автомобильная дорога М5 «Урал» в обход г.о. Тольятти</w:t>
            </w:r>
          </w:p>
          <w:p w14:paraId="446FB215" w14:textId="77777777" w:rsidR="001815F0" w:rsidRPr="00C94BF3" w:rsidRDefault="001815F0" w:rsidP="001815F0">
            <w:pPr>
              <w:pStyle w:val="Normal10-02"/>
              <w:keepNext/>
              <w:keepLines/>
              <w:tabs>
                <w:tab w:val="left" w:pos="7371"/>
              </w:tabs>
              <w:ind w:left="0" w:right="0"/>
              <w:jc w:val="left"/>
              <w:rPr>
                <w:b w:val="0"/>
                <w:bCs w:val="0"/>
                <w:color w:val="000000" w:themeColor="text1"/>
                <w:sz w:val="22"/>
                <w:szCs w:val="22"/>
              </w:rPr>
            </w:pPr>
            <w:r w:rsidRPr="00C94BF3">
              <w:rPr>
                <w:b w:val="0"/>
                <w:bCs w:val="0"/>
                <w:color w:val="000000" w:themeColor="text1"/>
                <w:sz w:val="22"/>
                <w:szCs w:val="22"/>
              </w:rPr>
              <w:t>(через Климовский мост)</w:t>
            </w:r>
          </w:p>
        </w:tc>
        <w:tc>
          <w:tcPr>
            <w:tcW w:w="1843" w:type="dxa"/>
            <w:shd w:val="clear" w:color="auto" w:fill="auto"/>
          </w:tcPr>
          <w:p w14:paraId="0C0F9790"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4D36312D"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г. Тольятти, Ставропольский район</w:t>
            </w:r>
          </w:p>
        </w:tc>
        <w:tc>
          <w:tcPr>
            <w:tcW w:w="1842" w:type="dxa"/>
            <w:shd w:val="clear" w:color="auto" w:fill="auto"/>
          </w:tcPr>
          <w:p w14:paraId="3309583A"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Строительство</w:t>
            </w:r>
          </w:p>
          <w:p w14:paraId="088A6A7D" w14:textId="77777777" w:rsidR="001815F0" w:rsidRPr="00C94BF3" w:rsidRDefault="001815F0" w:rsidP="001815F0">
            <w:pPr>
              <w:tabs>
                <w:tab w:val="left" w:pos="0"/>
              </w:tabs>
              <w:ind w:firstLine="0"/>
              <w:rPr>
                <w:color w:val="000000" w:themeColor="text1"/>
                <w:sz w:val="22"/>
                <w:szCs w:val="22"/>
              </w:rPr>
            </w:pPr>
          </w:p>
        </w:tc>
        <w:tc>
          <w:tcPr>
            <w:tcW w:w="2694" w:type="dxa"/>
          </w:tcPr>
          <w:p w14:paraId="4123E07A" w14:textId="77777777" w:rsidR="001815F0" w:rsidRPr="00C94BF3" w:rsidRDefault="001815F0" w:rsidP="001815F0">
            <w:pPr>
              <w:pStyle w:val="aff2"/>
              <w:keepNext/>
              <w:keepLines/>
              <w:tabs>
                <w:tab w:val="clear" w:pos="360"/>
                <w:tab w:val="left" w:pos="7371"/>
              </w:tabs>
              <w:spacing w:before="0"/>
              <w:ind w:left="0" w:firstLine="0"/>
              <w:rPr>
                <w:color w:val="000000" w:themeColor="text1"/>
                <w:sz w:val="22"/>
                <w:szCs w:val="22"/>
                <w:lang w:eastAsia="en-US"/>
              </w:rPr>
            </w:pPr>
          </w:p>
        </w:tc>
        <w:tc>
          <w:tcPr>
            <w:tcW w:w="1842" w:type="dxa"/>
            <w:vMerge w:val="restart"/>
          </w:tcPr>
          <w:p w14:paraId="18678276"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Производственная зона, зона инженерной и транспортной инфраструктур</w:t>
            </w:r>
          </w:p>
        </w:tc>
      </w:tr>
      <w:tr w:rsidR="00C94BF3" w:rsidRPr="00C94BF3" w14:paraId="261D6728" w14:textId="77777777" w:rsidTr="00DF78FB">
        <w:trPr>
          <w:trHeight w:val="415"/>
        </w:trPr>
        <w:tc>
          <w:tcPr>
            <w:tcW w:w="709" w:type="dxa"/>
            <w:shd w:val="clear" w:color="auto" w:fill="auto"/>
          </w:tcPr>
          <w:p w14:paraId="0CE2ABA2" w14:textId="77777777" w:rsidR="001815F0" w:rsidRPr="00C94BF3" w:rsidRDefault="001815F0" w:rsidP="001815F0">
            <w:pPr>
              <w:ind w:firstLine="0"/>
              <w:jc w:val="center"/>
              <w:rPr>
                <w:color w:val="000000" w:themeColor="text1"/>
                <w:sz w:val="22"/>
                <w:szCs w:val="22"/>
                <w:lang w:val="en-US"/>
              </w:rPr>
            </w:pPr>
            <w:r w:rsidRPr="00C94BF3">
              <w:rPr>
                <w:color w:val="000000" w:themeColor="text1"/>
                <w:sz w:val="22"/>
                <w:szCs w:val="22"/>
                <w:lang w:val="en-US"/>
              </w:rPr>
              <w:t>2</w:t>
            </w:r>
          </w:p>
        </w:tc>
        <w:tc>
          <w:tcPr>
            <w:tcW w:w="3827" w:type="dxa"/>
            <w:shd w:val="clear" w:color="auto" w:fill="auto"/>
          </w:tcPr>
          <w:p w14:paraId="6EDF0F36" w14:textId="77777777" w:rsidR="001815F0" w:rsidRPr="00C94BF3" w:rsidRDefault="001815F0" w:rsidP="001815F0">
            <w:pPr>
              <w:ind w:firstLine="0"/>
              <w:jc w:val="left"/>
              <w:rPr>
                <w:i/>
                <w:iCs/>
                <w:color w:val="000000" w:themeColor="text1"/>
                <w:sz w:val="22"/>
                <w:szCs w:val="22"/>
              </w:rPr>
            </w:pPr>
            <w:r w:rsidRPr="00C94BF3">
              <w:rPr>
                <w:color w:val="000000" w:themeColor="text1"/>
                <w:sz w:val="22"/>
                <w:szCs w:val="22"/>
              </w:rPr>
              <w:t>Обводное шоссе г. Тольятти</w:t>
            </w:r>
          </w:p>
        </w:tc>
        <w:tc>
          <w:tcPr>
            <w:tcW w:w="1843" w:type="dxa"/>
            <w:shd w:val="clear" w:color="auto" w:fill="auto"/>
          </w:tcPr>
          <w:p w14:paraId="7E576EA5"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7B3C9CA9" w14:textId="77777777" w:rsidR="001815F0" w:rsidRPr="00C94BF3" w:rsidRDefault="001815F0" w:rsidP="001815F0">
            <w:pPr>
              <w:ind w:firstLine="0"/>
              <w:jc w:val="left"/>
              <w:rPr>
                <w:color w:val="000000" w:themeColor="text1"/>
              </w:rPr>
            </w:pPr>
            <w:r w:rsidRPr="00C94BF3">
              <w:rPr>
                <w:color w:val="000000" w:themeColor="text1"/>
              </w:rPr>
              <w:t xml:space="preserve">г.о. Тольятти, </w:t>
            </w:r>
          </w:p>
          <w:p w14:paraId="5F52EED0" w14:textId="77777777" w:rsidR="001815F0" w:rsidRPr="00C94BF3" w:rsidRDefault="001815F0" w:rsidP="001815F0">
            <w:pPr>
              <w:ind w:firstLine="0"/>
              <w:jc w:val="left"/>
              <w:rPr>
                <w:color w:val="000000" w:themeColor="text1"/>
                <w:sz w:val="22"/>
                <w:szCs w:val="22"/>
              </w:rPr>
            </w:pPr>
            <w:r w:rsidRPr="00C94BF3">
              <w:rPr>
                <w:color w:val="000000" w:themeColor="text1"/>
              </w:rPr>
              <w:t xml:space="preserve">г. Тольятти </w:t>
            </w:r>
          </w:p>
        </w:tc>
        <w:tc>
          <w:tcPr>
            <w:tcW w:w="1842" w:type="dxa"/>
            <w:shd w:val="clear" w:color="auto" w:fill="auto"/>
          </w:tcPr>
          <w:p w14:paraId="0BA07F4D"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Реконструкция</w:t>
            </w:r>
          </w:p>
        </w:tc>
        <w:tc>
          <w:tcPr>
            <w:tcW w:w="2694" w:type="dxa"/>
          </w:tcPr>
          <w:p w14:paraId="2740695E"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Протяженность - 43 пог.м Категория II/I</w:t>
            </w:r>
          </w:p>
        </w:tc>
        <w:tc>
          <w:tcPr>
            <w:tcW w:w="1842" w:type="dxa"/>
            <w:vMerge/>
          </w:tcPr>
          <w:p w14:paraId="6D16FE0F" w14:textId="77777777" w:rsidR="001815F0" w:rsidRPr="00C94BF3" w:rsidRDefault="001815F0" w:rsidP="001815F0">
            <w:pPr>
              <w:tabs>
                <w:tab w:val="left" w:pos="0"/>
              </w:tabs>
              <w:ind w:firstLine="0"/>
              <w:rPr>
                <w:color w:val="000000" w:themeColor="text1"/>
                <w:sz w:val="22"/>
                <w:szCs w:val="22"/>
              </w:rPr>
            </w:pPr>
          </w:p>
        </w:tc>
      </w:tr>
      <w:tr w:rsidR="00C94BF3" w:rsidRPr="00C94BF3" w14:paraId="74BAC03C" w14:textId="77777777" w:rsidTr="00DF78FB">
        <w:trPr>
          <w:trHeight w:val="420"/>
        </w:trPr>
        <w:tc>
          <w:tcPr>
            <w:tcW w:w="709" w:type="dxa"/>
            <w:shd w:val="clear" w:color="auto" w:fill="auto"/>
          </w:tcPr>
          <w:p w14:paraId="510B3DFA" w14:textId="77777777" w:rsidR="001815F0" w:rsidRPr="00C94BF3" w:rsidRDefault="001815F0" w:rsidP="001815F0">
            <w:pPr>
              <w:ind w:firstLine="0"/>
              <w:jc w:val="center"/>
              <w:rPr>
                <w:color w:val="000000" w:themeColor="text1"/>
                <w:sz w:val="22"/>
                <w:szCs w:val="22"/>
                <w:lang w:val="en-US"/>
              </w:rPr>
            </w:pPr>
            <w:r w:rsidRPr="00C94BF3">
              <w:rPr>
                <w:color w:val="000000" w:themeColor="text1"/>
                <w:sz w:val="22"/>
                <w:szCs w:val="22"/>
                <w:lang w:val="en-US"/>
              </w:rPr>
              <w:t>3</w:t>
            </w:r>
          </w:p>
        </w:tc>
        <w:tc>
          <w:tcPr>
            <w:tcW w:w="3827" w:type="dxa"/>
            <w:shd w:val="clear" w:color="auto" w:fill="auto"/>
          </w:tcPr>
          <w:p w14:paraId="37556E7F"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Обводное шоссе г. Тольятти с подъездом к Центральному району г. Тольятти</w:t>
            </w:r>
          </w:p>
        </w:tc>
        <w:tc>
          <w:tcPr>
            <w:tcW w:w="1843" w:type="dxa"/>
            <w:shd w:val="clear" w:color="auto" w:fill="auto"/>
          </w:tcPr>
          <w:p w14:paraId="637CCD56"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45DE35DB"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 xml:space="preserve">г.о. Тольятти, </w:t>
            </w:r>
          </w:p>
          <w:p w14:paraId="78C4F5B0"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г. Тольятти</w:t>
            </w:r>
          </w:p>
        </w:tc>
        <w:tc>
          <w:tcPr>
            <w:tcW w:w="1842" w:type="dxa"/>
            <w:shd w:val="clear" w:color="auto" w:fill="auto"/>
          </w:tcPr>
          <w:p w14:paraId="371246B1"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Реконструкция</w:t>
            </w:r>
          </w:p>
        </w:tc>
        <w:tc>
          <w:tcPr>
            <w:tcW w:w="2694" w:type="dxa"/>
          </w:tcPr>
          <w:p w14:paraId="532EC18D"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Протяженность - 2,6 км;</w:t>
            </w:r>
          </w:p>
          <w:p w14:paraId="43C4227A"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 xml:space="preserve">Категория </w:t>
            </w:r>
            <w:r w:rsidRPr="00C94BF3">
              <w:rPr>
                <w:color w:val="000000" w:themeColor="text1"/>
                <w:sz w:val="22"/>
                <w:szCs w:val="22"/>
                <w:lang w:val="en-US"/>
              </w:rPr>
              <w:t>I</w:t>
            </w:r>
            <w:r w:rsidRPr="00C94BF3">
              <w:rPr>
                <w:color w:val="000000" w:themeColor="text1"/>
                <w:sz w:val="22"/>
                <w:szCs w:val="22"/>
              </w:rPr>
              <w:t>-а</w:t>
            </w:r>
          </w:p>
        </w:tc>
        <w:tc>
          <w:tcPr>
            <w:tcW w:w="1842" w:type="dxa"/>
            <w:vMerge/>
          </w:tcPr>
          <w:p w14:paraId="566B7D82" w14:textId="77777777" w:rsidR="001815F0" w:rsidRPr="00C94BF3" w:rsidRDefault="001815F0" w:rsidP="001815F0">
            <w:pPr>
              <w:tabs>
                <w:tab w:val="left" w:pos="0"/>
              </w:tabs>
              <w:rPr>
                <w:color w:val="000000" w:themeColor="text1"/>
                <w:sz w:val="22"/>
                <w:szCs w:val="22"/>
              </w:rPr>
            </w:pPr>
          </w:p>
        </w:tc>
      </w:tr>
      <w:tr w:rsidR="00C94BF3" w:rsidRPr="00C94BF3" w14:paraId="7A64977F" w14:textId="77777777" w:rsidTr="00DF78FB">
        <w:trPr>
          <w:trHeight w:val="399"/>
        </w:trPr>
        <w:tc>
          <w:tcPr>
            <w:tcW w:w="709" w:type="dxa"/>
            <w:shd w:val="clear" w:color="auto" w:fill="auto"/>
          </w:tcPr>
          <w:p w14:paraId="3B6DC019"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4</w:t>
            </w:r>
          </w:p>
        </w:tc>
        <w:tc>
          <w:tcPr>
            <w:tcW w:w="3827" w:type="dxa"/>
            <w:shd w:val="clear" w:color="auto" w:fill="auto"/>
          </w:tcPr>
          <w:p w14:paraId="7C6F541F"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Транспортная развязка на пересечении обводной автомобильной дороги г. Тольятти и Южного шоссе</w:t>
            </w:r>
          </w:p>
        </w:tc>
        <w:tc>
          <w:tcPr>
            <w:tcW w:w="1843" w:type="dxa"/>
            <w:shd w:val="clear" w:color="auto" w:fill="auto"/>
          </w:tcPr>
          <w:p w14:paraId="55FB2FAF"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20612152"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 xml:space="preserve">г.о. Тольятти, </w:t>
            </w:r>
          </w:p>
          <w:p w14:paraId="49480AF9"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г. Тольятти</w:t>
            </w:r>
          </w:p>
        </w:tc>
        <w:tc>
          <w:tcPr>
            <w:tcW w:w="1842" w:type="dxa"/>
            <w:shd w:val="clear" w:color="auto" w:fill="auto"/>
          </w:tcPr>
          <w:p w14:paraId="6BD9D788"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Строительство</w:t>
            </w:r>
          </w:p>
        </w:tc>
        <w:tc>
          <w:tcPr>
            <w:tcW w:w="2694" w:type="dxa"/>
          </w:tcPr>
          <w:p w14:paraId="1F2E7DE2"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Протяженность - 5,38 км; Категория I-а</w:t>
            </w:r>
          </w:p>
        </w:tc>
        <w:tc>
          <w:tcPr>
            <w:tcW w:w="1842" w:type="dxa"/>
            <w:vMerge/>
          </w:tcPr>
          <w:p w14:paraId="55A01C25" w14:textId="77777777" w:rsidR="001815F0" w:rsidRPr="00C94BF3" w:rsidRDefault="001815F0" w:rsidP="001815F0">
            <w:pPr>
              <w:tabs>
                <w:tab w:val="left" w:pos="0"/>
              </w:tabs>
              <w:rPr>
                <w:color w:val="000000" w:themeColor="text1"/>
                <w:sz w:val="22"/>
                <w:szCs w:val="22"/>
              </w:rPr>
            </w:pPr>
          </w:p>
        </w:tc>
      </w:tr>
      <w:tr w:rsidR="00C94BF3" w:rsidRPr="00C94BF3" w14:paraId="16BF9171" w14:textId="77777777" w:rsidTr="00DF78FB">
        <w:trPr>
          <w:trHeight w:val="399"/>
        </w:trPr>
        <w:tc>
          <w:tcPr>
            <w:tcW w:w="709" w:type="dxa"/>
            <w:shd w:val="clear" w:color="auto" w:fill="auto"/>
          </w:tcPr>
          <w:p w14:paraId="0014DE19"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5</w:t>
            </w:r>
          </w:p>
        </w:tc>
        <w:tc>
          <w:tcPr>
            <w:tcW w:w="3827" w:type="dxa"/>
            <w:shd w:val="clear" w:color="auto" w:fill="auto"/>
          </w:tcPr>
          <w:p w14:paraId="3B991B68" w14:textId="77777777" w:rsidR="001815F0" w:rsidRPr="00C94BF3" w:rsidRDefault="001815F0" w:rsidP="001815F0">
            <w:pPr>
              <w:ind w:firstLine="0"/>
              <w:jc w:val="left"/>
              <w:rPr>
                <w:color w:val="000000" w:themeColor="text1"/>
              </w:rPr>
            </w:pPr>
            <w:r w:rsidRPr="00C94BF3">
              <w:rPr>
                <w:color w:val="000000" w:themeColor="text1"/>
                <w:sz w:val="22"/>
                <w:szCs w:val="22"/>
              </w:rPr>
              <w:t xml:space="preserve">Автомобильная дорога «Димитровград –Узюково–Тольятти» (км 37+250; </w:t>
            </w:r>
            <w:r w:rsidRPr="00C94BF3">
              <w:rPr>
                <w:color w:val="000000" w:themeColor="text1"/>
                <w:sz w:val="22"/>
                <w:szCs w:val="22"/>
              </w:rPr>
              <w:br/>
              <w:t>9+980; 5+200)</w:t>
            </w:r>
          </w:p>
        </w:tc>
        <w:tc>
          <w:tcPr>
            <w:tcW w:w="1843" w:type="dxa"/>
            <w:shd w:val="clear" w:color="auto" w:fill="auto"/>
          </w:tcPr>
          <w:p w14:paraId="7BBD32B4"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244F2DA3" w14:textId="77777777" w:rsidR="001815F0" w:rsidRPr="00C94BF3" w:rsidRDefault="001815F0" w:rsidP="001815F0">
            <w:pPr>
              <w:ind w:firstLine="0"/>
              <w:jc w:val="left"/>
              <w:rPr>
                <w:color w:val="000000" w:themeColor="text1"/>
              </w:rPr>
            </w:pPr>
            <w:r w:rsidRPr="00C94BF3">
              <w:rPr>
                <w:color w:val="000000" w:themeColor="text1"/>
              </w:rPr>
              <w:t>Муниципальный район Ставропольский, г.о. Тольятти</w:t>
            </w:r>
          </w:p>
        </w:tc>
        <w:tc>
          <w:tcPr>
            <w:tcW w:w="1842" w:type="dxa"/>
            <w:shd w:val="clear" w:color="auto" w:fill="auto"/>
          </w:tcPr>
          <w:p w14:paraId="0C967EA4"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Реконструкция</w:t>
            </w:r>
          </w:p>
        </w:tc>
        <w:tc>
          <w:tcPr>
            <w:tcW w:w="2694" w:type="dxa"/>
          </w:tcPr>
          <w:p w14:paraId="04850471"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Протяженность - 46,6 км</w:t>
            </w:r>
          </w:p>
        </w:tc>
        <w:tc>
          <w:tcPr>
            <w:tcW w:w="1842" w:type="dxa"/>
            <w:vMerge/>
          </w:tcPr>
          <w:p w14:paraId="7E0812A0" w14:textId="77777777" w:rsidR="001815F0" w:rsidRPr="00C94BF3" w:rsidRDefault="001815F0" w:rsidP="001815F0">
            <w:pPr>
              <w:tabs>
                <w:tab w:val="left" w:pos="0"/>
              </w:tabs>
              <w:rPr>
                <w:color w:val="000000" w:themeColor="text1"/>
                <w:sz w:val="22"/>
                <w:szCs w:val="22"/>
              </w:rPr>
            </w:pPr>
          </w:p>
        </w:tc>
      </w:tr>
      <w:tr w:rsidR="00C94BF3" w:rsidRPr="00C94BF3" w14:paraId="3EF84DB8" w14:textId="77777777" w:rsidTr="00DF78FB">
        <w:trPr>
          <w:trHeight w:val="399"/>
        </w:trPr>
        <w:tc>
          <w:tcPr>
            <w:tcW w:w="709" w:type="dxa"/>
            <w:shd w:val="clear" w:color="auto" w:fill="auto"/>
          </w:tcPr>
          <w:p w14:paraId="4E3B65B4"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6</w:t>
            </w:r>
          </w:p>
        </w:tc>
        <w:tc>
          <w:tcPr>
            <w:tcW w:w="3827" w:type="dxa"/>
            <w:shd w:val="clear" w:color="auto" w:fill="auto"/>
          </w:tcPr>
          <w:p w14:paraId="57B9996F" w14:textId="77777777" w:rsidR="001815F0" w:rsidRPr="00C94BF3" w:rsidRDefault="001815F0" w:rsidP="001815F0">
            <w:pPr>
              <w:ind w:firstLine="0"/>
              <w:jc w:val="left"/>
              <w:rPr>
                <w:color w:val="000000" w:themeColor="text1"/>
                <w:sz w:val="22"/>
                <w:szCs w:val="22"/>
              </w:rPr>
            </w:pPr>
            <w:r w:rsidRPr="00C94BF3">
              <w:rPr>
                <w:color w:val="000000" w:themeColor="text1"/>
              </w:rPr>
              <w:t>Автомобильная дорога «Тольятти – Ягодное» – Подстепки»</w:t>
            </w:r>
          </w:p>
        </w:tc>
        <w:tc>
          <w:tcPr>
            <w:tcW w:w="1843" w:type="dxa"/>
            <w:shd w:val="clear" w:color="auto" w:fill="auto"/>
          </w:tcPr>
          <w:p w14:paraId="06401883"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63F8FD41" w14:textId="77777777" w:rsidR="001815F0" w:rsidRPr="00C94BF3" w:rsidRDefault="001815F0" w:rsidP="001815F0">
            <w:pPr>
              <w:ind w:firstLine="0"/>
              <w:jc w:val="left"/>
              <w:rPr>
                <w:color w:val="000000" w:themeColor="text1"/>
              </w:rPr>
            </w:pPr>
            <w:r w:rsidRPr="00C94BF3">
              <w:rPr>
                <w:color w:val="000000" w:themeColor="text1"/>
              </w:rPr>
              <w:t>Муниципальный район Ставропольский, г.о. Тольятти</w:t>
            </w:r>
          </w:p>
        </w:tc>
        <w:tc>
          <w:tcPr>
            <w:tcW w:w="1842" w:type="dxa"/>
            <w:shd w:val="clear" w:color="auto" w:fill="auto"/>
          </w:tcPr>
          <w:p w14:paraId="62189222"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Реконструкция</w:t>
            </w:r>
          </w:p>
        </w:tc>
        <w:tc>
          <w:tcPr>
            <w:tcW w:w="2694" w:type="dxa"/>
          </w:tcPr>
          <w:p w14:paraId="63AB154A"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Протяженность - 7,9 км</w:t>
            </w:r>
          </w:p>
        </w:tc>
        <w:tc>
          <w:tcPr>
            <w:tcW w:w="1842" w:type="dxa"/>
            <w:vMerge/>
          </w:tcPr>
          <w:p w14:paraId="355CAA26" w14:textId="77777777" w:rsidR="001815F0" w:rsidRPr="00C94BF3" w:rsidRDefault="001815F0" w:rsidP="001815F0">
            <w:pPr>
              <w:tabs>
                <w:tab w:val="left" w:pos="0"/>
              </w:tabs>
              <w:ind w:firstLine="0"/>
              <w:rPr>
                <w:color w:val="000000" w:themeColor="text1"/>
                <w:sz w:val="22"/>
                <w:szCs w:val="22"/>
              </w:rPr>
            </w:pPr>
          </w:p>
        </w:tc>
      </w:tr>
      <w:tr w:rsidR="00C94BF3" w:rsidRPr="00C94BF3" w14:paraId="0E6E8913" w14:textId="77777777" w:rsidTr="00DF78FB">
        <w:trPr>
          <w:trHeight w:val="399"/>
        </w:trPr>
        <w:tc>
          <w:tcPr>
            <w:tcW w:w="709" w:type="dxa"/>
            <w:shd w:val="clear" w:color="auto" w:fill="auto"/>
          </w:tcPr>
          <w:p w14:paraId="09BA9EDF" w14:textId="179E92F5" w:rsidR="001815F0" w:rsidRPr="00C94BF3" w:rsidRDefault="001815F0" w:rsidP="001815F0">
            <w:pPr>
              <w:ind w:firstLine="0"/>
              <w:jc w:val="center"/>
              <w:rPr>
                <w:color w:val="000000" w:themeColor="text1"/>
                <w:sz w:val="22"/>
                <w:szCs w:val="22"/>
              </w:rPr>
            </w:pPr>
            <w:r w:rsidRPr="00C94BF3">
              <w:rPr>
                <w:color w:val="000000" w:themeColor="text1"/>
                <w:sz w:val="22"/>
                <w:szCs w:val="22"/>
              </w:rPr>
              <w:t>7</w:t>
            </w:r>
          </w:p>
        </w:tc>
        <w:tc>
          <w:tcPr>
            <w:tcW w:w="3827" w:type="dxa"/>
            <w:shd w:val="clear" w:color="auto" w:fill="auto"/>
          </w:tcPr>
          <w:p w14:paraId="576D84C9" w14:textId="77777777" w:rsidR="001815F0" w:rsidRPr="00C94BF3" w:rsidRDefault="001815F0" w:rsidP="001815F0">
            <w:pPr>
              <w:ind w:firstLine="0"/>
              <w:jc w:val="left"/>
              <w:rPr>
                <w:color w:val="000000" w:themeColor="text1"/>
              </w:rPr>
            </w:pPr>
            <w:r w:rsidRPr="00C94BF3">
              <w:rPr>
                <w:color w:val="000000" w:themeColor="text1"/>
                <w:lang w:bidi="ru-RU"/>
              </w:rPr>
              <w:t>Транспортная многоуровневая развязка на пересечении автомобильной дороги общего пользования регионального значения Обводное шоссе г. Тольятти с Хрящёвским шоссе</w:t>
            </w:r>
          </w:p>
        </w:tc>
        <w:tc>
          <w:tcPr>
            <w:tcW w:w="1843" w:type="dxa"/>
            <w:vMerge w:val="restart"/>
            <w:shd w:val="clear" w:color="auto" w:fill="auto"/>
          </w:tcPr>
          <w:p w14:paraId="1F8C0091" w14:textId="77777777" w:rsidR="001815F0" w:rsidRPr="00C94BF3" w:rsidRDefault="001815F0" w:rsidP="001815F0">
            <w:pPr>
              <w:ind w:firstLine="0"/>
              <w:jc w:val="left"/>
              <w:rPr>
                <w:color w:val="000000" w:themeColor="text1"/>
              </w:rPr>
            </w:pPr>
            <w:r w:rsidRPr="00C94BF3">
              <w:rPr>
                <w:color w:val="000000" w:themeColor="text1"/>
              </w:rPr>
              <w:t>Предложение министерства транспорта и автомобильных дорог № МТ/2250 от 31.08.2021 г.</w:t>
            </w:r>
          </w:p>
        </w:tc>
        <w:tc>
          <w:tcPr>
            <w:tcW w:w="2268" w:type="dxa"/>
            <w:shd w:val="clear" w:color="auto" w:fill="auto"/>
          </w:tcPr>
          <w:p w14:paraId="58FE8394" w14:textId="77777777" w:rsidR="001815F0" w:rsidRPr="00C94BF3" w:rsidRDefault="001815F0" w:rsidP="001815F0">
            <w:pPr>
              <w:ind w:firstLine="0"/>
              <w:contextualSpacing/>
              <w:jc w:val="left"/>
              <w:rPr>
                <w:color w:val="000000" w:themeColor="text1"/>
              </w:rPr>
            </w:pPr>
            <w:r w:rsidRPr="00C94BF3">
              <w:rPr>
                <w:color w:val="000000" w:themeColor="text1"/>
              </w:rPr>
              <w:t>Муниципальный район Ставропольский, г.о. Тольятти</w:t>
            </w:r>
          </w:p>
        </w:tc>
        <w:tc>
          <w:tcPr>
            <w:tcW w:w="1842" w:type="dxa"/>
            <w:shd w:val="clear" w:color="auto" w:fill="auto"/>
          </w:tcPr>
          <w:p w14:paraId="370ABADA" w14:textId="77777777" w:rsidR="001815F0" w:rsidRPr="00C94BF3" w:rsidRDefault="001815F0" w:rsidP="001815F0">
            <w:pPr>
              <w:tabs>
                <w:tab w:val="left" w:pos="0"/>
              </w:tabs>
              <w:ind w:firstLine="0"/>
              <w:rPr>
                <w:color w:val="000000" w:themeColor="text1"/>
              </w:rPr>
            </w:pPr>
            <w:r w:rsidRPr="00C94BF3">
              <w:rPr>
                <w:color w:val="000000" w:themeColor="text1"/>
              </w:rPr>
              <w:t>Строительство</w:t>
            </w:r>
          </w:p>
        </w:tc>
        <w:tc>
          <w:tcPr>
            <w:tcW w:w="2694" w:type="dxa"/>
          </w:tcPr>
          <w:p w14:paraId="31AF213A" w14:textId="77777777" w:rsidR="001815F0" w:rsidRPr="00C94BF3" w:rsidRDefault="001815F0" w:rsidP="001815F0">
            <w:pPr>
              <w:tabs>
                <w:tab w:val="left" w:pos="0"/>
              </w:tabs>
              <w:ind w:firstLine="0"/>
              <w:rPr>
                <w:color w:val="000000" w:themeColor="text1"/>
              </w:rPr>
            </w:pPr>
          </w:p>
        </w:tc>
        <w:tc>
          <w:tcPr>
            <w:tcW w:w="1842" w:type="dxa"/>
          </w:tcPr>
          <w:p w14:paraId="269A745B" w14:textId="77777777" w:rsidR="001815F0" w:rsidRPr="00C94BF3" w:rsidRDefault="001815F0" w:rsidP="001815F0">
            <w:pPr>
              <w:tabs>
                <w:tab w:val="left" w:pos="0"/>
              </w:tabs>
              <w:ind w:firstLine="0"/>
              <w:rPr>
                <w:color w:val="000000" w:themeColor="text1"/>
              </w:rPr>
            </w:pPr>
            <w:r w:rsidRPr="00C94BF3">
              <w:rPr>
                <w:color w:val="000000" w:themeColor="text1"/>
              </w:rPr>
              <w:t>Производственная зона, зона инженерной и транспортной инфраструктур</w:t>
            </w:r>
          </w:p>
        </w:tc>
      </w:tr>
      <w:tr w:rsidR="00C94BF3" w:rsidRPr="00C94BF3" w14:paraId="5FF09183" w14:textId="77777777" w:rsidTr="00DF78FB">
        <w:trPr>
          <w:trHeight w:val="399"/>
        </w:trPr>
        <w:tc>
          <w:tcPr>
            <w:tcW w:w="709" w:type="dxa"/>
            <w:shd w:val="clear" w:color="auto" w:fill="auto"/>
          </w:tcPr>
          <w:p w14:paraId="418D525A" w14:textId="61A3E695" w:rsidR="001815F0" w:rsidRPr="00C94BF3" w:rsidRDefault="001815F0" w:rsidP="001815F0">
            <w:pPr>
              <w:ind w:firstLine="0"/>
              <w:jc w:val="center"/>
              <w:rPr>
                <w:color w:val="000000" w:themeColor="text1"/>
                <w:sz w:val="22"/>
                <w:szCs w:val="22"/>
              </w:rPr>
            </w:pPr>
            <w:r w:rsidRPr="00C94BF3">
              <w:rPr>
                <w:color w:val="000000" w:themeColor="text1"/>
                <w:sz w:val="22"/>
                <w:szCs w:val="22"/>
              </w:rPr>
              <w:t>8</w:t>
            </w:r>
          </w:p>
        </w:tc>
        <w:tc>
          <w:tcPr>
            <w:tcW w:w="3827" w:type="dxa"/>
            <w:shd w:val="clear" w:color="auto" w:fill="auto"/>
          </w:tcPr>
          <w:p w14:paraId="659D263A" w14:textId="77777777" w:rsidR="001815F0" w:rsidRPr="00C94BF3" w:rsidRDefault="001815F0" w:rsidP="001815F0">
            <w:pPr>
              <w:ind w:firstLine="0"/>
              <w:jc w:val="left"/>
              <w:rPr>
                <w:color w:val="000000" w:themeColor="text1"/>
              </w:rPr>
            </w:pPr>
            <w:r w:rsidRPr="00C94BF3">
              <w:rPr>
                <w:color w:val="000000" w:themeColor="text1"/>
                <w:lang w:bidi="ru-RU"/>
              </w:rPr>
              <w:t>Транспортная многоуровневая развязка на пересечении автомобильной дороги общего пользования регионального значения Обводное шоссе г. Тольятти с автомобильной дорогой общего пользования регионального значения в Самарской области «Тольятти - Узюково – Димитровград»</w:t>
            </w:r>
          </w:p>
        </w:tc>
        <w:tc>
          <w:tcPr>
            <w:tcW w:w="1843" w:type="dxa"/>
            <w:vMerge/>
            <w:shd w:val="clear" w:color="auto" w:fill="auto"/>
          </w:tcPr>
          <w:p w14:paraId="58D06F9D" w14:textId="77777777" w:rsidR="001815F0" w:rsidRPr="00C94BF3" w:rsidRDefault="001815F0" w:rsidP="001815F0">
            <w:pPr>
              <w:ind w:firstLine="0"/>
              <w:jc w:val="left"/>
              <w:rPr>
                <w:color w:val="000000" w:themeColor="text1"/>
              </w:rPr>
            </w:pPr>
          </w:p>
        </w:tc>
        <w:tc>
          <w:tcPr>
            <w:tcW w:w="2268" w:type="dxa"/>
            <w:shd w:val="clear" w:color="auto" w:fill="auto"/>
          </w:tcPr>
          <w:p w14:paraId="4F56AD21" w14:textId="77777777" w:rsidR="001815F0" w:rsidRPr="00C94BF3" w:rsidRDefault="001815F0" w:rsidP="001815F0">
            <w:pPr>
              <w:ind w:firstLine="0"/>
              <w:contextualSpacing/>
              <w:jc w:val="left"/>
              <w:rPr>
                <w:color w:val="000000" w:themeColor="text1"/>
              </w:rPr>
            </w:pPr>
            <w:r w:rsidRPr="00C94BF3">
              <w:rPr>
                <w:color w:val="000000" w:themeColor="text1"/>
              </w:rPr>
              <w:t>Муниципальный район Ставропольский, г.о. Тольятти</w:t>
            </w:r>
          </w:p>
        </w:tc>
        <w:tc>
          <w:tcPr>
            <w:tcW w:w="1842" w:type="dxa"/>
            <w:shd w:val="clear" w:color="auto" w:fill="auto"/>
          </w:tcPr>
          <w:p w14:paraId="4B3CB5B0" w14:textId="77777777" w:rsidR="001815F0" w:rsidRPr="00C94BF3" w:rsidRDefault="001815F0" w:rsidP="001815F0">
            <w:pPr>
              <w:tabs>
                <w:tab w:val="left" w:pos="0"/>
              </w:tabs>
              <w:ind w:firstLine="0"/>
              <w:rPr>
                <w:color w:val="000000" w:themeColor="text1"/>
              </w:rPr>
            </w:pPr>
            <w:r w:rsidRPr="00C94BF3">
              <w:rPr>
                <w:color w:val="000000" w:themeColor="text1"/>
              </w:rPr>
              <w:t>Строительство</w:t>
            </w:r>
          </w:p>
        </w:tc>
        <w:tc>
          <w:tcPr>
            <w:tcW w:w="2694" w:type="dxa"/>
          </w:tcPr>
          <w:p w14:paraId="7312ED96" w14:textId="77777777" w:rsidR="001815F0" w:rsidRPr="00C94BF3" w:rsidRDefault="001815F0" w:rsidP="001815F0">
            <w:pPr>
              <w:tabs>
                <w:tab w:val="left" w:pos="0"/>
              </w:tabs>
              <w:ind w:firstLine="0"/>
              <w:rPr>
                <w:color w:val="000000" w:themeColor="text1"/>
              </w:rPr>
            </w:pPr>
          </w:p>
        </w:tc>
        <w:tc>
          <w:tcPr>
            <w:tcW w:w="1842" w:type="dxa"/>
          </w:tcPr>
          <w:p w14:paraId="38318CBA" w14:textId="77777777" w:rsidR="001815F0" w:rsidRPr="00C94BF3" w:rsidRDefault="001815F0" w:rsidP="001815F0">
            <w:pPr>
              <w:tabs>
                <w:tab w:val="left" w:pos="0"/>
              </w:tabs>
              <w:ind w:firstLine="0"/>
              <w:rPr>
                <w:color w:val="000000" w:themeColor="text1"/>
              </w:rPr>
            </w:pPr>
            <w:r w:rsidRPr="00C94BF3">
              <w:rPr>
                <w:color w:val="000000" w:themeColor="text1"/>
              </w:rPr>
              <w:t>Производственная зона, зона инженерной и транспортной инфраструктур</w:t>
            </w:r>
          </w:p>
        </w:tc>
      </w:tr>
      <w:tr w:rsidR="00C94BF3" w:rsidRPr="00C94BF3" w14:paraId="780BA5F8" w14:textId="77777777" w:rsidTr="00DF78FB">
        <w:trPr>
          <w:trHeight w:val="399"/>
        </w:trPr>
        <w:tc>
          <w:tcPr>
            <w:tcW w:w="709" w:type="dxa"/>
            <w:shd w:val="clear" w:color="auto" w:fill="auto"/>
          </w:tcPr>
          <w:p w14:paraId="2B0B358B" w14:textId="09AD1C44" w:rsidR="001815F0" w:rsidRPr="00C94BF3" w:rsidRDefault="001815F0" w:rsidP="001815F0">
            <w:pPr>
              <w:ind w:firstLine="0"/>
              <w:jc w:val="center"/>
              <w:rPr>
                <w:color w:val="000000" w:themeColor="text1"/>
                <w:sz w:val="22"/>
                <w:szCs w:val="22"/>
              </w:rPr>
            </w:pPr>
            <w:r w:rsidRPr="00C94BF3">
              <w:rPr>
                <w:color w:val="000000" w:themeColor="text1"/>
                <w:sz w:val="22"/>
                <w:szCs w:val="22"/>
              </w:rPr>
              <w:t>9</w:t>
            </w:r>
          </w:p>
        </w:tc>
        <w:tc>
          <w:tcPr>
            <w:tcW w:w="3827" w:type="dxa"/>
            <w:shd w:val="clear" w:color="auto" w:fill="auto"/>
          </w:tcPr>
          <w:p w14:paraId="6811DF00" w14:textId="77777777" w:rsidR="001815F0" w:rsidRPr="00C94BF3" w:rsidRDefault="001815F0" w:rsidP="001815F0">
            <w:pPr>
              <w:ind w:firstLine="0"/>
              <w:jc w:val="left"/>
              <w:rPr>
                <w:color w:val="000000" w:themeColor="text1"/>
              </w:rPr>
            </w:pPr>
            <w:r w:rsidRPr="00C94BF3">
              <w:rPr>
                <w:color w:val="000000" w:themeColor="text1"/>
                <w:lang w:bidi="ru-RU"/>
              </w:rPr>
              <w:t>Транспортная многоуровневая развязка на пересечении автомобильной дороги общего пользования регионального значения Обводное шоссе г. Тольятти с автомобильной дорогой общего пользования межмуниципального значения «Тольятти – Ташелка»</w:t>
            </w:r>
          </w:p>
        </w:tc>
        <w:tc>
          <w:tcPr>
            <w:tcW w:w="1843" w:type="dxa"/>
            <w:vMerge/>
            <w:shd w:val="clear" w:color="auto" w:fill="auto"/>
          </w:tcPr>
          <w:p w14:paraId="10A4E41C" w14:textId="77777777" w:rsidR="001815F0" w:rsidRPr="00C94BF3" w:rsidRDefault="001815F0" w:rsidP="001815F0">
            <w:pPr>
              <w:ind w:firstLine="0"/>
              <w:jc w:val="left"/>
              <w:rPr>
                <w:color w:val="000000" w:themeColor="text1"/>
              </w:rPr>
            </w:pPr>
          </w:p>
        </w:tc>
        <w:tc>
          <w:tcPr>
            <w:tcW w:w="2268" w:type="dxa"/>
            <w:shd w:val="clear" w:color="auto" w:fill="auto"/>
          </w:tcPr>
          <w:p w14:paraId="20CFC93C" w14:textId="77777777" w:rsidR="001815F0" w:rsidRPr="00C94BF3" w:rsidRDefault="001815F0" w:rsidP="001815F0">
            <w:pPr>
              <w:ind w:firstLine="0"/>
              <w:contextualSpacing/>
              <w:jc w:val="left"/>
              <w:rPr>
                <w:color w:val="000000" w:themeColor="text1"/>
              </w:rPr>
            </w:pPr>
            <w:r w:rsidRPr="00C94BF3">
              <w:rPr>
                <w:color w:val="000000" w:themeColor="text1"/>
              </w:rPr>
              <w:t>Муниципальный район Ставропольский, г.о. Тольятти</w:t>
            </w:r>
          </w:p>
        </w:tc>
        <w:tc>
          <w:tcPr>
            <w:tcW w:w="1842" w:type="dxa"/>
            <w:shd w:val="clear" w:color="auto" w:fill="auto"/>
          </w:tcPr>
          <w:p w14:paraId="5E67CC13" w14:textId="77777777" w:rsidR="001815F0" w:rsidRPr="00C94BF3" w:rsidRDefault="001815F0" w:rsidP="001815F0">
            <w:pPr>
              <w:tabs>
                <w:tab w:val="left" w:pos="0"/>
              </w:tabs>
              <w:ind w:firstLine="0"/>
              <w:rPr>
                <w:color w:val="000000" w:themeColor="text1"/>
              </w:rPr>
            </w:pPr>
            <w:r w:rsidRPr="00C94BF3">
              <w:rPr>
                <w:color w:val="000000" w:themeColor="text1"/>
              </w:rPr>
              <w:t>Строительство</w:t>
            </w:r>
          </w:p>
        </w:tc>
        <w:tc>
          <w:tcPr>
            <w:tcW w:w="2694" w:type="dxa"/>
          </w:tcPr>
          <w:p w14:paraId="4F0CE778" w14:textId="77777777" w:rsidR="001815F0" w:rsidRPr="00C94BF3" w:rsidRDefault="001815F0" w:rsidP="001815F0">
            <w:pPr>
              <w:tabs>
                <w:tab w:val="left" w:pos="0"/>
              </w:tabs>
              <w:ind w:firstLine="0"/>
              <w:rPr>
                <w:color w:val="000000" w:themeColor="text1"/>
              </w:rPr>
            </w:pPr>
          </w:p>
        </w:tc>
        <w:tc>
          <w:tcPr>
            <w:tcW w:w="1842" w:type="dxa"/>
          </w:tcPr>
          <w:p w14:paraId="3D18B605" w14:textId="77777777" w:rsidR="001815F0" w:rsidRPr="00C94BF3" w:rsidRDefault="001815F0" w:rsidP="001815F0">
            <w:pPr>
              <w:tabs>
                <w:tab w:val="left" w:pos="0"/>
              </w:tabs>
              <w:ind w:firstLine="0"/>
              <w:rPr>
                <w:color w:val="000000" w:themeColor="text1"/>
              </w:rPr>
            </w:pPr>
            <w:r w:rsidRPr="00C94BF3">
              <w:rPr>
                <w:color w:val="000000" w:themeColor="text1"/>
              </w:rPr>
              <w:t>Производственная зона, зона инженерной и транспортной инфраструктур</w:t>
            </w:r>
          </w:p>
        </w:tc>
      </w:tr>
      <w:tr w:rsidR="00C94BF3" w:rsidRPr="00C94BF3" w14:paraId="0B06E1D9" w14:textId="77777777" w:rsidTr="00C01C0D">
        <w:trPr>
          <w:trHeight w:val="399"/>
        </w:trPr>
        <w:tc>
          <w:tcPr>
            <w:tcW w:w="709" w:type="dxa"/>
            <w:shd w:val="clear" w:color="auto" w:fill="auto"/>
          </w:tcPr>
          <w:p w14:paraId="71EB1839" w14:textId="77777777" w:rsidR="001815F0" w:rsidRPr="00C94BF3" w:rsidRDefault="001815F0" w:rsidP="001815F0">
            <w:pPr>
              <w:ind w:firstLine="0"/>
              <w:jc w:val="center"/>
              <w:rPr>
                <w:color w:val="000000" w:themeColor="text1"/>
                <w:sz w:val="22"/>
                <w:szCs w:val="22"/>
              </w:rPr>
            </w:pPr>
          </w:p>
        </w:tc>
        <w:tc>
          <w:tcPr>
            <w:tcW w:w="14316" w:type="dxa"/>
            <w:gridSpan w:val="6"/>
            <w:shd w:val="clear" w:color="auto" w:fill="auto"/>
          </w:tcPr>
          <w:p w14:paraId="630D29BB" w14:textId="77777777" w:rsidR="001815F0" w:rsidRPr="00C94BF3" w:rsidRDefault="001815F0" w:rsidP="001815F0">
            <w:pPr>
              <w:tabs>
                <w:tab w:val="left" w:pos="-108"/>
              </w:tabs>
              <w:ind w:firstLine="0"/>
              <w:jc w:val="center"/>
              <w:rPr>
                <w:b/>
                <w:color w:val="000000" w:themeColor="text1"/>
              </w:rPr>
            </w:pPr>
            <w:r w:rsidRPr="00C94BF3">
              <w:rPr>
                <w:b/>
                <w:color w:val="000000" w:themeColor="text1"/>
              </w:rPr>
              <w:t>В области развития автомобильных дорог местного значения</w:t>
            </w:r>
          </w:p>
        </w:tc>
      </w:tr>
      <w:tr w:rsidR="00C94BF3" w:rsidRPr="00C94BF3" w14:paraId="25D6872C" w14:textId="77777777" w:rsidTr="00DF78FB">
        <w:trPr>
          <w:trHeight w:val="399"/>
        </w:trPr>
        <w:tc>
          <w:tcPr>
            <w:tcW w:w="709" w:type="dxa"/>
            <w:shd w:val="clear" w:color="auto" w:fill="auto"/>
          </w:tcPr>
          <w:p w14:paraId="2212FF6D"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1</w:t>
            </w:r>
          </w:p>
        </w:tc>
        <w:tc>
          <w:tcPr>
            <w:tcW w:w="3827" w:type="dxa"/>
            <w:shd w:val="clear" w:color="auto" w:fill="auto"/>
          </w:tcPr>
          <w:p w14:paraId="4DDDB7E9" w14:textId="77777777" w:rsidR="001815F0" w:rsidRPr="00C94BF3" w:rsidRDefault="001815F0" w:rsidP="001815F0">
            <w:pPr>
              <w:ind w:firstLine="0"/>
              <w:jc w:val="left"/>
              <w:rPr>
                <w:color w:val="000000" w:themeColor="text1"/>
              </w:rPr>
            </w:pPr>
            <w:r w:rsidRPr="00C94BF3">
              <w:rPr>
                <w:color w:val="000000" w:themeColor="text1"/>
              </w:rPr>
              <w:t>Объездная дорога от ул. Набережная до Комсомольского шоссе</w:t>
            </w:r>
          </w:p>
        </w:tc>
        <w:tc>
          <w:tcPr>
            <w:tcW w:w="1843" w:type="dxa"/>
            <w:shd w:val="clear" w:color="auto" w:fill="auto"/>
          </w:tcPr>
          <w:p w14:paraId="4DE55224"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ППТ территории мкр «Портовый» и Центральной зоны отдыха»</w:t>
            </w:r>
          </w:p>
        </w:tc>
        <w:tc>
          <w:tcPr>
            <w:tcW w:w="2268" w:type="dxa"/>
            <w:shd w:val="clear" w:color="auto" w:fill="auto"/>
          </w:tcPr>
          <w:p w14:paraId="718D0984" w14:textId="77777777" w:rsidR="001815F0" w:rsidRPr="00C94BF3" w:rsidRDefault="001815F0" w:rsidP="001815F0">
            <w:pPr>
              <w:ind w:firstLine="0"/>
              <w:jc w:val="left"/>
              <w:rPr>
                <w:color w:val="000000" w:themeColor="text1"/>
              </w:rPr>
            </w:pPr>
            <w:r w:rsidRPr="00C94BF3">
              <w:rPr>
                <w:color w:val="000000" w:themeColor="text1"/>
              </w:rPr>
              <w:t xml:space="preserve">г.о. Тольятти, </w:t>
            </w:r>
          </w:p>
          <w:p w14:paraId="4AB2F002" w14:textId="77777777" w:rsidR="001815F0" w:rsidRPr="00C94BF3" w:rsidRDefault="001815F0" w:rsidP="001815F0">
            <w:pPr>
              <w:ind w:firstLine="0"/>
              <w:jc w:val="left"/>
              <w:rPr>
                <w:color w:val="000000" w:themeColor="text1"/>
              </w:rPr>
            </w:pPr>
            <w:r w:rsidRPr="00C94BF3">
              <w:rPr>
                <w:color w:val="000000" w:themeColor="text1"/>
              </w:rPr>
              <w:t xml:space="preserve">г. Тольятти, </w:t>
            </w:r>
            <w:r w:rsidRPr="00C94BF3">
              <w:rPr>
                <w:color w:val="000000" w:themeColor="text1"/>
                <w:sz w:val="22"/>
                <w:szCs w:val="22"/>
              </w:rPr>
              <w:t>Центральная зона отдыха</w:t>
            </w:r>
          </w:p>
        </w:tc>
        <w:tc>
          <w:tcPr>
            <w:tcW w:w="1842" w:type="dxa"/>
            <w:shd w:val="clear" w:color="auto" w:fill="auto"/>
          </w:tcPr>
          <w:p w14:paraId="4DAE5BA9" w14:textId="77777777" w:rsidR="001815F0" w:rsidRPr="00C94BF3" w:rsidRDefault="001815F0" w:rsidP="001815F0">
            <w:pPr>
              <w:tabs>
                <w:tab w:val="left" w:pos="0"/>
              </w:tabs>
              <w:ind w:firstLine="0"/>
              <w:rPr>
                <w:color w:val="000000" w:themeColor="text1"/>
                <w:sz w:val="20"/>
                <w:szCs w:val="20"/>
              </w:rPr>
            </w:pPr>
            <w:r w:rsidRPr="00C94BF3">
              <w:rPr>
                <w:color w:val="000000" w:themeColor="text1"/>
                <w:sz w:val="22"/>
                <w:szCs w:val="22"/>
              </w:rPr>
              <w:t>Строительство</w:t>
            </w:r>
          </w:p>
        </w:tc>
        <w:tc>
          <w:tcPr>
            <w:tcW w:w="2694" w:type="dxa"/>
          </w:tcPr>
          <w:p w14:paraId="34FF418E"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3,2 км</w:t>
            </w:r>
          </w:p>
        </w:tc>
        <w:tc>
          <w:tcPr>
            <w:tcW w:w="1842" w:type="dxa"/>
          </w:tcPr>
          <w:p w14:paraId="3F82B249" w14:textId="77777777" w:rsidR="001815F0" w:rsidRPr="00C94BF3" w:rsidRDefault="001815F0" w:rsidP="001815F0">
            <w:pPr>
              <w:tabs>
                <w:tab w:val="left" w:pos="0"/>
              </w:tabs>
              <w:ind w:firstLine="0"/>
              <w:rPr>
                <w:color w:val="000000" w:themeColor="text1"/>
                <w:sz w:val="22"/>
                <w:szCs w:val="22"/>
              </w:rPr>
            </w:pPr>
            <w:r w:rsidRPr="00C94BF3">
              <w:rPr>
                <w:color w:val="000000" w:themeColor="text1"/>
              </w:rPr>
              <w:t>Рекреационная</w:t>
            </w:r>
          </w:p>
          <w:p w14:paraId="13FE8239" w14:textId="77777777" w:rsidR="001815F0" w:rsidRPr="00C94BF3" w:rsidRDefault="001815F0" w:rsidP="001815F0">
            <w:pPr>
              <w:tabs>
                <w:tab w:val="left" w:pos="0"/>
              </w:tabs>
              <w:ind w:firstLine="0"/>
              <w:rPr>
                <w:color w:val="000000" w:themeColor="text1"/>
                <w:sz w:val="22"/>
                <w:szCs w:val="22"/>
              </w:rPr>
            </w:pPr>
          </w:p>
        </w:tc>
      </w:tr>
      <w:tr w:rsidR="00C94BF3" w:rsidRPr="00C94BF3" w14:paraId="40A14D09" w14:textId="77777777" w:rsidTr="00DF78FB">
        <w:trPr>
          <w:trHeight w:val="399"/>
        </w:trPr>
        <w:tc>
          <w:tcPr>
            <w:tcW w:w="709" w:type="dxa"/>
            <w:shd w:val="clear" w:color="auto" w:fill="auto"/>
          </w:tcPr>
          <w:p w14:paraId="320C5AE2"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2</w:t>
            </w:r>
          </w:p>
        </w:tc>
        <w:tc>
          <w:tcPr>
            <w:tcW w:w="3827" w:type="dxa"/>
            <w:shd w:val="clear" w:color="auto" w:fill="auto"/>
          </w:tcPr>
          <w:p w14:paraId="1F0756E9"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 xml:space="preserve">ул. Офицерская от Южного шоссе до ул. Ворошилова </w:t>
            </w:r>
          </w:p>
          <w:p w14:paraId="779DF511" w14:textId="77777777" w:rsidR="001815F0" w:rsidRPr="00C94BF3" w:rsidRDefault="001815F0" w:rsidP="001815F0">
            <w:pPr>
              <w:ind w:firstLine="0"/>
              <w:jc w:val="left"/>
              <w:rPr>
                <w:color w:val="000000" w:themeColor="text1"/>
              </w:rPr>
            </w:pPr>
          </w:p>
        </w:tc>
        <w:tc>
          <w:tcPr>
            <w:tcW w:w="1843" w:type="dxa"/>
            <w:vMerge w:val="restart"/>
            <w:shd w:val="clear" w:color="auto" w:fill="auto"/>
          </w:tcPr>
          <w:p w14:paraId="01CF97DF" w14:textId="77777777" w:rsidR="001815F0" w:rsidRPr="00C94BF3" w:rsidRDefault="001815F0" w:rsidP="001815F0">
            <w:pPr>
              <w:pStyle w:val="a0"/>
              <w:numPr>
                <w:ilvl w:val="0"/>
                <w:numId w:val="0"/>
              </w:numPr>
              <w:ind w:left="1"/>
              <w:rPr>
                <w:snapToGrid/>
                <w:color w:val="000000" w:themeColor="text1"/>
                <w:sz w:val="22"/>
                <w:szCs w:val="22"/>
              </w:rPr>
            </w:pPr>
            <w:r w:rsidRPr="00C94BF3">
              <w:rPr>
                <w:snapToGrid/>
                <w:color w:val="000000" w:themeColor="text1"/>
                <w:sz w:val="22"/>
                <w:szCs w:val="22"/>
              </w:rPr>
              <w:t>Программа комплексного развития транспортной инфраструктуры городского округа Тольятти на 2018-2025 гг. утвержденная Постановлением администрации городского округа Тольятти от 21.03.2018 №904-п/1.</w:t>
            </w:r>
          </w:p>
          <w:p w14:paraId="140201E2" w14:textId="77777777" w:rsidR="001815F0" w:rsidRPr="00C94BF3" w:rsidRDefault="001815F0" w:rsidP="001815F0">
            <w:pPr>
              <w:ind w:firstLine="0"/>
              <w:jc w:val="left"/>
              <w:rPr>
                <w:color w:val="000000" w:themeColor="text1"/>
                <w:sz w:val="22"/>
                <w:szCs w:val="22"/>
              </w:rPr>
            </w:pPr>
          </w:p>
        </w:tc>
        <w:tc>
          <w:tcPr>
            <w:tcW w:w="2268" w:type="dxa"/>
            <w:shd w:val="clear" w:color="auto" w:fill="auto"/>
          </w:tcPr>
          <w:p w14:paraId="2C0EF39A" w14:textId="77777777" w:rsidR="001815F0" w:rsidRPr="00C94BF3" w:rsidRDefault="001815F0" w:rsidP="001815F0">
            <w:pPr>
              <w:ind w:firstLine="0"/>
              <w:jc w:val="left"/>
              <w:rPr>
                <w:color w:val="000000" w:themeColor="text1"/>
              </w:rPr>
            </w:pPr>
            <w:r w:rsidRPr="00C94BF3">
              <w:rPr>
                <w:color w:val="000000" w:themeColor="text1"/>
              </w:rPr>
              <w:t xml:space="preserve">г.о. Тольятти, </w:t>
            </w:r>
          </w:p>
          <w:p w14:paraId="54A423C6" w14:textId="77777777" w:rsidR="001815F0" w:rsidRPr="00C94BF3" w:rsidRDefault="001815F0" w:rsidP="001815F0">
            <w:pPr>
              <w:ind w:firstLine="0"/>
              <w:jc w:val="left"/>
              <w:rPr>
                <w:color w:val="000000" w:themeColor="text1"/>
              </w:rPr>
            </w:pPr>
            <w:r w:rsidRPr="00C94BF3">
              <w:rPr>
                <w:color w:val="000000" w:themeColor="text1"/>
              </w:rPr>
              <w:t>г. Тольятти</w:t>
            </w:r>
          </w:p>
        </w:tc>
        <w:tc>
          <w:tcPr>
            <w:tcW w:w="1842" w:type="dxa"/>
            <w:shd w:val="clear" w:color="auto" w:fill="auto"/>
          </w:tcPr>
          <w:p w14:paraId="37FD520D"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Реконструкция и строительство</w:t>
            </w:r>
          </w:p>
        </w:tc>
        <w:tc>
          <w:tcPr>
            <w:tcW w:w="2694" w:type="dxa"/>
          </w:tcPr>
          <w:p w14:paraId="0C417E83"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0,3 км.</w:t>
            </w:r>
          </w:p>
        </w:tc>
        <w:tc>
          <w:tcPr>
            <w:tcW w:w="1842" w:type="dxa"/>
            <w:vMerge w:val="restart"/>
          </w:tcPr>
          <w:p w14:paraId="479F2D7F" w14:textId="77777777" w:rsidR="001815F0" w:rsidRPr="00C94BF3" w:rsidRDefault="001815F0" w:rsidP="001815F0">
            <w:pPr>
              <w:tabs>
                <w:tab w:val="left" w:pos="0"/>
              </w:tabs>
              <w:ind w:firstLine="0"/>
              <w:rPr>
                <w:color w:val="000000" w:themeColor="text1"/>
              </w:rPr>
            </w:pPr>
            <w:r w:rsidRPr="00C94BF3">
              <w:rPr>
                <w:color w:val="000000" w:themeColor="text1"/>
                <w:sz w:val="22"/>
                <w:szCs w:val="22"/>
              </w:rPr>
              <w:t>Производственная зона, зона инженерной и транспортной инфраструктур</w:t>
            </w:r>
          </w:p>
        </w:tc>
      </w:tr>
      <w:tr w:rsidR="00C94BF3" w:rsidRPr="00C94BF3" w14:paraId="0B8693DC" w14:textId="77777777" w:rsidTr="00DF78FB">
        <w:trPr>
          <w:trHeight w:val="399"/>
        </w:trPr>
        <w:tc>
          <w:tcPr>
            <w:tcW w:w="709" w:type="dxa"/>
            <w:shd w:val="clear" w:color="auto" w:fill="auto"/>
          </w:tcPr>
          <w:p w14:paraId="07151B54"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3</w:t>
            </w:r>
          </w:p>
        </w:tc>
        <w:tc>
          <w:tcPr>
            <w:tcW w:w="3827" w:type="dxa"/>
            <w:shd w:val="clear" w:color="auto" w:fill="auto"/>
          </w:tcPr>
          <w:p w14:paraId="4FC61CD0"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Автомобильная дорога ул. Механизаторов от ул. Громовой до ул. Лизы Чайкиной</w:t>
            </w:r>
          </w:p>
          <w:p w14:paraId="7E4C3359" w14:textId="77777777" w:rsidR="001815F0" w:rsidRPr="00C94BF3" w:rsidRDefault="001815F0" w:rsidP="001815F0">
            <w:pPr>
              <w:ind w:firstLine="0"/>
              <w:jc w:val="left"/>
              <w:rPr>
                <w:color w:val="000000" w:themeColor="text1"/>
              </w:rPr>
            </w:pPr>
          </w:p>
        </w:tc>
        <w:tc>
          <w:tcPr>
            <w:tcW w:w="1843" w:type="dxa"/>
            <w:vMerge/>
            <w:shd w:val="clear" w:color="auto" w:fill="auto"/>
          </w:tcPr>
          <w:p w14:paraId="4C5ACABA" w14:textId="77777777" w:rsidR="001815F0" w:rsidRPr="00C94BF3" w:rsidRDefault="001815F0" w:rsidP="001815F0">
            <w:pPr>
              <w:ind w:firstLine="0"/>
              <w:jc w:val="left"/>
              <w:rPr>
                <w:color w:val="000000" w:themeColor="text1"/>
                <w:sz w:val="22"/>
                <w:szCs w:val="22"/>
              </w:rPr>
            </w:pPr>
          </w:p>
        </w:tc>
        <w:tc>
          <w:tcPr>
            <w:tcW w:w="2268" w:type="dxa"/>
            <w:shd w:val="clear" w:color="auto" w:fill="auto"/>
          </w:tcPr>
          <w:p w14:paraId="522022E7" w14:textId="77777777" w:rsidR="001815F0" w:rsidRPr="00C94BF3" w:rsidRDefault="001815F0" w:rsidP="001815F0">
            <w:pPr>
              <w:ind w:firstLine="0"/>
              <w:jc w:val="left"/>
              <w:rPr>
                <w:color w:val="000000" w:themeColor="text1"/>
              </w:rPr>
            </w:pPr>
            <w:r w:rsidRPr="00C94BF3">
              <w:rPr>
                <w:color w:val="000000" w:themeColor="text1"/>
              </w:rPr>
              <w:t xml:space="preserve">г.о. Тольятти, </w:t>
            </w:r>
          </w:p>
          <w:p w14:paraId="35E7CFE2" w14:textId="77777777" w:rsidR="001815F0" w:rsidRPr="00C94BF3" w:rsidRDefault="001815F0" w:rsidP="001815F0">
            <w:pPr>
              <w:ind w:firstLine="0"/>
              <w:jc w:val="left"/>
              <w:rPr>
                <w:color w:val="000000" w:themeColor="text1"/>
              </w:rPr>
            </w:pPr>
            <w:r w:rsidRPr="00C94BF3">
              <w:rPr>
                <w:color w:val="000000" w:themeColor="text1"/>
              </w:rPr>
              <w:t>г. Тольятти</w:t>
            </w:r>
          </w:p>
        </w:tc>
        <w:tc>
          <w:tcPr>
            <w:tcW w:w="1842" w:type="dxa"/>
            <w:shd w:val="clear" w:color="auto" w:fill="auto"/>
          </w:tcPr>
          <w:p w14:paraId="191EF462"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Строительство</w:t>
            </w:r>
          </w:p>
        </w:tc>
        <w:tc>
          <w:tcPr>
            <w:tcW w:w="2694" w:type="dxa"/>
          </w:tcPr>
          <w:p w14:paraId="539220ED"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Автомобильная дорога местного значения. 0,6 км.</w:t>
            </w:r>
          </w:p>
        </w:tc>
        <w:tc>
          <w:tcPr>
            <w:tcW w:w="1842" w:type="dxa"/>
            <w:vMerge/>
          </w:tcPr>
          <w:p w14:paraId="28060F52" w14:textId="77777777" w:rsidR="001815F0" w:rsidRPr="00C94BF3" w:rsidRDefault="001815F0" w:rsidP="001815F0">
            <w:pPr>
              <w:tabs>
                <w:tab w:val="left" w:pos="0"/>
              </w:tabs>
              <w:ind w:firstLine="0"/>
              <w:rPr>
                <w:color w:val="000000" w:themeColor="text1"/>
              </w:rPr>
            </w:pPr>
          </w:p>
        </w:tc>
      </w:tr>
      <w:tr w:rsidR="00C94BF3" w:rsidRPr="00C94BF3" w14:paraId="09322B75" w14:textId="77777777" w:rsidTr="00DF78FB">
        <w:trPr>
          <w:trHeight w:val="399"/>
        </w:trPr>
        <w:tc>
          <w:tcPr>
            <w:tcW w:w="709" w:type="dxa"/>
            <w:shd w:val="clear" w:color="auto" w:fill="auto"/>
          </w:tcPr>
          <w:p w14:paraId="44E314F2"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4</w:t>
            </w:r>
          </w:p>
        </w:tc>
        <w:tc>
          <w:tcPr>
            <w:tcW w:w="3827" w:type="dxa"/>
            <w:shd w:val="clear" w:color="auto" w:fill="auto"/>
            <w:vAlign w:val="center"/>
          </w:tcPr>
          <w:p w14:paraId="56A76054"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Улично-дорожная сеть, западнее Московского проспекта - первая очередь</w:t>
            </w:r>
          </w:p>
        </w:tc>
        <w:tc>
          <w:tcPr>
            <w:tcW w:w="1843" w:type="dxa"/>
            <w:vMerge/>
            <w:shd w:val="clear" w:color="auto" w:fill="auto"/>
          </w:tcPr>
          <w:p w14:paraId="6E275D3D" w14:textId="77777777" w:rsidR="001815F0" w:rsidRPr="00C94BF3" w:rsidRDefault="001815F0" w:rsidP="001815F0">
            <w:pPr>
              <w:ind w:firstLine="0"/>
              <w:jc w:val="left"/>
              <w:rPr>
                <w:color w:val="000000" w:themeColor="text1"/>
                <w:sz w:val="22"/>
                <w:szCs w:val="22"/>
              </w:rPr>
            </w:pPr>
          </w:p>
        </w:tc>
        <w:tc>
          <w:tcPr>
            <w:tcW w:w="2268" w:type="dxa"/>
            <w:shd w:val="clear" w:color="auto" w:fill="auto"/>
            <w:vAlign w:val="center"/>
          </w:tcPr>
          <w:p w14:paraId="7730EE7C"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г. Тольятти, западнее Московского проспекта</w:t>
            </w:r>
          </w:p>
        </w:tc>
        <w:tc>
          <w:tcPr>
            <w:tcW w:w="1842" w:type="dxa"/>
            <w:shd w:val="clear" w:color="auto" w:fill="auto"/>
          </w:tcPr>
          <w:p w14:paraId="2B39F8AB"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Строительство</w:t>
            </w:r>
          </w:p>
        </w:tc>
        <w:tc>
          <w:tcPr>
            <w:tcW w:w="2694" w:type="dxa"/>
          </w:tcPr>
          <w:p w14:paraId="6A058811"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Автомобильная дорога местного значения. 1,492 км.</w:t>
            </w:r>
          </w:p>
        </w:tc>
        <w:tc>
          <w:tcPr>
            <w:tcW w:w="1842" w:type="dxa"/>
            <w:vMerge/>
          </w:tcPr>
          <w:p w14:paraId="7141ED1B" w14:textId="77777777" w:rsidR="001815F0" w:rsidRPr="00C94BF3" w:rsidRDefault="001815F0" w:rsidP="001815F0">
            <w:pPr>
              <w:tabs>
                <w:tab w:val="left" w:pos="0"/>
              </w:tabs>
              <w:ind w:firstLine="0"/>
              <w:rPr>
                <w:color w:val="000000" w:themeColor="text1"/>
              </w:rPr>
            </w:pPr>
          </w:p>
        </w:tc>
      </w:tr>
      <w:tr w:rsidR="00C94BF3" w:rsidRPr="00C94BF3" w14:paraId="0BBB7FEC" w14:textId="77777777" w:rsidTr="00DF78FB">
        <w:trPr>
          <w:trHeight w:val="399"/>
        </w:trPr>
        <w:tc>
          <w:tcPr>
            <w:tcW w:w="709" w:type="dxa"/>
            <w:shd w:val="clear" w:color="auto" w:fill="auto"/>
          </w:tcPr>
          <w:p w14:paraId="64B9EAB6"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5</w:t>
            </w:r>
          </w:p>
        </w:tc>
        <w:tc>
          <w:tcPr>
            <w:tcW w:w="3827" w:type="dxa"/>
            <w:shd w:val="clear" w:color="auto" w:fill="auto"/>
            <w:vAlign w:val="center"/>
          </w:tcPr>
          <w:p w14:paraId="4B6E45B2"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Улично-дорожная сеть, западнее Московского проспекта - первая очередь</w:t>
            </w:r>
          </w:p>
          <w:p w14:paraId="6074A7FC" w14:textId="77777777" w:rsidR="001815F0" w:rsidRPr="00C94BF3" w:rsidRDefault="001815F0" w:rsidP="001815F0">
            <w:pPr>
              <w:ind w:firstLine="0"/>
              <w:contextualSpacing/>
              <w:jc w:val="left"/>
              <w:rPr>
                <w:color w:val="000000" w:themeColor="text1"/>
                <w:sz w:val="22"/>
                <w:szCs w:val="22"/>
              </w:rPr>
            </w:pPr>
          </w:p>
        </w:tc>
        <w:tc>
          <w:tcPr>
            <w:tcW w:w="1843" w:type="dxa"/>
            <w:vMerge/>
            <w:shd w:val="clear" w:color="auto" w:fill="auto"/>
          </w:tcPr>
          <w:p w14:paraId="765D6515" w14:textId="77777777" w:rsidR="001815F0" w:rsidRPr="00C94BF3" w:rsidRDefault="001815F0" w:rsidP="001815F0">
            <w:pPr>
              <w:ind w:firstLine="0"/>
              <w:jc w:val="left"/>
              <w:rPr>
                <w:color w:val="000000" w:themeColor="text1"/>
                <w:sz w:val="22"/>
                <w:szCs w:val="22"/>
              </w:rPr>
            </w:pPr>
          </w:p>
        </w:tc>
        <w:tc>
          <w:tcPr>
            <w:tcW w:w="2268" w:type="dxa"/>
            <w:shd w:val="clear" w:color="auto" w:fill="auto"/>
            <w:vAlign w:val="center"/>
          </w:tcPr>
          <w:p w14:paraId="77FBBE1A"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г. Тольятти, западнее Московского проспекта</w:t>
            </w:r>
          </w:p>
        </w:tc>
        <w:tc>
          <w:tcPr>
            <w:tcW w:w="1842" w:type="dxa"/>
            <w:shd w:val="clear" w:color="auto" w:fill="auto"/>
          </w:tcPr>
          <w:p w14:paraId="0FB8E5CE"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Строительство</w:t>
            </w:r>
          </w:p>
        </w:tc>
        <w:tc>
          <w:tcPr>
            <w:tcW w:w="2694" w:type="dxa"/>
          </w:tcPr>
          <w:p w14:paraId="4354DB24"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Автомобильная дорога местного значения. 2,060 км.</w:t>
            </w:r>
          </w:p>
        </w:tc>
        <w:tc>
          <w:tcPr>
            <w:tcW w:w="1842" w:type="dxa"/>
            <w:vMerge/>
          </w:tcPr>
          <w:p w14:paraId="2967BC9C" w14:textId="77777777" w:rsidR="001815F0" w:rsidRPr="00C94BF3" w:rsidRDefault="001815F0" w:rsidP="001815F0">
            <w:pPr>
              <w:tabs>
                <w:tab w:val="left" w:pos="0"/>
              </w:tabs>
              <w:ind w:firstLine="0"/>
              <w:rPr>
                <w:color w:val="000000" w:themeColor="text1"/>
              </w:rPr>
            </w:pPr>
          </w:p>
        </w:tc>
      </w:tr>
      <w:tr w:rsidR="00C94BF3" w:rsidRPr="00C94BF3" w14:paraId="4541E700" w14:textId="77777777" w:rsidTr="00DF78FB">
        <w:trPr>
          <w:trHeight w:val="399"/>
        </w:trPr>
        <w:tc>
          <w:tcPr>
            <w:tcW w:w="709" w:type="dxa"/>
            <w:shd w:val="clear" w:color="auto" w:fill="auto"/>
          </w:tcPr>
          <w:p w14:paraId="33272CA5"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6</w:t>
            </w:r>
          </w:p>
        </w:tc>
        <w:tc>
          <w:tcPr>
            <w:tcW w:w="3827" w:type="dxa"/>
            <w:shd w:val="clear" w:color="auto" w:fill="auto"/>
            <w:vAlign w:val="center"/>
          </w:tcPr>
          <w:p w14:paraId="00E87A5B"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Кольцевая транспортная развязка на пересечении Южного шоссе и ул. Борковская. Устройство дополнительных правоповоротных полос движения. (Юго-восточная полоса движения. Северо-западная полоса движения)</w:t>
            </w:r>
          </w:p>
        </w:tc>
        <w:tc>
          <w:tcPr>
            <w:tcW w:w="1843" w:type="dxa"/>
            <w:vMerge/>
            <w:shd w:val="clear" w:color="auto" w:fill="auto"/>
          </w:tcPr>
          <w:p w14:paraId="71AAA250" w14:textId="77777777" w:rsidR="001815F0" w:rsidRPr="00C94BF3" w:rsidRDefault="001815F0" w:rsidP="001815F0">
            <w:pPr>
              <w:ind w:firstLine="0"/>
              <w:jc w:val="left"/>
              <w:rPr>
                <w:color w:val="000000" w:themeColor="text1"/>
                <w:sz w:val="22"/>
                <w:szCs w:val="22"/>
              </w:rPr>
            </w:pPr>
          </w:p>
        </w:tc>
        <w:tc>
          <w:tcPr>
            <w:tcW w:w="2268" w:type="dxa"/>
            <w:shd w:val="clear" w:color="auto" w:fill="auto"/>
            <w:vAlign w:val="center"/>
          </w:tcPr>
          <w:p w14:paraId="3A21CC2D"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г. Тольятти</w:t>
            </w:r>
          </w:p>
        </w:tc>
        <w:tc>
          <w:tcPr>
            <w:tcW w:w="1842" w:type="dxa"/>
            <w:shd w:val="clear" w:color="auto" w:fill="auto"/>
          </w:tcPr>
          <w:p w14:paraId="3DA2BC21"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Реконструкция</w:t>
            </w:r>
          </w:p>
        </w:tc>
        <w:tc>
          <w:tcPr>
            <w:tcW w:w="2694" w:type="dxa"/>
          </w:tcPr>
          <w:p w14:paraId="27181967"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Автомобильная дорога местного значения.</w:t>
            </w:r>
          </w:p>
          <w:p w14:paraId="62934EF8"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 xml:space="preserve"> 0,6 км.</w:t>
            </w:r>
          </w:p>
        </w:tc>
        <w:tc>
          <w:tcPr>
            <w:tcW w:w="1842" w:type="dxa"/>
            <w:vMerge/>
          </w:tcPr>
          <w:p w14:paraId="48497608" w14:textId="77777777" w:rsidR="001815F0" w:rsidRPr="00C94BF3" w:rsidRDefault="001815F0" w:rsidP="001815F0">
            <w:pPr>
              <w:tabs>
                <w:tab w:val="left" w:pos="0"/>
              </w:tabs>
              <w:ind w:firstLine="0"/>
              <w:rPr>
                <w:color w:val="000000" w:themeColor="text1"/>
              </w:rPr>
            </w:pPr>
          </w:p>
        </w:tc>
      </w:tr>
      <w:tr w:rsidR="00C94BF3" w:rsidRPr="00C94BF3" w14:paraId="54D74389" w14:textId="77777777" w:rsidTr="00DF78FB">
        <w:trPr>
          <w:trHeight w:val="399"/>
        </w:trPr>
        <w:tc>
          <w:tcPr>
            <w:tcW w:w="709" w:type="dxa"/>
            <w:shd w:val="clear" w:color="auto" w:fill="auto"/>
          </w:tcPr>
          <w:p w14:paraId="0C47B987"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7</w:t>
            </w:r>
          </w:p>
        </w:tc>
        <w:tc>
          <w:tcPr>
            <w:tcW w:w="3827" w:type="dxa"/>
            <w:shd w:val="clear" w:color="auto" w:fill="auto"/>
            <w:vAlign w:val="center"/>
          </w:tcPr>
          <w:p w14:paraId="36A5314E"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Автодорога по ул. Калмыцкая от пересечения с ул. Ленина до пересечения с ул. Новозаводская</w:t>
            </w:r>
          </w:p>
        </w:tc>
        <w:tc>
          <w:tcPr>
            <w:tcW w:w="1843" w:type="dxa"/>
            <w:vMerge/>
            <w:shd w:val="clear" w:color="auto" w:fill="auto"/>
          </w:tcPr>
          <w:p w14:paraId="7A615F30" w14:textId="77777777" w:rsidR="001815F0" w:rsidRPr="00C94BF3" w:rsidRDefault="001815F0" w:rsidP="001815F0">
            <w:pPr>
              <w:ind w:firstLine="0"/>
              <w:jc w:val="left"/>
              <w:rPr>
                <w:color w:val="000000" w:themeColor="text1"/>
                <w:sz w:val="22"/>
                <w:szCs w:val="22"/>
              </w:rPr>
            </w:pPr>
          </w:p>
        </w:tc>
        <w:tc>
          <w:tcPr>
            <w:tcW w:w="2268" w:type="dxa"/>
            <w:shd w:val="clear" w:color="auto" w:fill="auto"/>
          </w:tcPr>
          <w:p w14:paraId="048DBD30"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г. Тольятти</w:t>
            </w:r>
          </w:p>
        </w:tc>
        <w:tc>
          <w:tcPr>
            <w:tcW w:w="1842" w:type="dxa"/>
            <w:shd w:val="clear" w:color="auto" w:fill="auto"/>
          </w:tcPr>
          <w:p w14:paraId="4C9F7A95" w14:textId="77777777" w:rsidR="001815F0" w:rsidRPr="00C94BF3" w:rsidRDefault="001815F0" w:rsidP="001815F0">
            <w:pPr>
              <w:ind w:firstLine="0"/>
              <w:rPr>
                <w:color w:val="000000" w:themeColor="text1"/>
              </w:rPr>
            </w:pPr>
            <w:r w:rsidRPr="00C94BF3">
              <w:rPr>
                <w:color w:val="000000" w:themeColor="text1"/>
                <w:sz w:val="22"/>
                <w:szCs w:val="22"/>
              </w:rPr>
              <w:t>Строительство</w:t>
            </w:r>
          </w:p>
        </w:tc>
        <w:tc>
          <w:tcPr>
            <w:tcW w:w="2694" w:type="dxa"/>
          </w:tcPr>
          <w:p w14:paraId="1D2E7D0C"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Автомобильная дорога местного значения.</w:t>
            </w:r>
          </w:p>
          <w:p w14:paraId="1B8003D0"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 xml:space="preserve"> 1.4 км.</w:t>
            </w:r>
          </w:p>
        </w:tc>
        <w:tc>
          <w:tcPr>
            <w:tcW w:w="1842" w:type="dxa"/>
            <w:vMerge/>
          </w:tcPr>
          <w:p w14:paraId="191EFCDC" w14:textId="77777777" w:rsidR="001815F0" w:rsidRPr="00C94BF3" w:rsidRDefault="001815F0" w:rsidP="001815F0">
            <w:pPr>
              <w:tabs>
                <w:tab w:val="left" w:pos="0"/>
              </w:tabs>
              <w:ind w:firstLine="0"/>
              <w:rPr>
                <w:color w:val="000000" w:themeColor="text1"/>
              </w:rPr>
            </w:pPr>
          </w:p>
        </w:tc>
      </w:tr>
      <w:tr w:rsidR="00C94BF3" w:rsidRPr="00C94BF3" w14:paraId="49DEDC4F" w14:textId="77777777" w:rsidTr="00DF78FB">
        <w:trPr>
          <w:trHeight w:val="399"/>
        </w:trPr>
        <w:tc>
          <w:tcPr>
            <w:tcW w:w="709" w:type="dxa"/>
            <w:shd w:val="clear" w:color="auto" w:fill="auto"/>
          </w:tcPr>
          <w:p w14:paraId="6146C0C6"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8</w:t>
            </w:r>
          </w:p>
        </w:tc>
        <w:tc>
          <w:tcPr>
            <w:tcW w:w="3827" w:type="dxa"/>
            <w:shd w:val="clear" w:color="auto" w:fill="auto"/>
            <w:vAlign w:val="center"/>
          </w:tcPr>
          <w:p w14:paraId="725E5C3F"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Автодорога по ул. Васильевская от ул. Комсомольская до Обводного шоссе.</w:t>
            </w:r>
          </w:p>
        </w:tc>
        <w:tc>
          <w:tcPr>
            <w:tcW w:w="1843" w:type="dxa"/>
            <w:vMerge/>
            <w:shd w:val="clear" w:color="auto" w:fill="auto"/>
          </w:tcPr>
          <w:p w14:paraId="2905C171" w14:textId="77777777" w:rsidR="001815F0" w:rsidRPr="00C94BF3" w:rsidRDefault="001815F0" w:rsidP="001815F0">
            <w:pPr>
              <w:ind w:firstLine="0"/>
              <w:jc w:val="left"/>
              <w:rPr>
                <w:color w:val="000000" w:themeColor="text1"/>
                <w:sz w:val="22"/>
                <w:szCs w:val="22"/>
              </w:rPr>
            </w:pPr>
          </w:p>
        </w:tc>
        <w:tc>
          <w:tcPr>
            <w:tcW w:w="2268" w:type="dxa"/>
            <w:shd w:val="clear" w:color="auto" w:fill="auto"/>
          </w:tcPr>
          <w:p w14:paraId="5CDADCE6"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г. Тольятти</w:t>
            </w:r>
          </w:p>
        </w:tc>
        <w:tc>
          <w:tcPr>
            <w:tcW w:w="1842" w:type="dxa"/>
            <w:shd w:val="clear" w:color="auto" w:fill="auto"/>
          </w:tcPr>
          <w:p w14:paraId="53593D05" w14:textId="77777777" w:rsidR="001815F0" w:rsidRPr="00C94BF3" w:rsidRDefault="001815F0" w:rsidP="001815F0">
            <w:pPr>
              <w:ind w:firstLine="0"/>
              <w:rPr>
                <w:color w:val="000000" w:themeColor="text1"/>
              </w:rPr>
            </w:pPr>
            <w:r w:rsidRPr="00C94BF3">
              <w:rPr>
                <w:color w:val="000000" w:themeColor="text1"/>
                <w:sz w:val="22"/>
                <w:szCs w:val="22"/>
              </w:rPr>
              <w:t>Строительство и реконструкция</w:t>
            </w:r>
          </w:p>
        </w:tc>
        <w:tc>
          <w:tcPr>
            <w:tcW w:w="2694" w:type="dxa"/>
          </w:tcPr>
          <w:p w14:paraId="2186BE03"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Автомобильная дорога местного значения.</w:t>
            </w:r>
          </w:p>
          <w:p w14:paraId="493440B9"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5,1 км.</w:t>
            </w:r>
          </w:p>
        </w:tc>
        <w:tc>
          <w:tcPr>
            <w:tcW w:w="1842" w:type="dxa"/>
            <w:vMerge/>
          </w:tcPr>
          <w:p w14:paraId="74A3C58E" w14:textId="77777777" w:rsidR="001815F0" w:rsidRPr="00C94BF3" w:rsidRDefault="001815F0" w:rsidP="001815F0">
            <w:pPr>
              <w:tabs>
                <w:tab w:val="left" w:pos="0"/>
              </w:tabs>
              <w:ind w:firstLine="0"/>
              <w:rPr>
                <w:color w:val="000000" w:themeColor="text1"/>
              </w:rPr>
            </w:pPr>
          </w:p>
        </w:tc>
      </w:tr>
      <w:tr w:rsidR="00C94BF3" w:rsidRPr="00C94BF3" w14:paraId="38E87540" w14:textId="77777777" w:rsidTr="00DF78FB">
        <w:trPr>
          <w:trHeight w:val="399"/>
        </w:trPr>
        <w:tc>
          <w:tcPr>
            <w:tcW w:w="709" w:type="dxa"/>
            <w:shd w:val="clear" w:color="auto" w:fill="auto"/>
          </w:tcPr>
          <w:p w14:paraId="05B6A921"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9</w:t>
            </w:r>
          </w:p>
        </w:tc>
        <w:tc>
          <w:tcPr>
            <w:tcW w:w="3827" w:type="dxa"/>
            <w:shd w:val="clear" w:color="auto" w:fill="auto"/>
            <w:vAlign w:val="center"/>
          </w:tcPr>
          <w:p w14:paraId="4B831614"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Автодорога по ул. Тополиная от Южного шоссе до ул. 70 лет Октября (местный проезд со стороны 20 квартала)</w:t>
            </w:r>
          </w:p>
        </w:tc>
        <w:tc>
          <w:tcPr>
            <w:tcW w:w="1843" w:type="dxa"/>
            <w:vMerge/>
            <w:shd w:val="clear" w:color="auto" w:fill="auto"/>
          </w:tcPr>
          <w:p w14:paraId="7EF2D4DA" w14:textId="77777777" w:rsidR="001815F0" w:rsidRPr="00C94BF3" w:rsidRDefault="001815F0" w:rsidP="001815F0">
            <w:pPr>
              <w:ind w:firstLine="0"/>
              <w:jc w:val="left"/>
              <w:rPr>
                <w:color w:val="000000" w:themeColor="text1"/>
                <w:sz w:val="22"/>
                <w:szCs w:val="22"/>
              </w:rPr>
            </w:pPr>
          </w:p>
        </w:tc>
        <w:tc>
          <w:tcPr>
            <w:tcW w:w="2268" w:type="dxa"/>
            <w:shd w:val="clear" w:color="auto" w:fill="auto"/>
          </w:tcPr>
          <w:p w14:paraId="44DCBC5C"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г. Тольятти</w:t>
            </w:r>
          </w:p>
        </w:tc>
        <w:tc>
          <w:tcPr>
            <w:tcW w:w="1842" w:type="dxa"/>
            <w:shd w:val="clear" w:color="auto" w:fill="auto"/>
          </w:tcPr>
          <w:p w14:paraId="6332F75A" w14:textId="77777777" w:rsidR="001815F0" w:rsidRPr="00C94BF3" w:rsidRDefault="001815F0" w:rsidP="001815F0">
            <w:pPr>
              <w:ind w:firstLine="0"/>
              <w:rPr>
                <w:color w:val="000000" w:themeColor="text1"/>
              </w:rPr>
            </w:pPr>
            <w:r w:rsidRPr="00C94BF3">
              <w:rPr>
                <w:color w:val="000000" w:themeColor="text1"/>
                <w:sz w:val="22"/>
                <w:szCs w:val="22"/>
              </w:rPr>
              <w:t>Строительство</w:t>
            </w:r>
          </w:p>
        </w:tc>
        <w:tc>
          <w:tcPr>
            <w:tcW w:w="2694" w:type="dxa"/>
          </w:tcPr>
          <w:p w14:paraId="3548210C"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Автомобильная дорога местного значения.</w:t>
            </w:r>
          </w:p>
          <w:p w14:paraId="2B288BAC"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0,92 км.</w:t>
            </w:r>
          </w:p>
        </w:tc>
        <w:tc>
          <w:tcPr>
            <w:tcW w:w="1842" w:type="dxa"/>
            <w:vMerge/>
          </w:tcPr>
          <w:p w14:paraId="4D8315CF" w14:textId="77777777" w:rsidR="001815F0" w:rsidRPr="00C94BF3" w:rsidRDefault="001815F0" w:rsidP="001815F0">
            <w:pPr>
              <w:tabs>
                <w:tab w:val="left" w:pos="0"/>
              </w:tabs>
              <w:ind w:firstLine="0"/>
              <w:rPr>
                <w:color w:val="000000" w:themeColor="text1"/>
              </w:rPr>
            </w:pPr>
          </w:p>
        </w:tc>
      </w:tr>
      <w:tr w:rsidR="00C94BF3" w:rsidRPr="00C94BF3" w14:paraId="698477D3" w14:textId="77777777" w:rsidTr="00DF78FB">
        <w:trPr>
          <w:trHeight w:val="399"/>
        </w:trPr>
        <w:tc>
          <w:tcPr>
            <w:tcW w:w="709" w:type="dxa"/>
            <w:shd w:val="clear" w:color="auto" w:fill="auto"/>
          </w:tcPr>
          <w:p w14:paraId="48E6E3ED"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10</w:t>
            </w:r>
          </w:p>
        </w:tc>
        <w:tc>
          <w:tcPr>
            <w:tcW w:w="3827" w:type="dxa"/>
            <w:shd w:val="clear" w:color="auto" w:fill="auto"/>
            <w:vAlign w:val="center"/>
          </w:tcPr>
          <w:p w14:paraId="5CC2E678"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Внутриквартальный проезд 8 квартала и дублера по ул. Спортивная</w:t>
            </w:r>
          </w:p>
        </w:tc>
        <w:tc>
          <w:tcPr>
            <w:tcW w:w="1843" w:type="dxa"/>
            <w:vMerge/>
            <w:shd w:val="clear" w:color="auto" w:fill="auto"/>
          </w:tcPr>
          <w:p w14:paraId="3C106E99" w14:textId="77777777" w:rsidR="001815F0" w:rsidRPr="00C94BF3" w:rsidRDefault="001815F0" w:rsidP="001815F0">
            <w:pPr>
              <w:ind w:firstLine="0"/>
              <w:jc w:val="left"/>
              <w:rPr>
                <w:color w:val="000000" w:themeColor="text1"/>
                <w:sz w:val="22"/>
                <w:szCs w:val="22"/>
              </w:rPr>
            </w:pPr>
          </w:p>
        </w:tc>
        <w:tc>
          <w:tcPr>
            <w:tcW w:w="2268" w:type="dxa"/>
            <w:shd w:val="clear" w:color="auto" w:fill="auto"/>
          </w:tcPr>
          <w:p w14:paraId="5D6FB7BA"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г. Тольятти, квартал №8</w:t>
            </w:r>
          </w:p>
        </w:tc>
        <w:tc>
          <w:tcPr>
            <w:tcW w:w="1842" w:type="dxa"/>
            <w:shd w:val="clear" w:color="auto" w:fill="auto"/>
          </w:tcPr>
          <w:p w14:paraId="21E833BD" w14:textId="77777777" w:rsidR="001815F0" w:rsidRPr="00C94BF3" w:rsidRDefault="001815F0" w:rsidP="001815F0">
            <w:pPr>
              <w:ind w:firstLine="0"/>
              <w:rPr>
                <w:color w:val="000000" w:themeColor="text1"/>
              </w:rPr>
            </w:pPr>
            <w:r w:rsidRPr="00C94BF3">
              <w:rPr>
                <w:color w:val="000000" w:themeColor="text1"/>
                <w:sz w:val="22"/>
                <w:szCs w:val="22"/>
              </w:rPr>
              <w:t>Строительство</w:t>
            </w:r>
          </w:p>
        </w:tc>
        <w:tc>
          <w:tcPr>
            <w:tcW w:w="2694" w:type="dxa"/>
          </w:tcPr>
          <w:p w14:paraId="641592FA"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Автомобильная дорога местного значения.</w:t>
            </w:r>
          </w:p>
        </w:tc>
        <w:tc>
          <w:tcPr>
            <w:tcW w:w="1842" w:type="dxa"/>
            <w:vMerge/>
          </w:tcPr>
          <w:p w14:paraId="2AB47F4D" w14:textId="77777777" w:rsidR="001815F0" w:rsidRPr="00C94BF3" w:rsidRDefault="001815F0" w:rsidP="001815F0">
            <w:pPr>
              <w:tabs>
                <w:tab w:val="left" w:pos="0"/>
              </w:tabs>
              <w:ind w:firstLine="0"/>
              <w:rPr>
                <w:color w:val="000000" w:themeColor="text1"/>
              </w:rPr>
            </w:pPr>
          </w:p>
        </w:tc>
      </w:tr>
      <w:tr w:rsidR="00C94BF3" w:rsidRPr="00C94BF3" w14:paraId="21DF85AC" w14:textId="77777777" w:rsidTr="00DF78FB">
        <w:trPr>
          <w:trHeight w:val="399"/>
        </w:trPr>
        <w:tc>
          <w:tcPr>
            <w:tcW w:w="709" w:type="dxa"/>
            <w:shd w:val="clear" w:color="auto" w:fill="auto"/>
          </w:tcPr>
          <w:p w14:paraId="19F5C51A"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11</w:t>
            </w:r>
          </w:p>
        </w:tc>
        <w:tc>
          <w:tcPr>
            <w:tcW w:w="3827" w:type="dxa"/>
            <w:shd w:val="clear" w:color="auto" w:fill="auto"/>
            <w:vAlign w:val="center"/>
          </w:tcPr>
          <w:p w14:paraId="04973C0F"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Автодорога в мкр. №3 "Северный" ограниченный ул. Калмыцкая, ул. Ленина, ул. Кудашева, ул. Толстого</w:t>
            </w:r>
          </w:p>
        </w:tc>
        <w:tc>
          <w:tcPr>
            <w:tcW w:w="1843" w:type="dxa"/>
            <w:vMerge/>
            <w:shd w:val="clear" w:color="auto" w:fill="auto"/>
          </w:tcPr>
          <w:p w14:paraId="38E7B51C" w14:textId="77777777" w:rsidR="001815F0" w:rsidRPr="00C94BF3" w:rsidRDefault="001815F0" w:rsidP="001815F0">
            <w:pPr>
              <w:ind w:firstLine="0"/>
              <w:jc w:val="left"/>
              <w:rPr>
                <w:color w:val="000000" w:themeColor="text1"/>
                <w:sz w:val="22"/>
                <w:szCs w:val="22"/>
              </w:rPr>
            </w:pPr>
          </w:p>
        </w:tc>
        <w:tc>
          <w:tcPr>
            <w:tcW w:w="2268" w:type="dxa"/>
            <w:shd w:val="clear" w:color="auto" w:fill="auto"/>
          </w:tcPr>
          <w:p w14:paraId="2C1BCCB6"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г. Тольятти, мкр. №3</w:t>
            </w:r>
          </w:p>
        </w:tc>
        <w:tc>
          <w:tcPr>
            <w:tcW w:w="1842" w:type="dxa"/>
            <w:shd w:val="clear" w:color="auto" w:fill="auto"/>
          </w:tcPr>
          <w:p w14:paraId="41893E47" w14:textId="77777777" w:rsidR="001815F0" w:rsidRPr="00C94BF3" w:rsidRDefault="001815F0" w:rsidP="001815F0">
            <w:pPr>
              <w:ind w:firstLine="0"/>
              <w:rPr>
                <w:color w:val="000000" w:themeColor="text1"/>
              </w:rPr>
            </w:pPr>
            <w:r w:rsidRPr="00C94BF3">
              <w:rPr>
                <w:color w:val="000000" w:themeColor="text1"/>
                <w:sz w:val="22"/>
                <w:szCs w:val="22"/>
              </w:rPr>
              <w:t>Строительство</w:t>
            </w:r>
          </w:p>
        </w:tc>
        <w:tc>
          <w:tcPr>
            <w:tcW w:w="2694" w:type="dxa"/>
          </w:tcPr>
          <w:p w14:paraId="492713AB"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Автомобильная дорога местного значения.</w:t>
            </w:r>
          </w:p>
        </w:tc>
        <w:tc>
          <w:tcPr>
            <w:tcW w:w="1842" w:type="dxa"/>
            <w:vMerge/>
          </w:tcPr>
          <w:p w14:paraId="7B2A53D8" w14:textId="77777777" w:rsidR="001815F0" w:rsidRPr="00C94BF3" w:rsidRDefault="001815F0" w:rsidP="001815F0">
            <w:pPr>
              <w:tabs>
                <w:tab w:val="left" w:pos="0"/>
              </w:tabs>
              <w:ind w:firstLine="0"/>
              <w:rPr>
                <w:color w:val="000000" w:themeColor="text1"/>
              </w:rPr>
            </w:pPr>
          </w:p>
        </w:tc>
      </w:tr>
      <w:tr w:rsidR="00C94BF3" w:rsidRPr="00C94BF3" w14:paraId="2FEE7364" w14:textId="77777777" w:rsidTr="00DF78FB">
        <w:trPr>
          <w:trHeight w:val="399"/>
        </w:trPr>
        <w:tc>
          <w:tcPr>
            <w:tcW w:w="709" w:type="dxa"/>
            <w:shd w:val="clear" w:color="auto" w:fill="auto"/>
          </w:tcPr>
          <w:p w14:paraId="1717E93C"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12</w:t>
            </w:r>
          </w:p>
        </w:tc>
        <w:tc>
          <w:tcPr>
            <w:tcW w:w="3827" w:type="dxa"/>
            <w:shd w:val="clear" w:color="auto" w:fill="auto"/>
            <w:vAlign w:val="center"/>
          </w:tcPr>
          <w:p w14:paraId="0B5B5CCB"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Улично-дорожная сеть западнее Московского проспекта. Вторая очередь строительства.</w:t>
            </w:r>
          </w:p>
        </w:tc>
        <w:tc>
          <w:tcPr>
            <w:tcW w:w="1843" w:type="dxa"/>
            <w:vMerge/>
            <w:shd w:val="clear" w:color="auto" w:fill="auto"/>
          </w:tcPr>
          <w:p w14:paraId="4B03A1DA" w14:textId="77777777" w:rsidR="001815F0" w:rsidRPr="00C94BF3" w:rsidRDefault="001815F0" w:rsidP="001815F0">
            <w:pPr>
              <w:ind w:firstLine="0"/>
              <w:jc w:val="left"/>
              <w:rPr>
                <w:color w:val="000000" w:themeColor="text1"/>
                <w:sz w:val="22"/>
                <w:szCs w:val="22"/>
              </w:rPr>
            </w:pPr>
          </w:p>
        </w:tc>
        <w:tc>
          <w:tcPr>
            <w:tcW w:w="2268" w:type="dxa"/>
            <w:shd w:val="clear" w:color="auto" w:fill="auto"/>
          </w:tcPr>
          <w:p w14:paraId="6564F452"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г. Тольятти, западнее Московского проспекта</w:t>
            </w:r>
          </w:p>
        </w:tc>
        <w:tc>
          <w:tcPr>
            <w:tcW w:w="1842" w:type="dxa"/>
            <w:shd w:val="clear" w:color="auto" w:fill="auto"/>
          </w:tcPr>
          <w:p w14:paraId="6CFDDC9B" w14:textId="77777777" w:rsidR="001815F0" w:rsidRPr="00C94BF3" w:rsidRDefault="001815F0" w:rsidP="001815F0">
            <w:pPr>
              <w:ind w:firstLine="0"/>
              <w:rPr>
                <w:color w:val="000000" w:themeColor="text1"/>
              </w:rPr>
            </w:pPr>
            <w:r w:rsidRPr="00C94BF3">
              <w:rPr>
                <w:color w:val="000000" w:themeColor="text1"/>
                <w:sz w:val="22"/>
                <w:szCs w:val="22"/>
              </w:rPr>
              <w:t>Строительство</w:t>
            </w:r>
          </w:p>
        </w:tc>
        <w:tc>
          <w:tcPr>
            <w:tcW w:w="2694" w:type="dxa"/>
          </w:tcPr>
          <w:p w14:paraId="620518F2"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Автомобильная дорога местного значения.</w:t>
            </w:r>
          </w:p>
          <w:p w14:paraId="789AF8D1"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2,964 км.</w:t>
            </w:r>
          </w:p>
        </w:tc>
        <w:tc>
          <w:tcPr>
            <w:tcW w:w="1842" w:type="dxa"/>
            <w:vMerge/>
          </w:tcPr>
          <w:p w14:paraId="6C486242" w14:textId="77777777" w:rsidR="001815F0" w:rsidRPr="00C94BF3" w:rsidRDefault="001815F0" w:rsidP="001815F0">
            <w:pPr>
              <w:tabs>
                <w:tab w:val="left" w:pos="0"/>
              </w:tabs>
              <w:ind w:firstLine="0"/>
              <w:rPr>
                <w:color w:val="000000" w:themeColor="text1"/>
              </w:rPr>
            </w:pPr>
          </w:p>
        </w:tc>
      </w:tr>
      <w:tr w:rsidR="00C94BF3" w:rsidRPr="00C94BF3" w14:paraId="69B12279" w14:textId="77777777" w:rsidTr="00DF78FB">
        <w:trPr>
          <w:trHeight w:val="399"/>
        </w:trPr>
        <w:tc>
          <w:tcPr>
            <w:tcW w:w="709" w:type="dxa"/>
            <w:shd w:val="clear" w:color="auto" w:fill="auto"/>
          </w:tcPr>
          <w:p w14:paraId="69CD8F14"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13</w:t>
            </w:r>
          </w:p>
        </w:tc>
        <w:tc>
          <w:tcPr>
            <w:tcW w:w="3827" w:type="dxa"/>
            <w:shd w:val="clear" w:color="auto" w:fill="auto"/>
            <w:vAlign w:val="center"/>
          </w:tcPr>
          <w:p w14:paraId="0DF6E49C"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Улично-дорожная сеть, западнее Московского проспекта. Вторая очередь строительства.</w:t>
            </w:r>
          </w:p>
        </w:tc>
        <w:tc>
          <w:tcPr>
            <w:tcW w:w="1843" w:type="dxa"/>
            <w:vMerge/>
            <w:shd w:val="clear" w:color="auto" w:fill="auto"/>
          </w:tcPr>
          <w:p w14:paraId="53ACEF31" w14:textId="77777777" w:rsidR="001815F0" w:rsidRPr="00C94BF3" w:rsidRDefault="001815F0" w:rsidP="001815F0">
            <w:pPr>
              <w:ind w:firstLine="0"/>
              <w:jc w:val="left"/>
              <w:rPr>
                <w:color w:val="000000" w:themeColor="text1"/>
                <w:sz w:val="22"/>
                <w:szCs w:val="22"/>
              </w:rPr>
            </w:pPr>
          </w:p>
        </w:tc>
        <w:tc>
          <w:tcPr>
            <w:tcW w:w="2268" w:type="dxa"/>
            <w:shd w:val="clear" w:color="auto" w:fill="auto"/>
          </w:tcPr>
          <w:p w14:paraId="2C60FF52"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г. Тольятти, западнее Московского проспекта</w:t>
            </w:r>
          </w:p>
        </w:tc>
        <w:tc>
          <w:tcPr>
            <w:tcW w:w="1842" w:type="dxa"/>
            <w:shd w:val="clear" w:color="auto" w:fill="auto"/>
          </w:tcPr>
          <w:p w14:paraId="202FC26F" w14:textId="77777777" w:rsidR="001815F0" w:rsidRPr="00C94BF3" w:rsidRDefault="001815F0" w:rsidP="001815F0">
            <w:pPr>
              <w:ind w:firstLine="0"/>
              <w:rPr>
                <w:color w:val="000000" w:themeColor="text1"/>
              </w:rPr>
            </w:pPr>
            <w:r w:rsidRPr="00C94BF3">
              <w:rPr>
                <w:color w:val="000000" w:themeColor="text1"/>
                <w:sz w:val="22"/>
                <w:szCs w:val="22"/>
              </w:rPr>
              <w:t>Строительство</w:t>
            </w:r>
          </w:p>
        </w:tc>
        <w:tc>
          <w:tcPr>
            <w:tcW w:w="2694" w:type="dxa"/>
          </w:tcPr>
          <w:p w14:paraId="6342E767"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Автомобильная дорога местного значения.</w:t>
            </w:r>
          </w:p>
          <w:p w14:paraId="18B43469"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2,850 км.</w:t>
            </w:r>
          </w:p>
        </w:tc>
        <w:tc>
          <w:tcPr>
            <w:tcW w:w="1842" w:type="dxa"/>
            <w:vMerge/>
          </w:tcPr>
          <w:p w14:paraId="544B5964" w14:textId="77777777" w:rsidR="001815F0" w:rsidRPr="00C94BF3" w:rsidRDefault="001815F0" w:rsidP="001815F0">
            <w:pPr>
              <w:tabs>
                <w:tab w:val="left" w:pos="0"/>
              </w:tabs>
              <w:ind w:firstLine="0"/>
              <w:rPr>
                <w:color w:val="000000" w:themeColor="text1"/>
              </w:rPr>
            </w:pPr>
          </w:p>
        </w:tc>
      </w:tr>
      <w:tr w:rsidR="00C94BF3" w:rsidRPr="00C94BF3" w14:paraId="0FBE11EC" w14:textId="77777777" w:rsidTr="00DF78FB">
        <w:trPr>
          <w:trHeight w:val="399"/>
        </w:trPr>
        <w:tc>
          <w:tcPr>
            <w:tcW w:w="709" w:type="dxa"/>
            <w:shd w:val="clear" w:color="auto" w:fill="auto"/>
          </w:tcPr>
          <w:p w14:paraId="4B84714B"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14</w:t>
            </w:r>
          </w:p>
        </w:tc>
        <w:tc>
          <w:tcPr>
            <w:tcW w:w="3827" w:type="dxa"/>
            <w:shd w:val="clear" w:color="auto" w:fill="auto"/>
            <w:vAlign w:val="center"/>
          </w:tcPr>
          <w:p w14:paraId="32FB3552"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ул. Новопромышленная от ул. Шлютова до ул. Ларина</w:t>
            </w:r>
          </w:p>
        </w:tc>
        <w:tc>
          <w:tcPr>
            <w:tcW w:w="1843" w:type="dxa"/>
            <w:vMerge/>
            <w:shd w:val="clear" w:color="auto" w:fill="auto"/>
          </w:tcPr>
          <w:p w14:paraId="6A3953EB" w14:textId="77777777" w:rsidR="001815F0" w:rsidRPr="00C94BF3" w:rsidRDefault="001815F0" w:rsidP="001815F0">
            <w:pPr>
              <w:ind w:firstLine="0"/>
              <w:jc w:val="left"/>
              <w:rPr>
                <w:color w:val="000000" w:themeColor="text1"/>
                <w:sz w:val="22"/>
                <w:szCs w:val="22"/>
              </w:rPr>
            </w:pPr>
          </w:p>
        </w:tc>
        <w:tc>
          <w:tcPr>
            <w:tcW w:w="2268" w:type="dxa"/>
            <w:shd w:val="clear" w:color="auto" w:fill="auto"/>
          </w:tcPr>
          <w:p w14:paraId="34554300"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г. Тольятти</w:t>
            </w:r>
          </w:p>
        </w:tc>
        <w:tc>
          <w:tcPr>
            <w:tcW w:w="1842" w:type="dxa"/>
            <w:shd w:val="clear" w:color="auto" w:fill="auto"/>
          </w:tcPr>
          <w:p w14:paraId="45F82EAB" w14:textId="77777777" w:rsidR="001815F0" w:rsidRPr="00C94BF3" w:rsidRDefault="001815F0" w:rsidP="001815F0">
            <w:pPr>
              <w:ind w:firstLine="0"/>
              <w:rPr>
                <w:color w:val="000000" w:themeColor="text1"/>
              </w:rPr>
            </w:pPr>
            <w:r w:rsidRPr="00C94BF3">
              <w:rPr>
                <w:color w:val="000000" w:themeColor="text1"/>
                <w:sz w:val="22"/>
                <w:szCs w:val="22"/>
              </w:rPr>
              <w:t>Строительство</w:t>
            </w:r>
          </w:p>
        </w:tc>
        <w:tc>
          <w:tcPr>
            <w:tcW w:w="2694" w:type="dxa"/>
          </w:tcPr>
          <w:p w14:paraId="5D231D87"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Автомобильная дорога местного значения.</w:t>
            </w:r>
          </w:p>
        </w:tc>
        <w:tc>
          <w:tcPr>
            <w:tcW w:w="1842" w:type="dxa"/>
            <w:vMerge/>
          </w:tcPr>
          <w:p w14:paraId="2730A1DB" w14:textId="77777777" w:rsidR="001815F0" w:rsidRPr="00C94BF3" w:rsidRDefault="001815F0" w:rsidP="001815F0">
            <w:pPr>
              <w:tabs>
                <w:tab w:val="left" w:pos="0"/>
              </w:tabs>
              <w:ind w:firstLine="0"/>
              <w:rPr>
                <w:color w:val="000000" w:themeColor="text1"/>
              </w:rPr>
            </w:pPr>
          </w:p>
        </w:tc>
      </w:tr>
      <w:tr w:rsidR="00C94BF3" w:rsidRPr="00C94BF3" w14:paraId="05E3D73B" w14:textId="77777777" w:rsidTr="00DF78FB">
        <w:trPr>
          <w:trHeight w:val="399"/>
        </w:trPr>
        <w:tc>
          <w:tcPr>
            <w:tcW w:w="709" w:type="dxa"/>
            <w:shd w:val="clear" w:color="auto" w:fill="auto"/>
          </w:tcPr>
          <w:p w14:paraId="09C24987"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15</w:t>
            </w:r>
          </w:p>
        </w:tc>
        <w:tc>
          <w:tcPr>
            <w:tcW w:w="3827" w:type="dxa"/>
            <w:shd w:val="clear" w:color="auto" w:fill="auto"/>
            <w:vAlign w:val="center"/>
          </w:tcPr>
          <w:p w14:paraId="7D8B7BC2"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Автодорога по ул. Ларина от пересечения с ул. Васильевской до пересечения с ул. Ломоносова</w:t>
            </w:r>
          </w:p>
        </w:tc>
        <w:tc>
          <w:tcPr>
            <w:tcW w:w="1843" w:type="dxa"/>
            <w:vMerge/>
            <w:shd w:val="clear" w:color="auto" w:fill="auto"/>
          </w:tcPr>
          <w:p w14:paraId="6B17B8C3" w14:textId="77777777" w:rsidR="001815F0" w:rsidRPr="00C94BF3" w:rsidRDefault="001815F0" w:rsidP="001815F0">
            <w:pPr>
              <w:ind w:firstLine="0"/>
              <w:jc w:val="left"/>
              <w:rPr>
                <w:color w:val="000000" w:themeColor="text1"/>
                <w:sz w:val="22"/>
                <w:szCs w:val="22"/>
              </w:rPr>
            </w:pPr>
          </w:p>
        </w:tc>
        <w:tc>
          <w:tcPr>
            <w:tcW w:w="2268" w:type="dxa"/>
            <w:shd w:val="clear" w:color="auto" w:fill="auto"/>
          </w:tcPr>
          <w:p w14:paraId="0817F147"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г. Тольятти</w:t>
            </w:r>
          </w:p>
        </w:tc>
        <w:tc>
          <w:tcPr>
            <w:tcW w:w="1842" w:type="dxa"/>
            <w:shd w:val="clear" w:color="auto" w:fill="auto"/>
          </w:tcPr>
          <w:p w14:paraId="198FDB94" w14:textId="77777777" w:rsidR="001815F0" w:rsidRPr="00C94BF3" w:rsidRDefault="001815F0" w:rsidP="001815F0">
            <w:pPr>
              <w:ind w:firstLine="0"/>
              <w:rPr>
                <w:color w:val="000000" w:themeColor="text1"/>
              </w:rPr>
            </w:pPr>
            <w:r w:rsidRPr="00C94BF3">
              <w:rPr>
                <w:color w:val="000000" w:themeColor="text1"/>
                <w:sz w:val="22"/>
                <w:szCs w:val="22"/>
              </w:rPr>
              <w:t>Строительство</w:t>
            </w:r>
          </w:p>
        </w:tc>
        <w:tc>
          <w:tcPr>
            <w:tcW w:w="2694" w:type="dxa"/>
          </w:tcPr>
          <w:p w14:paraId="3EE78BBE"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Автомобильная дорога местного значения.</w:t>
            </w:r>
          </w:p>
          <w:p w14:paraId="53E8BCBB"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1,58 км.</w:t>
            </w:r>
          </w:p>
        </w:tc>
        <w:tc>
          <w:tcPr>
            <w:tcW w:w="1842" w:type="dxa"/>
            <w:vMerge/>
          </w:tcPr>
          <w:p w14:paraId="229D416E" w14:textId="77777777" w:rsidR="001815F0" w:rsidRPr="00C94BF3" w:rsidRDefault="001815F0" w:rsidP="001815F0">
            <w:pPr>
              <w:tabs>
                <w:tab w:val="left" w:pos="0"/>
              </w:tabs>
              <w:ind w:firstLine="0"/>
              <w:rPr>
                <w:color w:val="000000" w:themeColor="text1"/>
              </w:rPr>
            </w:pPr>
          </w:p>
        </w:tc>
      </w:tr>
      <w:tr w:rsidR="00C94BF3" w:rsidRPr="00C94BF3" w14:paraId="2DFE19C0" w14:textId="77777777" w:rsidTr="00DF78FB">
        <w:trPr>
          <w:trHeight w:val="399"/>
        </w:trPr>
        <w:tc>
          <w:tcPr>
            <w:tcW w:w="709" w:type="dxa"/>
            <w:shd w:val="clear" w:color="auto" w:fill="auto"/>
          </w:tcPr>
          <w:p w14:paraId="10C4A3BD"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16</w:t>
            </w:r>
          </w:p>
        </w:tc>
        <w:tc>
          <w:tcPr>
            <w:tcW w:w="3827" w:type="dxa"/>
            <w:shd w:val="clear" w:color="auto" w:fill="auto"/>
            <w:vAlign w:val="center"/>
          </w:tcPr>
          <w:p w14:paraId="62CA5111"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Транспортная развязка на пересечении Южное шоссе - Хрящевское шоссе – ул. Колмыцкой</w:t>
            </w:r>
          </w:p>
        </w:tc>
        <w:tc>
          <w:tcPr>
            <w:tcW w:w="1843" w:type="dxa"/>
            <w:shd w:val="clear" w:color="auto" w:fill="auto"/>
          </w:tcPr>
          <w:p w14:paraId="0694D6FD" w14:textId="77777777" w:rsidR="001815F0" w:rsidRPr="00C94BF3" w:rsidRDefault="001815F0" w:rsidP="001815F0">
            <w:pPr>
              <w:ind w:firstLine="0"/>
              <w:jc w:val="left"/>
              <w:rPr>
                <w:color w:val="000000" w:themeColor="text1"/>
                <w:sz w:val="22"/>
                <w:szCs w:val="22"/>
              </w:rPr>
            </w:pPr>
          </w:p>
        </w:tc>
        <w:tc>
          <w:tcPr>
            <w:tcW w:w="2268" w:type="dxa"/>
            <w:shd w:val="clear" w:color="auto" w:fill="auto"/>
          </w:tcPr>
          <w:p w14:paraId="17086B46" w14:textId="77777777" w:rsidR="001815F0" w:rsidRPr="00C94BF3" w:rsidRDefault="001815F0" w:rsidP="001815F0">
            <w:pPr>
              <w:ind w:firstLine="0"/>
              <w:contextualSpacing/>
              <w:jc w:val="left"/>
              <w:rPr>
                <w:color w:val="000000" w:themeColor="text1"/>
                <w:sz w:val="22"/>
                <w:szCs w:val="22"/>
              </w:rPr>
            </w:pPr>
            <w:r w:rsidRPr="00C94BF3">
              <w:rPr>
                <w:color w:val="000000" w:themeColor="text1"/>
                <w:sz w:val="22"/>
                <w:szCs w:val="22"/>
              </w:rPr>
              <w:t>г. Тольятти</w:t>
            </w:r>
          </w:p>
        </w:tc>
        <w:tc>
          <w:tcPr>
            <w:tcW w:w="1842" w:type="dxa"/>
            <w:shd w:val="clear" w:color="auto" w:fill="auto"/>
          </w:tcPr>
          <w:p w14:paraId="39081B38" w14:textId="77777777" w:rsidR="001815F0" w:rsidRPr="00C94BF3" w:rsidRDefault="001815F0" w:rsidP="001815F0">
            <w:pPr>
              <w:ind w:firstLine="0"/>
              <w:rPr>
                <w:color w:val="000000" w:themeColor="text1"/>
              </w:rPr>
            </w:pPr>
            <w:r w:rsidRPr="00C94BF3">
              <w:rPr>
                <w:color w:val="000000" w:themeColor="text1"/>
                <w:sz w:val="22"/>
                <w:szCs w:val="22"/>
              </w:rPr>
              <w:t>Строительство</w:t>
            </w:r>
          </w:p>
        </w:tc>
        <w:tc>
          <w:tcPr>
            <w:tcW w:w="2694" w:type="dxa"/>
          </w:tcPr>
          <w:p w14:paraId="0709156E" w14:textId="77777777" w:rsidR="001815F0" w:rsidRPr="00C94BF3" w:rsidRDefault="001815F0" w:rsidP="001815F0">
            <w:pPr>
              <w:ind w:firstLine="0"/>
              <w:contextualSpacing/>
              <w:jc w:val="left"/>
              <w:rPr>
                <w:color w:val="000000" w:themeColor="text1"/>
                <w:sz w:val="22"/>
                <w:szCs w:val="22"/>
              </w:rPr>
            </w:pPr>
          </w:p>
        </w:tc>
        <w:tc>
          <w:tcPr>
            <w:tcW w:w="1842" w:type="dxa"/>
          </w:tcPr>
          <w:p w14:paraId="0287C786" w14:textId="77777777" w:rsidR="001815F0" w:rsidRPr="00C94BF3" w:rsidRDefault="001815F0" w:rsidP="001815F0">
            <w:pPr>
              <w:tabs>
                <w:tab w:val="left" w:pos="0"/>
              </w:tabs>
              <w:ind w:firstLine="0"/>
              <w:rPr>
                <w:color w:val="000000" w:themeColor="text1"/>
              </w:rPr>
            </w:pPr>
          </w:p>
        </w:tc>
      </w:tr>
      <w:tr w:rsidR="00C94BF3" w:rsidRPr="00C94BF3" w14:paraId="29181324" w14:textId="77777777" w:rsidTr="001830E2">
        <w:trPr>
          <w:trHeight w:val="399"/>
        </w:trPr>
        <w:tc>
          <w:tcPr>
            <w:tcW w:w="709" w:type="dxa"/>
            <w:shd w:val="clear" w:color="auto" w:fill="auto"/>
          </w:tcPr>
          <w:p w14:paraId="0D1D1BFF" w14:textId="151DBF2B" w:rsidR="001815F0" w:rsidRPr="00C94BF3" w:rsidRDefault="001815F0" w:rsidP="001815F0">
            <w:pPr>
              <w:ind w:firstLine="0"/>
              <w:jc w:val="center"/>
              <w:rPr>
                <w:color w:val="000000" w:themeColor="text1"/>
                <w:sz w:val="22"/>
                <w:szCs w:val="22"/>
              </w:rPr>
            </w:pPr>
            <w:r w:rsidRPr="00C94BF3">
              <w:rPr>
                <w:color w:val="000000" w:themeColor="text1"/>
                <w:sz w:val="22"/>
                <w:szCs w:val="22"/>
              </w:rPr>
              <w:t>17</w:t>
            </w:r>
          </w:p>
        </w:tc>
        <w:tc>
          <w:tcPr>
            <w:tcW w:w="3827" w:type="dxa"/>
            <w:shd w:val="clear" w:color="auto" w:fill="auto"/>
          </w:tcPr>
          <w:p w14:paraId="30C7C434" w14:textId="5E05E968" w:rsidR="001815F0" w:rsidRPr="00C94BF3" w:rsidRDefault="001815F0" w:rsidP="001815F0">
            <w:pPr>
              <w:ind w:firstLine="0"/>
              <w:jc w:val="left"/>
              <w:rPr>
                <w:color w:val="000000" w:themeColor="text1"/>
              </w:rPr>
            </w:pPr>
            <w:r w:rsidRPr="00C94BF3">
              <w:rPr>
                <w:color w:val="000000" w:themeColor="text1"/>
              </w:rPr>
              <w:t>Автомобильная дорога, соединяющая Комсомольский район г. Тольятти и полуостров Копылова.</w:t>
            </w:r>
          </w:p>
        </w:tc>
        <w:tc>
          <w:tcPr>
            <w:tcW w:w="1843" w:type="dxa"/>
            <w:shd w:val="clear" w:color="auto" w:fill="auto"/>
          </w:tcPr>
          <w:p w14:paraId="3F50A05B"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Предложение Заказчика</w:t>
            </w:r>
          </w:p>
          <w:p w14:paraId="7ABECC10" w14:textId="77777777" w:rsidR="001815F0" w:rsidRPr="00C94BF3" w:rsidRDefault="001815F0" w:rsidP="001815F0">
            <w:pPr>
              <w:ind w:firstLine="0"/>
              <w:jc w:val="left"/>
              <w:rPr>
                <w:color w:val="000000" w:themeColor="text1"/>
                <w:sz w:val="22"/>
                <w:szCs w:val="22"/>
              </w:rPr>
            </w:pPr>
          </w:p>
        </w:tc>
        <w:tc>
          <w:tcPr>
            <w:tcW w:w="2268" w:type="dxa"/>
            <w:shd w:val="clear" w:color="auto" w:fill="auto"/>
          </w:tcPr>
          <w:p w14:paraId="1324866C" w14:textId="77777777" w:rsidR="001815F0" w:rsidRPr="00C94BF3" w:rsidRDefault="001815F0" w:rsidP="001815F0">
            <w:pPr>
              <w:ind w:firstLine="0"/>
              <w:jc w:val="left"/>
              <w:rPr>
                <w:color w:val="000000" w:themeColor="text1"/>
              </w:rPr>
            </w:pPr>
            <w:r w:rsidRPr="00C94BF3">
              <w:rPr>
                <w:color w:val="000000" w:themeColor="text1"/>
              </w:rPr>
              <w:t xml:space="preserve">г.о. Тольятти, </w:t>
            </w:r>
          </w:p>
          <w:p w14:paraId="04A78577" w14:textId="7B459C05" w:rsidR="001815F0" w:rsidRPr="00C94BF3" w:rsidRDefault="001815F0" w:rsidP="001815F0">
            <w:pPr>
              <w:ind w:firstLine="0"/>
              <w:contextualSpacing/>
              <w:jc w:val="left"/>
              <w:rPr>
                <w:color w:val="000000" w:themeColor="text1"/>
                <w:sz w:val="22"/>
                <w:szCs w:val="22"/>
              </w:rPr>
            </w:pPr>
            <w:r w:rsidRPr="00C94BF3">
              <w:rPr>
                <w:color w:val="000000" w:themeColor="text1"/>
              </w:rPr>
              <w:t>г. Тольятти, через Федоровский затон</w:t>
            </w:r>
          </w:p>
        </w:tc>
        <w:tc>
          <w:tcPr>
            <w:tcW w:w="1842" w:type="dxa"/>
            <w:shd w:val="clear" w:color="auto" w:fill="auto"/>
          </w:tcPr>
          <w:p w14:paraId="29B7DF41" w14:textId="387F7443" w:rsidR="001815F0" w:rsidRPr="00C94BF3" w:rsidRDefault="001815F0" w:rsidP="001815F0">
            <w:pPr>
              <w:ind w:firstLine="0"/>
              <w:rPr>
                <w:color w:val="000000" w:themeColor="text1"/>
                <w:sz w:val="22"/>
                <w:szCs w:val="22"/>
              </w:rPr>
            </w:pPr>
            <w:r w:rsidRPr="00C94BF3">
              <w:rPr>
                <w:color w:val="000000" w:themeColor="text1"/>
                <w:sz w:val="22"/>
                <w:szCs w:val="22"/>
              </w:rPr>
              <w:t>Строительство</w:t>
            </w:r>
          </w:p>
        </w:tc>
        <w:tc>
          <w:tcPr>
            <w:tcW w:w="2694" w:type="dxa"/>
          </w:tcPr>
          <w:p w14:paraId="0C9BFF57"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Местного значения, протяженность - 6 км</w:t>
            </w:r>
          </w:p>
          <w:p w14:paraId="579F6DA4" w14:textId="77777777" w:rsidR="001815F0" w:rsidRPr="00C94BF3" w:rsidRDefault="001815F0" w:rsidP="001815F0">
            <w:pPr>
              <w:tabs>
                <w:tab w:val="left" w:pos="0"/>
              </w:tabs>
              <w:ind w:firstLine="0"/>
              <w:rPr>
                <w:color w:val="000000" w:themeColor="text1"/>
                <w:sz w:val="22"/>
                <w:szCs w:val="22"/>
              </w:rPr>
            </w:pPr>
          </w:p>
          <w:p w14:paraId="0DFC7CDC" w14:textId="5B46EB07" w:rsidR="001815F0" w:rsidRPr="00C94BF3" w:rsidRDefault="001815F0" w:rsidP="001815F0">
            <w:pPr>
              <w:ind w:firstLine="0"/>
              <w:contextualSpacing/>
              <w:jc w:val="left"/>
              <w:rPr>
                <w:color w:val="000000" w:themeColor="text1"/>
                <w:sz w:val="22"/>
                <w:szCs w:val="22"/>
              </w:rPr>
            </w:pPr>
          </w:p>
        </w:tc>
        <w:tc>
          <w:tcPr>
            <w:tcW w:w="1842" w:type="dxa"/>
          </w:tcPr>
          <w:p w14:paraId="5C5A5C92"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Жилая,</w:t>
            </w:r>
          </w:p>
          <w:p w14:paraId="119E38B7"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производственная,</w:t>
            </w:r>
          </w:p>
          <w:p w14:paraId="2A4EB8E6" w14:textId="23D81645"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рекреационная</w:t>
            </w:r>
          </w:p>
        </w:tc>
      </w:tr>
      <w:tr w:rsidR="00C94BF3" w:rsidRPr="00C94BF3" w14:paraId="5376E030" w14:textId="77777777" w:rsidTr="001830E2">
        <w:trPr>
          <w:trHeight w:val="399"/>
        </w:trPr>
        <w:tc>
          <w:tcPr>
            <w:tcW w:w="709" w:type="dxa"/>
            <w:shd w:val="clear" w:color="auto" w:fill="auto"/>
          </w:tcPr>
          <w:p w14:paraId="04806AFF" w14:textId="313B9FC7" w:rsidR="001815F0" w:rsidRPr="00C94BF3" w:rsidRDefault="001815F0" w:rsidP="001815F0">
            <w:pPr>
              <w:ind w:firstLine="0"/>
              <w:jc w:val="center"/>
              <w:rPr>
                <w:color w:val="000000" w:themeColor="text1"/>
                <w:sz w:val="22"/>
                <w:szCs w:val="22"/>
              </w:rPr>
            </w:pPr>
            <w:r w:rsidRPr="00C94BF3">
              <w:rPr>
                <w:color w:val="000000" w:themeColor="text1"/>
                <w:sz w:val="22"/>
                <w:szCs w:val="22"/>
              </w:rPr>
              <w:t>18</w:t>
            </w:r>
          </w:p>
        </w:tc>
        <w:tc>
          <w:tcPr>
            <w:tcW w:w="3827" w:type="dxa"/>
            <w:shd w:val="clear" w:color="auto" w:fill="auto"/>
          </w:tcPr>
          <w:p w14:paraId="4D9560DF" w14:textId="1536CABD" w:rsidR="001815F0" w:rsidRPr="00C94BF3" w:rsidRDefault="001815F0" w:rsidP="001815F0">
            <w:pPr>
              <w:ind w:firstLine="0"/>
              <w:contextualSpacing/>
              <w:jc w:val="left"/>
              <w:rPr>
                <w:color w:val="000000" w:themeColor="text1"/>
                <w:sz w:val="22"/>
                <w:szCs w:val="22"/>
              </w:rPr>
            </w:pPr>
            <w:r w:rsidRPr="00C94BF3">
              <w:rPr>
                <w:color w:val="000000" w:themeColor="text1"/>
              </w:rPr>
              <w:t>Участок автомобильной дороги (Лесная автодорога – южная трассировка) в продолжение ул. Баныкина до ул. Спортивная – первый этап</w:t>
            </w:r>
          </w:p>
        </w:tc>
        <w:tc>
          <w:tcPr>
            <w:tcW w:w="1843" w:type="dxa"/>
            <w:shd w:val="clear" w:color="auto" w:fill="auto"/>
          </w:tcPr>
          <w:p w14:paraId="3241AD15" w14:textId="77777777" w:rsidR="001815F0" w:rsidRPr="00C94BF3" w:rsidRDefault="001815F0" w:rsidP="001815F0">
            <w:pPr>
              <w:ind w:firstLine="0"/>
              <w:jc w:val="left"/>
              <w:rPr>
                <w:color w:val="000000" w:themeColor="text1"/>
              </w:rPr>
            </w:pPr>
            <w:r w:rsidRPr="00C94BF3">
              <w:rPr>
                <w:color w:val="000000" w:themeColor="text1"/>
              </w:rPr>
              <w:t>Предложение Заказчика</w:t>
            </w:r>
          </w:p>
          <w:p w14:paraId="76B2399A" w14:textId="77777777" w:rsidR="001815F0" w:rsidRPr="00C94BF3" w:rsidRDefault="001815F0" w:rsidP="001815F0">
            <w:pPr>
              <w:ind w:firstLine="0"/>
              <w:jc w:val="left"/>
              <w:rPr>
                <w:color w:val="000000" w:themeColor="text1"/>
                <w:sz w:val="22"/>
                <w:szCs w:val="22"/>
              </w:rPr>
            </w:pPr>
          </w:p>
        </w:tc>
        <w:tc>
          <w:tcPr>
            <w:tcW w:w="2268" w:type="dxa"/>
            <w:shd w:val="clear" w:color="auto" w:fill="auto"/>
          </w:tcPr>
          <w:p w14:paraId="2E58CD0C" w14:textId="1C99CCEE" w:rsidR="001815F0" w:rsidRPr="00C94BF3" w:rsidRDefault="001815F0" w:rsidP="001815F0">
            <w:pPr>
              <w:ind w:firstLine="0"/>
              <w:contextualSpacing/>
              <w:jc w:val="left"/>
              <w:rPr>
                <w:color w:val="000000" w:themeColor="text1"/>
                <w:sz w:val="22"/>
                <w:szCs w:val="22"/>
              </w:rPr>
            </w:pPr>
            <w:r w:rsidRPr="00C94BF3">
              <w:rPr>
                <w:color w:val="000000" w:themeColor="text1"/>
              </w:rPr>
              <w:t>Г. Тольятти, Центральный район, Автозаводский район</w:t>
            </w:r>
          </w:p>
        </w:tc>
        <w:tc>
          <w:tcPr>
            <w:tcW w:w="1842" w:type="dxa"/>
            <w:shd w:val="clear" w:color="auto" w:fill="auto"/>
          </w:tcPr>
          <w:p w14:paraId="1FBF01D4" w14:textId="5357992E" w:rsidR="001815F0" w:rsidRPr="00C94BF3" w:rsidRDefault="001815F0" w:rsidP="001815F0">
            <w:pPr>
              <w:ind w:firstLine="0"/>
              <w:rPr>
                <w:color w:val="000000" w:themeColor="text1"/>
                <w:sz w:val="22"/>
                <w:szCs w:val="22"/>
              </w:rPr>
            </w:pPr>
            <w:r w:rsidRPr="00C94BF3">
              <w:rPr>
                <w:color w:val="000000" w:themeColor="text1"/>
              </w:rPr>
              <w:t>Строительство</w:t>
            </w:r>
          </w:p>
        </w:tc>
        <w:tc>
          <w:tcPr>
            <w:tcW w:w="2694" w:type="dxa"/>
          </w:tcPr>
          <w:p w14:paraId="7DB5EBE4" w14:textId="629C67EE" w:rsidR="001815F0" w:rsidRPr="00C94BF3" w:rsidRDefault="001815F0" w:rsidP="001815F0">
            <w:pPr>
              <w:ind w:firstLine="0"/>
              <w:contextualSpacing/>
              <w:jc w:val="left"/>
              <w:rPr>
                <w:color w:val="000000" w:themeColor="text1"/>
                <w:sz w:val="22"/>
                <w:szCs w:val="22"/>
              </w:rPr>
            </w:pPr>
            <w:r w:rsidRPr="00C94BF3">
              <w:rPr>
                <w:color w:val="000000" w:themeColor="text1"/>
              </w:rPr>
              <w:t>Магистральная улица общегородского значения непрерывного движения, протяженность – 6,4 км</w:t>
            </w:r>
          </w:p>
        </w:tc>
        <w:tc>
          <w:tcPr>
            <w:tcW w:w="1842" w:type="dxa"/>
          </w:tcPr>
          <w:p w14:paraId="47278DC7" w14:textId="254BF6B8" w:rsidR="001815F0" w:rsidRPr="00C94BF3" w:rsidRDefault="001815F0" w:rsidP="001815F0">
            <w:pPr>
              <w:tabs>
                <w:tab w:val="left" w:pos="0"/>
              </w:tabs>
              <w:ind w:firstLine="0"/>
              <w:rPr>
                <w:color w:val="000000" w:themeColor="text1"/>
              </w:rPr>
            </w:pPr>
            <w:r w:rsidRPr="00C94BF3">
              <w:rPr>
                <w:color w:val="000000" w:themeColor="text1"/>
              </w:rPr>
              <w:t>Производственная зона, зона инженерной и транспортной инфраструктур</w:t>
            </w:r>
          </w:p>
        </w:tc>
      </w:tr>
      <w:tr w:rsidR="00C94BF3" w:rsidRPr="00C94BF3" w14:paraId="0AC0E586" w14:textId="77777777" w:rsidTr="00355F3F">
        <w:trPr>
          <w:trHeight w:val="399"/>
        </w:trPr>
        <w:tc>
          <w:tcPr>
            <w:tcW w:w="709" w:type="dxa"/>
            <w:shd w:val="clear" w:color="auto" w:fill="auto"/>
          </w:tcPr>
          <w:p w14:paraId="082EABD4" w14:textId="77777777" w:rsidR="001815F0" w:rsidRPr="00C94BF3" w:rsidRDefault="001815F0" w:rsidP="001815F0">
            <w:pPr>
              <w:ind w:firstLine="0"/>
              <w:jc w:val="center"/>
              <w:rPr>
                <w:color w:val="000000" w:themeColor="text1"/>
                <w:sz w:val="22"/>
                <w:szCs w:val="22"/>
              </w:rPr>
            </w:pPr>
          </w:p>
        </w:tc>
        <w:tc>
          <w:tcPr>
            <w:tcW w:w="14316" w:type="dxa"/>
            <w:gridSpan w:val="6"/>
            <w:shd w:val="clear" w:color="auto" w:fill="auto"/>
          </w:tcPr>
          <w:p w14:paraId="01829CAA" w14:textId="77777777" w:rsidR="001815F0" w:rsidRPr="00C94BF3" w:rsidRDefault="001815F0" w:rsidP="001815F0">
            <w:pPr>
              <w:tabs>
                <w:tab w:val="left" w:pos="0"/>
              </w:tabs>
              <w:ind w:firstLine="0"/>
              <w:jc w:val="center"/>
              <w:rPr>
                <w:color w:val="000000" w:themeColor="text1"/>
                <w:sz w:val="22"/>
                <w:szCs w:val="22"/>
              </w:rPr>
            </w:pPr>
            <w:r w:rsidRPr="00C94BF3">
              <w:rPr>
                <w:b/>
                <w:color w:val="000000" w:themeColor="text1"/>
                <w:sz w:val="22"/>
                <w:szCs w:val="22"/>
              </w:rPr>
              <w:t>В области развития транспортно-логистической инфраструктуры, регионального значения</w:t>
            </w:r>
          </w:p>
        </w:tc>
      </w:tr>
      <w:tr w:rsidR="00C94BF3" w:rsidRPr="00C94BF3" w14:paraId="6F771BE1" w14:textId="77777777" w:rsidTr="004A0A0B">
        <w:trPr>
          <w:trHeight w:val="399"/>
        </w:trPr>
        <w:tc>
          <w:tcPr>
            <w:tcW w:w="709" w:type="dxa"/>
            <w:shd w:val="clear" w:color="auto" w:fill="auto"/>
          </w:tcPr>
          <w:p w14:paraId="25320F43"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1</w:t>
            </w:r>
          </w:p>
        </w:tc>
        <w:tc>
          <w:tcPr>
            <w:tcW w:w="3827" w:type="dxa"/>
            <w:shd w:val="clear" w:color="auto" w:fill="auto"/>
          </w:tcPr>
          <w:p w14:paraId="0C804A8F"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Терминально-логистический центр (ТЛЦ-5)</w:t>
            </w:r>
          </w:p>
        </w:tc>
        <w:tc>
          <w:tcPr>
            <w:tcW w:w="1843" w:type="dxa"/>
            <w:shd w:val="clear" w:color="auto" w:fill="auto"/>
          </w:tcPr>
          <w:p w14:paraId="30B8F72D" w14:textId="77777777" w:rsidR="001815F0" w:rsidRPr="00C94BF3" w:rsidRDefault="001815F0" w:rsidP="001815F0">
            <w:pPr>
              <w:tabs>
                <w:tab w:val="left" w:pos="0"/>
              </w:tabs>
              <w:ind w:firstLine="0"/>
              <w:jc w:val="left"/>
              <w:rPr>
                <w:b/>
                <w:color w:val="000000" w:themeColor="text1"/>
                <w:sz w:val="22"/>
                <w:szCs w:val="22"/>
              </w:rPr>
            </w:pPr>
            <w:r w:rsidRPr="00C94BF3">
              <w:rPr>
                <w:color w:val="000000" w:themeColor="text1"/>
                <w:sz w:val="22"/>
                <w:szCs w:val="22"/>
              </w:rPr>
              <w:t>СТП СО</w:t>
            </w:r>
          </w:p>
        </w:tc>
        <w:tc>
          <w:tcPr>
            <w:tcW w:w="2268" w:type="dxa"/>
            <w:shd w:val="clear" w:color="auto" w:fill="auto"/>
          </w:tcPr>
          <w:p w14:paraId="42EF436A" w14:textId="77777777" w:rsidR="001815F0" w:rsidRPr="00C94BF3" w:rsidRDefault="001815F0" w:rsidP="001815F0">
            <w:pPr>
              <w:tabs>
                <w:tab w:val="left" w:pos="0"/>
              </w:tabs>
              <w:ind w:firstLine="0"/>
              <w:rPr>
                <w:b/>
                <w:color w:val="000000" w:themeColor="text1"/>
                <w:sz w:val="22"/>
                <w:szCs w:val="22"/>
              </w:rPr>
            </w:pPr>
            <w:r w:rsidRPr="00C94BF3">
              <w:rPr>
                <w:color w:val="000000" w:themeColor="text1"/>
              </w:rPr>
              <w:t>г.о. Тольятти</w:t>
            </w:r>
          </w:p>
        </w:tc>
        <w:tc>
          <w:tcPr>
            <w:tcW w:w="1842" w:type="dxa"/>
            <w:shd w:val="clear" w:color="auto" w:fill="auto"/>
          </w:tcPr>
          <w:p w14:paraId="6FFA1554"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Строительство</w:t>
            </w:r>
          </w:p>
          <w:p w14:paraId="68113B8A" w14:textId="77777777" w:rsidR="001815F0" w:rsidRPr="00C94BF3" w:rsidRDefault="001815F0" w:rsidP="001815F0">
            <w:pPr>
              <w:tabs>
                <w:tab w:val="left" w:pos="0"/>
              </w:tabs>
              <w:ind w:firstLine="0"/>
              <w:jc w:val="left"/>
              <w:rPr>
                <w:color w:val="000000" w:themeColor="text1"/>
                <w:sz w:val="22"/>
                <w:szCs w:val="22"/>
              </w:rPr>
            </w:pPr>
          </w:p>
        </w:tc>
        <w:tc>
          <w:tcPr>
            <w:tcW w:w="2694" w:type="dxa"/>
            <w:shd w:val="clear" w:color="auto" w:fill="auto"/>
          </w:tcPr>
          <w:p w14:paraId="7825F911"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 xml:space="preserve">Площадь складского комплекса (без учета открытых площадок) </w:t>
            </w:r>
            <w:r w:rsidRPr="00C94BF3">
              <w:rPr>
                <w:rFonts w:ascii="Times New Roman" w:hAnsi="Times New Roman"/>
                <w:color w:val="000000" w:themeColor="text1"/>
              </w:rPr>
              <w:sym w:font="Symbol" w:char="F02D"/>
            </w:r>
            <w:r w:rsidRPr="00C94BF3">
              <w:rPr>
                <w:rFonts w:ascii="Times New Roman" w:hAnsi="Times New Roman"/>
                <w:color w:val="000000" w:themeColor="text1"/>
              </w:rPr>
              <w:t>20 тыс. м</w:t>
            </w:r>
            <w:r w:rsidRPr="00C94BF3">
              <w:rPr>
                <w:rFonts w:ascii="Times New Roman" w:hAnsi="Times New Roman"/>
                <w:color w:val="000000" w:themeColor="text1"/>
                <w:vertAlign w:val="superscript"/>
              </w:rPr>
              <w:t>2</w:t>
            </w:r>
            <w:r w:rsidRPr="00C94BF3">
              <w:rPr>
                <w:rFonts w:ascii="Times New Roman" w:hAnsi="Times New Roman"/>
                <w:color w:val="000000" w:themeColor="text1"/>
              </w:rPr>
              <w:t xml:space="preserve">; площадь региональных распределительных складов </w:t>
            </w:r>
            <w:r w:rsidRPr="00C94BF3">
              <w:rPr>
                <w:rFonts w:ascii="Times New Roman" w:hAnsi="Times New Roman"/>
                <w:color w:val="000000" w:themeColor="text1"/>
              </w:rPr>
              <w:sym w:font="Symbol" w:char="F02D"/>
            </w:r>
            <w:r w:rsidRPr="00C94BF3">
              <w:rPr>
                <w:rFonts w:ascii="Times New Roman" w:hAnsi="Times New Roman"/>
                <w:color w:val="000000" w:themeColor="text1"/>
              </w:rPr>
              <w:t xml:space="preserve"> 10 тыс. м</w:t>
            </w:r>
            <w:r w:rsidRPr="00C94BF3">
              <w:rPr>
                <w:rFonts w:ascii="Times New Roman" w:hAnsi="Times New Roman"/>
                <w:color w:val="000000" w:themeColor="text1"/>
                <w:vertAlign w:val="superscript"/>
              </w:rPr>
              <w:t>2</w:t>
            </w:r>
            <w:r w:rsidRPr="00C94BF3">
              <w:rPr>
                <w:rFonts w:ascii="Times New Roman" w:hAnsi="Times New Roman"/>
                <w:color w:val="000000" w:themeColor="text1"/>
              </w:rPr>
              <w:t>; общая площадь помещений делового центра – не менее 2 тыс. м</w:t>
            </w:r>
            <w:r w:rsidRPr="00C94BF3">
              <w:rPr>
                <w:rFonts w:ascii="Times New Roman" w:hAnsi="Times New Roman"/>
                <w:color w:val="000000" w:themeColor="text1"/>
                <w:vertAlign w:val="superscript"/>
              </w:rPr>
              <w:t>2</w:t>
            </w:r>
          </w:p>
          <w:p w14:paraId="63D0FC82" w14:textId="77777777" w:rsidR="001815F0" w:rsidRPr="00C94BF3" w:rsidRDefault="001815F0" w:rsidP="001815F0">
            <w:pPr>
              <w:tabs>
                <w:tab w:val="left" w:pos="0"/>
              </w:tabs>
              <w:ind w:firstLine="0"/>
              <w:jc w:val="left"/>
              <w:rPr>
                <w:b/>
                <w:color w:val="000000" w:themeColor="text1"/>
                <w:sz w:val="22"/>
                <w:szCs w:val="22"/>
              </w:rPr>
            </w:pPr>
            <w:r w:rsidRPr="00C94BF3">
              <w:rPr>
                <w:color w:val="000000" w:themeColor="text1"/>
                <w:sz w:val="22"/>
                <w:szCs w:val="22"/>
              </w:rPr>
              <w:t xml:space="preserve">Годовая мощность ТЛЦ-5 </w:t>
            </w:r>
            <w:r w:rsidRPr="00C94BF3">
              <w:rPr>
                <w:color w:val="000000" w:themeColor="text1"/>
                <w:sz w:val="22"/>
                <w:szCs w:val="22"/>
              </w:rPr>
              <w:sym w:font="Symbol" w:char="F02D"/>
            </w:r>
            <w:r w:rsidRPr="00C94BF3">
              <w:rPr>
                <w:color w:val="000000" w:themeColor="text1"/>
                <w:sz w:val="22"/>
                <w:szCs w:val="22"/>
              </w:rPr>
              <w:t xml:space="preserve"> 2,5 млн. тонн (100 тыс. TEU/год)</w:t>
            </w:r>
          </w:p>
        </w:tc>
        <w:tc>
          <w:tcPr>
            <w:tcW w:w="1842" w:type="dxa"/>
            <w:shd w:val="clear" w:color="auto" w:fill="auto"/>
          </w:tcPr>
          <w:p w14:paraId="6373E077" w14:textId="77777777" w:rsidR="001815F0" w:rsidRPr="00C94BF3" w:rsidRDefault="001815F0" w:rsidP="001815F0">
            <w:pPr>
              <w:tabs>
                <w:tab w:val="left" w:pos="0"/>
              </w:tabs>
              <w:ind w:firstLine="0"/>
              <w:jc w:val="center"/>
              <w:rPr>
                <w:b/>
                <w:color w:val="000000" w:themeColor="text1"/>
                <w:sz w:val="22"/>
                <w:szCs w:val="22"/>
              </w:rPr>
            </w:pPr>
            <w:r w:rsidRPr="00C94BF3">
              <w:rPr>
                <w:color w:val="000000" w:themeColor="text1"/>
              </w:rPr>
              <w:t>Производственная зона, зона инженерной и транспортной инфраструктур</w:t>
            </w:r>
          </w:p>
        </w:tc>
      </w:tr>
      <w:tr w:rsidR="00C94BF3" w:rsidRPr="00C94BF3" w14:paraId="7F19097E" w14:textId="77777777" w:rsidTr="00355F3F">
        <w:trPr>
          <w:trHeight w:val="399"/>
        </w:trPr>
        <w:tc>
          <w:tcPr>
            <w:tcW w:w="709" w:type="dxa"/>
            <w:shd w:val="clear" w:color="auto" w:fill="auto"/>
          </w:tcPr>
          <w:p w14:paraId="47758119" w14:textId="77777777" w:rsidR="001815F0" w:rsidRPr="00C94BF3" w:rsidRDefault="001815F0" w:rsidP="001815F0">
            <w:pPr>
              <w:ind w:firstLine="0"/>
              <w:jc w:val="center"/>
              <w:rPr>
                <w:color w:val="000000" w:themeColor="text1"/>
                <w:sz w:val="22"/>
                <w:szCs w:val="22"/>
              </w:rPr>
            </w:pPr>
          </w:p>
        </w:tc>
        <w:tc>
          <w:tcPr>
            <w:tcW w:w="14316" w:type="dxa"/>
            <w:gridSpan w:val="6"/>
            <w:shd w:val="clear" w:color="auto" w:fill="auto"/>
          </w:tcPr>
          <w:p w14:paraId="01E66764" w14:textId="77777777" w:rsidR="001815F0" w:rsidRPr="00C94BF3" w:rsidRDefault="001815F0" w:rsidP="001815F0">
            <w:pPr>
              <w:tabs>
                <w:tab w:val="left" w:pos="0"/>
              </w:tabs>
              <w:ind w:firstLine="0"/>
              <w:jc w:val="center"/>
              <w:rPr>
                <w:b/>
                <w:color w:val="000000" w:themeColor="text1"/>
                <w:sz w:val="22"/>
                <w:szCs w:val="22"/>
              </w:rPr>
            </w:pPr>
            <w:r w:rsidRPr="00C94BF3">
              <w:rPr>
                <w:b/>
                <w:color w:val="000000" w:themeColor="text1"/>
                <w:sz w:val="22"/>
                <w:szCs w:val="22"/>
              </w:rPr>
              <w:t>В области развития инфраструктуры железнодорожного транспорта, регионального значения</w:t>
            </w:r>
          </w:p>
        </w:tc>
      </w:tr>
      <w:tr w:rsidR="00C94BF3" w:rsidRPr="00C94BF3" w14:paraId="6B35D04B" w14:textId="77777777" w:rsidTr="004A0A0B">
        <w:trPr>
          <w:trHeight w:val="399"/>
        </w:trPr>
        <w:tc>
          <w:tcPr>
            <w:tcW w:w="709" w:type="dxa"/>
            <w:shd w:val="clear" w:color="auto" w:fill="auto"/>
          </w:tcPr>
          <w:p w14:paraId="7E8E2062"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1</w:t>
            </w:r>
          </w:p>
        </w:tc>
        <w:tc>
          <w:tcPr>
            <w:tcW w:w="3827" w:type="dxa"/>
            <w:shd w:val="clear" w:color="auto" w:fill="auto"/>
          </w:tcPr>
          <w:p w14:paraId="2D7D38E1"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 xml:space="preserve">Железнодорожная инфраструктура для обеспечения деятельности </w:t>
            </w:r>
          </w:p>
          <w:p w14:paraId="37FBCB28"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ОЭЗ ППТ «Тольятти»</w:t>
            </w:r>
          </w:p>
        </w:tc>
        <w:tc>
          <w:tcPr>
            <w:tcW w:w="1843" w:type="dxa"/>
            <w:shd w:val="clear" w:color="auto" w:fill="auto"/>
          </w:tcPr>
          <w:p w14:paraId="51AD98F1" w14:textId="77777777" w:rsidR="001815F0" w:rsidRPr="00C94BF3" w:rsidRDefault="001815F0" w:rsidP="001815F0">
            <w:pPr>
              <w:tabs>
                <w:tab w:val="left" w:pos="0"/>
              </w:tabs>
              <w:ind w:firstLine="0"/>
              <w:jc w:val="left"/>
              <w:rPr>
                <w:b/>
                <w:color w:val="000000" w:themeColor="text1"/>
                <w:sz w:val="22"/>
                <w:szCs w:val="22"/>
              </w:rPr>
            </w:pPr>
            <w:r w:rsidRPr="00C94BF3">
              <w:rPr>
                <w:color w:val="000000" w:themeColor="text1"/>
                <w:sz w:val="22"/>
                <w:szCs w:val="22"/>
              </w:rPr>
              <w:t>СТП СО</w:t>
            </w:r>
          </w:p>
        </w:tc>
        <w:tc>
          <w:tcPr>
            <w:tcW w:w="2268" w:type="dxa"/>
            <w:shd w:val="clear" w:color="auto" w:fill="auto"/>
          </w:tcPr>
          <w:p w14:paraId="0BD14679" w14:textId="77777777" w:rsidR="001815F0" w:rsidRPr="00C94BF3" w:rsidRDefault="001815F0" w:rsidP="001815F0">
            <w:pPr>
              <w:tabs>
                <w:tab w:val="left" w:pos="0"/>
              </w:tabs>
              <w:ind w:firstLine="0"/>
              <w:jc w:val="left"/>
              <w:rPr>
                <w:color w:val="000000" w:themeColor="text1"/>
              </w:rPr>
            </w:pPr>
            <w:r w:rsidRPr="00C94BF3">
              <w:rPr>
                <w:color w:val="000000" w:themeColor="text1"/>
              </w:rPr>
              <w:t xml:space="preserve">В границах </w:t>
            </w:r>
          </w:p>
          <w:p w14:paraId="7689392A" w14:textId="77777777" w:rsidR="001815F0" w:rsidRPr="00C94BF3" w:rsidRDefault="001815F0" w:rsidP="001815F0">
            <w:pPr>
              <w:tabs>
                <w:tab w:val="left" w:pos="0"/>
              </w:tabs>
              <w:ind w:firstLine="0"/>
              <w:jc w:val="left"/>
              <w:rPr>
                <w:color w:val="000000" w:themeColor="text1"/>
              </w:rPr>
            </w:pPr>
            <w:r w:rsidRPr="00C94BF3">
              <w:rPr>
                <w:color w:val="000000" w:themeColor="text1"/>
              </w:rPr>
              <w:t>г.о. Тольятти</w:t>
            </w:r>
          </w:p>
        </w:tc>
        <w:tc>
          <w:tcPr>
            <w:tcW w:w="1842" w:type="dxa"/>
            <w:shd w:val="clear" w:color="auto" w:fill="auto"/>
          </w:tcPr>
          <w:p w14:paraId="0962FCB8"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Строительство.</w:t>
            </w:r>
          </w:p>
          <w:p w14:paraId="3585C715" w14:textId="77777777" w:rsidR="001815F0" w:rsidRPr="00C94BF3" w:rsidRDefault="001815F0" w:rsidP="001815F0">
            <w:pPr>
              <w:tabs>
                <w:tab w:val="left" w:pos="0"/>
              </w:tabs>
              <w:ind w:firstLine="0"/>
              <w:jc w:val="left"/>
              <w:rPr>
                <w:color w:val="000000" w:themeColor="text1"/>
                <w:sz w:val="22"/>
                <w:szCs w:val="22"/>
              </w:rPr>
            </w:pPr>
          </w:p>
        </w:tc>
        <w:tc>
          <w:tcPr>
            <w:tcW w:w="2694" w:type="dxa"/>
            <w:shd w:val="clear" w:color="auto" w:fill="auto"/>
          </w:tcPr>
          <w:p w14:paraId="683338DC"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Общая протяженность объекта – 13,9 км, макс. грузооборот – 1,39 млн. тонн в год</w:t>
            </w:r>
          </w:p>
        </w:tc>
        <w:tc>
          <w:tcPr>
            <w:tcW w:w="1842" w:type="dxa"/>
            <w:vMerge w:val="restart"/>
            <w:shd w:val="clear" w:color="auto" w:fill="auto"/>
          </w:tcPr>
          <w:p w14:paraId="10192DA9" w14:textId="77777777" w:rsidR="001815F0" w:rsidRPr="00C94BF3" w:rsidRDefault="001815F0" w:rsidP="001815F0">
            <w:pPr>
              <w:ind w:firstLine="0"/>
              <w:rPr>
                <w:color w:val="000000" w:themeColor="text1"/>
              </w:rPr>
            </w:pPr>
            <w:r w:rsidRPr="00C94BF3">
              <w:rPr>
                <w:color w:val="000000" w:themeColor="text1"/>
                <w:sz w:val="22"/>
                <w:szCs w:val="22"/>
              </w:rPr>
              <w:t>Производственная зона, зона инженерной и транспортной инфраструктур</w:t>
            </w:r>
          </w:p>
          <w:p w14:paraId="30F968CA" w14:textId="77777777" w:rsidR="001815F0" w:rsidRPr="00C94BF3" w:rsidRDefault="001815F0" w:rsidP="001815F0">
            <w:pPr>
              <w:tabs>
                <w:tab w:val="left" w:pos="0"/>
              </w:tabs>
              <w:jc w:val="center"/>
              <w:rPr>
                <w:color w:val="000000" w:themeColor="text1"/>
              </w:rPr>
            </w:pPr>
          </w:p>
        </w:tc>
      </w:tr>
      <w:tr w:rsidR="00C94BF3" w:rsidRPr="00C94BF3" w14:paraId="06E4795C" w14:textId="77777777" w:rsidTr="004A0A0B">
        <w:trPr>
          <w:trHeight w:val="399"/>
        </w:trPr>
        <w:tc>
          <w:tcPr>
            <w:tcW w:w="709" w:type="dxa"/>
            <w:shd w:val="clear" w:color="auto" w:fill="auto"/>
          </w:tcPr>
          <w:p w14:paraId="0A84AEF5"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2</w:t>
            </w:r>
          </w:p>
        </w:tc>
        <w:tc>
          <w:tcPr>
            <w:tcW w:w="3827" w:type="dxa"/>
            <w:shd w:val="clear" w:color="auto" w:fill="auto"/>
          </w:tcPr>
          <w:p w14:paraId="1F389B16"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Организация ускоренного железнодорожного сообщения Новокуйбышевск – Самара – аэропорт Курумоч – Тольятти</w:t>
            </w:r>
          </w:p>
          <w:p w14:paraId="59A269AA"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 xml:space="preserve">Примечание: </w:t>
            </w:r>
          </w:p>
          <w:p w14:paraId="46BC9452"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 xml:space="preserve">Вариант расположения скоростной железной дороги на территории г.о. Тольятти предложен в Отчете о научно-исследовательской работе ФАУ "РОСДОРНИИ". </w:t>
            </w:r>
          </w:p>
          <w:p w14:paraId="4B92E767"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Инициатор: Министерство транспорта и автомобильных дорог Самарской области, министерство экономического развития и инвестиций Самарской области</w:t>
            </w:r>
          </w:p>
          <w:p w14:paraId="5DC43D8C"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(Представлен на Схеме 2, вариант 1)</w:t>
            </w:r>
          </w:p>
          <w:p w14:paraId="4C7A099D"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Предложение Генерального плана - Схема 2, вариант 2.</w:t>
            </w:r>
          </w:p>
        </w:tc>
        <w:tc>
          <w:tcPr>
            <w:tcW w:w="1843" w:type="dxa"/>
            <w:shd w:val="clear" w:color="auto" w:fill="auto"/>
          </w:tcPr>
          <w:p w14:paraId="00CF9924"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3732AA08" w14:textId="77777777" w:rsidR="001815F0" w:rsidRPr="00C94BF3" w:rsidRDefault="001815F0" w:rsidP="001815F0">
            <w:pPr>
              <w:tabs>
                <w:tab w:val="left" w:pos="0"/>
              </w:tabs>
              <w:ind w:firstLine="0"/>
              <w:jc w:val="left"/>
              <w:rPr>
                <w:color w:val="000000" w:themeColor="text1"/>
              </w:rPr>
            </w:pPr>
            <w:r w:rsidRPr="00C94BF3">
              <w:rPr>
                <w:color w:val="000000" w:themeColor="text1"/>
              </w:rPr>
              <w:t>г.о.</w:t>
            </w:r>
          </w:p>
          <w:p w14:paraId="2DB1D857" w14:textId="77777777" w:rsidR="001815F0" w:rsidRPr="00C94BF3" w:rsidRDefault="001815F0" w:rsidP="001815F0">
            <w:pPr>
              <w:tabs>
                <w:tab w:val="left" w:pos="0"/>
              </w:tabs>
              <w:ind w:firstLine="0"/>
              <w:jc w:val="left"/>
              <w:rPr>
                <w:color w:val="000000" w:themeColor="text1"/>
              </w:rPr>
            </w:pPr>
            <w:r w:rsidRPr="00C94BF3">
              <w:rPr>
                <w:color w:val="000000" w:themeColor="text1"/>
              </w:rPr>
              <w:t>Новокуйбышевск, г.о. Самара, м.р. Волжский, г.о. Тольятти</w:t>
            </w:r>
          </w:p>
        </w:tc>
        <w:tc>
          <w:tcPr>
            <w:tcW w:w="1842" w:type="dxa"/>
            <w:shd w:val="clear" w:color="auto" w:fill="auto"/>
          </w:tcPr>
          <w:p w14:paraId="1AC541F9"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Реконструкция, строительство.</w:t>
            </w:r>
          </w:p>
          <w:p w14:paraId="1C80A20F" w14:textId="77777777" w:rsidR="001815F0" w:rsidRPr="00C94BF3" w:rsidRDefault="001815F0" w:rsidP="001815F0">
            <w:pPr>
              <w:tabs>
                <w:tab w:val="left" w:pos="0"/>
              </w:tabs>
              <w:ind w:firstLine="0"/>
              <w:jc w:val="left"/>
              <w:rPr>
                <w:color w:val="000000" w:themeColor="text1"/>
                <w:sz w:val="22"/>
                <w:szCs w:val="22"/>
              </w:rPr>
            </w:pPr>
          </w:p>
        </w:tc>
        <w:tc>
          <w:tcPr>
            <w:tcW w:w="2694" w:type="dxa"/>
            <w:shd w:val="clear" w:color="auto" w:fill="auto"/>
          </w:tcPr>
          <w:p w14:paraId="0DD5E08F"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Перспективный пассажиропоток по маршруту «Липяги (Новокуйбышевск) – Самара – Тольятти» в рамках реализации проекта:</w:t>
            </w:r>
          </w:p>
          <w:p w14:paraId="61148FE2"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2,4 млн. пассажиров к 2025 году,2,9 млн.пассажиров к 2030 году,скорость движения до 120 км/час (на отдельных участках)</w:t>
            </w:r>
          </w:p>
        </w:tc>
        <w:tc>
          <w:tcPr>
            <w:tcW w:w="1842" w:type="dxa"/>
            <w:vMerge/>
            <w:shd w:val="clear" w:color="auto" w:fill="auto"/>
          </w:tcPr>
          <w:p w14:paraId="6CE0CB4F" w14:textId="77777777" w:rsidR="001815F0" w:rsidRPr="00C94BF3" w:rsidRDefault="001815F0" w:rsidP="001815F0">
            <w:pPr>
              <w:tabs>
                <w:tab w:val="left" w:pos="0"/>
              </w:tabs>
              <w:jc w:val="center"/>
              <w:rPr>
                <w:color w:val="000000" w:themeColor="text1"/>
              </w:rPr>
            </w:pPr>
          </w:p>
        </w:tc>
      </w:tr>
      <w:tr w:rsidR="00C94BF3" w:rsidRPr="00C94BF3" w14:paraId="4110FCB7" w14:textId="77777777" w:rsidTr="00DF78FB">
        <w:trPr>
          <w:trHeight w:val="399"/>
        </w:trPr>
        <w:tc>
          <w:tcPr>
            <w:tcW w:w="709" w:type="dxa"/>
            <w:shd w:val="clear" w:color="auto" w:fill="auto"/>
          </w:tcPr>
          <w:p w14:paraId="06106204"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3</w:t>
            </w:r>
          </w:p>
        </w:tc>
        <w:tc>
          <w:tcPr>
            <w:tcW w:w="3827" w:type="dxa"/>
            <w:shd w:val="clear" w:color="auto" w:fill="auto"/>
          </w:tcPr>
          <w:p w14:paraId="3D8CF1A5"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Железнодорожный путь общего пользования</w:t>
            </w:r>
          </w:p>
        </w:tc>
        <w:tc>
          <w:tcPr>
            <w:tcW w:w="1843" w:type="dxa"/>
            <w:shd w:val="clear" w:color="auto" w:fill="auto"/>
          </w:tcPr>
          <w:p w14:paraId="631F17A3"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3ADABA1B" w14:textId="77777777" w:rsidR="001815F0" w:rsidRPr="00C94BF3" w:rsidRDefault="001815F0" w:rsidP="001815F0">
            <w:pPr>
              <w:tabs>
                <w:tab w:val="left" w:pos="0"/>
              </w:tabs>
              <w:ind w:firstLine="0"/>
              <w:rPr>
                <w:color w:val="000000" w:themeColor="text1"/>
              </w:rPr>
            </w:pPr>
            <w:r w:rsidRPr="00C94BF3">
              <w:rPr>
                <w:color w:val="000000" w:themeColor="text1"/>
              </w:rPr>
              <w:t>г.о. Тольятти</w:t>
            </w:r>
          </w:p>
        </w:tc>
        <w:tc>
          <w:tcPr>
            <w:tcW w:w="1842" w:type="dxa"/>
            <w:shd w:val="clear" w:color="auto" w:fill="auto"/>
          </w:tcPr>
          <w:p w14:paraId="74227B3E"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Строительство</w:t>
            </w:r>
          </w:p>
          <w:p w14:paraId="69DEE6C4" w14:textId="77777777" w:rsidR="001815F0" w:rsidRPr="00C94BF3" w:rsidRDefault="001815F0" w:rsidP="001815F0">
            <w:pPr>
              <w:tabs>
                <w:tab w:val="left" w:pos="0"/>
              </w:tabs>
              <w:ind w:firstLine="0"/>
              <w:jc w:val="left"/>
              <w:rPr>
                <w:color w:val="000000" w:themeColor="text1"/>
                <w:sz w:val="22"/>
                <w:szCs w:val="22"/>
              </w:rPr>
            </w:pPr>
          </w:p>
        </w:tc>
        <w:tc>
          <w:tcPr>
            <w:tcW w:w="2694" w:type="dxa"/>
            <w:shd w:val="clear" w:color="auto" w:fill="auto"/>
          </w:tcPr>
          <w:p w14:paraId="2747E71D"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Протяженность –2,5 км (до 3,5 км)</w:t>
            </w:r>
          </w:p>
        </w:tc>
        <w:tc>
          <w:tcPr>
            <w:tcW w:w="1842" w:type="dxa"/>
            <w:vMerge/>
            <w:shd w:val="clear" w:color="auto" w:fill="auto"/>
          </w:tcPr>
          <w:p w14:paraId="0C7A0B52" w14:textId="77777777" w:rsidR="001815F0" w:rsidRPr="00C94BF3" w:rsidRDefault="001815F0" w:rsidP="001815F0">
            <w:pPr>
              <w:tabs>
                <w:tab w:val="left" w:pos="0"/>
              </w:tabs>
              <w:ind w:firstLine="0"/>
              <w:jc w:val="center"/>
              <w:rPr>
                <w:color w:val="000000" w:themeColor="text1"/>
                <w:sz w:val="22"/>
                <w:szCs w:val="22"/>
              </w:rPr>
            </w:pPr>
          </w:p>
        </w:tc>
      </w:tr>
      <w:tr w:rsidR="00C94BF3" w:rsidRPr="00C94BF3" w14:paraId="106D2A26" w14:textId="77777777" w:rsidTr="00355F3F">
        <w:trPr>
          <w:trHeight w:val="399"/>
        </w:trPr>
        <w:tc>
          <w:tcPr>
            <w:tcW w:w="709" w:type="dxa"/>
            <w:shd w:val="clear" w:color="auto" w:fill="auto"/>
          </w:tcPr>
          <w:p w14:paraId="43BBCD99" w14:textId="77777777" w:rsidR="001815F0" w:rsidRPr="00C94BF3" w:rsidRDefault="001815F0" w:rsidP="001815F0">
            <w:pPr>
              <w:ind w:firstLine="0"/>
              <w:jc w:val="left"/>
              <w:rPr>
                <w:color w:val="000000" w:themeColor="text1"/>
                <w:sz w:val="22"/>
                <w:szCs w:val="22"/>
              </w:rPr>
            </w:pPr>
          </w:p>
        </w:tc>
        <w:tc>
          <w:tcPr>
            <w:tcW w:w="14316" w:type="dxa"/>
            <w:gridSpan w:val="6"/>
            <w:shd w:val="clear" w:color="auto" w:fill="auto"/>
          </w:tcPr>
          <w:p w14:paraId="16CB4D9C" w14:textId="77777777" w:rsidR="001815F0" w:rsidRPr="00C94BF3" w:rsidRDefault="001815F0" w:rsidP="001815F0">
            <w:pPr>
              <w:tabs>
                <w:tab w:val="left" w:pos="0"/>
              </w:tabs>
              <w:ind w:firstLine="0"/>
              <w:jc w:val="center"/>
              <w:rPr>
                <w:color w:val="000000" w:themeColor="text1"/>
                <w:sz w:val="22"/>
                <w:szCs w:val="22"/>
              </w:rPr>
            </w:pPr>
            <w:r w:rsidRPr="00C94BF3">
              <w:rPr>
                <w:b/>
                <w:color w:val="000000" w:themeColor="text1"/>
                <w:sz w:val="22"/>
                <w:szCs w:val="22"/>
              </w:rPr>
              <w:t>В области развития инфраструктуры водного транспорта, регионального значения</w:t>
            </w:r>
          </w:p>
        </w:tc>
      </w:tr>
      <w:tr w:rsidR="00C94BF3" w:rsidRPr="00C94BF3" w14:paraId="5A9E666F" w14:textId="77777777" w:rsidTr="00DF78FB">
        <w:trPr>
          <w:trHeight w:val="399"/>
        </w:trPr>
        <w:tc>
          <w:tcPr>
            <w:tcW w:w="709" w:type="dxa"/>
            <w:shd w:val="clear" w:color="auto" w:fill="auto"/>
          </w:tcPr>
          <w:p w14:paraId="46F6AA6D"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1</w:t>
            </w:r>
          </w:p>
        </w:tc>
        <w:tc>
          <w:tcPr>
            <w:tcW w:w="3827" w:type="dxa"/>
            <w:shd w:val="clear" w:color="auto" w:fill="auto"/>
          </w:tcPr>
          <w:p w14:paraId="7FF50165"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Речной порт</w:t>
            </w:r>
          </w:p>
        </w:tc>
        <w:tc>
          <w:tcPr>
            <w:tcW w:w="1843" w:type="dxa"/>
            <w:shd w:val="clear" w:color="auto" w:fill="auto"/>
          </w:tcPr>
          <w:p w14:paraId="75436BCF"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368BE899" w14:textId="77777777" w:rsidR="001815F0" w:rsidRPr="00C94BF3" w:rsidRDefault="001815F0" w:rsidP="001815F0">
            <w:pPr>
              <w:tabs>
                <w:tab w:val="left" w:pos="0"/>
              </w:tabs>
              <w:ind w:firstLine="0"/>
              <w:rPr>
                <w:color w:val="000000" w:themeColor="text1"/>
              </w:rPr>
            </w:pPr>
            <w:r w:rsidRPr="00C94BF3">
              <w:rPr>
                <w:color w:val="000000" w:themeColor="text1"/>
              </w:rPr>
              <w:t xml:space="preserve">г.о. Тольятти, </w:t>
            </w:r>
          </w:p>
          <w:p w14:paraId="30670DEC" w14:textId="77777777" w:rsidR="001815F0" w:rsidRPr="00C94BF3" w:rsidRDefault="001815F0" w:rsidP="001815F0">
            <w:pPr>
              <w:tabs>
                <w:tab w:val="left" w:pos="0"/>
              </w:tabs>
              <w:ind w:firstLine="0"/>
              <w:rPr>
                <w:color w:val="000000" w:themeColor="text1"/>
              </w:rPr>
            </w:pPr>
            <w:r w:rsidRPr="00C94BF3">
              <w:rPr>
                <w:color w:val="000000" w:themeColor="text1"/>
              </w:rPr>
              <w:t>г. Тольятти</w:t>
            </w:r>
          </w:p>
        </w:tc>
        <w:tc>
          <w:tcPr>
            <w:tcW w:w="1842" w:type="dxa"/>
            <w:shd w:val="clear" w:color="auto" w:fill="auto"/>
          </w:tcPr>
          <w:p w14:paraId="7C8DF67D" w14:textId="77777777" w:rsidR="001815F0" w:rsidRPr="00C94BF3" w:rsidRDefault="001815F0" w:rsidP="001815F0">
            <w:pPr>
              <w:tabs>
                <w:tab w:val="left" w:pos="0"/>
              </w:tabs>
              <w:ind w:firstLine="0"/>
              <w:jc w:val="center"/>
              <w:rPr>
                <w:color w:val="000000" w:themeColor="text1"/>
                <w:sz w:val="22"/>
                <w:szCs w:val="22"/>
              </w:rPr>
            </w:pPr>
            <w:r w:rsidRPr="00C94BF3">
              <w:rPr>
                <w:color w:val="000000" w:themeColor="text1"/>
                <w:sz w:val="22"/>
                <w:szCs w:val="22"/>
              </w:rPr>
              <w:t>Строительство</w:t>
            </w:r>
          </w:p>
        </w:tc>
        <w:tc>
          <w:tcPr>
            <w:tcW w:w="2694" w:type="dxa"/>
            <w:shd w:val="clear" w:color="auto" w:fill="auto"/>
          </w:tcPr>
          <w:p w14:paraId="6D361EDB"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Площадь земельного участка - 3,77 га</w:t>
            </w:r>
          </w:p>
        </w:tc>
        <w:tc>
          <w:tcPr>
            <w:tcW w:w="1842" w:type="dxa"/>
            <w:shd w:val="clear" w:color="auto" w:fill="auto"/>
          </w:tcPr>
          <w:p w14:paraId="504AA4BA"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Производственная зона, зона инженерной и транспортной инфраструктур</w:t>
            </w:r>
          </w:p>
        </w:tc>
      </w:tr>
      <w:tr w:rsidR="00C94BF3" w:rsidRPr="00C94BF3" w14:paraId="4EDA6A60" w14:textId="77777777" w:rsidTr="00355F3F">
        <w:trPr>
          <w:trHeight w:val="399"/>
        </w:trPr>
        <w:tc>
          <w:tcPr>
            <w:tcW w:w="709" w:type="dxa"/>
            <w:shd w:val="clear" w:color="auto" w:fill="auto"/>
          </w:tcPr>
          <w:p w14:paraId="09CC9BA0" w14:textId="77777777" w:rsidR="001815F0" w:rsidRPr="00C94BF3" w:rsidRDefault="001815F0" w:rsidP="001815F0">
            <w:pPr>
              <w:ind w:firstLine="0"/>
              <w:jc w:val="left"/>
              <w:rPr>
                <w:color w:val="000000" w:themeColor="text1"/>
                <w:sz w:val="22"/>
                <w:szCs w:val="22"/>
              </w:rPr>
            </w:pPr>
          </w:p>
        </w:tc>
        <w:tc>
          <w:tcPr>
            <w:tcW w:w="14316" w:type="dxa"/>
            <w:gridSpan w:val="6"/>
            <w:shd w:val="clear" w:color="auto" w:fill="auto"/>
          </w:tcPr>
          <w:p w14:paraId="097B00CD" w14:textId="77777777" w:rsidR="001815F0" w:rsidRPr="00C94BF3" w:rsidRDefault="001815F0" w:rsidP="001815F0">
            <w:pPr>
              <w:tabs>
                <w:tab w:val="left" w:pos="0"/>
              </w:tabs>
              <w:ind w:firstLine="0"/>
              <w:jc w:val="center"/>
              <w:rPr>
                <w:color w:val="000000" w:themeColor="text1"/>
                <w:sz w:val="22"/>
                <w:szCs w:val="22"/>
              </w:rPr>
            </w:pPr>
            <w:r w:rsidRPr="00C94BF3">
              <w:rPr>
                <w:b/>
                <w:color w:val="000000" w:themeColor="text1"/>
                <w:sz w:val="22"/>
                <w:szCs w:val="22"/>
              </w:rPr>
              <w:t>В области развития инфраструктуры воздушного транспорта, регионального значения</w:t>
            </w:r>
          </w:p>
        </w:tc>
      </w:tr>
      <w:tr w:rsidR="00C94BF3" w:rsidRPr="00C94BF3" w14:paraId="4559D692" w14:textId="77777777" w:rsidTr="00DF78FB">
        <w:trPr>
          <w:trHeight w:val="399"/>
        </w:trPr>
        <w:tc>
          <w:tcPr>
            <w:tcW w:w="709" w:type="dxa"/>
            <w:shd w:val="clear" w:color="auto" w:fill="auto"/>
          </w:tcPr>
          <w:p w14:paraId="2C2FBDAB"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1</w:t>
            </w:r>
          </w:p>
        </w:tc>
        <w:tc>
          <w:tcPr>
            <w:tcW w:w="3827" w:type="dxa"/>
            <w:shd w:val="clear" w:color="auto" w:fill="auto"/>
          </w:tcPr>
          <w:p w14:paraId="3E8C05F7"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Взлетно-посадочная площадка для малой авиации и вертолетов</w:t>
            </w:r>
          </w:p>
        </w:tc>
        <w:tc>
          <w:tcPr>
            <w:tcW w:w="1843" w:type="dxa"/>
            <w:shd w:val="clear" w:color="auto" w:fill="auto"/>
          </w:tcPr>
          <w:p w14:paraId="1CCD9B17"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6047A6AB" w14:textId="77777777" w:rsidR="001815F0" w:rsidRPr="00C94BF3" w:rsidRDefault="001815F0" w:rsidP="001815F0">
            <w:pPr>
              <w:tabs>
                <w:tab w:val="left" w:pos="0"/>
              </w:tabs>
              <w:ind w:firstLine="0"/>
              <w:rPr>
                <w:color w:val="000000" w:themeColor="text1"/>
              </w:rPr>
            </w:pPr>
            <w:r w:rsidRPr="00C94BF3">
              <w:rPr>
                <w:color w:val="000000" w:themeColor="text1"/>
              </w:rPr>
              <w:t>г.о. Тольятти,</w:t>
            </w:r>
          </w:p>
          <w:p w14:paraId="16C38A57" w14:textId="37D1CC62" w:rsidR="001815F0" w:rsidRPr="00C94BF3" w:rsidRDefault="001815F0" w:rsidP="001815F0">
            <w:pPr>
              <w:tabs>
                <w:tab w:val="left" w:pos="0"/>
              </w:tabs>
              <w:ind w:firstLine="0"/>
              <w:rPr>
                <w:color w:val="000000" w:themeColor="text1"/>
              </w:rPr>
            </w:pPr>
            <w:r w:rsidRPr="00C94BF3">
              <w:rPr>
                <w:color w:val="000000" w:themeColor="text1"/>
                <w:sz w:val="22"/>
                <w:szCs w:val="22"/>
              </w:rPr>
              <w:t>земельный участок с кадастровым номером 63:09:0102161:677</w:t>
            </w:r>
          </w:p>
        </w:tc>
        <w:tc>
          <w:tcPr>
            <w:tcW w:w="1842" w:type="dxa"/>
            <w:shd w:val="clear" w:color="auto" w:fill="auto"/>
          </w:tcPr>
          <w:p w14:paraId="669EDBEF" w14:textId="77777777" w:rsidR="001815F0" w:rsidRPr="00C94BF3" w:rsidRDefault="001815F0" w:rsidP="001815F0">
            <w:pPr>
              <w:tabs>
                <w:tab w:val="left" w:pos="0"/>
              </w:tabs>
              <w:ind w:firstLine="0"/>
              <w:jc w:val="center"/>
              <w:rPr>
                <w:color w:val="000000" w:themeColor="text1"/>
                <w:sz w:val="22"/>
                <w:szCs w:val="22"/>
              </w:rPr>
            </w:pPr>
            <w:r w:rsidRPr="00C94BF3">
              <w:rPr>
                <w:color w:val="000000" w:themeColor="text1"/>
                <w:sz w:val="22"/>
                <w:szCs w:val="22"/>
              </w:rPr>
              <w:t>Строительство</w:t>
            </w:r>
          </w:p>
        </w:tc>
        <w:tc>
          <w:tcPr>
            <w:tcW w:w="2694" w:type="dxa"/>
            <w:shd w:val="clear" w:color="auto" w:fill="auto"/>
          </w:tcPr>
          <w:p w14:paraId="77683FBB" w14:textId="77777777" w:rsidR="001815F0" w:rsidRPr="00C94BF3" w:rsidRDefault="001815F0" w:rsidP="001815F0">
            <w:pPr>
              <w:ind w:firstLine="0"/>
              <w:jc w:val="center"/>
              <w:rPr>
                <w:color w:val="000000" w:themeColor="text1"/>
                <w:sz w:val="22"/>
                <w:szCs w:val="22"/>
              </w:rPr>
            </w:pPr>
            <w:r w:rsidRPr="00C94BF3">
              <w:rPr>
                <w:color w:val="000000" w:themeColor="text1"/>
                <w:sz w:val="22"/>
                <w:szCs w:val="22"/>
              </w:rPr>
              <w:t>-</w:t>
            </w:r>
          </w:p>
        </w:tc>
        <w:tc>
          <w:tcPr>
            <w:tcW w:w="1842" w:type="dxa"/>
            <w:shd w:val="clear" w:color="auto" w:fill="auto"/>
          </w:tcPr>
          <w:p w14:paraId="7561D5F4"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Производственная зона, зона инженерной и транспортной инфраструктур</w:t>
            </w:r>
          </w:p>
        </w:tc>
      </w:tr>
      <w:tr w:rsidR="00C94BF3" w:rsidRPr="00C94BF3" w14:paraId="6CAABDED" w14:textId="77777777" w:rsidTr="00355F3F">
        <w:trPr>
          <w:trHeight w:val="399"/>
        </w:trPr>
        <w:tc>
          <w:tcPr>
            <w:tcW w:w="709" w:type="dxa"/>
            <w:shd w:val="clear" w:color="auto" w:fill="auto"/>
          </w:tcPr>
          <w:p w14:paraId="22896C4B" w14:textId="77777777" w:rsidR="001815F0" w:rsidRPr="00C94BF3" w:rsidRDefault="001815F0" w:rsidP="001815F0">
            <w:pPr>
              <w:ind w:firstLine="0"/>
              <w:jc w:val="left"/>
              <w:rPr>
                <w:color w:val="000000" w:themeColor="text1"/>
                <w:sz w:val="22"/>
                <w:szCs w:val="22"/>
              </w:rPr>
            </w:pPr>
          </w:p>
        </w:tc>
        <w:tc>
          <w:tcPr>
            <w:tcW w:w="14316" w:type="dxa"/>
            <w:gridSpan w:val="6"/>
            <w:shd w:val="clear" w:color="auto" w:fill="auto"/>
          </w:tcPr>
          <w:p w14:paraId="0D0C3724" w14:textId="77777777" w:rsidR="001815F0" w:rsidRPr="00C94BF3" w:rsidRDefault="001815F0" w:rsidP="001815F0">
            <w:pPr>
              <w:tabs>
                <w:tab w:val="left" w:pos="0"/>
              </w:tabs>
              <w:ind w:firstLine="0"/>
              <w:jc w:val="center"/>
              <w:rPr>
                <w:b/>
                <w:color w:val="000000" w:themeColor="text1"/>
                <w:sz w:val="22"/>
                <w:szCs w:val="22"/>
              </w:rPr>
            </w:pPr>
            <w:r w:rsidRPr="00C94BF3">
              <w:rPr>
                <w:b/>
                <w:color w:val="000000" w:themeColor="text1"/>
                <w:sz w:val="22"/>
                <w:szCs w:val="22"/>
              </w:rPr>
              <w:t xml:space="preserve">В области развития инфраструктуры автомобильного транспорта, метрополитена и иного пассажирского транспорта, </w:t>
            </w:r>
          </w:p>
          <w:p w14:paraId="28AC14E8" w14:textId="77777777" w:rsidR="001815F0" w:rsidRPr="00C94BF3" w:rsidRDefault="001815F0" w:rsidP="001815F0">
            <w:pPr>
              <w:tabs>
                <w:tab w:val="left" w:pos="0"/>
              </w:tabs>
              <w:ind w:firstLine="0"/>
              <w:jc w:val="center"/>
              <w:rPr>
                <w:color w:val="000000" w:themeColor="text1"/>
                <w:sz w:val="22"/>
                <w:szCs w:val="22"/>
              </w:rPr>
            </w:pPr>
            <w:r w:rsidRPr="00C94BF3">
              <w:rPr>
                <w:b/>
                <w:color w:val="000000" w:themeColor="text1"/>
                <w:sz w:val="22"/>
                <w:szCs w:val="22"/>
              </w:rPr>
              <w:t>регионального значения</w:t>
            </w:r>
          </w:p>
        </w:tc>
      </w:tr>
      <w:tr w:rsidR="00C94BF3" w:rsidRPr="00C94BF3" w14:paraId="7C511B4D" w14:textId="77777777" w:rsidTr="00DF78FB">
        <w:trPr>
          <w:trHeight w:val="399"/>
        </w:trPr>
        <w:tc>
          <w:tcPr>
            <w:tcW w:w="709" w:type="dxa"/>
            <w:shd w:val="clear" w:color="auto" w:fill="auto"/>
          </w:tcPr>
          <w:p w14:paraId="6D452F65"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1</w:t>
            </w:r>
          </w:p>
        </w:tc>
        <w:tc>
          <w:tcPr>
            <w:tcW w:w="3827" w:type="dxa"/>
            <w:shd w:val="clear" w:color="auto" w:fill="auto"/>
          </w:tcPr>
          <w:p w14:paraId="1238311A"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Центральный автовокзал</w:t>
            </w:r>
          </w:p>
        </w:tc>
        <w:tc>
          <w:tcPr>
            <w:tcW w:w="1843" w:type="dxa"/>
            <w:shd w:val="clear" w:color="auto" w:fill="auto"/>
          </w:tcPr>
          <w:p w14:paraId="10C06C38"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4104558B" w14:textId="77777777" w:rsidR="001815F0" w:rsidRPr="00C94BF3" w:rsidRDefault="001815F0" w:rsidP="001815F0">
            <w:pPr>
              <w:ind w:firstLine="33"/>
              <w:jc w:val="left"/>
              <w:rPr>
                <w:color w:val="000000" w:themeColor="text1"/>
                <w:sz w:val="22"/>
                <w:szCs w:val="22"/>
              </w:rPr>
            </w:pPr>
            <w:r w:rsidRPr="00C94BF3">
              <w:rPr>
                <w:color w:val="000000" w:themeColor="text1"/>
                <w:sz w:val="22"/>
                <w:szCs w:val="22"/>
              </w:rPr>
              <w:t>г.о.Тольятти, г. Тольятти,</w:t>
            </w:r>
          </w:p>
          <w:p w14:paraId="5E528DFC" w14:textId="77777777" w:rsidR="001815F0" w:rsidRPr="00C94BF3" w:rsidRDefault="001815F0" w:rsidP="001815F0">
            <w:pPr>
              <w:tabs>
                <w:tab w:val="left" w:pos="0"/>
              </w:tabs>
              <w:ind w:firstLine="0"/>
              <w:jc w:val="center"/>
              <w:rPr>
                <w:color w:val="000000" w:themeColor="text1"/>
              </w:rPr>
            </w:pPr>
            <w:r w:rsidRPr="00C94BF3">
              <w:rPr>
                <w:color w:val="000000" w:themeColor="text1"/>
                <w:sz w:val="22"/>
                <w:szCs w:val="22"/>
              </w:rPr>
              <w:t>ул. Родины,  д. 1 «Г»</w:t>
            </w:r>
          </w:p>
        </w:tc>
        <w:tc>
          <w:tcPr>
            <w:tcW w:w="1842" w:type="dxa"/>
            <w:shd w:val="clear" w:color="auto" w:fill="auto"/>
          </w:tcPr>
          <w:p w14:paraId="201DEA3F" w14:textId="77777777" w:rsidR="001815F0" w:rsidRPr="00C94BF3" w:rsidRDefault="001815F0" w:rsidP="001815F0">
            <w:pPr>
              <w:tabs>
                <w:tab w:val="left" w:pos="0"/>
              </w:tabs>
              <w:ind w:firstLine="0"/>
              <w:rPr>
                <w:color w:val="000000" w:themeColor="text1"/>
                <w:sz w:val="20"/>
                <w:szCs w:val="20"/>
              </w:rPr>
            </w:pPr>
            <w:r w:rsidRPr="00C94BF3">
              <w:rPr>
                <w:color w:val="000000" w:themeColor="text1"/>
                <w:sz w:val="22"/>
                <w:szCs w:val="22"/>
              </w:rPr>
              <w:t>Реконструкция</w:t>
            </w:r>
          </w:p>
        </w:tc>
        <w:tc>
          <w:tcPr>
            <w:tcW w:w="2694" w:type="dxa"/>
            <w:shd w:val="clear" w:color="auto" w:fill="auto"/>
          </w:tcPr>
          <w:p w14:paraId="36B0235E" w14:textId="77777777" w:rsidR="001815F0" w:rsidRPr="00C94BF3" w:rsidRDefault="001815F0" w:rsidP="001815F0">
            <w:pPr>
              <w:ind w:firstLine="85"/>
              <w:jc w:val="left"/>
              <w:rPr>
                <w:bCs/>
                <w:iCs/>
                <w:color w:val="000000" w:themeColor="text1"/>
                <w:sz w:val="22"/>
                <w:szCs w:val="22"/>
              </w:rPr>
            </w:pPr>
            <w:r w:rsidRPr="00C94BF3">
              <w:rPr>
                <w:bCs/>
                <w:iCs/>
                <w:color w:val="000000" w:themeColor="text1"/>
                <w:sz w:val="22"/>
                <w:szCs w:val="22"/>
              </w:rPr>
              <w:t>Площадь земельного уч-ка 1,121га.</w:t>
            </w:r>
          </w:p>
          <w:p w14:paraId="1E4994A2" w14:textId="77777777" w:rsidR="001815F0" w:rsidRPr="00C94BF3" w:rsidRDefault="001815F0" w:rsidP="001815F0">
            <w:pPr>
              <w:ind w:firstLine="0"/>
              <w:jc w:val="center"/>
              <w:rPr>
                <w:color w:val="000000" w:themeColor="text1"/>
                <w:sz w:val="22"/>
                <w:szCs w:val="22"/>
              </w:rPr>
            </w:pPr>
            <w:r w:rsidRPr="00C94BF3">
              <w:rPr>
                <w:bCs/>
                <w:iCs/>
                <w:color w:val="000000" w:themeColor="text1"/>
                <w:sz w:val="22"/>
                <w:szCs w:val="22"/>
              </w:rPr>
              <w:t>Площадь объекта 0,11га</w:t>
            </w:r>
          </w:p>
        </w:tc>
        <w:tc>
          <w:tcPr>
            <w:tcW w:w="1842" w:type="dxa"/>
            <w:shd w:val="clear" w:color="auto" w:fill="auto"/>
          </w:tcPr>
          <w:p w14:paraId="07D7C945"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Производственная зона, зона инженерной и транспортной инфраструктур</w:t>
            </w:r>
          </w:p>
        </w:tc>
      </w:tr>
      <w:tr w:rsidR="00C94BF3" w:rsidRPr="00C94BF3" w14:paraId="71483104" w14:textId="77777777" w:rsidTr="00355F3F">
        <w:trPr>
          <w:trHeight w:val="399"/>
        </w:trPr>
        <w:tc>
          <w:tcPr>
            <w:tcW w:w="709" w:type="dxa"/>
            <w:shd w:val="clear" w:color="auto" w:fill="auto"/>
          </w:tcPr>
          <w:p w14:paraId="4E9164DD" w14:textId="77777777" w:rsidR="001815F0" w:rsidRPr="00C94BF3" w:rsidRDefault="001815F0" w:rsidP="001815F0">
            <w:pPr>
              <w:ind w:firstLine="0"/>
              <w:jc w:val="left"/>
              <w:rPr>
                <w:color w:val="000000" w:themeColor="text1"/>
                <w:sz w:val="22"/>
                <w:szCs w:val="22"/>
              </w:rPr>
            </w:pPr>
          </w:p>
        </w:tc>
        <w:tc>
          <w:tcPr>
            <w:tcW w:w="14316" w:type="dxa"/>
            <w:gridSpan w:val="6"/>
            <w:shd w:val="clear" w:color="auto" w:fill="auto"/>
          </w:tcPr>
          <w:p w14:paraId="3AD750EC" w14:textId="77777777" w:rsidR="001815F0" w:rsidRPr="00C94BF3" w:rsidRDefault="001815F0" w:rsidP="001815F0">
            <w:pPr>
              <w:tabs>
                <w:tab w:val="left" w:pos="0"/>
              </w:tabs>
              <w:ind w:firstLine="0"/>
              <w:jc w:val="center"/>
              <w:rPr>
                <w:b/>
                <w:color w:val="000000" w:themeColor="text1"/>
                <w:sz w:val="22"/>
                <w:szCs w:val="22"/>
              </w:rPr>
            </w:pPr>
            <w:r w:rsidRPr="00C94BF3">
              <w:rPr>
                <w:b/>
                <w:color w:val="000000" w:themeColor="text1"/>
                <w:sz w:val="22"/>
                <w:szCs w:val="22"/>
              </w:rPr>
              <w:t>В области развития транспортно-пересадочных узлов, регионального значения</w:t>
            </w:r>
          </w:p>
        </w:tc>
      </w:tr>
      <w:tr w:rsidR="00C94BF3" w:rsidRPr="00C94BF3" w14:paraId="763FA1C9" w14:textId="77777777" w:rsidTr="00DF78FB">
        <w:trPr>
          <w:trHeight w:val="399"/>
        </w:trPr>
        <w:tc>
          <w:tcPr>
            <w:tcW w:w="709" w:type="dxa"/>
            <w:shd w:val="clear" w:color="auto" w:fill="auto"/>
          </w:tcPr>
          <w:p w14:paraId="798D6B00"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1</w:t>
            </w:r>
          </w:p>
        </w:tc>
        <w:tc>
          <w:tcPr>
            <w:tcW w:w="3827" w:type="dxa"/>
            <w:shd w:val="clear" w:color="auto" w:fill="auto"/>
          </w:tcPr>
          <w:p w14:paraId="414EC547"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Транспортно-пересадочный узел «Тольятти – Восточный»</w:t>
            </w:r>
          </w:p>
        </w:tc>
        <w:tc>
          <w:tcPr>
            <w:tcW w:w="1843" w:type="dxa"/>
            <w:shd w:val="clear" w:color="auto" w:fill="auto"/>
          </w:tcPr>
          <w:p w14:paraId="05F30C63"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582EF267" w14:textId="77777777" w:rsidR="001815F0" w:rsidRPr="00C94BF3" w:rsidRDefault="001815F0" w:rsidP="001815F0">
            <w:pPr>
              <w:ind w:firstLine="33"/>
              <w:jc w:val="left"/>
              <w:rPr>
                <w:color w:val="000000" w:themeColor="text1"/>
                <w:sz w:val="22"/>
                <w:szCs w:val="22"/>
              </w:rPr>
            </w:pPr>
            <w:r w:rsidRPr="00C94BF3">
              <w:rPr>
                <w:color w:val="000000" w:themeColor="text1"/>
                <w:sz w:val="22"/>
                <w:szCs w:val="22"/>
              </w:rPr>
              <w:t>м.р. Ставропольский (в перспективе г.о.Тольятти)</w:t>
            </w:r>
          </w:p>
        </w:tc>
        <w:tc>
          <w:tcPr>
            <w:tcW w:w="1842" w:type="dxa"/>
            <w:shd w:val="clear" w:color="auto" w:fill="auto"/>
          </w:tcPr>
          <w:p w14:paraId="1C163B5A"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Строительство</w:t>
            </w:r>
          </w:p>
        </w:tc>
        <w:tc>
          <w:tcPr>
            <w:tcW w:w="2694" w:type="dxa"/>
            <w:shd w:val="clear" w:color="auto" w:fill="auto"/>
          </w:tcPr>
          <w:p w14:paraId="1BEFAEAF" w14:textId="77777777" w:rsidR="001815F0" w:rsidRPr="00C94BF3" w:rsidRDefault="001815F0" w:rsidP="001815F0">
            <w:pPr>
              <w:ind w:firstLine="0"/>
              <w:jc w:val="left"/>
              <w:rPr>
                <w:bCs/>
                <w:iCs/>
                <w:color w:val="000000" w:themeColor="text1"/>
                <w:sz w:val="22"/>
                <w:szCs w:val="22"/>
              </w:rPr>
            </w:pPr>
            <w:r w:rsidRPr="00C94BF3">
              <w:rPr>
                <w:color w:val="000000" w:themeColor="text1"/>
                <w:sz w:val="22"/>
                <w:szCs w:val="22"/>
              </w:rPr>
              <w:t>Железнодорожный вокзал, вокзал скоростных пригородных электропоездов. Конечная остановка скоростного автобуса. Остановочные пункты городского пассажирского транспорта (автобус-троллейбус)</w:t>
            </w:r>
          </w:p>
        </w:tc>
        <w:tc>
          <w:tcPr>
            <w:tcW w:w="1842" w:type="dxa"/>
            <w:shd w:val="clear" w:color="auto" w:fill="auto"/>
          </w:tcPr>
          <w:p w14:paraId="550D31E3"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Производственная зона, зона инженерной и транспортной инфраструктур</w:t>
            </w:r>
          </w:p>
        </w:tc>
      </w:tr>
      <w:tr w:rsidR="00C94BF3" w:rsidRPr="00C94BF3" w14:paraId="1DF9965E" w14:textId="77777777" w:rsidTr="00DF78FB">
        <w:trPr>
          <w:trHeight w:val="399"/>
        </w:trPr>
        <w:tc>
          <w:tcPr>
            <w:tcW w:w="709" w:type="dxa"/>
            <w:shd w:val="clear" w:color="auto" w:fill="auto"/>
          </w:tcPr>
          <w:p w14:paraId="022E9170"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2</w:t>
            </w:r>
          </w:p>
        </w:tc>
        <w:tc>
          <w:tcPr>
            <w:tcW w:w="3827" w:type="dxa"/>
            <w:shd w:val="clear" w:color="auto" w:fill="auto"/>
          </w:tcPr>
          <w:p w14:paraId="4F8E1B13"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Транспортно-пересадочного узел «Тольятти – Южное»</w:t>
            </w:r>
          </w:p>
        </w:tc>
        <w:tc>
          <w:tcPr>
            <w:tcW w:w="1843" w:type="dxa"/>
            <w:shd w:val="clear" w:color="auto" w:fill="auto"/>
          </w:tcPr>
          <w:p w14:paraId="19B19A3F"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4D773469" w14:textId="77777777" w:rsidR="001815F0" w:rsidRPr="00C94BF3" w:rsidRDefault="001815F0" w:rsidP="001815F0">
            <w:pPr>
              <w:ind w:firstLine="33"/>
              <w:jc w:val="left"/>
              <w:rPr>
                <w:color w:val="000000" w:themeColor="text1"/>
                <w:sz w:val="22"/>
                <w:szCs w:val="22"/>
              </w:rPr>
            </w:pPr>
            <w:r w:rsidRPr="00C94BF3">
              <w:rPr>
                <w:color w:val="000000" w:themeColor="text1"/>
                <w:sz w:val="22"/>
                <w:szCs w:val="22"/>
              </w:rPr>
              <w:t>г.о. Тольятти, в районе</w:t>
            </w:r>
          </w:p>
          <w:p w14:paraId="71226B98" w14:textId="77777777" w:rsidR="001815F0" w:rsidRPr="00C94BF3" w:rsidRDefault="001815F0" w:rsidP="001815F0">
            <w:pPr>
              <w:ind w:firstLine="33"/>
              <w:jc w:val="left"/>
              <w:rPr>
                <w:color w:val="000000" w:themeColor="text1"/>
                <w:sz w:val="22"/>
                <w:szCs w:val="22"/>
              </w:rPr>
            </w:pPr>
            <w:r w:rsidRPr="00C94BF3">
              <w:rPr>
                <w:color w:val="000000" w:themeColor="text1"/>
                <w:sz w:val="22"/>
                <w:szCs w:val="22"/>
              </w:rPr>
              <w:t>ТРЦ «Парк Хаус»</w:t>
            </w:r>
          </w:p>
        </w:tc>
        <w:tc>
          <w:tcPr>
            <w:tcW w:w="1842" w:type="dxa"/>
            <w:shd w:val="clear" w:color="auto" w:fill="auto"/>
          </w:tcPr>
          <w:p w14:paraId="5086A30C"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Строительство</w:t>
            </w:r>
          </w:p>
        </w:tc>
        <w:tc>
          <w:tcPr>
            <w:tcW w:w="2694" w:type="dxa"/>
            <w:shd w:val="clear" w:color="auto" w:fill="auto"/>
          </w:tcPr>
          <w:p w14:paraId="5829F4E0"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Характеристики определяются в соответствии с заданием на проектирование</w:t>
            </w:r>
          </w:p>
        </w:tc>
        <w:tc>
          <w:tcPr>
            <w:tcW w:w="1842" w:type="dxa"/>
            <w:shd w:val="clear" w:color="auto" w:fill="auto"/>
          </w:tcPr>
          <w:p w14:paraId="5CA41655"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Многофункциональная общественно-деловая зона</w:t>
            </w:r>
          </w:p>
        </w:tc>
      </w:tr>
      <w:tr w:rsidR="00C94BF3" w:rsidRPr="00C94BF3" w14:paraId="71732B90" w14:textId="77777777" w:rsidTr="00DF78FB">
        <w:trPr>
          <w:trHeight w:val="399"/>
        </w:trPr>
        <w:tc>
          <w:tcPr>
            <w:tcW w:w="709" w:type="dxa"/>
            <w:shd w:val="clear" w:color="auto" w:fill="auto"/>
          </w:tcPr>
          <w:p w14:paraId="0B0A65AD"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3</w:t>
            </w:r>
          </w:p>
        </w:tc>
        <w:tc>
          <w:tcPr>
            <w:tcW w:w="3827" w:type="dxa"/>
            <w:shd w:val="clear" w:color="auto" w:fill="auto"/>
          </w:tcPr>
          <w:p w14:paraId="28EB42F0"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Транспортно-пересадочный узел регионального значения «Тольятти –Западный»</w:t>
            </w:r>
          </w:p>
        </w:tc>
        <w:tc>
          <w:tcPr>
            <w:tcW w:w="1843" w:type="dxa"/>
            <w:shd w:val="clear" w:color="auto" w:fill="auto"/>
          </w:tcPr>
          <w:p w14:paraId="6473C7A7"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48BF4309" w14:textId="77777777" w:rsidR="001815F0" w:rsidRPr="00C94BF3" w:rsidRDefault="001815F0" w:rsidP="001815F0">
            <w:pPr>
              <w:ind w:firstLine="33"/>
              <w:jc w:val="left"/>
              <w:rPr>
                <w:color w:val="000000" w:themeColor="text1"/>
                <w:sz w:val="22"/>
                <w:szCs w:val="22"/>
              </w:rPr>
            </w:pPr>
            <w:r w:rsidRPr="00C94BF3">
              <w:rPr>
                <w:color w:val="000000" w:themeColor="text1"/>
                <w:sz w:val="22"/>
                <w:szCs w:val="22"/>
              </w:rPr>
              <w:t>м.р. Ставропольский (в перспективе г.о.Тольятти)</w:t>
            </w:r>
          </w:p>
        </w:tc>
        <w:tc>
          <w:tcPr>
            <w:tcW w:w="1842" w:type="dxa"/>
            <w:shd w:val="clear" w:color="auto" w:fill="auto"/>
          </w:tcPr>
          <w:p w14:paraId="6C7B834A"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Строительство</w:t>
            </w:r>
          </w:p>
        </w:tc>
        <w:tc>
          <w:tcPr>
            <w:tcW w:w="2694" w:type="dxa"/>
            <w:shd w:val="clear" w:color="auto" w:fill="auto"/>
          </w:tcPr>
          <w:p w14:paraId="5968919C"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Железнодорожный вокзал, вокзал скоростных пригородных электропоездов, высокоскоростной железнодорожный вокзал, конечная остановка скоростного автобуса, остановочные пункты городского пассажирского транспорта (автобус-троллейбус)</w:t>
            </w:r>
          </w:p>
        </w:tc>
        <w:tc>
          <w:tcPr>
            <w:tcW w:w="1842" w:type="dxa"/>
            <w:shd w:val="clear" w:color="auto" w:fill="auto"/>
          </w:tcPr>
          <w:p w14:paraId="1BA704E3"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Производственная зона, зона инженерной и транспортной инфраструктур</w:t>
            </w:r>
          </w:p>
        </w:tc>
      </w:tr>
      <w:tr w:rsidR="00C94BF3" w:rsidRPr="00C94BF3" w14:paraId="5D2CBC3F" w14:textId="77777777" w:rsidTr="00DF78FB">
        <w:trPr>
          <w:trHeight w:val="399"/>
        </w:trPr>
        <w:tc>
          <w:tcPr>
            <w:tcW w:w="709" w:type="dxa"/>
            <w:shd w:val="clear" w:color="auto" w:fill="auto"/>
          </w:tcPr>
          <w:p w14:paraId="6A5B2EDE"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4</w:t>
            </w:r>
          </w:p>
        </w:tc>
        <w:tc>
          <w:tcPr>
            <w:tcW w:w="3827" w:type="dxa"/>
            <w:shd w:val="clear" w:color="auto" w:fill="auto"/>
          </w:tcPr>
          <w:p w14:paraId="4721E8B8"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Двусторонний стационарный пункт весового контроля на автодороге "Обводное шоссе", г. Тольятти" км 7+000</w:t>
            </w:r>
          </w:p>
        </w:tc>
        <w:tc>
          <w:tcPr>
            <w:tcW w:w="1843" w:type="dxa"/>
            <w:shd w:val="clear" w:color="auto" w:fill="auto"/>
          </w:tcPr>
          <w:p w14:paraId="7AE9AE29"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71CB5A7F" w14:textId="77777777" w:rsidR="001815F0" w:rsidRPr="00C94BF3" w:rsidRDefault="001815F0" w:rsidP="001815F0">
            <w:pPr>
              <w:ind w:firstLine="33"/>
              <w:jc w:val="center"/>
              <w:rPr>
                <w:color w:val="000000" w:themeColor="text1"/>
                <w:sz w:val="22"/>
                <w:szCs w:val="22"/>
              </w:rPr>
            </w:pPr>
            <w:r w:rsidRPr="00C94BF3">
              <w:rPr>
                <w:color w:val="000000" w:themeColor="text1"/>
                <w:sz w:val="22"/>
                <w:szCs w:val="22"/>
              </w:rPr>
              <w:t>-</w:t>
            </w:r>
          </w:p>
        </w:tc>
        <w:tc>
          <w:tcPr>
            <w:tcW w:w="1842" w:type="dxa"/>
            <w:shd w:val="clear" w:color="auto" w:fill="auto"/>
          </w:tcPr>
          <w:p w14:paraId="215BA0DE"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Строительство</w:t>
            </w:r>
          </w:p>
        </w:tc>
        <w:tc>
          <w:tcPr>
            <w:tcW w:w="2694" w:type="dxa"/>
            <w:shd w:val="clear" w:color="auto" w:fill="auto"/>
          </w:tcPr>
          <w:p w14:paraId="53371952" w14:textId="77777777" w:rsidR="001815F0" w:rsidRPr="00C94BF3" w:rsidRDefault="001815F0" w:rsidP="001815F0">
            <w:pPr>
              <w:ind w:firstLine="85"/>
              <w:jc w:val="center"/>
              <w:rPr>
                <w:color w:val="000000" w:themeColor="text1"/>
                <w:sz w:val="22"/>
                <w:szCs w:val="22"/>
              </w:rPr>
            </w:pPr>
            <w:r w:rsidRPr="00C94BF3">
              <w:rPr>
                <w:color w:val="000000" w:themeColor="text1"/>
                <w:sz w:val="22"/>
                <w:szCs w:val="22"/>
              </w:rPr>
              <w:t>-</w:t>
            </w:r>
          </w:p>
        </w:tc>
        <w:tc>
          <w:tcPr>
            <w:tcW w:w="1842" w:type="dxa"/>
            <w:shd w:val="clear" w:color="auto" w:fill="auto"/>
          </w:tcPr>
          <w:p w14:paraId="03D3533B"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Многофункциональная общественно-деловая зона</w:t>
            </w:r>
          </w:p>
        </w:tc>
      </w:tr>
      <w:tr w:rsidR="00C94BF3" w:rsidRPr="00C94BF3" w14:paraId="6938F921" w14:textId="77777777" w:rsidTr="00355F3F">
        <w:trPr>
          <w:trHeight w:val="399"/>
        </w:trPr>
        <w:tc>
          <w:tcPr>
            <w:tcW w:w="709" w:type="dxa"/>
            <w:shd w:val="clear" w:color="auto" w:fill="auto"/>
          </w:tcPr>
          <w:p w14:paraId="183EB779" w14:textId="77777777" w:rsidR="001815F0" w:rsidRPr="00C94BF3" w:rsidRDefault="001815F0" w:rsidP="001815F0">
            <w:pPr>
              <w:ind w:firstLine="0"/>
              <w:jc w:val="left"/>
              <w:rPr>
                <w:color w:val="000000" w:themeColor="text1"/>
                <w:sz w:val="22"/>
                <w:szCs w:val="22"/>
              </w:rPr>
            </w:pPr>
          </w:p>
        </w:tc>
        <w:tc>
          <w:tcPr>
            <w:tcW w:w="14316" w:type="dxa"/>
            <w:gridSpan w:val="6"/>
            <w:shd w:val="clear" w:color="auto" w:fill="auto"/>
          </w:tcPr>
          <w:p w14:paraId="391156BA" w14:textId="77777777" w:rsidR="001815F0" w:rsidRPr="00C94BF3" w:rsidRDefault="001815F0" w:rsidP="001815F0">
            <w:pPr>
              <w:tabs>
                <w:tab w:val="left" w:pos="0"/>
              </w:tabs>
              <w:ind w:firstLine="0"/>
              <w:jc w:val="center"/>
              <w:rPr>
                <w:color w:val="000000" w:themeColor="text1"/>
                <w:sz w:val="22"/>
                <w:szCs w:val="22"/>
              </w:rPr>
            </w:pPr>
            <w:r w:rsidRPr="00C94BF3">
              <w:rPr>
                <w:b/>
                <w:color w:val="000000" w:themeColor="text1"/>
                <w:sz w:val="22"/>
                <w:szCs w:val="22"/>
              </w:rPr>
              <w:t>В области развития инженерной инфраструктуры, регионального значения</w:t>
            </w:r>
          </w:p>
        </w:tc>
      </w:tr>
      <w:tr w:rsidR="00C94BF3" w:rsidRPr="00C94BF3" w14:paraId="16789AE3" w14:textId="77777777" w:rsidTr="00DF78FB">
        <w:trPr>
          <w:trHeight w:val="399"/>
        </w:trPr>
        <w:tc>
          <w:tcPr>
            <w:tcW w:w="709" w:type="dxa"/>
            <w:shd w:val="clear" w:color="auto" w:fill="auto"/>
          </w:tcPr>
          <w:p w14:paraId="49BA65D7"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1</w:t>
            </w:r>
          </w:p>
        </w:tc>
        <w:tc>
          <w:tcPr>
            <w:tcW w:w="3827" w:type="dxa"/>
            <w:shd w:val="clear" w:color="auto" w:fill="auto"/>
          </w:tcPr>
          <w:p w14:paraId="0EE1D6CE"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Распределительные сети</w:t>
            </w:r>
          </w:p>
        </w:tc>
        <w:tc>
          <w:tcPr>
            <w:tcW w:w="1843" w:type="dxa"/>
            <w:shd w:val="clear" w:color="auto" w:fill="auto"/>
          </w:tcPr>
          <w:p w14:paraId="08FA4D51"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0574E3E9" w14:textId="77777777" w:rsidR="001815F0" w:rsidRPr="00C94BF3" w:rsidRDefault="001815F0" w:rsidP="001815F0">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г.о.Тольятти, Автозаводский район</w:t>
            </w:r>
          </w:p>
        </w:tc>
        <w:tc>
          <w:tcPr>
            <w:tcW w:w="1842" w:type="dxa"/>
            <w:shd w:val="clear" w:color="auto" w:fill="auto"/>
          </w:tcPr>
          <w:p w14:paraId="7058200F"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Реконструкция, модернизация</w:t>
            </w:r>
          </w:p>
        </w:tc>
        <w:tc>
          <w:tcPr>
            <w:tcW w:w="2694" w:type="dxa"/>
            <w:shd w:val="clear" w:color="auto" w:fill="auto"/>
          </w:tcPr>
          <w:p w14:paraId="7FD2C50C"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26,8 км</w:t>
            </w:r>
          </w:p>
        </w:tc>
        <w:tc>
          <w:tcPr>
            <w:tcW w:w="1842" w:type="dxa"/>
            <w:shd w:val="clear" w:color="auto" w:fill="auto"/>
          </w:tcPr>
          <w:p w14:paraId="53DE6940" w14:textId="77777777" w:rsidR="001815F0" w:rsidRPr="00C94BF3" w:rsidRDefault="001815F0" w:rsidP="001815F0">
            <w:pPr>
              <w:tabs>
                <w:tab w:val="left" w:pos="0"/>
              </w:tabs>
              <w:ind w:firstLine="0"/>
              <w:jc w:val="center"/>
              <w:rPr>
                <w:color w:val="000000" w:themeColor="text1"/>
                <w:sz w:val="22"/>
                <w:szCs w:val="22"/>
              </w:rPr>
            </w:pPr>
          </w:p>
        </w:tc>
      </w:tr>
      <w:tr w:rsidR="00C94BF3" w:rsidRPr="00C94BF3" w14:paraId="16FF1B1D" w14:textId="77777777" w:rsidTr="00DF78FB">
        <w:trPr>
          <w:trHeight w:val="399"/>
        </w:trPr>
        <w:tc>
          <w:tcPr>
            <w:tcW w:w="709" w:type="dxa"/>
            <w:shd w:val="clear" w:color="auto" w:fill="auto"/>
          </w:tcPr>
          <w:p w14:paraId="2BDAB9C1"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2</w:t>
            </w:r>
          </w:p>
        </w:tc>
        <w:tc>
          <w:tcPr>
            <w:tcW w:w="3827" w:type="dxa"/>
            <w:shd w:val="clear" w:color="auto" w:fill="auto"/>
          </w:tcPr>
          <w:p w14:paraId="0114D8F0"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ЛЭП-110 кВ отпайка на ПС 35/6 кВ «НШ»</w:t>
            </w:r>
          </w:p>
        </w:tc>
        <w:tc>
          <w:tcPr>
            <w:tcW w:w="1843" w:type="dxa"/>
            <w:shd w:val="clear" w:color="auto" w:fill="auto"/>
          </w:tcPr>
          <w:p w14:paraId="17D32F07"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1BBFF018" w14:textId="77777777" w:rsidR="001815F0" w:rsidRPr="00C94BF3" w:rsidRDefault="001815F0" w:rsidP="001815F0">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г.о.Тольятти, Комсомольский район</w:t>
            </w:r>
          </w:p>
        </w:tc>
        <w:tc>
          <w:tcPr>
            <w:tcW w:w="1842" w:type="dxa"/>
            <w:shd w:val="clear" w:color="auto" w:fill="auto"/>
          </w:tcPr>
          <w:p w14:paraId="2D6A91D0"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Реконструкция</w:t>
            </w:r>
          </w:p>
        </w:tc>
        <w:tc>
          <w:tcPr>
            <w:tcW w:w="2694" w:type="dxa"/>
            <w:shd w:val="clear" w:color="auto" w:fill="auto"/>
          </w:tcPr>
          <w:p w14:paraId="6C68A686"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0,2 км</w:t>
            </w:r>
          </w:p>
        </w:tc>
        <w:tc>
          <w:tcPr>
            <w:tcW w:w="1842" w:type="dxa"/>
            <w:shd w:val="clear" w:color="auto" w:fill="auto"/>
          </w:tcPr>
          <w:p w14:paraId="05C94F98" w14:textId="77777777" w:rsidR="001815F0" w:rsidRPr="00C94BF3" w:rsidRDefault="001815F0" w:rsidP="001815F0">
            <w:pPr>
              <w:tabs>
                <w:tab w:val="left" w:pos="0"/>
              </w:tabs>
              <w:ind w:firstLine="0"/>
              <w:jc w:val="center"/>
              <w:rPr>
                <w:color w:val="000000" w:themeColor="text1"/>
                <w:sz w:val="22"/>
                <w:szCs w:val="22"/>
              </w:rPr>
            </w:pPr>
          </w:p>
        </w:tc>
      </w:tr>
      <w:tr w:rsidR="00C94BF3" w:rsidRPr="00C94BF3" w14:paraId="0D4463B7" w14:textId="77777777" w:rsidTr="00DF78FB">
        <w:trPr>
          <w:trHeight w:val="399"/>
        </w:trPr>
        <w:tc>
          <w:tcPr>
            <w:tcW w:w="709" w:type="dxa"/>
            <w:shd w:val="clear" w:color="auto" w:fill="auto"/>
          </w:tcPr>
          <w:p w14:paraId="53BFF768"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3</w:t>
            </w:r>
          </w:p>
        </w:tc>
        <w:tc>
          <w:tcPr>
            <w:tcW w:w="3827" w:type="dxa"/>
            <w:shd w:val="clear" w:color="auto" w:fill="auto"/>
          </w:tcPr>
          <w:p w14:paraId="068342C0"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Распределительные сети для ЖСК «Виктория»</w:t>
            </w:r>
          </w:p>
        </w:tc>
        <w:tc>
          <w:tcPr>
            <w:tcW w:w="1843" w:type="dxa"/>
            <w:shd w:val="clear" w:color="auto" w:fill="auto"/>
          </w:tcPr>
          <w:p w14:paraId="74A47DCA"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657A9781" w14:textId="77777777" w:rsidR="001815F0" w:rsidRPr="00C94BF3" w:rsidRDefault="001815F0" w:rsidP="001815F0">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г.о.Тольятти, Автозаводский район</w:t>
            </w:r>
          </w:p>
        </w:tc>
        <w:tc>
          <w:tcPr>
            <w:tcW w:w="1842" w:type="dxa"/>
            <w:shd w:val="clear" w:color="auto" w:fill="auto"/>
          </w:tcPr>
          <w:p w14:paraId="2B132A13"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Строительство</w:t>
            </w:r>
          </w:p>
        </w:tc>
        <w:tc>
          <w:tcPr>
            <w:tcW w:w="2694" w:type="dxa"/>
            <w:shd w:val="clear" w:color="auto" w:fill="auto"/>
          </w:tcPr>
          <w:p w14:paraId="1941D832"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1,48 км</w:t>
            </w:r>
          </w:p>
        </w:tc>
        <w:tc>
          <w:tcPr>
            <w:tcW w:w="1842" w:type="dxa"/>
            <w:shd w:val="clear" w:color="auto" w:fill="auto"/>
          </w:tcPr>
          <w:p w14:paraId="0E0FBFF9" w14:textId="77777777" w:rsidR="001815F0" w:rsidRPr="00C94BF3" w:rsidRDefault="001815F0" w:rsidP="001815F0">
            <w:pPr>
              <w:tabs>
                <w:tab w:val="left" w:pos="0"/>
              </w:tabs>
              <w:ind w:firstLine="0"/>
              <w:jc w:val="center"/>
              <w:rPr>
                <w:color w:val="000000" w:themeColor="text1"/>
                <w:sz w:val="22"/>
                <w:szCs w:val="22"/>
              </w:rPr>
            </w:pPr>
          </w:p>
        </w:tc>
      </w:tr>
      <w:tr w:rsidR="00C94BF3" w:rsidRPr="00C94BF3" w14:paraId="1F658F6E" w14:textId="77777777" w:rsidTr="00DF78FB">
        <w:trPr>
          <w:trHeight w:val="399"/>
        </w:trPr>
        <w:tc>
          <w:tcPr>
            <w:tcW w:w="709" w:type="dxa"/>
            <w:shd w:val="clear" w:color="auto" w:fill="auto"/>
          </w:tcPr>
          <w:p w14:paraId="13B2160F"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4</w:t>
            </w:r>
          </w:p>
        </w:tc>
        <w:tc>
          <w:tcPr>
            <w:tcW w:w="3827" w:type="dxa"/>
            <w:shd w:val="clear" w:color="auto" w:fill="auto"/>
          </w:tcPr>
          <w:p w14:paraId="3205083B"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Распределительные сети</w:t>
            </w:r>
          </w:p>
        </w:tc>
        <w:tc>
          <w:tcPr>
            <w:tcW w:w="1843" w:type="dxa"/>
            <w:shd w:val="clear" w:color="auto" w:fill="auto"/>
          </w:tcPr>
          <w:p w14:paraId="06197D8E"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1AF253F4" w14:textId="77777777" w:rsidR="001815F0" w:rsidRPr="00C94BF3" w:rsidRDefault="001815F0" w:rsidP="001815F0">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г.о.Тольятти, Автозаводский район</w:t>
            </w:r>
          </w:p>
        </w:tc>
        <w:tc>
          <w:tcPr>
            <w:tcW w:w="1842" w:type="dxa"/>
            <w:shd w:val="clear" w:color="auto" w:fill="auto"/>
          </w:tcPr>
          <w:p w14:paraId="5D8B874A"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Реконструкция, модернизация</w:t>
            </w:r>
          </w:p>
        </w:tc>
        <w:tc>
          <w:tcPr>
            <w:tcW w:w="2694" w:type="dxa"/>
            <w:shd w:val="clear" w:color="auto" w:fill="auto"/>
          </w:tcPr>
          <w:p w14:paraId="4CD1FEF1"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29,4 км</w:t>
            </w:r>
          </w:p>
        </w:tc>
        <w:tc>
          <w:tcPr>
            <w:tcW w:w="1842" w:type="dxa"/>
            <w:shd w:val="clear" w:color="auto" w:fill="auto"/>
          </w:tcPr>
          <w:p w14:paraId="2F2E5452" w14:textId="77777777" w:rsidR="001815F0" w:rsidRPr="00C94BF3" w:rsidRDefault="001815F0" w:rsidP="001815F0">
            <w:pPr>
              <w:tabs>
                <w:tab w:val="left" w:pos="0"/>
              </w:tabs>
              <w:ind w:firstLine="0"/>
              <w:jc w:val="center"/>
              <w:rPr>
                <w:color w:val="000000" w:themeColor="text1"/>
                <w:sz w:val="22"/>
                <w:szCs w:val="22"/>
              </w:rPr>
            </w:pPr>
          </w:p>
        </w:tc>
      </w:tr>
      <w:tr w:rsidR="00C94BF3" w:rsidRPr="00C94BF3" w14:paraId="7B2C180D" w14:textId="77777777" w:rsidTr="00DF78FB">
        <w:trPr>
          <w:trHeight w:val="399"/>
        </w:trPr>
        <w:tc>
          <w:tcPr>
            <w:tcW w:w="709" w:type="dxa"/>
            <w:shd w:val="clear" w:color="auto" w:fill="auto"/>
          </w:tcPr>
          <w:p w14:paraId="163C26EF"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5</w:t>
            </w:r>
          </w:p>
        </w:tc>
        <w:tc>
          <w:tcPr>
            <w:tcW w:w="3827" w:type="dxa"/>
            <w:shd w:val="clear" w:color="auto" w:fill="auto"/>
          </w:tcPr>
          <w:p w14:paraId="1CAE6C9A"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ПС 35/6 кВ «НШ»</w:t>
            </w:r>
          </w:p>
        </w:tc>
        <w:tc>
          <w:tcPr>
            <w:tcW w:w="1843" w:type="dxa"/>
            <w:shd w:val="clear" w:color="auto" w:fill="auto"/>
          </w:tcPr>
          <w:p w14:paraId="6A891840"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287433F5" w14:textId="77777777" w:rsidR="001815F0" w:rsidRPr="00C94BF3" w:rsidRDefault="001815F0" w:rsidP="001815F0">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г.о.Тольятти, Комсомольский район</w:t>
            </w:r>
          </w:p>
        </w:tc>
        <w:tc>
          <w:tcPr>
            <w:tcW w:w="1842" w:type="dxa"/>
            <w:shd w:val="clear" w:color="auto" w:fill="auto"/>
          </w:tcPr>
          <w:p w14:paraId="0CF9F647"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Реконструкция</w:t>
            </w:r>
          </w:p>
        </w:tc>
        <w:tc>
          <w:tcPr>
            <w:tcW w:w="2694" w:type="dxa"/>
            <w:shd w:val="clear" w:color="auto" w:fill="auto"/>
          </w:tcPr>
          <w:p w14:paraId="6C69C514"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2</w:t>
            </w:r>
            <w:r w:rsidRPr="00C94BF3">
              <w:rPr>
                <w:rFonts w:eastAsia="Calibri"/>
                <w:color w:val="000000" w:themeColor="text1"/>
                <w:sz w:val="22"/>
                <w:szCs w:val="22"/>
                <w:lang w:eastAsia="en-US"/>
              </w:rPr>
              <w:t>х</w:t>
            </w:r>
            <w:r w:rsidRPr="00C94BF3">
              <w:rPr>
                <w:color w:val="000000" w:themeColor="text1"/>
                <w:sz w:val="22"/>
                <w:szCs w:val="22"/>
              </w:rPr>
              <w:t>16 МВ</w:t>
            </w:r>
            <w:r w:rsidRPr="00C94BF3">
              <w:rPr>
                <w:rFonts w:eastAsia="Calibri"/>
                <w:color w:val="000000" w:themeColor="text1"/>
                <w:sz w:val="22"/>
                <w:szCs w:val="22"/>
                <w:lang w:eastAsia="en-US"/>
              </w:rPr>
              <w:t>х</w:t>
            </w:r>
            <w:r w:rsidRPr="00C94BF3">
              <w:rPr>
                <w:color w:val="000000" w:themeColor="text1"/>
                <w:sz w:val="22"/>
                <w:szCs w:val="22"/>
              </w:rPr>
              <w:t>А</w:t>
            </w:r>
          </w:p>
        </w:tc>
        <w:tc>
          <w:tcPr>
            <w:tcW w:w="1842" w:type="dxa"/>
            <w:shd w:val="clear" w:color="auto" w:fill="auto"/>
          </w:tcPr>
          <w:p w14:paraId="30BA6E74" w14:textId="77777777" w:rsidR="001815F0" w:rsidRPr="00C94BF3" w:rsidRDefault="001815F0" w:rsidP="001815F0">
            <w:pPr>
              <w:tabs>
                <w:tab w:val="left" w:pos="0"/>
              </w:tabs>
              <w:ind w:firstLine="0"/>
              <w:jc w:val="center"/>
              <w:rPr>
                <w:color w:val="000000" w:themeColor="text1"/>
                <w:sz w:val="22"/>
                <w:szCs w:val="22"/>
              </w:rPr>
            </w:pPr>
          </w:p>
        </w:tc>
      </w:tr>
      <w:tr w:rsidR="00C94BF3" w:rsidRPr="00C94BF3" w14:paraId="1E5667BF" w14:textId="77777777" w:rsidTr="00DF78FB">
        <w:trPr>
          <w:trHeight w:val="399"/>
        </w:trPr>
        <w:tc>
          <w:tcPr>
            <w:tcW w:w="709" w:type="dxa"/>
            <w:shd w:val="clear" w:color="auto" w:fill="auto"/>
          </w:tcPr>
          <w:p w14:paraId="65A3A89A"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6</w:t>
            </w:r>
          </w:p>
        </w:tc>
        <w:tc>
          <w:tcPr>
            <w:tcW w:w="3827" w:type="dxa"/>
            <w:shd w:val="clear" w:color="auto" w:fill="auto"/>
          </w:tcPr>
          <w:p w14:paraId="5287FBC7"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ПС 110/35/6 кВ «ВАЗ Строительная»</w:t>
            </w:r>
          </w:p>
        </w:tc>
        <w:tc>
          <w:tcPr>
            <w:tcW w:w="1843" w:type="dxa"/>
            <w:shd w:val="clear" w:color="auto" w:fill="auto"/>
          </w:tcPr>
          <w:p w14:paraId="45D2E758" w14:textId="77777777" w:rsidR="001815F0" w:rsidRPr="00C94BF3" w:rsidRDefault="001815F0" w:rsidP="001815F0">
            <w:pPr>
              <w:ind w:firstLine="0"/>
              <w:jc w:val="left"/>
              <w:rPr>
                <w:color w:val="000000" w:themeColor="text1"/>
              </w:rPr>
            </w:pPr>
            <w:r w:rsidRPr="00C94BF3">
              <w:rPr>
                <w:color w:val="000000" w:themeColor="text1"/>
                <w:sz w:val="22"/>
                <w:szCs w:val="22"/>
              </w:rPr>
              <w:t>СТП СО</w:t>
            </w:r>
          </w:p>
        </w:tc>
        <w:tc>
          <w:tcPr>
            <w:tcW w:w="2268" w:type="dxa"/>
            <w:shd w:val="clear" w:color="auto" w:fill="auto"/>
          </w:tcPr>
          <w:p w14:paraId="470203F1" w14:textId="77777777" w:rsidR="001815F0" w:rsidRPr="00C94BF3" w:rsidRDefault="001815F0" w:rsidP="001815F0">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г.о.Тольятти, Автозаводский район</w:t>
            </w:r>
          </w:p>
        </w:tc>
        <w:tc>
          <w:tcPr>
            <w:tcW w:w="1842" w:type="dxa"/>
            <w:shd w:val="clear" w:color="auto" w:fill="auto"/>
          </w:tcPr>
          <w:p w14:paraId="335E20C0"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Реконструкция</w:t>
            </w:r>
          </w:p>
        </w:tc>
        <w:tc>
          <w:tcPr>
            <w:tcW w:w="2694" w:type="dxa"/>
            <w:shd w:val="clear" w:color="auto" w:fill="auto"/>
          </w:tcPr>
          <w:p w14:paraId="3D1B2451"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40 МВ</w:t>
            </w:r>
            <w:r w:rsidRPr="00C94BF3">
              <w:rPr>
                <w:rFonts w:eastAsia="Calibri"/>
                <w:color w:val="000000" w:themeColor="text1"/>
                <w:sz w:val="22"/>
                <w:szCs w:val="22"/>
                <w:lang w:eastAsia="en-US"/>
              </w:rPr>
              <w:t>х</w:t>
            </w:r>
            <w:r w:rsidRPr="00C94BF3">
              <w:rPr>
                <w:color w:val="000000" w:themeColor="text1"/>
                <w:sz w:val="22"/>
                <w:szCs w:val="22"/>
              </w:rPr>
              <w:t>А,</w:t>
            </w:r>
          </w:p>
          <w:p w14:paraId="554D049A"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КРУ-35 кВ 20 штук, ОРУ35 кВ 5 шт.</w:t>
            </w:r>
          </w:p>
        </w:tc>
        <w:tc>
          <w:tcPr>
            <w:tcW w:w="1842" w:type="dxa"/>
            <w:shd w:val="clear" w:color="auto" w:fill="auto"/>
          </w:tcPr>
          <w:p w14:paraId="06B6653C" w14:textId="77777777" w:rsidR="001815F0" w:rsidRPr="00C94BF3" w:rsidRDefault="001815F0" w:rsidP="001815F0">
            <w:pPr>
              <w:tabs>
                <w:tab w:val="left" w:pos="0"/>
              </w:tabs>
              <w:ind w:firstLine="0"/>
              <w:jc w:val="center"/>
              <w:rPr>
                <w:color w:val="000000" w:themeColor="text1"/>
                <w:sz w:val="22"/>
                <w:szCs w:val="22"/>
              </w:rPr>
            </w:pPr>
          </w:p>
        </w:tc>
      </w:tr>
      <w:tr w:rsidR="00C94BF3" w:rsidRPr="00C94BF3" w14:paraId="0CE9AF81" w14:textId="77777777" w:rsidTr="00DF78FB">
        <w:trPr>
          <w:trHeight w:val="399"/>
        </w:trPr>
        <w:tc>
          <w:tcPr>
            <w:tcW w:w="709" w:type="dxa"/>
            <w:shd w:val="clear" w:color="auto" w:fill="auto"/>
          </w:tcPr>
          <w:p w14:paraId="73D6BFA8"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7</w:t>
            </w:r>
          </w:p>
        </w:tc>
        <w:tc>
          <w:tcPr>
            <w:tcW w:w="3827" w:type="dxa"/>
            <w:shd w:val="clear" w:color="auto" w:fill="auto"/>
          </w:tcPr>
          <w:p w14:paraId="108395DB"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ПС 110/35/6кВ «Строй-база»</w:t>
            </w:r>
          </w:p>
        </w:tc>
        <w:tc>
          <w:tcPr>
            <w:tcW w:w="1843" w:type="dxa"/>
            <w:shd w:val="clear" w:color="auto" w:fill="auto"/>
          </w:tcPr>
          <w:p w14:paraId="2318B5EC" w14:textId="77777777" w:rsidR="001815F0" w:rsidRPr="00C94BF3" w:rsidRDefault="001815F0" w:rsidP="001815F0">
            <w:pPr>
              <w:ind w:firstLine="0"/>
              <w:jc w:val="left"/>
              <w:rPr>
                <w:color w:val="000000" w:themeColor="text1"/>
              </w:rPr>
            </w:pPr>
            <w:r w:rsidRPr="00C94BF3">
              <w:rPr>
                <w:color w:val="000000" w:themeColor="text1"/>
                <w:sz w:val="22"/>
                <w:szCs w:val="22"/>
              </w:rPr>
              <w:t>СТП СО</w:t>
            </w:r>
          </w:p>
        </w:tc>
        <w:tc>
          <w:tcPr>
            <w:tcW w:w="2268" w:type="dxa"/>
            <w:shd w:val="clear" w:color="auto" w:fill="auto"/>
          </w:tcPr>
          <w:p w14:paraId="0607DD87" w14:textId="77777777" w:rsidR="001815F0" w:rsidRPr="00C94BF3" w:rsidRDefault="001815F0" w:rsidP="001815F0">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г.о.Тольятти, Автозаводский район</w:t>
            </w:r>
          </w:p>
        </w:tc>
        <w:tc>
          <w:tcPr>
            <w:tcW w:w="1842" w:type="dxa"/>
            <w:shd w:val="clear" w:color="auto" w:fill="auto"/>
          </w:tcPr>
          <w:p w14:paraId="76CA3FC2"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Реконструкция</w:t>
            </w:r>
          </w:p>
        </w:tc>
        <w:tc>
          <w:tcPr>
            <w:tcW w:w="2694" w:type="dxa"/>
            <w:shd w:val="clear" w:color="auto" w:fill="auto"/>
          </w:tcPr>
          <w:p w14:paraId="47FCECC3"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Блок ТН-35кВ</w:t>
            </w:r>
          </w:p>
        </w:tc>
        <w:tc>
          <w:tcPr>
            <w:tcW w:w="1842" w:type="dxa"/>
            <w:shd w:val="clear" w:color="auto" w:fill="auto"/>
          </w:tcPr>
          <w:p w14:paraId="4D13D546" w14:textId="77777777" w:rsidR="001815F0" w:rsidRPr="00C94BF3" w:rsidRDefault="001815F0" w:rsidP="001815F0">
            <w:pPr>
              <w:tabs>
                <w:tab w:val="left" w:pos="0"/>
              </w:tabs>
              <w:ind w:firstLine="0"/>
              <w:jc w:val="center"/>
              <w:rPr>
                <w:color w:val="000000" w:themeColor="text1"/>
                <w:sz w:val="22"/>
                <w:szCs w:val="22"/>
              </w:rPr>
            </w:pPr>
          </w:p>
        </w:tc>
      </w:tr>
      <w:tr w:rsidR="00C94BF3" w:rsidRPr="00C94BF3" w14:paraId="0FAAB0D8" w14:textId="77777777" w:rsidTr="00DF78FB">
        <w:trPr>
          <w:trHeight w:val="399"/>
        </w:trPr>
        <w:tc>
          <w:tcPr>
            <w:tcW w:w="709" w:type="dxa"/>
            <w:shd w:val="clear" w:color="auto" w:fill="auto"/>
          </w:tcPr>
          <w:p w14:paraId="7BFEAFDE"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8</w:t>
            </w:r>
          </w:p>
        </w:tc>
        <w:tc>
          <w:tcPr>
            <w:tcW w:w="3827" w:type="dxa"/>
            <w:shd w:val="clear" w:color="auto" w:fill="auto"/>
          </w:tcPr>
          <w:p w14:paraId="74ADC6D7"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ГПП 110/10кВ «Автозаводская»</w:t>
            </w:r>
          </w:p>
        </w:tc>
        <w:tc>
          <w:tcPr>
            <w:tcW w:w="1843" w:type="dxa"/>
            <w:shd w:val="clear" w:color="auto" w:fill="auto"/>
          </w:tcPr>
          <w:p w14:paraId="49B21539" w14:textId="77777777" w:rsidR="001815F0" w:rsidRPr="00C94BF3" w:rsidRDefault="001815F0" w:rsidP="001815F0">
            <w:pPr>
              <w:ind w:firstLine="0"/>
              <w:jc w:val="left"/>
              <w:rPr>
                <w:color w:val="000000" w:themeColor="text1"/>
              </w:rPr>
            </w:pPr>
            <w:r w:rsidRPr="00C94BF3">
              <w:rPr>
                <w:color w:val="000000" w:themeColor="text1"/>
                <w:sz w:val="22"/>
                <w:szCs w:val="22"/>
              </w:rPr>
              <w:t>СТП СО</w:t>
            </w:r>
          </w:p>
        </w:tc>
        <w:tc>
          <w:tcPr>
            <w:tcW w:w="2268" w:type="dxa"/>
            <w:shd w:val="clear" w:color="auto" w:fill="auto"/>
          </w:tcPr>
          <w:p w14:paraId="4FE513EE" w14:textId="77777777" w:rsidR="001815F0" w:rsidRPr="00C94BF3" w:rsidRDefault="001815F0" w:rsidP="001815F0">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г.о.Тольятти, Автозаводский район</w:t>
            </w:r>
          </w:p>
        </w:tc>
        <w:tc>
          <w:tcPr>
            <w:tcW w:w="1842" w:type="dxa"/>
            <w:shd w:val="clear" w:color="auto" w:fill="auto"/>
          </w:tcPr>
          <w:p w14:paraId="223A84B4" w14:textId="77777777" w:rsidR="001815F0" w:rsidRPr="00C94BF3" w:rsidRDefault="001815F0" w:rsidP="001815F0">
            <w:pPr>
              <w:tabs>
                <w:tab w:val="left" w:pos="0"/>
              </w:tabs>
              <w:ind w:firstLine="0"/>
              <w:rPr>
                <w:color w:val="000000" w:themeColor="text1"/>
                <w:sz w:val="22"/>
                <w:szCs w:val="22"/>
                <w:lang w:val="en-US"/>
              </w:rPr>
            </w:pPr>
            <w:r w:rsidRPr="00C94BF3">
              <w:rPr>
                <w:color w:val="000000" w:themeColor="text1"/>
                <w:sz w:val="22"/>
                <w:szCs w:val="22"/>
              </w:rPr>
              <w:t>Реконструкция</w:t>
            </w:r>
          </w:p>
        </w:tc>
        <w:tc>
          <w:tcPr>
            <w:tcW w:w="2694" w:type="dxa"/>
            <w:shd w:val="clear" w:color="auto" w:fill="auto"/>
          </w:tcPr>
          <w:p w14:paraId="3A01AECE"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18 штук ЗРУ-35кВ</w:t>
            </w:r>
          </w:p>
        </w:tc>
        <w:tc>
          <w:tcPr>
            <w:tcW w:w="1842" w:type="dxa"/>
            <w:shd w:val="clear" w:color="auto" w:fill="auto"/>
          </w:tcPr>
          <w:p w14:paraId="6D9BDE43" w14:textId="77777777" w:rsidR="001815F0" w:rsidRPr="00C94BF3" w:rsidRDefault="001815F0" w:rsidP="001815F0">
            <w:pPr>
              <w:tabs>
                <w:tab w:val="left" w:pos="0"/>
              </w:tabs>
              <w:ind w:firstLine="0"/>
              <w:jc w:val="center"/>
              <w:rPr>
                <w:color w:val="000000" w:themeColor="text1"/>
                <w:sz w:val="22"/>
                <w:szCs w:val="22"/>
              </w:rPr>
            </w:pPr>
          </w:p>
        </w:tc>
      </w:tr>
      <w:tr w:rsidR="00C94BF3" w:rsidRPr="00C94BF3" w14:paraId="4E67D62C" w14:textId="77777777" w:rsidTr="00DF78FB">
        <w:trPr>
          <w:trHeight w:val="399"/>
        </w:trPr>
        <w:tc>
          <w:tcPr>
            <w:tcW w:w="709" w:type="dxa"/>
            <w:shd w:val="clear" w:color="auto" w:fill="auto"/>
          </w:tcPr>
          <w:p w14:paraId="224F15BA" w14:textId="77777777" w:rsidR="001815F0" w:rsidRPr="00C94BF3" w:rsidRDefault="001815F0" w:rsidP="001815F0">
            <w:pPr>
              <w:ind w:firstLine="0"/>
              <w:jc w:val="left"/>
              <w:rPr>
                <w:color w:val="000000" w:themeColor="text1"/>
                <w:sz w:val="22"/>
                <w:szCs w:val="22"/>
                <w:lang w:val="en-US"/>
              </w:rPr>
            </w:pPr>
            <w:r w:rsidRPr="00C94BF3">
              <w:rPr>
                <w:color w:val="000000" w:themeColor="text1"/>
                <w:sz w:val="22"/>
                <w:szCs w:val="22"/>
                <w:lang w:val="en-US"/>
              </w:rPr>
              <w:t>9</w:t>
            </w:r>
          </w:p>
        </w:tc>
        <w:tc>
          <w:tcPr>
            <w:tcW w:w="3827" w:type="dxa"/>
            <w:shd w:val="clear" w:color="auto" w:fill="auto"/>
          </w:tcPr>
          <w:p w14:paraId="4F015071"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ПС 110/6 «К-2Т»</w:t>
            </w:r>
          </w:p>
        </w:tc>
        <w:tc>
          <w:tcPr>
            <w:tcW w:w="1843" w:type="dxa"/>
            <w:shd w:val="clear" w:color="auto" w:fill="auto"/>
          </w:tcPr>
          <w:p w14:paraId="0077F105" w14:textId="77777777" w:rsidR="001815F0" w:rsidRPr="00C94BF3" w:rsidRDefault="001815F0" w:rsidP="001815F0">
            <w:pPr>
              <w:ind w:firstLine="0"/>
              <w:jc w:val="left"/>
              <w:rPr>
                <w:color w:val="000000" w:themeColor="text1"/>
              </w:rPr>
            </w:pPr>
            <w:r w:rsidRPr="00C94BF3">
              <w:rPr>
                <w:color w:val="000000" w:themeColor="text1"/>
                <w:sz w:val="22"/>
                <w:szCs w:val="22"/>
              </w:rPr>
              <w:t>СТП СО</w:t>
            </w:r>
          </w:p>
        </w:tc>
        <w:tc>
          <w:tcPr>
            <w:tcW w:w="2268" w:type="dxa"/>
            <w:shd w:val="clear" w:color="auto" w:fill="auto"/>
          </w:tcPr>
          <w:p w14:paraId="14660ADC" w14:textId="77777777" w:rsidR="001815F0" w:rsidRPr="00C94BF3" w:rsidRDefault="001815F0" w:rsidP="001815F0">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г.о.Тольятти, Автозаводский район</w:t>
            </w:r>
          </w:p>
        </w:tc>
        <w:tc>
          <w:tcPr>
            <w:tcW w:w="1842" w:type="dxa"/>
            <w:shd w:val="clear" w:color="auto" w:fill="auto"/>
          </w:tcPr>
          <w:p w14:paraId="29BB5CB0"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Реконструкция</w:t>
            </w:r>
          </w:p>
        </w:tc>
        <w:tc>
          <w:tcPr>
            <w:tcW w:w="2694" w:type="dxa"/>
            <w:shd w:val="clear" w:color="auto" w:fill="auto"/>
          </w:tcPr>
          <w:p w14:paraId="13DF84D9" w14:textId="77777777" w:rsidR="001815F0" w:rsidRPr="00C94BF3" w:rsidRDefault="001815F0" w:rsidP="001815F0">
            <w:pPr>
              <w:ind w:firstLine="0"/>
              <w:rPr>
                <w:color w:val="000000" w:themeColor="text1"/>
                <w:sz w:val="22"/>
                <w:szCs w:val="22"/>
              </w:rPr>
            </w:pPr>
            <w:r w:rsidRPr="00C94BF3">
              <w:rPr>
                <w:color w:val="000000" w:themeColor="text1"/>
                <w:sz w:val="22"/>
                <w:szCs w:val="22"/>
              </w:rPr>
              <w:t>28 штук ЗРУ-35кВ</w:t>
            </w:r>
          </w:p>
        </w:tc>
        <w:tc>
          <w:tcPr>
            <w:tcW w:w="1842" w:type="dxa"/>
            <w:shd w:val="clear" w:color="auto" w:fill="auto"/>
          </w:tcPr>
          <w:p w14:paraId="00F83DCF" w14:textId="77777777" w:rsidR="001815F0" w:rsidRPr="00C94BF3" w:rsidRDefault="001815F0" w:rsidP="001815F0">
            <w:pPr>
              <w:tabs>
                <w:tab w:val="left" w:pos="0"/>
              </w:tabs>
              <w:ind w:firstLine="0"/>
              <w:jc w:val="center"/>
              <w:rPr>
                <w:color w:val="000000" w:themeColor="text1"/>
                <w:sz w:val="22"/>
                <w:szCs w:val="22"/>
              </w:rPr>
            </w:pPr>
          </w:p>
        </w:tc>
      </w:tr>
      <w:tr w:rsidR="00C94BF3" w:rsidRPr="00C94BF3" w14:paraId="18FDF2BD" w14:textId="77777777" w:rsidTr="00DF78FB">
        <w:trPr>
          <w:trHeight w:val="399"/>
        </w:trPr>
        <w:tc>
          <w:tcPr>
            <w:tcW w:w="709" w:type="dxa"/>
            <w:shd w:val="clear" w:color="auto" w:fill="auto"/>
          </w:tcPr>
          <w:p w14:paraId="00903F60"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10</w:t>
            </w:r>
          </w:p>
        </w:tc>
        <w:tc>
          <w:tcPr>
            <w:tcW w:w="3827" w:type="dxa"/>
            <w:shd w:val="clear" w:color="auto" w:fill="auto"/>
          </w:tcPr>
          <w:p w14:paraId="38DC03FE"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Объекты инфраструктуры, необходимые для реализации новых инвестиционных проектов на территории «Жигулевская долина 2»</w:t>
            </w:r>
          </w:p>
        </w:tc>
        <w:tc>
          <w:tcPr>
            <w:tcW w:w="1843" w:type="dxa"/>
            <w:shd w:val="clear" w:color="auto" w:fill="auto"/>
          </w:tcPr>
          <w:p w14:paraId="6B91F100" w14:textId="77777777" w:rsidR="001815F0" w:rsidRPr="00C94BF3" w:rsidRDefault="001815F0" w:rsidP="001815F0">
            <w:pPr>
              <w:ind w:firstLine="0"/>
              <w:jc w:val="left"/>
              <w:rPr>
                <w:color w:val="000000" w:themeColor="text1"/>
              </w:rPr>
            </w:pPr>
            <w:r w:rsidRPr="00C94BF3">
              <w:rPr>
                <w:color w:val="000000" w:themeColor="text1"/>
                <w:sz w:val="22"/>
                <w:szCs w:val="22"/>
              </w:rPr>
              <w:t>СТП СО</w:t>
            </w:r>
          </w:p>
        </w:tc>
        <w:tc>
          <w:tcPr>
            <w:tcW w:w="2268" w:type="dxa"/>
            <w:shd w:val="clear" w:color="auto" w:fill="auto"/>
          </w:tcPr>
          <w:p w14:paraId="58D78E7A" w14:textId="77777777" w:rsidR="001815F0" w:rsidRPr="00C94BF3" w:rsidRDefault="001815F0" w:rsidP="001815F0">
            <w:pPr>
              <w:pStyle w:val="aff2"/>
              <w:keepNext/>
              <w:keepLines/>
              <w:tabs>
                <w:tab w:val="clear" w:pos="360"/>
                <w:tab w:val="left" w:pos="7371"/>
              </w:tabs>
              <w:spacing w:before="0"/>
              <w:ind w:left="0" w:firstLine="34"/>
              <w:rPr>
                <w:color w:val="000000" w:themeColor="text1"/>
                <w:sz w:val="22"/>
                <w:szCs w:val="22"/>
              </w:rPr>
            </w:pPr>
            <w:r w:rsidRPr="00C94BF3">
              <w:rPr>
                <w:color w:val="000000" w:themeColor="text1"/>
                <w:sz w:val="22"/>
                <w:szCs w:val="22"/>
              </w:rPr>
              <w:t>г.о.Тольятти, г. Тольятти, Южное Шоссе.</w:t>
            </w:r>
          </w:p>
          <w:p w14:paraId="6081B35D" w14:textId="77777777" w:rsidR="001815F0" w:rsidRPr="00C94BF3" w:rsidRDefault="001815F0" w:rsidP="001815F0">
            <w:pPr>
              <w:pStyle w:val="aff2"/>
              <w:keepNext/>
              <w:keepLines/>
              <w:tabs>
                <w:tab w:val="clear" w:pos="360"/>
                <w:tab w:val="left" w:pos="7371"/>
              </w:tabs>
              <w:spacing w:before="0"/>
              <w:ind w:left="0" w:firstLine="34"/>
              <w:rPr>
                <w:color w:val="000000" w:themeColor="text1"/>
                <w:sz w:val="22"/>
                <w:szCs w:val="22"/>
              </w:rPr>
            </w:pPr>
          </w:p>
          <w:p w14:paraId="6ACAD6D7" w14:textId="77777777" w:rsidR="001815F0" w:rsidRPr="00C94BF3" w:rsidRDefault="001815F0" w:rsidP="001815F0">
            <w:pPr>
              <w:pStyle w:val="aff2"/>
              <w:keepNext/>
              <w:keepLines/>
              <w:tabs>
                <w:tab w:val="clear" w:pos="360"/>
                <w:tab w:val="left" w:pos="7371"/>
              </w:tabs>
              <w:spacing w:before="0"/>
              <w:ind w:left="0" w:firstLine="34"/>
              <w:rPr>
                <w:color w:val="000000" w:themeColor="text1"/>
                <w:sz w:val="22"/>
                <w:szCs w:val="22"/>
              </w:rPr>
            </w:pPr>
          </w:p>
        </w:tc>
        <w:tc>
          <w:tcPr>
            <w:tcW w:w="1842" w:type="dxa"/>
            <w:shd w:val="clear" w:color="auto" w:fill="auto"/>
          </w:tcPr>
          <w:p w14:paraId="02A0F111"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Строительство/ реконструкция</w:t>
            </w:r>
          </w:p>
        </w:tc>
        <w:tc>
          <w:tcPr>
            <w:tcW w:w="2694" w:type="dxa"/>
            <w:shd w:val="clear" w:color="auto" w:fill="auto"/>
          </w:tcPr>
          <w:p w14:paraId="734CCF7F" w14:textId="77777777" w:rsidR="001815F0" w:rsidRPr="00C94BF3" w:rsidRDefault="001815F0" w:rsidP="001815F0">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Площадь земельного участка -5,33га.</w:t>
            </w:r>
          </w:p>
          <w:p w14:paraId="64C12F6D" w14:textId="77777777" w:rsidR="001815F0" w:rsidRPr="00C94BF3" w:rsidRDefault="001815F0" w:rsidP="001815F0">
            <w:pPr>
              <w:ind w:firstLine="85"/>
              <w:jc w:val="center"/>
              <w:rPr>
                <w:color w:val="000000" w:themeColor="text1"/>
                <w:sz w:val="22"/>
                <w:szCs w:val="22"/>
              </w:rPr>
            </w:pPr>
          </w:p>
        </w:tc>
        <w:tc>
          <w:tcPr>
            <w:tcW w:w="1842" w:type="dxa"/>
            <w:shd w:val="clear" w:color="auto" w:fill="auto"/>
          </w:tcPr>
          <w:p w14:paraId="624555EB" w14:textId="77777777" w:rsidR="001815F0" w:rsidRPr="00C94BF3" w:rsidRDefault="001815F0" w:rsidP="001815F0">
            <w:pPr>
              <w:tabs>
                <w:tab w:val="left" w:pos="0"/>
              </w:tabs>
              <w:ind w:firstLine="0"/>
              <w:jc w:val="center"/>
              <w:rPr>
                <w:color w:val="000000" w:themeColor="text1"/>
                <w:sz w:val="22"/>
                <w:szCs w:val="22"/>
              </w:rPr>
            </w:pPr>
          </w:p>
        </w:tc>
      </w:tr>
      <w:tr w:rsidR="00C94BF3" w:rsidRPr="00C94BF3" w14:paraId="79F55812" w14:textId="77777777" w:rsidTr="00355F3F">
        <w:trPr>
          <w:trHeight w:val="399"/>
        </w:trPr>
        <w:tc>
          <w:tcPr>
            <w:tcW w:w="709" w:type="dxa"/>
            <w:shd w:val="clear" w:color="auto" w:fill="auto"/>
          </w:tcPr>
          <w:p w14:paraId="6155F262" w14:textId="77777777" w:rsidR="001815F0" w:rsidRPr="00C94BF3" w:rsidRDefault="001815F0" w:rsidP="001815F0">
            <w:pPr>
              <w:ind w:firstLine="0"/>
              <w:jc w:val="left"/>
              <w:rPr>
                <w:color w:val="000000" w:themeColor="text1"/>
                <w:sz w:val="22"/>
                <w:szCs w:val="22"/>
                <w:lang w:val="en-US"/>
              </w:rPr>
            </w:pPr>
          </w:p>
        </w:tc>
        <w:tc>
          <w:tcPr>
            <w:tcW w:w="14316" w:type="dxa"/>
            <w:gridSpan w:val="6"/>
            <w:shd w:val="clear" w:color="auto" w:fill="auto"/>
          </w:tcPr>
          <w:p w14:paraId="39407C82" w14:textId="77777777" w:rsidR="001815F0" w:rsidRPr="00C94BF3" w:rsidRDefault="001815F0" w:rsidP="001815F0">
            <w:pPr>
              <w:tabs>
                <w:tab w:val="left" w:pos="0"/>
              </w:tabs>
              <w:ind w:firstLine="0"/>
              <w:jc w:val="center"/>
              <w:rPr>
                <w:color w:val="000000" w:themeColor="text1"/>
                <w:sz w:val="22"/>
                <w:szCs w:val="22"/>
              </w:rPr>
            </w:pPr>
            <w:r w:rsidRPr="00C94BF3">
              <w:rPr>
                <w:b/>
                <w:color w:val="000000" w:themeColor="text1"/>
                <w:sz w:val="22"/>
                <w:szCs w:val="22"/>
              </w:rPr>
              <w:t>В области развития объектов ООО "СВГК", регионального значения</w:t>
            </w:r>
          </w:p>
        </w:tc>
      </w:tr>
      <w:tr w:rsidR="00C94BF3" w:rsidRPr="00C94BF3" w14:paraId="03C9F0B0" w14:textId="77777777" w:rsidTr="00DF78FB">
        <w:trPr>
          <w:trHeight w:val="399"/>
        </w:trPr>
        <w:tc>
          <w:tcPr>
            <w:tcW w:w="709" w:type="dxa"/>
            <w:shd w:val="clear" w:color="auto" w:fill="auto"/>
          </w:tcPr>
          <w:p w14:paraId="5440AA5E" w14:textId="77777777" w:rsidR="001815F0" w:rsidRPr="00C94BF3" w:rsidRDefault="001815F0" w:rsidP="001815F0">
            <w:pPr>
              <w:ind w:firstLine="0"/>
              <w:jc w:val="left"/>
              <w:rPr>
                <w:color w:val="000000" w:themeColor="text1"/>
                <w:sz w:val="22"/>
                <w:szCs w:val="22"/>
                <w:lang w:val="en-US"/>
              </w:rPr>
            </w:pPr>
            <w:r w:rsidRPr="00C94BF3">
              <w:rPr>
                <w:color w:val="000000" w:themeColor="text1"/>
                <w:sz w:val="22"/>
                <w:szCs w:val="22"/>
                <w:lang w:val="en-US"/>
              </w:rPr>
              <w:t>1</w:t>
            </w:r>
          </w:p>
        </w:tc>
        <w:tc>
          <w:tcPr>
            <w:tcW w:w="3827" w:type="dxa"/>
            <w:shd w:val="clear" w:color="auto" w:fill="auto"/>
          </w:tcPr>
          <w:p w14:paraId="4FD4AD7E"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Узел редуцирования и пункта замера газа перед газовыми сетями, принадлежащими ОАО «Тольяттиазот»</w:t>
            </w:r>
          </w:p>
        </w:tc>
        <w:tc>
          <w:tcPr>
            <w:tcW w:w="1843" w:type="dxa"/>
            <w:shd w:val="clear" w:color="auto" w:fill="auto"/>
          </w:tcPr>
          <w:p w14:paraId="2D109058" w14:textId="77777777" w:rsidR="001815F0" w:rsidRPr="00C94BF3" w:rsidRDefault="001815F0" w:rsidP="001815F0">
            <w:pPr>
              <w:ind w:firstLine="0"/>
              <w:jc w:val="left"/>
              <w:rPr>
                <w:color w:val="000000" w:themeColor="text1"/>
              </w:rPr>
            </w:pPr>
            <w:r w:rsidRPr="00C94BF3">
              <w:rPr>
                <w:color w:val="000000" w:themeColor="text1"/>
                <w:sz w:val="22"/>
                <w:szCs w:val="22"/>
              </w:rPr>
              <w:t>СТП СО</w:t>
            </w:r>
          </w:p>
        </w:tc>
        <w:tc>
          <w:tcPr>
            <w:tcW w:w="2268" w:type="dxa"/>
            <w:shd w:val="clear" w:color="auto" w:fill="auto"/>
          </w:tcPr>
          <w:p w14:paraId="6F7E4413" w14:textId="77777777" w:rsidR="001815F0" w:rsidRPr="00C94BF3" w:rsidRDefault="001815F0" w:rsidP="001815F0">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Микрорайон Ставропольский,в районе п. Поволжский</w:t>
            </w:r>
          </w:p>
        </w:tc>
        <w:tc>
          <w:tcPr>
            <w:tcW w:w="1842" w:type="dxa"/>
            <w:shd w:val="clear" w:color="auto" w:fill="auto"/>
          </w:tcPr>
          <w:p w14:paraId="5A069160"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Строительство</w:t>
            </w:r>
          </w:p>
        </w:tc>
        <w:tc>
          <w:tcPr>
            <w:tcW w:w="2694" w:type="dxa"/>
            <w:shd w:val="clear" w:color="auto" w:fill="auto"/>
          </w:tcPr>
          <w:p w14:paraId="4903EF1C"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Площадь земельного участка - 7000м</w:t>
            </w:r>
            <w:r w:rsidRPr="00C94BF3">
              <w:rPr>
                <w:color w:val="000000" w:themeColor="text1"/>
                <w:sz w:val="22"/>
                <w:szCs w:val="22"/>
                <w:vertAlign w:val="superscript"/>
              </w:rPr>
              <w:t>2</w:t>
            </w:r>
          </w:p>
        </w:tc>
        <w:tc>
          <w:tcPr>
            <w:tcW w:w="1842" w:type="dxa"/>
            <w:shd w:val="clear" w:color="auto" w:fill="auto"/>
          </w:tcPr>
          <w:p w14:paraId="36F8D9D7" w14:textId="77777777" w:rsidR="001815F0" w:rsidRPr="00C94BF3" w:rsidRDefault="001815F0" w:rsidP="001815F0">
            <w:pPr>
              <w:tabs>
                <w:tab w:val="left" w:pos="0"/>
              </w:tabs>
              <w:ind w:firstLine="0"/>
              <w:jc w:val="center"/>
              <w:rPr>
                <w:color w:val="000000" w:themeColor="text1"/>
                <w:sz w:val="22"/>
                <w:szCs w:val="22"/>
              </w:rPr>
            </w:pPr>
          </w:p>
        </w:tc>
      </w:tr>
      <w:tr w:rsidR="00C94BF3" w:rsidRPr="00C94BF3" w14:paraId="7AFBD18D" w14:textId="77777777" w:rsidTr="00DF78FB">
        <w:trPr>
          <w:trHeight w:val="399"/>
        </w:trPr>
        <w:tc>
          <w:tcPr>
            <w:tcW w:w="709" w:type="dxa"/>
            <w:shd w:val="clear" w:color="auto" w:fill="auto"/>
          </w:tcPr>
          <w:p w14:paraId="752352C5"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2</w:t>
            </w:r>
          </w:p>
        </w:tc>
        <w:tc>
          <w:tcPr>
            <w:tcW w:w="3827" w:type="dxa"/>
            <w:shd w:val="clear" w:color="auto" w:fill="auto"/>
          </w:tcPr>
          <w:p w14:paraId="672B50AA" w14:textId="77777777" w:rsidR="001815F0" w:rsidRPr="00C94BF3" w:rsidRDefault="001815F0" w:rsidP="001815F0">
            <w:pPr>
              <w:ind w:right="-71" w:firstLine="0"/>
              <w:rPr>
                <w:color w:val="000000" w:themeColor="text1"/>
                <w:sz w:val="22"/>
                <w:szCs w:val="22"/>
              </w:rPr>
            </w:pPr>
            <w:r w:rsidRPr="00C94BF3">
              <w:rPr>
                <w:color w:val="000000" w:themeColor="text1"/>
                <w:sz w:val="22"/>
                <w:szCs w:val="22"/>
              </w:rPr>
              <w:t>Узел редуцирования и пункта замера газа перед газовыми сетями, принадлежащими ОАО «ТольяттиАзот».</w:t>
            </w:r>
          </w:p>
          <w:p w14:paraId="03C288C4" w14:textId="77777777" w:rsidR="001815F0" w:rsidRPr="00C94BF3" w:rsidRDefault="001815F0" w:rsidP="001815F0">
            <w:pPr>
              <w:pStyle w:val="111"/>
              <w:rPr>
                <w:rFonts w:ascii="Times New Roman" w:hAnsi="Times New Roman"/>
                <w:color w:val="000000" w:themeColor="text1"/>
              </w:rPr>
            </w:pPr>
            <w:r w:rsidRPr="00C94BF3">
              <w:rPr>
                <w:rFonts w:ascii="Times New Roman" w:hAnsi="Times New Roman"/>
                <w:color w:val="000000" w:themeColor="text1"/>
              </w:rPr>
              <w:t>Первый этап. Объект для поддержания дисциплины газопотребления промышленных предприятий г. Тольятти, а также стабильного и безопасного газоснабжения. Поволжский Ставропольского района Самарской области</w:t>
            </w:r>
          </w:p>
        </w:tc>
        <w:tc>
          <w:tcPr>
            <w:tcW w:w="1843" w:type="dxa"/>
            <w:shd w:val="clear" w:color="auto" w:fill="auto"/>
          </w:tcPr>
          <w:p w14:paraId="5905761B" w14:textId="77777777" w:rsidR="001815F0" w:rsidRPr="00C94BF3" w:rsidRDefault="001815F0" w:rsidP="001815F0">
            <w:pPr>
              <w:ind w:firstLine="0"/>
              <w:jc w:val="left"/>
              <w:rPr>
                <w:color w:val="000000" w:themeColor="text1"/>
              </w:rPr>
            </w:pPr>
            <w:r w:rsidRPr="00C94BF3">
              <w:rPr>
                <w:color w:val="000000" w:themeColor="text1"/>
                <w:sz w:val="22"/>
                <w:szCs w:val="22"/>
              </w:rPr>
              <w:t>СТП СО</w:t>
            </w:r>
          </w:p>
        </w:tc>
        <w:tc>
          <w:tcPr>
            <w:tcW w:w="2268" w:type="dxa"/>
            <w:shd w:val="clear" w:color="auto" w:fill="auto"/>
          </w:tcPr>
          <w:p w14:paraId="4190DEC6" w14:textId="77777777" w:rsidR="001815F0" w:rsidRPr="00C94BF3" w:rsidRDefault="001815F0" w:rsidP="001815F0">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м.р. Ставропольский, с.п. Васильевка, 9км от автодороги Тольятти –Димитровград, слева</w:t>
            </w:r>
          </w:p>
        </w:tc>
        <w:tc>
          <w:tcPr>
            <w:tcW w:w="1842" w:type="dxa"/>
            <w:shd w:val="clear" w:color="auto" w:fill="auto"/>
          </w:tcPr>
          <w:p w14:paraId="6DBF1A28"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Строительство</w:t>
            </w:r>
          </w:p>
        </w:tc>
        <w:tc>
          <w:tcPr>
            <w:tcW w:w="2694" w:type="dxa"/>
            <w:shd w:val="clear" w:color="auto" w:fill="auto"/>
          </w:tcPr>
          <w:p w14:paraId="575B74A1" w14:textId="77777777" w:rsidR="001815F0" w:rsidRPr="00C94BF3" w:rsidRDefault="001815F0" w:rsidP="001815F0">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Площадь земельного участка – 304000 м</w:t>
            </w:r>
            <w:r w:rsidRPr="00C94BF3">
              <w:rPr>
                <w:color w:val="000000" w:themeColor="text1"/>
                <w:sz w:val="22"/>
                <w:szCs w:val="22"/>
                <w:vertAlign w:val="superscript"/>
              </w:rPr>
              <w:t>2</w:t>
            </w:r>
          </w:p>
          <w:p w14:paraId="6A962751" w14:textId="77777777" w:rsidR="001815F0" w:rsidRPr="00C94BF3" w:rsidRDefault="001815F0" w:rsidP="001815F0">
            <w:pPr>
              <w:ind w:right="-139" w:firstLine="0"/>
              <w:jc w:val="left"/>
              <w:rPr>
                <w:color w:val="000000" w:themeColor="text1"/>
                <w:sz w:val="22"/>
                <w:szCs w:val="22"/>
              </w:rPr>
            </w:pPr>
            <w:r w:rsidRPr="00C94BF3">
              <w:rPr>
                <w:color w:val="000000" w:themeColor="text1"/>
                <w:sz w:val="22"/>
                <w:szCs w:val="22"/>
              </w:rPr>
              <w:t>Производительность – 1 716 тыс. м</w:t>
            </w:r>
            <w:r w:rsidRPr="00C94BF3">
              <w:rPr>
                <w:color w:val="000000" w:themeColor="text1"/>
                <w:sz w:val="22"/>
                <w:szCs w:val="22"/>
                <w:vertAlign w:val="superscript"/>
              </w:rPr>
              <w:t>3</w:t>
            </w:r>
            <w:r w:rsidRPr="00C94BF3">
              <w:rPr>
                <w:color w:val="000000" w:themeColor="text1"/>
                <w:sz w:val="22"/>
                <w:szCs w:val="22"/>
              </w:rPr>
              <w:t>/ч, общая протяженность газопровода диаметром</w:t>
            </w:r>
            <w:r w:rsidRPr="00C94BF3">
              <w:rPr>
                <w:color w:val="000000" w:themeColor="text1"/>
                <w:sz w:val="22"/>
                <w:szCs w:val="22"/>
              </w:rPr>
              <w:br/>
              <w:t>1000мм – 3767,0 м,</w:t>
            </w:r>
          </w:p>
          <w:p w14:paraId="1D6F3EAC" w14:textId="77777777" w:rsidR="001815F0" w:rsidRPr="00C94BF3" w:rsidRDefault="001815F0" w:rsidP="001815F0">
            <w:pPr>
              <w:ind w:right="-139" w:firstLine="0"/>
              <w:jc w:val="left"/>
              <w:rPr>
                <w:color w:val="000000" w:themeColor="text1"/>
                <w:sz w:val="22"/>
                <w:szCs w:val="22"/>
              </w:rPr>
            </w:pPr>
            <w:r w:rsidRPr="00C94BF3">
              <w:rPr>
                <w:color w:val="000000" w:themeColor="text1"/>
                <w:sz w:val="22"/>
                <w:szCs w:val="22"/>
              </w:rPr>
              <w:t>Диаметром 800 мм – 155,0 м;</w:t>
            </w:r>
          </w:p>
          <w:p w14:paraId="4FC403B5"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Диаметром 70 0мм – 417,0 м</w:t>
            </w:r>
          </w:p>
        </w:tc>
        <w:tc>
          <w:tcPr>
            <w:tcW w:w="1842" w:type="dxa"/>
            <w:shd w:val="clear" w:color="auto" w:fill="auto"/>
          </w:tcPr>
          <w:p w14:paraId="2DCF0B93" w14:textId="77777777" w:rsidR="001815F0" w:rsidRPr="00C94BF3" w:rsidRDefault="001815F0" w:rsidP="001815F0">
            <w:pPr>
              <w:tabs>
                <w:tab w:val="left" w:pos="0"/>
              </w:tabs>
              <w:ind w:firstLine="0"/>
              <w:jc w:val="center"/>
              <w:rPr>
                <w:color w:val="000000" w:themeColor="text1"/>
                <w:sz w:val="22"/>
                <w:szCs w:val="22"/>
              </w:rPr>
            </w:pPr>
          </w:p>
        </w:tc>
      </w:tr>
      <w:tr w:rsidR="00C94BF3" w:rsidRPr="00C94BF3" w14:paraId="017C952D" w14:textId="77777777" w:rsidTr="00DF78FB">
        <w:trPr>
          <w:trHeight w:val="399"/>
        </w:trPr>
        <w:tc>
          <w:tcPr>
            <w:tcW w:w="709" w:type="dxa"/>
            <w:shd w:val="clear" w:color="auto" w:fill="auto"/>
          </w:tcPr>
          <w:p w14:paraId="29A3158B"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3</w:t>
            </w:r>
          </w:p>
        </w:tc>
        <w:tc>
          <w:tcPr>
            <w:tcW w:w="3827" w:type="dxa"/>
            <w:shd w:val="clear" w:color="auto" w:fill="auto"/>
          </w:tcPr>
          <w:p w14:paraId="707E5121" w14:textId="77777777" w:rsidR="001815F0" w:rsidRPr="00C94BF3" w:rsidRDefault="001815F0" w:rsidP="001815F0">
            <w:pPr>
              <w:ind w:right="-71" w:firstLine="0"/>
              <w:rPr>
                <w:color w:val="000000" w:themeColor="text1"/>
                <w:sz w:val="22"/>
                <w:szCs w:val="22"/>
              </w:rPr>
            </w:pPr>
            <w:r w:rsidRPr="00C94BF3">
              <w:rPr>
                <w:color w:val="000000" w:themeColor="text1"/>
                <w:sz w:val="22"/>
                <w:szCs w:val="22"/>
              </w:rPr>
              <w:t>Газораспределительная сеть от газопровода высокого давления I категории в районе контрольного пропускного пункта № 16 ОАО «АВТОВАЗ» до территории информационного центра «Жигулевская долина»</w:t>
            </w:r>
          </w:p>
        </w:tc>
        <w:tc>
          <w:tcPr>
            <w:tcW w:w="1843" w:type="dxa"/>
            <w:shd w:val="clear" w:color="auto" w:fill="auto"/>
          </w:tcPr>
          <w:p w14:paraId="38FB64D0" w14:textId="77777777" w:rsidR="001815F0" w:rsidRPr="00C94BF3" w:rsidRDefault="001815F0" w:rsidP="001815F0">
            <w:pPr>
              <w:ind w:firstLine="0"/>
              <w:jc w:val="left"/>
              <w:rPr>
                <w:color w:val="000000" w:themeColor="text1"/>
              </w:rPr>
            </w:pPr>
            <w:r w:rsidRPr="00C94BF3">
              <w:rPr>
                <w:color w:val="000000" w:themeColor="text1"/>
                <w:sz w:val="22"/>
                <w:szCs w:val="22"/>
              </w:rPr>
              <w:t>СТП СО</w:t>
            </w:r>
          </w:p>
        </w:tc>
        <w:tc>
          <w:tcPr>
            <w:tcW w:w="2268" w:type="dxa"/>
            <w:shd w:val="clear" w:color="auto" w:fill="auto"/>
          </w:tcPr>
          <w:p w14:paraId="1F5742ED" w14:textId="77777777" w:rsidR="001815F0" w:rsidRPr="00C94BF3" w:rsidRDefault="001815F0" w:rsidP="001815F0">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г.о.Тольятти</w:t>
            </w:r>
          </w:p>
        </w:tc>
        <w:tc>
          <w:tcPr>
            <w:tcW w:w="1842" w:type="dxa"/>
            <w:shd w:val="clear" w:color="auto" w:fill="auto"/>
          </w:tcPr>
          <w:p w14:paraId="71AF3CE3"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Строительство (расширение)</w:t>
            </w:r>
          </w:p>
        </w:tc>
        <w:tc>
          <w:tcPr>
            <w:tcW w:w="2694" w:type="dxa"/>
            <w:shd w:val="clear" w:color="auto" w:fill="auto"/>
          </w:tcPr>
          <w:p w14:paraId="6ABFB28B" w14:textId="77777777" w:rsidR="001815F0" w:rsidRPr="00C94BF3" w:rsidRDefault="001815F0" w:rsidP="001815F0">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Площадь земельного участка – 37693 м</w:t>
            </w:r>
            <w:r w:rsidRPr="00C94BF3">
              <w:rPr>
                <w:color w:val="000000" w:themeColor="text1"/>
                <w:sz w:val="22"/>
                <w:szCs w:val="22"/>
                <w:vertAlign w:val="superscript"/>
              </w:rPr>
              <w:t>2</w:t>
            </w:r>
          </w:p>
          <w:p w14:paraId="573175DB" w14:textId="77777777" w:rsidR="001815F0" w:rsidRPr="00C94BF3" w:rsidRDefault="001815F0" w:rsidP="001815F0">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Площадь объекта – 92 м</w:t>
            </w:r>
            <w:r w:rsidRPr="00C94BF3">
              <w:rPr>
                <w:color w:val="000000" w:themeColor="text1"/>
                <w:sz w:val="22"/>
                <w:szCs w:val="22"/>
                <w:vertAlign w:val="superscript"/>
              </w:rPr>
              <w:t>2</w:t>
            </w:r>
          </w:p>
          <w:p w14:paraId="1F8339F6" w14:textId="77777777" w:rsidR="001815F0" w:rsidRPr="00C94BF3" w:rsidRDefault="001815F0" w:rsidP="001815F0">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Протяженность - 6,5 км</w:t>
            </w:r>
          </w:p>
        </w:tc>
        <w:tc>
          <w:tcPr>
            <w:tcW w:w="1842" w:type="dxa"/>
            <w:shd w:val="clear" w:color="auto" w:fill="auto"/>
          </w:tcPr>
          <w:p w14:paraId="08535F53" w14:textId="77777777" w:rsidR="001815F0" w:rsidRPr="00C94BF3" w:rsidRDefault="001815F0" w:rsidP="001815F0">
            <w:pPr>
              <w:tabs>
                <w:tab w:val="left" w:pos="0"/>
              </w:tabs>
              <w:ind w:firstLine="0"/>
              <w:jc w:val="center"/>
              <w:rPr>
                <w:color w:val="000000" w:themeColor="text1"/>
                <w:sz w:val="22"/>
                <w:szCs w:val="22"/>
              </w:rPr>
            </w:pPr>
          </w:p>
        </w:tc>
      </w:tr>
      <w:tr w:rsidR="00C94BF3" w:rsidRPr="00C94BF3" w14:paraId="65B0A323" w14:textId="77777777" w:rsidTr="00DF78FB">
        <w:trPr>
          <w:trHeight w:val="399"/>
        </w:trPr>
        <w:tc>
          <w:tcPr>
            <w:tcW w:w="709" w:type="dxa"/>
            <w:shd w:val="clear" w:color="auto" w:fill="auto"/>
          </w:tcPr>
          <w:p w14:paraId="23737E4C"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4</w:t>
            </w:r>
          </w:p>
        </w:tc>
        <w:tc>
          <w:tcPr>
            <w:tcW w:w="3827" w:type="dxa"/>
            <w:shd w:val="clear" w:color="auto" w:fill="auto"/>
          </w:tcPr>
          <w:p w14:paraId="20C0DDC3" w14:textId="77777777" w:rsidR="001815F0" w:rsidRPr="00C94BF3" w:rsidRDefault="001815F0" w:rsidP="001815F0">
            <w:pPr>
              <w:ind w:right="-71" w:firstLine="0"/>
              <w:rPr>
                <w:color w:val="000000" w:themeColor="text1"/>
                <w:sz w:val="22"/>
                <w:szCs w:val="22"/>
              </w:rPr>
            </w:pPr>
            <w:r w:rsidRPr="00C94BF3">
              <w:rPr>
                <w:color w:val="000000" w:themeColor="text1"/>
                <w:sz w:val="22"/>
                <w:szCs w:val="22"/>
              </w:rPr>
              <w:t>Сеть газоснабжения г.о. Тольятти. Газопровод высокого давления от места врезки в районе жилой застройки ООО ФСК «Велит» (Приморский бульвар), вдоль ул. Спортивной и Лесопаркового шоссе с установкой шкафного регуляторного пункта у пансионата «Звездный»</w:t>
            </w:r>
          </w:p>
        </w:tc>
        <w:tc>
          <w:tcPr>
            <w:tcW w:w="1843" w:type="dxa"/>
            <w:shd w:val="clear" w:color="auto" w:fill="auto"/>
          </w:tcPr>
          <w:p w14:paraId="22085101" w14:textId="77777777" w:rsidR="001815F0" w:rsidRPr="00C94BF3" w:rsidRDefault="001815F0" w:rsidP="001815F0">
            <w:pPr>
              <w:ind w:firstLine="0"/>
              <w:jc w:val="left"/>
              <w:rPr>
                <w:color w:val="000000" w:themeColor="text1"/>
              </w:rPr>
            </w:pPr>
            <w:r w:rsidRPr="00C94BF3">
              <w:rPr>
                <w:color w:val="000000" w:themeColor="text1"/>
                <w:sz w:val="22"/>
                <w:szCs w:val="22"/>
              </w:rPr>
              <w:t>СТП СО</w:t>
            </w:r>
          </w:p>
        </w:tc>
        <w:tc>
          <w:tcPr>
            <w:tcW w:w="2268" w:type="dxa"/>
            <w:shd w:val="clear" w:color="auto" w:fill="auto"/>
          </w:tcPr>
          <w:p w14:paraId="34185650" w14:textId="77777777" w:rsidR="001815F0" w:rsidRPr="00C94BF3" w:rsidRDefault="001815F0" w:rsidP="001815F0">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г.о.Тольятти</w:t>
            </w:r>
          </w:p>
        </w:tc>
        <w:tc>
          <w:tcPr>
            <w:tcW w:w="1842" w:type="dxa"/>
            <w:shd w:val="clear" w:color="auto" w:fill="auto"/>
          </w:tcPr>
          <w:p w14:paraId="24B40D13"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Строительство (техническое перевооружение)</w:t>
            </w:r>
          </w:p>
        </w:tc>
        <w:tc>
          <w:tcPr>
            <w:tcW w:w="2694" w:type="dxa"/>
            <w:shd w:val="clear" w:color="auto" w:fill="auto"/>
          </w:tcPr>
          <w:p w14:paraId="2A66511B" w14:textId="77777777" w:rsidR="001815F0" w:rsidRPr="00C94BF3" w:rsidRDefault="001815F0" w:rsidP="001815F0">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Площадь земельного участка – 22740 м</w:t>
            </w:r>
            <w:r w:rsidRPr="00C94BF3">
              <w:rPr>
                <w:color w:val="000000" w:themeColor="text1"/>
                <w:sz w:val="22"/>
                <w:szCs w:val="22"/>
                <w:vertAlign w:val="superscript"/>
              </w:rPr>
              <w:t>2</w:t>
            </w:r>
          </w:p>
          <w:p w14:paraId="324247AC" w14:textId="77777777" w:rsidR="001815F0" w:rsidRPr="00C94BF3" w:rsidRDefault="001815F0" w:rsidP="001815F0">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Площадь объекта – 86 м</w:t>
            </w:r>
            <w:r w:rsidRPr="00C94BF3">
              <w:rPr>
                <w:color w:val="000000" w:themeColor="text1"/>
                <w:sz w:val="22"/>
                <w:szCs w:val="22"/>
                <w:vertAlign w:val="superscript"/>
              </w:rPr>
              <w:t>2</w:t>
            </w:r>
          </w:p>
          <w:p w14:paraId="33C45EED" w14:textId="77777777" w:rsidR="001815F0" w:rsidRPr="00C94BF3" w:rsidRDefault="001815F0" w:rsidP="001815F0">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Протяженность - 3,7 км</w:t>
            </w:r>
          </w:p>
        </w:tc>
        <w:tc>
          <w:tcPr>
            <w:tcW w:w="1842" w:type="dxa"/>
            <w:shd w:val="clear" w:color="auto" w:fill="auto"/>
          </w:tcPr>
          <w:p w14:paraId="0F7A663B" w14:textId="77777777" w:rsidR="001815F0" w:rsidRPr="00C94BF3" w:rsidRDefault="001815F0" w:rsidP="001815F0">
            <w:pPr>
              <w:tabs>
                <w:tab w:val="left" w:pos="0"/>
              </w:tabs>
              <w:ind w:firstLine="0"/>
              <w:jc w:val="center"/>
              <w:rPr>
                <w:color w:val="000000" w:themeColor="text1"/>
                <w:sz w:val="22"/>
                <w:szCs w:val="22"/>
              </w:rPr>
            </w:pPr>
          </w:p>
        </w:tc>
      </w:tr>
      <w:tr w:rsidR="00C94BF3" w:rsidRPr="00C94BF3" w14:paraId="5E86F6B5" w14:textId="77777777" w:rsidTr="00DF78FB">
        <w:trPr>
          <w:trHeight w:val="399"/>
        </w:trPr>
        <w:tc>
          <w:tcPr>
            <w:tcW w:w="709" w:type="dxa"/>
            <w:shd w:val="clear" w:color="auto" w:fill="auto"/>
          </w:tcPr>
          <w:p w14:paraId="446F52AA"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5</w:t>
            </w:r>
          </w:p>
        </w:tc>
        <w:tc>
          <w:tcPr>
            <w:tcW w:w="3827" w:type="dxa"/>
            <w:shd w:val="clear" w:color="auto" w:fill="auto"/>
          </w:tcPr>
          <w:p w14:paraId="7DC316ED" w14:textId="77777777" w:rsidR="001815F0" w:rsidRPr="00C94BF3" w:rsidRDefault="001815F0" w:rsidP="001815F0">
            <w:pPr>
              <w:ind w:right="-71" w:firstLine="0"/>
              <w:rPr>
                <w:color w:val="000000" w:themeColor="text1"/>
                <w:sz w:val="22"/>
                <w:szCs w:val="22"/>
              </w:rPr>
            </w:pPr>
            <w:r w:rsidRPr="00C94BF3">
              <w:rPr>
                <w:color w:val="000000" w:themeColor="text1"/>
                <w:sz w:val="22"/>
                <w:szCs w:val="22"/>
              </w:rPr>
              <w:t>Газопровод высокого давления на технопарк в сфере высоких технологий «Жигулёвская долина» в г.о. Тольятти</w:t>
            </w:r>
          </w:p>
        </w:tc>
        <w:tc>
          <w:tcPr>
            <w:tcW w:w="1843" w:type="dxa"/>
            <w:shd w:val="clear" w:color="auto" w:fill="auto"/>
          </w:tcPr>
          <w:p w14:paraId="405373C4" w14:textId="77777777" w:rsidR="001815F0" w:rsidRPr="00C94BF3" w:rsidRDefault="001815F0" w:rsidP="001815F0">
            <w:pPr>
              <w:ind w:firstLine="0"/>
              <w:jc w:val="left"/>
              <w:rPr>
                <w:color w:val="000000" w:themeColor="text1"/>
              </w:rPr>
            </w:pPr>
            <w:r w:rsidRPr="00C94BF3">
              <w:rPr>
                <w:color w:val="000000" w:themeColor="text1"/>
                <w:sz w:val="22"/>
                <w:szCs w:val="22"/>
              </w:rPr>
              <w:t>СТП СО</w:t>
            </w:r>
          </w:p>
        </w:tc>
        <w:tc>
          <w:tcPr>
            <w:tcW w:w="2268" w:type="dxa"/>
            <w:shd w:val="clear" w:color="auto" w:fill="auto"/>
          </w:tcPr>
          <w:p w14:paraId="5C8CEECF" w14:textId="77777777" w:rsidR="001815F0" w:rsidRPr="00C94BF3" w:rsidRDefault="001815F0" w:rsidP="001815F0">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г.о.Тольятти, микрорайон Ставропольский</w:t>
            </w:r>
          </w:p>
        </w:tc>
        <w:tc>
          <w:tcPr>
            <w:tcW w:w="1842" w:type="dxa"/>
            <w:shd w:val="clear" w:color="auto" w:fill="auto"/>
          </w:tcPr>
          <w:p w14:paraId="25B2556A"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Строительство (закольцовка)</w:t>
            </w:r>
          </w:p>
        </w:tc>
        <w:tc>
          <w:tcPr>
            <w:tcW w:w="2694" w:type="dxa"/>
            <w:shd w:val="clear" w:color="auto" w:fill="auto"/>
          </w:tcPr>
          <w:p w14:paraId="458391A8" w14:textId="77777777" w:rsidR="001815F0" w:rsidRPr="00C94BF3" w:rsidRDefault="001815F0" w:rsidP="001815F0">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Протяженность - 4,9 км</w:t>
            </w:r>
          </w:p>
          <w:p w14:paraId="6377C52D" w14:textId="77777777" w:rsidR="001815F0" w:rsidRPr="00C94BF3" w:rsidRDefault="001815F0" w:rsidP="001815F0">
            <w:pPr>
              <w:pStyle w:val="aff2"/>
              <w:keepNext/>
              <w:keepLines/>
              <w:tabs>
                <w:tab w:val="clear" w:pos="360"/>
                <w:tab w:val="left" w:pos="7371"/>
              </w:tabs>
              <w:spacing w:before="0"/>
              <w:ind w:left="0" w:firstLine="0"/>
              <w:jc w:val="left"/>
              <w:rPr>
                <w:color w:val="000000" w:themeColor="text1"/>
                <w:sz w:val="22"/>
                <w:szCs w:val="22"/>
              </w:rPr>
            </w:pPr>
          </w:p>
        </w:tc>
        <w:tc>
          <w:tcPr>
            <w:tcW w:w="1842" w:type="dxa"/>
            <w:shd w:val="clear" w:color="auto" w:fill="auto"/>
          </w:tcPr>
          <w:p w14:paraId="04D445D0" w14:textId="77777777" w:rsidR="001815F0" w:rsidRPr="00C94BF3" w:rsidRDefault="001815F0" w:rsidP="001815F0">
            <w:pPr>
              <w:tabs>
                <w:tab w:val="left" w:pos="0"/>
              </w:tabs>
              <w:ind w:firstLine="0"/>
              <w:jc w:val="center"/>
              <w:rPr>
                <w:color w:val="000000" w:themeColor="text1"/>
                <w:sz w:val="22"/>
                <w:szCs w:val="22"/>
              </w:rPr>
            </w:pPr>
          </w:p>
        </w:tc>
      </w:tr>
      <w:tr w:rsidR="00C94BF3" w:rsidRPr="00C94BF3" w14:paraId="7409102D" w14:textId="77777777" w:rsidTr="00DF78FB">
        <w:trPr>
          <w:trHeight w:val="399"/>
        </w:trPr>
        <w:tc>
          <w:tcPr>
            <w:tcW w:w="709" w:type="dxa"/>
            <w:shd w:val="clear" w:color="auto" w:fill="auto"/>
          </w:tcPr>
          <w:p w14:paraId="7AB355CB"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6</w:t>
            </w:r>
          </w:p>
        </w:tc>
        <w:tc>
          <w:tcPr>
            <w:tcW w:w="3827" w:type="dxa"/>
            <w:shd w:val="clear" w:color="auto" w:fill="auto"/>
          </w:tcPr>
          <w:p w14:paraId="4CEF36FE" w14:textId="77777777" w:rsidR="001815F0" w:rsidRPr="00C94BF3" w:rsidRDefault="001815F0" w:rsidP="001815F0">
            <w:pPr>
              <w:tabs>
                <w:tab w:val="left" w:pos="960"/>
              </w:tabs>
              <w:ind w:right="-71" w:firstLine="0"/>
              <w:rPr>
                <w:color w:val="000000" w:themeColor="text1"/>
                <w:sz w:val="22"/>
                <w:szCs w:val="22"/>
              </w:rPr>
            </w:pPr>
            <w:r w:rsidRPr="00C94BF3">
              <w:rPr>
                <w:color w:val="000000" w:themeColor="text1"/>
                <w:sz w:val="22"/>
                <w:szCs w:val="22"/>
              </w:rPr>
              <w:t>Сеть газоснабжения г.о. Тольятти. Газопровод высокого давления от места врезки в районе Приморского бульвара, вдоль ул. Спортивной и Лесопаркового шоссе с установкой шкафного регуляторного пункта у пансионата «Звездный» (II этап, III этап)</w:t>
            </w:r>
          </w:p>
        </w:tc>
        <w:tc>
          <w:tcPr>
            <w:tcW w:w="1843" w:type="dxa"/>
            <w:shd w:val="clear" w:color="auto" w:fill="auto"/>
          </w:tcPr>
          <w:p w14:paraId="101D9DFF" w14:textId="77777777" w:rsidR="001815F0" w:rsidRPr="00C94BF3" w:rsidRDefault="001815F0" w:rsidP="001815F0">
            <w:pPr>
              <w:ind w:firstLine="0"/>
              <w:jc w:val="left"/>
              <w:rPr>
                <w:color w:val="000000" w:themeColor="text1"/>
              </w:rPr>
            </w:pPr>
            <w:r w:rsidRPr="00C94BF3">
              <w:rPr>
                <w:color w:val="000000" w:themeColor="text1"/>
                <w:sz w:val="22"/>
                <w:szCs w:val="22"/>
              </w:rPr>
              <w:t>СТП СО</w:t>
            </w:r>
          </w:p>
        </w:tc>
        <w:tc>
          <w:tcPr>
            <w:tcW w:w="2268" w:type="dxa"/>
            <w:shd w:val="clear" w:color="auto" w:fill="auto"/>
          </w:tcPr>
          <w:p w14:paraId="5B42EC71" w14:textId="77777777" w:rsidR="001815F0" w:rsidRPr="00C94BF3" w:rsidRDefault="001815F0" w:rsidP="001815F0">
            <w:pPr>
              <w:ind w:firstLine="33"/>
              <w:jc w:val="left"/>
              <w:rPr>
                <w:color w:val="000000" w:themeColor="text1"/>
                <w:sz w:val="22"/>
                <w:szCs w:val="22"/>
              </w:rPr>
            </w:pPr>
            <w:r w:rsidRPr="00C94BF3">
              <w:rPr>
                <w:color w:val="000000" w:themeColor="text1"/>
                <w:sz w:val="22"/>
                <w:szCs w:val="22"/>
              </w:rPr>
              <w:t>г.о.Тольятти, г. Тольятти</w:t>
            </w:r>
          </w:p>
          <w:p w14:paraId="31759CB8" w14:textId="77777777" w:rsidR="001815F0" w:rsidRPr="00C94BF3" w:rsidRDefault="001815F0" w:rsidP="001815F0">
            <w:pPr>
              <w:pStyle w:val="aff2"/>
              <w:keepNext/>
              <w:keepLines/>
              <w:tabs>
                <w:tab w:val="clear" w:pos="360"/>
                <w:tab w:val="left" w:pos="7371"/>
              </w:tabs>
              <w:spacing w:before="0"/>
              <w:ind w:left="0" w:firstLine="0"/>
              <w:rPr>
                <w:color w:val="000000" w:themeColor="text1"/>
                <w:sz w:val="22"/>
                <w:szCs w:val="22"/>
              </w:rPr>
            </w:pPr>
          </w:p>
        </w:tc>
        <w:tc>
          <w:tcPr>
            <w:tcW w:w="1842" w:type="dxa"/>
            <w:shd w:val="clear" w:color="auto" w:fill="auto"/>
          </w:tcPr>
          <w:p w14:paraId="080A0761"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Строительство (техническое перевооружение)</w:t>
            </w:r>
          </w:p>
        </w:tc>
        <w:tc>
          <w:tcPr>
            <w:tcW w:w="2694" w:type="dxa"/>
            <w:shd w:val="clear" w:color="auto" w:fill="auto"/>
          </w:tcPr>
          <w:p w14:paraId="03C9C120" w14:textId="77777777" w:rsidR="001815F0" w:rsidRPr="00C94BF3" w:rsidRDefault="001815F0" w:rsidP="001815F0">
            <w:pPr>
              <w:pStyle w:val="aff2"/>
              <w:keepNext/>
              <w:keepLines/>
              <w:tabs>
                <w:tab w:val="clear" w:pos="360"/>
                <w:tab w:val="left" w:pos="7371"/>
              </w:tabs>
              <w:spacing w:before="0"/>
              <w:ind w:left="0" w:firstLine="0"/>
              <w:jc w:val="center"/>
              <w:rPr>
                <w:color w:val="000000" w:themeColor="text1"/>
                <w:sz w:val="22"/>
                <w:szCs w:val="22"/>
              </w:rPr>
            </w:pPr>
            <w:r w:rsidRPr="00C94BF3">
              <w:rPr>
                <w:color w:val="000000" w:themeColor="text1"/>
                <w:sz w:val="22"/>
                <w:szCs w:val="22"/>
              </w:rPr>
              <w:t>-</w:t>
            </w:r>
          </w:p>
        </w:tc>
        <w:tc>
          <w:tcPr>
            <w:tcW w:w="1842" w:type="dxa"/>
            <w:shd w:val="clear" w:color="auto" w:fill="auto"/>
          </w:tcPr>
          <w:p w14:paraId="6E029488" w14:textId="77777777" w:rsidR="001815F0" w:rsidRPr="00C94BF3" w:rsidRDefault="001815F0" w:rsidP="001815F0">
            <w:pPr>
              <w:tabs>
                <w:tab w:val="left" w:pos="0"/>
              </w:tabs>
              <w:ind w:firstLine="0"/>
              <w:jc w:val="center"/>
              <w:rPr>
                <w:color w:val="000000" w:themeColor="text1"/>
                <w:sz w:val="22"/>
                <w:szCs w:val="22"/>
              </w:rPr>
            </w:pPr>
          </w:p>
        </w:tc>
      </w:tr>
      <w:tr w:rsidR="00C94BF3" w:rsidRPr="00C94BF3" w14:paraId="277C749A" w14:textId="77777777" w:rsidTr="00DF78FB">
        <w:trPr>
          <w:trHeight w:val="399"/>
        </w:trPr>
        <w:tc>
          <w:tcPr>
            <w:tcW w:w="709" w:type="dxa"/>
            <w:shd w:val="clear" w:color="auto" w:fill="auto"/>
          </w:tcPr>
          <w:p w14:paraId="1ABE8869"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7</w:t>
            </w:r>
          </w:p>
        </w:tc>
        <w:tc>
          <w:tcPr>
            <w:tcW w:w="3827" w:type="dxa"/>
            <w:shd w:val="clear" w:color="auto" w:fill="auto"/>
          </w:tcPr>
          <w:p w14:paraId="1A83D394" w14:textId="77777777" w:rsidR="001815F0" w:rsidRPr="00C94BF3" w:rsidRDefault="001815F0" w:rsidP="001815F0">
            <w:pPr>
              <w:tabs>
                <w:tab w:val="left" w:pos="960"/>
              </w:tabs>
              <w:ind w:right="-71" w:firstLine="0"/>
              <w:rPr>
                <w:color w:val="000000" w:themeColor="text1"/>
                <w:sz w:val="22"/>
                <w:szCs w:val="22"/>
              </w:rPr>
            </w:pPr>
            <w:r w:rsidRPr="00C94BF3">
              <w:rPr>
                <w:color w:val="000000" w:themeColor="text1"/>
                <w:sz w:val="22"/>
                <w:szCs w:val="22"/>
              </w:rPr>
              <w:t>Сеть газоснабжения г.о. Тольятти. Газопровод от точки врезки в газопровод среднего давления на пересечении ул. Железнодорожной и ул. Вокзальной в мкр-не Шлюзовой до ГРПБ № 515 наул. Ингельберга в мкр-не Федоровка</w:t>
            </w:r>
          </w:p>
        </w:tc>
        <w:tc>
          <w:tcPr>
            <w:tcW w:w="1843" w:type="dxa"/>
            <w:shd w:val="clear" w:color="auto" w:fill="auto"/>
          </w:tcPr>
          <w:p w14:paraId="4E58876B" w14:textId="77777777"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354FE59E" w14:textId="77777777" w:rsidR="001815F0" w:rsidRPr="00C94BF3" w:rsidRDefault="001815F0" w:rsidP="001815F0">
            <w:pPr>
              <w:ind w:firstLine="33"/>
              <w:jc w:val="left"/>
              <w:rPr>
                <w:color w:val="000000" w:themeColor="text1"/>
                <w:sz w:val="22"/>
                <w:szCs w:val="22"/>
              </w:rPr>
            </w:pPr>
            <w:r w:rsidRPr="00C94BF3">
              <w:rPr>
                <w:color w:val="000000" w:themeColor="text1"/>
                <w:sz w:val="22"/>
                <w:szCs w:val="22"/>
              </w:rPr>
              <w:t>г.о.Тольятти, г. Тольятти</w:t>
            </w:r>
          </w:p>
          <w:p w14:paraId="5528BEC1" w14:textId="77777777" w:rsidR="001815F0" w:rsidRPr="00C94BF3" w:rsidRDefault="001815F0" w:rsidP="001815F0">
            <w:pPr>
              <w:ind w:firstLine="33"/>
              <w:jc w:val="left"/>
              <w:rPr>
                <w:color w:val="000000" w:themeColor="text1"/>
                <w:sz w:val="22"/>
                <w:szCs w:val="22"/>
              </w:rPr>
            </w:pPr>
          </w:p>
        </w:tc>
        <w:tc>
          <w:tcPr>
            <w:tcW w:w="1842" w:type="dxa"/>
            <w:shd w:val="clear" w:color="auto" w:fill="auto"/>
          </w:tcPr>
          <w:p w14:paraId="172AE295"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Строительство (техническое перевооружение)</w:t>
            </w:r>
          </w:p>
        </w:tc>
        <w:tc>
          <w:tcPr>
            <w:tcW w:w="2694" w:type="dxa"/>
            <w:shd w:val="clear" w:color="auto" w:fill="auto"/>
          </w:tcPr>
          <w:p w14:paraId="63433A41" w14:textId="77777777" w:rsidR="001815F0" w:rsidRPr="00C94BF3" w:rsidRDefault="001815F0" w:rsidP="001815F0">
            <w:pPr>
              <w:pStyle w:val="aff2"/>
              <w:keepNext/>
              <w:keepLines/>
              <w:tabs>
                <w:tab w:val="clear" w:pos="360"/>
                <w:tab w:val="left" w:pos="7371"/>
              </w:tabs>
              <w:spacing w:before="0"/>
              <w:ind w:left="0" w:firstLine="0"/>
              <w:jc w:val="center"/>
              <w:rPr>
                <w:color w:val="000000" w:themeColor="text1"/>
                <w:sz w:val="22"/>
                <w:szCs w:val="22"/>
              </w:rPr>
            </w:pPr>
            <w:r w:rsidRPr="00C94BF3">
              <w:rPr>
                <w:color w:val="000000" w:themeColor="text1"/>
                <w:sz w:val="22"/>
                <w:szCs w:val="22"/>
              </w:rPr>
              <w:t>-</w:t>
            </w:r>
          </w:p>
        </w:tc>
        <w:tc>
          <w:tcPr>
            <w:tcW w:w="1842" w:type="dxa"/>
            <w:shd w:val="clear" w:color="auto" w:fill="auto"/>
          </w:tcPr>
          <w:p w14:paraId="251EBE6F" w14:textId="77777777" w:rsidR="001815F0" w:rsidRPr="00C94BF3" w:rsidRDefault="001815F0" w:rsidP="001815F0">
            <w:pPr>
              <w:tabs>
                <w:tab w:val="left" w:pos="0"/>
              </w:tabs>
              <w:ind w:firstLine="0"/>
              <w:jc w:val="center"/>
              <w:rPr>
                <w:color w:val="000000" w:themeColor="text1"/>
                <w:sz w:val="22"/>
                <w:szCs w:val="22"/>
              </w:rPr>
            </w:pPr>
          </w:p>
        </w:tc>
      </w:tr>
      <w:tr w:rsidR="00C94BF3" w:rsidRPr="00C94BF3" w14:paraId="7FFA2C10" w14:textId="77777777" w:rsidTr="00355F3F">
        <w:trPr>
          <w:trHeight w:val="399"/>
        </w:trPr>
        <w:tc>
          <w:tcPr>
            <w:tcW w:w="709" w:type="dxa"/>
            <w:shd w:val="clear" w:color="auto" w:fill="auto"/>
          </w:tcPr>
          <w:p w14:paraId="2503A7C0" w14:textId="77777777" w:rsidR="001815F0" w:rsidRPr="00C94BF3" w:rsidRDefault="001815F0" w:rsidP="001815F0">
            <w:pPr>
              <w:ind w:firstLine="0"/>
              <w:jc w:val="left"/>
              <w:rPr>
                <w:color w:val="000000" w:themeColor="text1"/>
                <w:sz w:val="22"/>
                <w:szCs w:val="22"/>
              </w:rPr>
            </w:pPr>
          </w:p>
        </w:tc>
        <w:tc>
          <w:tcPr>
            <w:tcW w:w="14316" w:type="dxa"/>
            <w:gridSpan w:val="6"/>
            <w:shd w:val="clear" w:color="auto" w:fill="auto"/>
          </w:tcPr>
          <w:p w14:paraId="18473CF4" w14:textId="77777777" w:rsidR="001815F0" w:rsidRPr="00C94BF3" w:rsidRDefault="001815F0" w:rsidP="001815F0">
            <w:pPr>
              <w:tabs>
                <w:tab w:val="left" w:pos="0"/>
              </w:tabs>
              <w:ind w:firstLine="0"/>
              <w:jc w:val="center"/>
              <w:rPr>
                <w:color w:val="000000" w:themeColor="text1"/>
                <w:sz w:val="22"/>
                <w:szCs w:val="22"/>
              </w:rPr>
            </w:pPr>
            <w:r w:rsidRPr="00C94BF3">
              <w:rPr>
                <w:b/>
                <w:color w:val="000000" w:themeColor="text1"/>
                <w:sz w:val="22"/>
                <w:szCs w:val="22"/>
              </w:rPr>
              <w:t>В области развития промышленности</w:t>
            </w:r>
          </w:p>
        </w:tc>
      </w:tr>
      <w:tr w:rsidR="00C94BF3" w:rsidRPr="00C94BF3" w14:paraId="24EA5D52" w14:textId="77777777" w:rsidTr="00F24E4A">
        <w:trPr>
          <w:trHeight w:val="399"/>
        </w:trPr>
        <w:tc>
          <w:tcPr>
            <w:tcW w:w="709" w:type="dxa"/>
            <w:shd w:val="clear" w:color="auto" w:fill="auto"/>
          </w:tcPr>
          <w:p w14:paraId="3B795055" w14:textId="77777777" w:rsidR="001815F0" w:rsidRPr="00C94BF3" w:rsidRDefault="001815F0" w:rsidP="001815F0">
            <w:pPr>
              <w:ind w:firstLine="0"/>
              <w:jc w:val="left"/>
              <w:rPr>
                <w:color w:val="000000" w:themeColor="text1"/>
                <w:sz w:val="22"/>
                <w:szCs w:val="22"/>
              </w:rPr>
            </w:pPr>
            <w:r w:rsidRPr="00C94BF3">
              <w:rPr>
                <w:color w:val="000000" w:themeColor="text1"/>
                <w:sz w:val="22"/>
                <w:szCs w:val="22"/>
              </w:rPr>
              <w:t>1</w:t>
            </w:r>
          </w:p>
        </w:tc>
        <w:tc>
          <w:tcPr>
            <w:tcW w:w="3827" w:type="dxa"/>
            <w:shd w:val="clear" w:color="auto" w:fill="auto"/>
          </w:tcPr>
          <w:p w14:paraId="380BA3B9" w14:textId="77777777" w:rsidR="001815F0" w:rsidRPr="00C94BF3" w:rsidRDefault="001815F0" w:rsidP="001815F0">
            <w:pPr>
              <w:tabs>
                <w:tab w:val="left" w:pos="960"/>
              </w:tabs>
              <w:ind w:right="-71" w:firstLine="0"/>
              <w:rPr>
                <w:color w:val="000000" w:themeColor="text1"/>
                <w:sz w:val="22"/>
                <w:szCs w:val="22"/>
              </w:rPr>
            </w:pPr>
            <w:r w:rsidRPr="00C94BF3">
              <w:rPr>
                <w:color w:val="000000" w:themeColor="text1"/>
                <w:sz w:val="22"/>
                <w:szCs w:val="22"/>
              </w:rPr>
              <w:t>Технопарк в сфере высоких технологий «Жигулевская долина»</w:t>
            </w:r>
          </w:p>
        </w:tc>
        <w:tc>
          <w:tcPr>
            <w:tcW w:w="1843" w:type="dxa"/>
            <w:shd w:val="clear" w:color="auto" w:fill="auto"/>
          </w:tcPr>
          <w:p w14:paraId="3194B7B1" w14:textId="34EDD7AC"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СТП СО</w:t>
            </w:r>
            <w:r w:rsidR="0004580C" w:rsidRPr="00C94BF3">
              <w:rPr>
                <w:color w:val="000000" w:themeColor="text1"/>
                <w:sz w:val="22"/>
                <w:szCs w:val="22"/>
              </w:rPr>
              <w:t>, раздел 2.1 положения о ТП, п.1</w:t>
            </w:r>
          </w:p>
        </w:tc>
        <w:tc>
          <w:tcPr>
            <w:tcW w:w="2268" w:type="dxa"/>
            <w:shd w:val="clear" w:color="auto" w:fill="auto"/>
          </w:tcPr>
          <w:p w14:paraId="3157BFB8" w14:textId="77777777" w:rsidR="001815F0" w:rsidRPr="00C94BF3" w:rsidRDefault="001815F0" w:rsidP="001815F0">
            <w:pPr>
              <w:ind w:firstLine="33"/>
              <w:jc w:val="left"/>
              <w:rPr>
                <w:color w:val="000000" w:themeColor="text1"/>
                <w:sz w:val="22"/>
                <w:szCs w:val="22"/>
              </w:rPr>
            </w:pPr>
            <w:r w:rsidRPr="00C94BF3">
              <w:rPr>
                <w:color w:val="000000" w:themeColor="text1"/>
                <w:sz w:val="22"/>
                <w:szCs w:val="22"/>
              </w:rPr>
              <w:t>г.о. Тольятти, г.Тольятти, Автозаводской район, Южное шоссе, д. 165</w:t>
            </w:r>
          </w:p>
        </w:tc>
        <w:tc>
          <w:tcPr>
            <w:tcW w:w="1842" w:type="dxa"/>
            <w:shd w:val="clear" w:color="auto" w:fill="auto"/>
          </w:tcPr>
          <w:p w14:paraId="0E62B516"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Строительство</w:t>
            </w:r>
          </w:p>
        </w:tc>
        <w:tc>
          <w:tcPr>
            <w:tcW w:w="2694" w:type="dxa"/>
            <w:shd w:val="clear" w:color="auto" w:fill="auto"/>
          </w:tcPr>
          <w:p w14:paraId="7BC9CC27" w14:textId="77777777" w:rsidR="001815F0" w:rsidRPr="00C94BF3" w:rsidRDefault="001815F0" w:rsidP="001815F0">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lang w:eastAsia="en-US"/>
              </w:rPr>
              <w:t xml:space="preserve">Площадь земельного участка – </w:t>
            </w:r>
            <w:r w:rsidRPr="00C94BF3">
              <w:rPr>
                <w:color w:val="000000" w:themeColor="text1"/>
                <w:sz w:val="22"/>
                <w:szCs w:val="22"/>
              </w:rPr>
              <w:t>288968м</w:t>
            </w:r>
            <w:r w:rsidRPr="00C94BF3">
              <w:rPr>
                <w:color w:val="000000" w:themeColor="text1"/>
                <w:sz w:val="22"/>
                <w:szCs w:val="22"/>
                <w:vertAlign w:val="superscript"/>
              </w:rPr>
              <w:t>2</w:t>
            </w:r>
          </w:p>
          <w:p w14:paraId="07A9F918" w14:textId="77777777" w:rsidR="001815F0" w:rsidRPr="00C94BF3" w:rsidRDefault="001815F0" w:rsidP="001815F0">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lang w:eastAsia="en-US"/>
              </w:rPr>
              <w:t xml:space="preserve">Площадьобъекта- </w:t>
            </w:r>
            <w:r w:rsidRPr="00C94BF3">
              <w:rPr>
                <w:color w:val="000000" w:themeColor="text1"/>
                <w:sz w:val="22"/>
                <w:szCs w:val="22"/>
              </w:rPr>
              <w:t>67144,48м</w:t>
            </w:r>
            <w:r w:rsidRPr="00C94BF3">
              <w:rPr>
                <w:color w:val="000000" w:themeColor="text1"/>
                <w:sz w:val="22"/>
                <w:szCs w:val="22"/>
                <w:vertAlign w:val="superscript"/>
              </w:rPr>
              <w:t>2</w:t>
            </w:r>
          </w:p>
        </w:tc>
        <w:tc>
          <w:tcPr>
            <w:tcW w:w="1842" w:type="dxa"/>
            <w:shd w:val="clear" w:color="auto" w:fill="auto"/>
          </w:tcPr>
          <w:p w14:paraId="1EC5CA30" w14:textId="77777777" w:rsidR="001815F0" w:rsidRPr="00C94BF3" w:rsidRDefault="001815F0" w:rsidP="001815F0">
            <w:pPr>
              <w:tabs>
                <w:tab w:val="left" w:pos="0"/>
              </w:tabs>
              <w:ind w:firstLine="0"/>
              <w:jc w:val="center"/>
              <w:rPr>
                <w:color w:val="000000" w:themeColor="text1"/>
                <w:sz w:val="22"/>
                <w:szCs w:val="22"/>
              </w:rPr>
            </w:pPr>
            <w:r w:rsidRPr="00C94BF3">
              <w:rPr>
                <w:color w:val="000000" w:themeColor="text1"/>
              </w:rPr>
              <w:t>Многофункциональная общественно-деловая зона</w:t>
            </w:r>
          </w:p>
        </w:tc>
      </w:tr>
      <w:tr w:rsidR="00C94BF3" w:rsidRPr="00C94BF3" w14:paraId="1C41B57D" w14:textId="77777777" w:rsidTr="00F24E4A">
        <w:trPr>
          <w:trHeight w:val="399"/>
        </w:trPr>
        <w:tc>
          <w:tcPr>
            <w:tcW w:w="709" w:type="dxa"/>
            <w:shd w:val="clear" w:color="auto" w:fill="auto"/>
          </w:tcPr>
          <w:p w14:paraId="5688C658" w14:textId="1FDC34D5" w:rsidR="002F7B4E" w:rsidRPr="00C94BF3" w:rsidRDefault="002F7B4E" w:rsidP="001815F0">
            <w:pPr>
              <w:ind w:firstLine="0"/>
              <w:jc w:val="left"/>
              <w:rPr>
                <w:color w:val="000000" w:themeColor="text1"/>
                <w:sz w:val="22"/>
                <w:szCs w:val="22"/>
              </w:rPr>
            </w:pPr>
            <w:r w:rsidRPr="00C94BF3">
              <w:rPr>
                <w:color w:val="000000" w:themeColor="text1"/>
                <w:sz w:val="22"/>
                <w:szCs w:val="22"/>
              </w:rPr>
              <w:t>2</w:t>
            </w:r>
          </w:p>
        </w:tc>
        <w:tc>
          <w:tcPr>
            <w:tcW w:w="3827" w:type="dxa"/>
            <w:shd w:val="clear" w:color="auto" w:fill="auto"/>
          </w:tcPr>
          <w:p w14:paraId="582DF4CF" w14:textId="78733D12" w:rsidR="002F7B4E" w:rsidRPr="00C94BF3" w:rsidRDefault="002F7B4E" w:rsidP="001815F0">
            <w:pPr>
              <w:tabs>
                <w:tab w:val="left" w:pos="960"/>
              </w:tabs>
              <w:ind w:right="-71" w:firstLine="0"/>
              <w:rPr>
                <w:color w:val="000000" w:themeColor="text1"/>
                <w:sz w:val="22"/>
                <w:szCs w:val="22"/>
              </w:rPr>
            </w:pPr>
            <w:r w:rsidRPr="00C94BF3">
              <w:rPr>
                <w:color w:val="000000" w:themeColor="text1"/>
                <w:lang w:eastAsia="en-US"/>
              </w:rPr>
              <w:t>Промышленный технопарк "Жигулевская долина - 2"</w:t>
            </w:r>
          </w:p>
        </w:tc>
        <w:tc>
          <w:tcPr>
            <w:tcW w:w="1843" w:type="dxa"/>
            <w:shd w:val="clear" w:color="auto" w:fill="auto"/>
          </w:tcPr>
          <w:p w14:paraId="7615970B" w14:textId="765129E3" w:rsidR="002F7B4E" w:rsidRPr="00C94BF3" w:rsidRDefault="002F7B4E" w:rsidP="001815F0">
            <w:pPr>
              <w:tabs>
                <w:tab w:val="left" w:pos="0"/>
              </w:tabs>
              <w:ind w:firstLine="0"/>
              <w:jc w:val="left"/>
              <w:rPr>
                <w:color w:val="000000" w:themeColor="text1"/>
                <w:sz w:val="22"/>
                <w:szCs w:val="22"/>
              </w:rPr>
            </w:pPr>
            <w:r w:rsidRPr="00C94BF3">
              <w:rPr>
                <w:color w:val="000000" w:themeColor="text1"/>
                <w:sz w:val="22"/>
                <w:szCs w:val="22"/>
              </w:rPr>
              <w:t>СТП СО, раздел 2.1 положения о ТП, п.2</w:t>
            </w:r>
          </w:p>
        </w:tc>
        <w:tc>
          <w:tcPr>
            <w:tcW w:w="2268" w:type="dxa"/>
            <w:shd w:val="clear" w:color="auto" w:fill="auto"/>
          </w:tcPr>
          <w:p w14:paraId="355065C7" w14:textId="5EFF6D80" w:rsidR="002F7B4E" w:rsidRPr="00C94BF3" w:rsidRDefault="002F7B4E" w:rsidP="001815F0">
            <w:pPr>
              <w:ind w:firstLine="33"/>
              <w:jc w:val="left"/>
              <w:rPr>
                <w:color w:val="000000" w:themeColor="text1"/>
                <w:sz w:val="22"/>
                <w:szCs w:val="22"/>
              </w:rPr>
            </w:pPr>
            <w:r w:rsidRPr="00C94BF3">
              <w:rPr>
                <w:color w:val="000000" w:themeColor="text1"/>
                <w:lang w:eastAsia="en-US"/>
              </w:rPr>
              <w:t>г.о. Тольятти, г. Тольятти, Южное шоссе</w:t>
            </w:r>
          </w:p>
        </w:tc>
        <w:tc>
          <w:tcPr>
            <w:tcW w:w="1842" w:type="dxa"/>
            <w:shd w:val="clear" w:color="auto" w:fill="auto"/>
          </w:tcPr>
          <w:p w14:paraId="685D429B" w14:textId="499304F8" w:rsidR="002F7B4E" w:rsidRPr="00C94BF3" w:rsidRDefault="002F7B4E" w:rsidP="001815F0">
            <w:pPr>
              <w:tabs>
                <w:tab w:val="left" w:pos="0"/>
              </w:tabs>
              <w:ind w:firstLine="0"/>
              <w:rPr>
                <w:color w:val="000000" w:themeColor="text1"/>
                <w:sz w:val="22"/>
                <w:szCs w:val="22"/>
              </w:rPr>
            </w:pPr>
            <w:r w:rsidRPr="00C94BF3">
              <w:rPr>
                <w:color w:val="000000" w:themeColor="text1"/>
                <w:sz w:val="22"/>
                <w:szCs w:val="22"/>
              </w:rPr>
              <w:t>Строительство</w:t>
            </w:r>
          </w:p>
        </w:tc>
        <w:tc>
          <w:tcPr>
            <w:tcW w:w="2694" w:type="dxa"/>
            <w:shd w:val="clear" w:color="auto" w:fill="auto"/>
          </w:tcPr>
          <w:p w14:paraId="5CD120CE" w14:textId="767FC1E4" w:rsidR="002F7B4E" w:rsidRPr="00C94BF3" w:rsidRDefault="002F7B4E" w:rsidP="001815F0">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2"/>
                <w:szCs w:val="22"/>
                <w:lang w:eastAsia="en-US"/>
              </w:rPr>
              <w:t>Площадь земельного участка – 5,65 га</w:t>
            </w:r>
          </w:p>
        </w:tc>
        <w:tc>
          <w:tcPr>
            <w:tcW w:w="1842" w:type="dxa"/>
            <w:shd w:val="clear" w:color="auto" w:fill="auto"/>
          </w:tcPr>
          <w:p w14:paraId="5DE45946" w14:textId="320B2C8C" w:rsidR="002F7B4E" w:rsidRPr="00C94BF3" w:rsidRDefault="002F7B4E" w:rsidP="001815F0">
            <w:pPr>
              <w:tabs>
                <w:tab w:val="left" w:pos="0"/>
              </w:tabs>
              <w:ind w:firstLine="0"/>
              <w:jc w:val="center"/>
              <w:rPr>
                <w:color w:val="000000" w:themeColor="text1"/>
              </w:rPr>
            </w:pPr>
            <w:r w:rsidRPr="00C94BF3">
              <w:rPr>
                <w:color w:val="000000" w:themeColor="text1"/>
              </w:rPr>
              <w:t>Многофункциональная общественно-деловая зона</w:t>
            </w:r>
          </w:p>
        </w:tc>
      </w:tr>
      <w:tr w:rsidR="00C94BF3" w:rsidRPr="00C94BF3" w14:paraId="05E3B716" w14:textId="77777777" w:rsidTr="00DF78FB">
        <w:trPr>
          <w:trHeight w:val="399"/>
        </w:trPr>
        <w:tc>
          <w:tcPr>
            <w:tcW w:w="709" w:type="dxa"/>
            <w:shd w:val="clear" w:color="auto" w:fill="auto"/>
          </w:tcPr>
          <w:p w14:paraId="4E0ACA03" w14:textId="36B9BB50" w:rsidR="001815F0" w:rsidRPr="00C94BF3" w:rsidRDefault="002F7B4E" w:rsidP="001815F0">
            <w:pPr>
              <w:ind w:firstLine="0"/>
              <w:jc w:val="left"/>
              <w:rPr>
                <w:color w:val="000000" w:themeColor="text1"/>
                <w:sz w:val="22"/>
                <w:szCs w:val="22"/>
              </w:rPr>
            </w:pPr>
            <w:r w:rsidRPr="00C94BF3">
              <w:rPr>
                <w:color w:val="000000" w:themeColor="text1"/>
                <w:sz w:val="22"/>
                <w:szCs w:val="22"/>
              </w:rPr>
              <w:t>3</w:t>
            </w:r>
          </w:p>
        </w:tc>
        <w:tc>
          <w:tcPr>
            <w:tcW w:w="3827" w:type="dxa"/>
            <w:shd w:val="clear" w:color="auto" w:fill="auto"/>
          </w:tcPr>
          <w:p w14:paraId="0EF4A9E9" w14:textId="0E53C3E2" w:rsidR="001815F0" w:rsidRPr="00C94BF3" w:rsidRDefault="002F7B4E" w:rsidP="001815F0">
            <w:pPr>
              <w:tabs>
                <w:tab w:val="left" w:pos="960"/>
              </w:tabs>
              <w:ind w:right="-71" w:firstLine="0"/>
              <w:rPr>
                <w:color w:val="000000" w:themeColor="text1"/>
                <w:sz w:val="22"/>
                <w:szCs w:val="22"/>
              </w:rPr>
            </w:pPr>
            <w:r w:rsidRPr="00C94BF3">
              <w:rPr>
                <w:color w:val="000000" w:themeColor="text1"/>
                <w:sz w:val="22"/>
                <w:szCs w:val="22"/>
              </w:rPr>
              <w:t>Особая экономическая зона промышленно-производственного типа, созданная на территории г.о. Тольятти</w:t>
            </w:r>
          </w:p>
        </w:tc>
        <w:tc>
          <w:tcPr>
            <w:tcW w:w="1843" w:type="dxa"/>
            <w:shd w:val="clear" w:color="auto" w:fill="auto"/>
          </w:tcPr>
          <w:p w14:paraId="5B271ACC" w14:textId="688DC001"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СТП СО</w:t>
            </w:r>
            <w:r w:rsidR="002F7B4E" w:rsidRPr="00C94BF3">
              <w:rPr>
                <w:color w:val="000000" w:themeColor="text1"/>
                <w:sz w:val="22"/>
                <w:szCs w:val="22"/>
              </w:rPr>
              <w:t>, раздел 2.1 положения о ТП, п.3</w:t>
            </w:r>
          </w:p>
        </w:tc>
        <w:tc>
          <w:tcPr>
            <w:tcW w:w="2268" w:type="dxa"/>
            <w:shd w:val="clear" w:color="auto" w:fill="auto"/>
          </w:tcPr>
          <w:p w14:paraId="063BE512" w14:textId="77777777" w:rsidR="001815F0" w:rsidRPr="00C94BF3" w:rsidRDefault="001815F0" w:rsidP="001815F0">
            <w:pPr>
              <w:ind w:firstLine="33"/>
              <w:jc w:val="left"/>
              <w:rPr>
                <w:color w:val="000000" w:themeColor="text1"/>
                <w:sz w:val="22"/>
                <w:szCs w:val="22"/>
              </w:rPr>
            </w:pPr>
            <w:r w:rsidRPr="00C94BF3">
              <w:rPr>
                <w:color w:val="000000" w:themeColor="text1"/>
                <w:sz w:val="22"/>
                <w:szCs w:val="22"/>
              </w:rPr>
              <w:t>г.о. Тольятти</w:t>
            </w:r>
          </w:p>
        </w:tc>
        <w:tc>
          <w:tcPr>
            <w:tcW w:w="1842" w:type="dxa"/>
            <w:shd w:val="clear" w:color="auto" w:fill="auto"/>
          </w:tcPr>
          <w:p w14:paraId="42CF98AA"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Строительство</w:t>
            </w:r>
          </w:p>
          <w:p w14:paraId="31208348" w14:textId="77777777" w:rsidR="001815F0" w:rsidRPr="00C94BF3" w:rsidRDefault="001815F0" w:rsidP="001815F0">
            <w:pPr>
              <w:tabs>
                <w:tab w:val="left" w:pos="0"/>
              </w:tabs>
              <w:ind w:firstLine="0"/>
              <w:rPr>
                <w:color w:val="000000" w:themeColor="text1"/>
                <w:sz w:val="22"/>
                <w:szCs w:val="22"/>
              </w:rPr>
            </w:pPr>
            <w:r w:rsidRPr="00C94BF3">
              <w:rPr>
                <w:color w:val="000000" w:themeColor="text1"/>
                <w:sz w:val="22"/>
                <w:szCs w:val="22"/>
              </w:rPr>
              <w:t>(создание готовых промышленных корпусов общ.площадью 50000 кв.м)</w:t>
            </w:r>
          </w:p>
        </w:tc>
        <w:tc>
          <w:tcPr>
            <w:tcW w:w="2694" w:type="dxa"/>
            <w:shd w:val="clear" w:color="auto" w:fill="auto"/>
          </w:tcPr>
          <w:p w14:paraId="47592C9C" w14:textId="3E8E6415" w:rsidR="001815F0" w:rsidRPr="00C94BF3" w:rsidRDefault="001815F0" w:rsidP="001815F0">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2"/>
                <w:szCs w:val="22"/>
                <w:lang w:eastAsia="en-US"/>
              </w:rPr>
              <w:t xml:space="preserve">Площадь земельного участка – </w:t>
            </w:r>
            <w:r w:rsidR="002F7B4E" w:rsidRPr="00C94BF3">
              <w:rPr>
                <w:color w:val="000000" w:themeColor="text1"/>
                <w:sz w:val="22"/>
                <w:szCs w:val="22"/>
                <w:lang w:eastAsia="en-US"/>
              </w:rPr>
              <w:t>643га</w:t>
            </w:r>
          </w:p>
        </w:tc>
        <w:tc>
          <w:tcPr>
            <w:tcW w:w="1842" w:type="dxa"/>
            <w:shd w:val="clear" w:color="auto" w:fill="auto"/>
          </w:tcPr>
          <w:p w14:paraId="43113324" w14:textId="77777777" w:rsidR="001815F0" w:rsidRPr="00C94BF3" w:rsidRDefault="001815F0" w:rsidP="001815F0">
            <w:pPr>
              <w:tabs>
                <w:tab w:val="left" w:pos="0"/>
              </w:tabs>
              <w:ind w:firstLine="0"/>
              <w:jc w:val="center"/>
              <w:rPr>
                <w:color w:val="000000" w:themeColor="text1"/>
                <w:sz w:val="22"/>
                <w:szCs w:val="22"/>
              </w:rPr>
            </w:pPr>
            <w:r w:rsidRPr="00C94BF3">
              <w:rPr>
                <w:color w:val="000000" w:themeColor="text1"/>
              </w:rPr>
              <w:t>Производственная зона, зона инженерной и транспортной инфраструктур</w:t>
            </w:r>
          </w:p>
        </w:tc>
      </w:tr>
      <w:tr w:rsidR="00C94BF3" w:rsidRPr="00C94BF3" w14:paraId="5AD331A9" w14:textId="77777777" w:rsidTr="00F24E4A">
        <w:trPr>
          <w:trHeight w:val="399"/>
        </w:trPr>
        <w:tc>
          <w:tcPr>
            <w:tcW w:w="709" w:type="dxa"/>
            <w:shd w:val="clear" w:color="auto" w:fill="auto"/>
          </w:tcPr>
          <w:p w14:paraId="0BF373A7" w14:textId="77A24F32" w:rsidR="001815F0" w:rsidRPr="00C94BF3" w:rsidRDefault="002F7B4E" w:rsidP="001815F0">
            <w:pPr>
              <w:ind w:firstLine="0"/>
              <w:jc w:val="left"/>
              <w:rPr>
                <w:color w:val="000000" w:themeColor="text1"/>
                <w:sz w:val="22"/>
                <w:szCs w:val="22"/>
              </w:rPr>
            </w:pPr>
            <w:r w:rsidRPr="00C94BF3">
              <w:rPr>
                <w:color w:val="000000" w:themeColor="text1"/>
                <w:sz w:val="22"/>
                <w:szCs w:val="22"/>
              </w:rPr>
              <w:t>4</w:t>
            </w:r>
          </w:p>
        </w:tc>
        <w:tc>
          <w:tcPr>
            <w:tcW w:w="3827" w:type="dxa"/>
            <w:tcBorders>
              <w:bottom w:val="single" w:sz="4" w:space="0" w:color="auto"/>
            </w:tcBorders>
            <w:shd w:val="clear" w:color="auto" w:fill="auto"/>
          </w:tcPr>
          <w:p w14:paraId="15A88B0A" w14:textId="77777777" w:rsidR="001815F0" w:rsidRPr="00C94BF3" w:rsidRDefault="001815F0" w:rsidP="001815F0">
            <w:pPr>
              <w:tabs>
                <w:tab w:val="left" w:pos="960"/>
              </w:tabs>
              <w:ind w:right="-71" w:firstLine="0"/>
              <w:rPr>
                <w:color w:val="000000" w:themeColor="text1"/>
                <w:sz w:val="22"/>
                <w:szCs w:val="22"/>
              </w:rPr>
            </w:pPr>
            <w:r w:rsidRPr="00C94BF3">
              <w:rPr>
                <w:color w:val="000000" w:themeColor="text1"/>
                <w:sz w:val="22"/>
                <w:szCs w:val="22"/>
              </w:rPr>
              <w:t>Индустриальный парк «Тольяттисинтез»</w:t>
            </w:r>
          </w:p>
        </w:tc>
        <w:tc>
          <w:tcPr>
            <w:tcW w:w="1843" w:type="dxa"/>
            <w:shd w:val="clear" w:color="auto" w:fill="auto"/>
          </w:tcPr>
          <w:p w14:paraId="7DEAA90A" w14:textId="1EBC69F3" w:rsidR="001815F0" w:rsidRPr="00C94BF3" w:rsidRDefault="001815F0" w:rsidP="001815F0">
            <w:pPr>
              <w:tabs>
                <w:tab w:val="left" w:pos="0"/>
              </w:tabs>
              <w:ind w:firstLine="0"/>
              <w:jc w:val="left"/>
              <w:rPr>
                <w:color w:val="000000" w:themeColor="text1"/>
                <w:sz w:val="22"/>
                <w:szCs w:val="22"/>
              </w:rPr>
            </w:pPr>
            <w:r w:rsidRPr="00C94BF3">
              <w:rPr>
                <w:color w:val="000000" w:themeColor="text1"/>
                <w:sz w:val="22"/>
                <w:szCs w:val="22"/>
              </w:rPr>
              <w:t>СТП СО</w:t>
            </w:r>
            <w:r w:rsidR="0004580C" w:rsidRPr="00C94BF3">
              <w:rPr>
                <w:color w:val="000000" w:themeColor="text1"/>
                <w:sz w:val="22"/>
                <w:szCs w:val="22"/>
              </w:rPr>
              <w:t xml:space="preserve"> СТП СО, раздел 2.1 положения о ТП, п.8</w:t>
            </w:r>
          </w:p>
        </w:tc>
        <w:tc>
          <w:tcPr>
            <w:tcW w:w="2268" w:type="dxa"/>
            <w:shd w:val="clear" w:color="auto" w:fill="auto"/>
          </w:tcPr>
          <w:p w14:paraId="2E63DD7E" w14:textId="77777777" w:rsidR="001815F0" w:rsidRPr="00C94BF3" w:rsidRDefault="001815F0" w:rsidP="001815F0">
            <w:pPr>
              <w:ind w:firstLine="33"/>
              <w:jc w:val="left"/>
              <w:rPr>
                <w:color w:val="000000" w:themeColor="text1"/>
                <w:sz w:val="22"/>
                <w:szCs w:val="22"/>
              </w:rPr>
            </w:pPr>
            <w:r w:rsidRPr="00C94BF3">
              <w:rPr>
                <w:color w:val="000000" w:themeColor="text1"/>
                <w:sz w:val="22"/>
                <w:szCs w:val="22"/>
              </w:rPr>
              <w:t>г.о. Тольятти</w:t>
            </w:r>
          </w:p>
        </w:tc>
        <w:tc>
          <w:tcPr>
            <w:tcW w:w="1842" w:type="dxa"/>
            <w:shd w:val="clear" w:color="auto" w:fill="auto"/>
          </w:tcPr>
          <w:p w14:paraId="4835042A" w14:textId="77777777" w:rsidR="001815F0" w:rsidRPr="00C94BF3" w:rsidRDefault="001815F0" w:rsidP="001815F0">
            <w:pPr>
              <w:tabs>
                <w:tab w:val="left" w:pos="0"/>
              </w:tabs>
              <w:ind w:firstLine="0"/>
              <w:jc w:val="center"/>
              <w:rPr>
                <w:color w:val="000000" w:themeColor="text1"/>
                <w:sz w:val="22"/>
                <w:szCs w:val="22"/>
              </w:rPr>
            </w:pPr>
            <w:r w:rsidRPr="00C94BF3">
              <w:rPr>
                <w:color w:val="000000" w:themeColor="text1"/>
                <w:sz w:val="22"/>
                <w:szCs w:val="22"/>
              </w:rPr>
              <w:t>-</w:t>
            </w:r>
          </w:p>
        </w:tc>
        <w:tc>
          <w:tcPr>
            <w:tcW w:w="2694" w:type="dxa"/>
            <w:shd w:val="clear" w:color="auto" w:fill="auto"/>
          </w:tcPr>
          <w:p w14:paraId="34ED8D7C" w14:textId="77777777" w:rsidR="001815F0" w:rsidRPr="00C94BF3" w:rsidRDefault="001815F0" w:rsidP="001815F0">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2"/>
                <w:szCs w:val="22"/>
                <w:lang w:eastAsia="en-US"/>
              </w:rPr>
              <w:t>Площадь земельного участка – 415га.</w:t>
            </w:r>
          </w:p>
          <w:p w14:paraId="185999CD" w14:textId="77777777" w:rsidR="001815F0" w:rsidRPr="00C94BF3" w:rsidRDefault="001815F0" w:rsidP="001815F0">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2"/>
                <w:szCs w:val="22"/>
              </w:rPr>
              <w:t>Производство химической и нефтехимической продукции</w:t>
            </w:r>
          </w:p>
        </w:tc>
        <w:tc>
          <w:tcPr>
            <w:tcW w:w="1842" w:type="dxa"/>
            <w:shd w:val="clear" w:color="auto" w:fill="auto"/>
          </w:tcPr>
          <w:p w14:paraId="406E1973" w14:textId="77777777" w:rsidR="001815F0" w:rsidRPr="00C94BF3" w:rsidRDefault="001815F0" w:rsidP="001815F0">
            <w:pPr>
              <w:tabs>
                <w:tab w:val="left" w:pos="0"/>
              </w:tabs>
              <w:ind w:firstLine="0"/>
              <w:jc w:val="center"/>
              <w:rPr>
                <w:color w:val="000000" w:themeColor="text1"/>
                <w:sz w:val="22"/>
                <w:szCs w:val="22"/>
              </w:rPr>
            </w:pPr>
            <w:r w:rsidRPr="00C94BF3">
              <w:rPr>
                <w:color w:val="000000" w:themeColor="text1"/>
              </w:rPr>
              <w:t>Производственная зона, зона инженерной и транспортной инфраструктур</w:t>
            </w:r>
          </w:p>
        </w:tc>
      </w:tr>
      <w:tr w:rsidR="00C94BF3" w:rsidRPr="00C94BF3" w14:paraId="7583D4A6" w14:textId="77777777" w:rsidTr="00F24E4A">
        <w:trPr>
          <w:trHeight w:val="399"/>
        </w:trPr>
        <w:tc>
          <w:tcPr>
            <w:tcW w:w="709" w:type="dxa"/>
            <w:shd w:val="clear" w:color="auto" w:fill="auto"/>
          </w:tcPr>
          <w:p w14:paraId="24E12F3F" w14:textId="5D81DAEA" w:rsidR="002F7B4E" w:rsidRPr="00C94BF3" w:rsidDel="002F7B4E" w:rsidRDefault="002F7B4E" w:rsidP="002F7B4E">
            <w:pPr>
              <w:ind w:firstLine="0"/>
              <w:jc w:val="left"/>
              <w:rPr>
                <w:color w:val="000000" w:themeColor="text1"/>
                <w:sz w:val="22"/>
                <w:szCs w:val="22"/>
              </w:rPr>
            </w:pPr>
            <w:r w:rsidRPr="00C94BF3">
              <w:rPr>
                <w:color w:val="000000" w:themeColor="text1"/>
                <w:sz w:val="22"/>
                <w:szCs w:val="22"/>
              </w:rPr>
              <w:t>5</w:t>
            </w:r>
          </w:p>
        </w:tc>
        <w:tc>
          <w:tcPr>
            <w:tcW w:w="3827" w:type="dxa"/>
            <w:tcBorders>
              <w:bottom w:val="nil"/>
            </w:tcBorders>
            <w:shd w:val="clear" w:color="auto" w:fill="auto"/>
          </w:tcPr>
          <w:p w14:paraId="6DDE4166" w14:textId="215D3404" w:rsidR="002F7B4E" w:rsidRPr="00C94BF3" w:rsidRDefault="002F7B4E" w:rsidP="002F7B4E">
            <w:pPr>
              <w:tabs>
                <w:tab w:val="left" w:pos="960"/>
              </w:tabs>
              <w:ind w:right="-71" w:firstLine="0"/>
              <w:rPr>
                <w:color w:val="000000" w:themeColor="text1"/>
                <w:sz w:val="22"/>
                <w:szCs w:val="22"/>
              </w:rPr>
            </w:pPr>
            <w:r w:rsidRPr="00C94BF3">
              <w:rPr>
                <w:color w:val="000000" w:themeColor="text1"/>
                <w:lang w:eastAsia="en-US"/>
              </w:rPr>
              <w:t>Индустриальный (промышленный) парк в границах особой экономической зоны промышленно-производственного типа</w:t>
            </w:r>
          </w:p>
        </w:tc>
        <w:tc>
          <w:tcPr>
            <w:tcW w:w="1843" w:type="dxa"/>
            <w:shd w:val="clear" w:color="auto" w:fill="auto"/>
          </w:tcPr>
          <w:p w14:paraId="027FEB22" w14:textId="150B3516" w:rsidR="002F7B4E" w:rsidRPr="00C94BF3" w:rsidRDefault="00B8229A" w:rsidP="002F7B4E">
            <w:pPr>
              <w:tabs>
                <w:tab w:val="left" w:pos="0"/>
              </w:tabs>
              <w:ind w:firstLine="0"/>
              <w:jc w:val="left"/>
              <w:rPr>
                <w:color w:val="000000" w:themeColor="text1"/>
                <w:sz w:val="22"/>
                <w:szCs w:val="22"/>
              </w:rPr>
            </w:pPr>
            <w:r w:rsidRPr="00C94BF3">
              <w:rPr>
                <w:color w:val="000000" w:themeColor="text1"/>
                <w:sz w:val="22"/>
                <w:szCs w:val="22"/>
              </w:rPr>
              <w:t>СТП СО СТП СО, раздел 2.1 положения о ТП, п.3.1</w:t>
            </w:r>
          </w:p>
        </w:tc>
        <w:tc>
          <w:tcPr>
            <w:tcW w:w="2268" w:type="dxa"/>
            <w:shd w:val="clear" w:color="auto" w:fill="auto"/>
          </w:tcPr>
          <w:p w14:paraId="006C1B3F" w14:textId="04370C51" w:rsidR="002F7B4E" w:rsidRPr="00C94BF3" w:rsidRDefault="002F7B4E" w:rsidP="002F7B4E">
            <w:pPr>
              <w:ind w:firstLine="33"/>
              <w:jc w:val="left"/>
              <w:rPr>
                <w:color w:val="000000" w:themeColor="text1"/>
                <w:sz w:val="22"/>
                <w:szCs w:val="22"/>
              </w:rPr>
            </w:pPr>
            <w:r w:rsidRPr="00C94BF3">
              <w:rPr>
                <w:color w:val="000000" w:themeColor="text1"/>
                <w:lang w:eastAsia="en-US"/>
              </w:rPr>
              <w:t>г.о. Тольятти</w:t>
            </w:r>
          </w:p>
        </w:tc>
        <w:tc>
          <w:tcPr>
            <w:tcW w:w="1842" w:type="dxa"/>
            <w:shd w:val="clear" w:color="auto" w:fill="auto"/>
          </w:tcPr>
          <w:p w14:paraId="4E5DF397" w14:textId="4EE026D6" w:rsidR="002F7B4E" w:rsidRPr="00C94BF3" w:rsidRDefault="002F7B4E" w:rsidP="002F7B4E">
            <w:pPr>
              <w:tabs>
                <w:tab w:val="left" w:pos="0"/>
              </w:tabs>
              <w:ind w:firstLine="0"/>
              <w:jc w:val="center"/>
              <w:rPr>
                <w:color w:val="000000" w:themeColor="text1"/>
                <w:sz w:val="22"/>
                <w:szCs w:val="22"/>
              </w:rPr>
            </w:pPr>
            <w:r w:rsidRPr="00C94BF3">
              <w:rPr>
                <w:color w:val="000000" w:themeColor="text1"/>
                <w:lang w:eastAsia="en-US"/>
              </w:rPr>
              <w:t>Строительство</w:t>
            </w:r>
          </w:p>
        </w:tc>
        <w:tc>
          <w:tcPr>
            <w:tcW w:w="2694" w:type="dxa"/>
            <w:shd w:val="clear" w:color="auto" w:fill="auto"/>
          </w:tcPr>
          <w:p w14:paraId="0556BF12" w14:textId="138101A0" w:rsidR="002F7B4E" w:rsidRPr="00C94BF3" w:rsidRDefault="002F7B4E" w:rsidP="002F7B4E">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2"/>
                <w:szCs w:val="22"/>
                <w:lang w:eastAsia="en-US"/>
              </w:rPr>
              <w:t>Площадь земельного участка – 153,66 га</w:t>
            </w:r>
          </w:p>
        </w:tc>
        <w:tc>
          <w:tcPr>
            <w:tcW w:w="1842" w:type="dxa"/>
            <w:shd w:val="clear" w:color="auto" w:fill="auto"/>
          </w:tcPr>
          <w:p w14:paraId="6BECC664" w14:textId="464D45A8" w:rsidR="002F7B4E" w:rsidRPr="00C94BF3" w:rsidRDefault="00B8229A" w:rsidP="002F7B4E">
            <w:pPr>
              <w:tabs>
                <w:tab w:val="left" w:pos="0"/>
              </w:tabs>
              <w:ind w:firstLine="0"/>
              <w:jc w:val="center"/>
              <w:rPr>
                <w:color w:val="000000" w:themeColor="text1"/>
              </w:rPr>
            </w:pPr>
            <w:r w:rsidRPr="00C94BF3">
              <w:rPr>
                <w:color w:val="000000" w:themeColor="text1"/>
              </w:rPr>
              <w:t>Производственная зона, зона инженерной и транспортной инфраструктур</w:t>
            </w:r>
          </w:p>
        </w:tc>
      </w:tr>
      <w:tr w:rsidR="00C94BF3" w:rsidRPr="00C94BF3" w14:paraId="7982DB71" w14:textId="77777777" w:rsidTr="00F24E4A">
        <w:trPr>
          <w:trHeight w:val="399"/>
        </w:trPr>
        <w:tc>
          <w:tcPr>
            <w:tcW w:w="709" w:type="dxa"/>
            <w:shd w:val="clear" w:color="auto" w:fill="auto"/>
          </w:tcPr>
          <w:p w14:paraId="7324F4E9" w14:textId="28C51BA4" w:rsidR="002F7B4E" w:rsidRPr="00C94BF3" w:rsidRDefault="002F7B4E" w:rsidP="002F7B4E">
            <w:pPr>
              <w:ind w:firstLine="0"/>
              <w:jc w:val="left"/>
              <w:rPr>
                <w:color w:val="000000" w:themeColor="text1"/>
                <w:sz w:val="22"/>
                <w:szCs w:val="22"/>
              </w:rPr>
            </w:pPr>
            <w:r w:rsidRPr="00C94BF3">
              <w:rPr>
                <w:color w:val="000000" w:themeColor="text1"/>
                <w:sz w:val="22"/>
                <w:szCs w:val="22"/>
              </w:rPr>
              <w:t>6</w:t>
            </w:r>
          </w:p>
        </w:tc>
        <w:tc>
          <w:tcPr>
            <w:tcW w:w="3827" w:type="dxa"/>
            <w:tcBorders>
              <w:top w:val="nil"/>
            </w:tcBorders>
            <w:shd w:val="clear" w:color="auto" w:fill="auto"/>
          </w:tcPr>
          <w:p w14:paraId="6BD48AA6" w14:textId="77777777" w:rsidR="002F7B4E" w:rsidRPr="00C94BF3" w:rsidRDefault="002F7B4E" w:rsidP="002F7B4E">
            <w:pPr>
              <w:tabs>
                <w:tab w:val="left" w:pos="960"/>
              </w:tabs>
              <w:ind w:right="-71" w:firstLine="0"/>
              <w:rPr>
                <w:color w:val="000000" w:themeColor="text1"/>
                <w:sz w:val="22"/>
                <w:szCs w:val="22"/>
              </w:rPr>
            </w:pPr>
            <w:r w:rsidRPr="00C94BF3">
              <w:rPr>
                <w:color w:val="000000" w:themeColor="text1"/>
                <w:sz w:val="22"/>
                <w:szCs w:val="22"/>
              </w:rPr>
              <w:t>Фабрика по производству бисквитных мучных изделий в г.о. Тольятти</w:t>
            </w:r>
          </w:p>
          <w:p w14:paraId="53D7F3D2" w14:textId="77777777" w:rsidR="002F7B4E" w:rsidRPr="00C94BF3" w:rsidRDefault="002F7B4E" w:rsidP="002F7B4E">
            <w:pPr>
              <w:tabs>
                <w:tab w:val="left" w:pos="960"/>
              </w:tabs>
              <w:ind w:right="-71" w:firstLine="0"/>
              <w:rPr>
                <w:color w:val="000000" w:themeColor="text1"/>
                <w:sz w:val="22"/>
                <w:szCs w:val="22"/>
              </w:rPr>
            </w:pPr>
            <w:r w:rsidRPr="00C94BF3">
              <w:rPr>
                <w:color w:val="000000" w:themeColor="text1"/>
                <w:sz w:val="22"/>
                <w:szCs w:val="22"/>
              </w:rPr>
              <w:t>(ООО «Фабрика Бисквит»)</w:t>
            </w:r>
          </w:p>
        </w:tc>
        <w:tc>
          <w:tcPr>
            <w:tcW w:w="1843" w:type="dxa"/>
            <w:shd w:val="clear" w:color="auto" w:fill="auto"/>
          </w:tcPr>
          <w:p w14:paraId="1EB1A053" w14:textId="77777777" w:rsidR="002F7B4E" w:rsidRPr="00C94BF3" w:rsidRDefault="002F7B4E" w:rsidP="002F7B4E">
            <w:pPr>
              <w:tabs>
                <w:tab w:val="left" w:pos="0"/>
              </w:tabs>
              <w:ind w:firstLine="0"/>
              <w:jc w:val="left"/>
              <w:rPr>
                <w:color w:val="000000" w:themeColor="text1"/>
                <w:sz w:val="22"/>
                <w:szCs w:val="22"/>
              </w:rPr>
            </w:pPr>
            <w:r w:rsidRPr="00C94BF3">
              <w:rPr>
                <w:color w:val="000000" w:themeColor="text1"/>
                <w:sz w:val="22"/>
                <w:szCs w:val="22"/>
              </w:rPr>
              <w:t>Инвестиционный проект на территории опережающего социально-экономического развития «Тольятти»</w:t>
            </w:r>
          </w:p>
          <w:p w14:paraId="1F604C3F" w14:textId="77777777" w:rsidR="002F7B4E" w:rsidRPr="00C94BF3" w:rsidRDefault="002F7B4E" w:rsidP="002F7B4E">
            <w:pPr>
              <w:tabs>
                <w:tab w:val="left" w:pos="0"/>
              </w:tabs>
              <w:ind w:firstLine="0"/>
              <w:jc w:val="left"/>
              <w:rPr>
                <w:color w:val="000000" w:themeColor="text1"/>
                <w:sz w:val="22"/>
                <w:szCs w:val="22"/>
              </w:rPr>
            </w:pPr>
            <w:r w:rsidRPr="00C94BF3">
              <w:rPr>
                <w:color w:val="000000" w:themeColor="text1"/>
                <w:sz w:val="22"/>
                <w:szCs w:val="22"/>
              </w:rPr>
              <w:t>(постановлен. Правительства Самарской обл. от 21.11.2016 №658)</w:t>
            </w:r>
          </w:p>
        </w:tc>
        <w:tc>
          <w:tcPr>
            <w:tcW w:w="2268" w:type="dxa"/>
            <w:shd w:val="clear" w:color="auto" w:fill="auto"/>
          </w:tcPr>
          <w:p w14:paraId="4C59DA4A" w14:textId="77777777" w:rsidR="002F7B4E" w:rsidRPr="00C94BF3" w:rsidRDefault="002F7B4E" w:rsidP="002F7B4E">
            <w:pPr>
              <w:ind w:firstLine="33"/>
              <w:jc w:val="left"/>
              <w:rPr>
                <w:color w:val="000000" w:themeColor="text1"/>
                <w:sz w:val="22"/>
                <w:szCs w:val="22"/>
              </w:rPr>
            </w:pPr>
            <w:r w:rsidRPr="00C94BF3">
              <w:rPr>
                <w:color w:val="000000" w:themeColor="text1"/>
                <w:sz w:val="22"/>
                <w:szCs w:val="22"/>
              </w:rPr>
              <w:t>г.о. Тольятти, Комсомольский район, ул. Куйбышева</w:t>
            </w:r>
          </w:p>
        </w:tc>
        <w:tc>
          <w:tcPr>
            <w:tcW w:w="1842" w:type="dxa"/>
            <w:shd w:val="clear" w:color="auto" w:fill="auto"/>
          </w:tcPr>
          <w:p w14:paraId="2E1814B6" w14:textId="77777777" w:rsidR="002F7B4E" w:rsidRPr="00C94BF3" w:rsidRDefault="002F7B4E" w:rsidP="002F7B4E">
            <w:pPr>
              <w:tabs>
                <w:tab w:val="left" w:pos="0"/>
              </w:tabs>
              <w:ind w:firstLine="0"/>
              <w:jc w:val="center"/>
              <w:rPr>
                <w:color w:val="000000" w:themeColor="text1"/>
                <w:sz w:val="22"/>
                <w:szCs w:val="22"/>
              </w:rPr>
            </w:pPr>
            <w:r w:rsidRPr="00C94BF3">
              <w:rPr>
                <w:color w:val="000000" w:themeColor="text1"/>
                <w:sz w:val="22"/>
                <w:szCs w:val="22"/>
              </w:rPr>
              <w:t>Строительство</w:t>
            </w:r>
          </w:p>
        </w:tc>
        <w:tc>
          <w:tcPr>
            <w:tcW w:w="2694" w:type="dxa"/>
            <w:shd w:val="clear" w:color="auto" w:fill="auto"/>
          </w:tcPr>
          <w:p w14:paraId="6CDF5D0F" w14:textId="77777777" w:rsidR="002F7B4E" w:rsidRPr="00C94BF3" w:rsidRDefault="002F7B4E" w:rsidP="002F7B4E">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2"/>
                <w:szCs w:val="22"/>
                <w:lang w:eastAsia="en-US"/>
              </w:rPr>
              <w:t>Площадь земельного участка – 10,1071 га (8,8676га)</w:t>
            </w:r>
          </w:p>
        </w:tc>
        <w:tc>
          <w:tcPr>
            <w:tcW w:w="1842" w:type="dxa"/>
            <w:shd w:val="clear" w:color="auto" w:fill="auto"/>
          </w:tcPr>
          <w:p w14:paraId="50020B93" w14:textId="77777777" w:rsidR="002F7B4E" w:rsidRPr="00C94BF3" w:rsidRDefault="002F7B4E" w:rsidP="002F7B4E">
            <w:pPr>
              <w:tabs>
                <w:tab w:val="left" w:pos="0"/>
              </w:tabs>
              <w:ind w:firstLine="0"/>
              <w:jc w:val="center"/>
              <w:rPr>
                <w:color w:val="000000" w:themeColor="text1"/>
                <w:sz w:val="22"/>
                <w:szCs w:val="22"/>
              </w:rPr>
            </w:pPr>
            <w:r w:rsidRPr="00C94BF3">
              <w:rPr>
                <w:color w:val="000000" w:themeColor="text1"/>
              </w:rPr>
              <w:t>Производственная зона</w:t>
            </w:r>
          </w:p>
        </w:tc>
      </w:tr>
      <w:tr w:rsidR="00C94BF3" w:rsidRPr="00C94BF3" w14:paraId="47753B08" w14:textId="77777777" w:rsidTr="00DF78FB">
        <w:trPr>
          <w:trHeight w:val="399"/>
        </w:trPr>
        <w:tc>
          <w:tcPr>
            <w:tcW w:w="709" w:type="dxa"/>
            <w:shd w:val="clear" w:color="auto" w:fill="auto"/>
          </w:tcPr>
          <w:p w14:paraId="2C298479" w14:textId="2CC21A67" w:rsidR="002F7B4E" w:rsidRPr="00C94BF3" w:rsidRDefault="002F7B4E" w:rsidP="002F7B4E">
            <w:pPr>
              <w:ind w:firstLine="0"/>
              <w:jc w:val="left"/>
              <w:rPr>
                <w:color w:val="000000" w:themeColor="text1"/>
                <w:sz w:val="22"/>
                <w:szCs w:val="22"/>
              </w:rPr>
            </w:pPr>
            <w:r w:rsidRPr="00C94BF3">
              <w:rPr>
                <w:color w:val="000000" w:themeColor="text1"/>
                <w:sz w:val="22"/>
                <w:szCs w:val="22"/>
              </w:rPr>
              <w:t>7</w:t>
            </w:r>
          </w:p>
        </w:tc>
        <w:tc>
          <w:tcPr>
            <w:tcW w:w="3827" w:type="dxa"/>
            <w:shd w:val="clear" w:color="auto" w:fill="auto"/>
          </w:tcPr>
          <w:p w14:paraId="4FCBEAB3" w14:textId="77777777" w:rsidR="002F7B4E" w:rsidRPr="00C94BF3" w:rsidRDefault="002F7B4E" w:rsidP="002F7B4E">
            <w:pPr>
              <w:tabs>
                <w:tab w:val="left" w:pos="960"/>
              </w:tabs>
              <w:ind w:right="-71" w:firstLine="0"/>
              <w:rPr>
                <w:color w:val="000000" w:themeColor="text1"/>
                <w:sz w:val="22"/>
                <w:szCs w:val="22"/>
              </w:rPr>
            </w:pPr>
            <w:r w:rsidRPr="00C94BF3">
              <w:rPr>
                <w:color w:val="000000" w:themeColor="text1"/>
                <w:sz w:val="22"/>
                <w:szCs w:val="22"/>
              </w:rPr>
              <w:t>Завод по производству сыра в городском округе Тольятти, ООО «КАРАТ-Тольятти»</w:t>
            </w:r>
          </w:p>
        </w:tc>
        <w:tc>
          <w:tcPr>
            <w:tcW w:w="1843" w:type="dxa"/>
            <w:shd w:val="clear" w:color="auto" w:fill="auto"/>
          </w:tcPr>
          <w:p w14:paraId="5CF7BF93" w14:textId="77777777" w:rsidR="002F7B4E" w:rsidRPr="00C94BF3" w:rsidRDefault="002F7B4E" w:rsidP="002F7B4E">
            <w:pPr>
              <w:pStyle w:val="1-21"/>
              <w:ind w:left="0" w:firstLine="0"/>
              <w:rPr>
                <w:color w:val="000000" w:themeColor="text1"/>
                <w:sz w:val="22"/>
                <w:szCs w:val="22"/>
              </w:rPr>
            </w:pPr>
            <w:r w:rsidRPr="00C94BF3">
              <w:rPr>
                <w:color w:val="000000" w:themeColor="text1"/>
                <w:sz w:val="22"/>
                <w:szCs w:val="22"/>
              </w:rPr>
              <w:t>Постановление №279-п/1 от 09.02.2022 администрации г.о. Тольятти «Об утверждении проекта измене-ний в проект планировки территории, утв. постановлением адм. го Тольятти от 02.11.2020 №3299-п/1 и проект межевания территории, утв. постановлением адм. го Тольятти от 10.06.2021 №2151-п/1, КК 63:09:0202052 в целях размещения ОКС – «Строительство завода по производству сыра в городском округе Тольятти».</w:t>
            </w:r>
          </w:p>
          <w:p w14:paraId="277D4F7C" w14:textId="77777777" w:rsidR="002F7B4E" w:rsidRPr="00C94BF3" w:rsidRDefault="002F7B4E" w:rsidP="002F7B4E">
            <w:pPr>
              <w:pStyle w:val="1-21"/>
              <w:ind w:left="0" w:firstLine="0"/>
              <w:rPr>
                <w:color w:val="000000" w:themeColor="text1"/>
                <w:sz w:val="22"/>
                <w:szCs w:val="22"/>
              </w:rPr>
            </w:pPr>
            <w:r w:rsidRPr="00C94BF3">
              <w:rPr>
                <w:color w:val="000000" w:themeColor="text1"/>
                <w:sz w:val="22"/>
                <w:szCs w:val="22"/>
              </w:rPr>
              <w:t>Постановление № 560 от 20.05.2020 г. «Об отчете администрации г.о. Тольятти о ходе выполнения Плана мероприятий на 2019-2024 по реализации стратегии социально-экономического развития городского округа Тольятти на период до 2030 года, за 2019 год»</w:t>
            </w:r>
          </w:p>
        </w:tc>
        <w:tc>
          <w:tcPr>
            <w:tcW w:w="2268" w:type="dxa"/>
            <w:shd w:val="clear" w:color="auto" w:fill="auto"/>
          </w:tcPr>
          <w:p w14:paraId="0D5EFCCD" w14:textId="77777777" w:rsidR="002F7B4E" w:rsidRPr="00C94BF3" w:rsidRDefault="002F7B4E" w:rsidP="002F7B4E">
            <w:pPr>
              <w:ind w:firstLine="33"/>
              <w:jc w:val="left"/>
              <w:rPr>
                <w:color w:val="000000" w:themeColor="text1"/>
                <w:sz w:val="22"/>
                <w:szCs w:val="22"/>
              </w:rPr>
            </w:pPr>
            <w:r w:rsidRPr="00C94BF3">
              <w:rPr>
                <w:color w:val="000000" w:themeColor="text1"/>
                <w:sz w:val="22"/>
                <w:szCs w:val="22"/>
              </w:rPr>
              <w:t xml:space="preserve">г.о. Тольятти, </w:t>
            </w:r>
          </w:p>
          <w:p w14:paraId="1014F328" w14:textId="77777777" w:rsidR="002F7B4E" w:rsidRPr="00C94BF3" w:rsidRDefault="002F7B4E" w:rsidP="002F7B4E">
            <w:pPr>
              <w:ind w:firstLine="33"/>
              <w:jc w:val="left"/>
              <w:rPr>
                <w:color w:val="000000" w:themeColor="text1"/>
                <w:sz w:val="22"/>
                <w:szCs w:val="22"/>
              </w:rPr>
            </w:pPr>
            <w:r w:rsidRPr="00C94BF3">
              <w:rPr>
                <w:color w:val="000000" w:themeColor="text1"/>
                <w:sz w:val="22"/>
                <w:szCs w:val="22"/>
              </w:rPr>
              <w:t>КК 63:09:0202052</w:t>
            </w:r>
          </w:p>
        </w:tc>
        <w:tc>
          <w:tcPr>
            <w:tcW w:w="1842" w:type="dxa"/>
            <w:shd w:val="clear" w:color="auto" w:fill="auto"/>
          </w:tcPr>
          <w:p w14:paraId="0EC0FF3B" w14:textId="77777777" w:rsidR="002F7B4E" w:rsidRPr="00C94BF3" w:rsidRDefault="002F7B4E" w:rsidP="002F7B4E">
            <w:pPr>
              <w:tabs>
                <w:tab w:val="left" w:pos="0"/>
              </w:tabs>
              <w:ind w:firstLine="0"/>
              <w:jc w:val="center"/>
              <w:rPr>
                <w:color w:val="000000" w:themeColor="text1"/>
                <w:sz w:val="22"/>
                <w:szCs w:val="22"/>
              </w:rPr>
            </w:pPr>
            <w:r w:rsidRPr="00C94BF3">
              <w:rPr>
                <w:color w:val="000000" w:themeColor="text1"/>
                <w:sz w:val="22"/>
                <w:szCs w:val="22"/>
              </w:rPr>
              <w:t>Строительство</w:t>
            </w:r>
          </w:p>
        </w:tc>
        <w:tc>
          <w:tcPr>
            <w:tcW w:w="2694" w:type="dxa"/>
            <w:shd w:val="clear" w:color="auto" w:fill="auto"/>
          </w:tcPr>
          <w:p w14:paraId="1D0C28AB" w14:textId="77777777" w:rsidR="002F7B4E" w:rsidRPr="00C94BF3" w:rsidRDefault="002F7B4E" w:rsidP="002F7B4E">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2"/>
                <w:szCs w:val="22"/>
                <w:lang w:eastAsia="en-US"/>
              </w:rPr>
              <w:t>300 рабочих мест</w:t>
            </w:r>
          </w:p>
          <w:p w14:paraId="7680DE5E" w14:textId="77777777" w:rsidR="002F7B4E" w:rsidRPr="00C94BF3" w:rsidRDefault="002F7B4E" w:rsidP="002F7B4E">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2"/>
                <w:szCs w:val="22"/>
                <w:lang w:eastAsia="en-US"/>
              </w:rPr>
              <w:t>Площадь территории – 65,7 га.</w:t>
            </w:r>
          </w:p>
        </w:tc>
        <w:tc>
          <w:tcPr>
            <w:tcW w:w="1842" w:type="dxa"/>
            <w:shd w:val="clear" w:color="auto" w:fill="auto"/>
          </w:tcPr>
          <w:p w14:paraId="48DFA978" w14:textId="77777777" w:rsidR="002F7B4E" w:rsidRPr="00C94BF3" w:rsidRDefault="002F7B4E" w:rsidP="002F7B4E">
            <w:pPr>
              <w:tabs>
                <w:tab w:val="left" w:pos="0"/>
              </w:tabs>
              <w:ind w:firstLine="0"/>
              <w:jc w:val="center"/>
              <w:rPr>
                <w:color w:val="000000" w:themeColor="text1"/>
              </w:rPr>
            </w:pPr>
            <w:r w:rsidRPr="00C94BF3">
              <w:rPr>
                <w:color w:val="000000" w:themeColor="text1"/>
              </w:rPr>
              <w:t>Производственная зона</w:t>
            </w:r>
          </w:p>
        </w:tc>
      </w:tr>
      <w:tr w:rsidR="00C94BF3" w:rsidRPr="00C94BF3" w14:paraId="48FD9977" w14:textId="77777777" w:rsidTr="00355F3F">
        <w:trPr>
          <w:trHeight w:val="399"/>
        </w:trPr>
        <w:tc>
          <w:tcPr>
            <w:tcW w:w="709" w:type="dxa"/>
            <w:shd w:val="clear" w:color="auto" w:fill="auto"/>
          </w:tcPr>
          <w:p w14:paraId="776684F5" w14:textId="77777777" w:rsidR="002F7B4E" w:rsidRPr="00C94BF3" w:rsidRDefault="002F7B4E" w:rsidP="002F7B4E">
            <w:pPr>
              <w:ind w:firstLine="0"/>
              <w:jc w:val="left"/>
              <w:rPr>
                <w:color w:val="000000" w:themeColor="text1"/>
                <w:sz w:val="22"/>
                <w:szCs w:val="22"/>
              </w:rPr>
            </w:pPr>
          </w:p>
        </w:tc>
        <w:tc>
          <w:tcPr>
            <w:tcW w:w="14316" w:type="dxa"/>
            <w:gridSpan w:val="6"/>
            <w:shd w:val="clear" w:color="auto" w:fill="auto"/>
          </w:tcPr>
          <w:p w14:paraId="3307B027" w14:textId="77777777" w:rsidR="002F7B4E" w:rsidRPr="00C94BF3" w:rsidRDefault="002F7B4E" w:rsidP="002F7B4E">
            <w:pPr>
              <w:tabs>
                <w:tab w:val="left" w:pos="0"/>
              </w:tabs>
              <w:ind w:firstLine="0"/>
              <w:jc w:val="center"/>
              <w:rPr>
                <w:color w:val="000000" w:themeColor="text1"/>
                <w:sz w:val="22"/>
                <w:szCs w:val="22"/>
              </w:rPr>
            </w:pPr>
            <w:r w:rsidRPr="00C94BF3">
              <w:rPr>
                <w:b/>
                <w:color w:val="000000" w:themeColor="text1"/>
                <w:sz w:val="22"/>
                <w:szCs w:val="22"/>
              </w:rPr>
              <w:t>В области развития жилищного строительства</w:t>
            </w:r>
          </w:p>
        </w:tc>
      </w:tr>
      <w:tr w:rsidR="00C94BF3" w:rsidRPr="00C94BF3" w14:paraId="1F3505C5" w14:textId="77777777" w:rsidTr="00DF78FB">
        <w:trPr>
          <w:trHeight w:val="399"/>
        </w:trPr>
        <w:tc>
          <w:tcPr>
            <w:tcW w:w="709" w:type="dxa"/>
            <w:shd w:val="clear" w:color="auto" w:fill="auto"/>
          </w:tcPr>
          <w:p w14:paraId="43F54724" w14:textId="77777777" w:rsidR="002F7B4E" w:rsidRPr="00C94BF3" w:rsidRDefault="002F7B4E" w:rsidP="002F7B4E">
            <w:pPr>
              <w:ind w:firstLine="0"/>
              <w:jc w:val="left"/>
              <w:rPr>
                <w:color w:val="000000" w:themeColor="text1"/>
                <w:sz w:val="22"/>
                <w:szCs w:val="22"/>
              </w:rPr>
            </w:pPr>
            <w:r w:rsidRPr="00C94BF3">
              <w:rPr>
                <w:color w:val="000000" w:themeColor="text1"/>
                <w:sz w:val="22"/>
                <w:szCs w:val="22"/>
              </w:rPr>
              <w:t>1</w:t>
            </w:r>
          </w:p>
        </w:tc>
        <w:tc>
          <w:tcPr>
            <w:tcW w:w="3827" w:type="dxa"/>
            <w:shd w:val="clear" w:color="auto" w:fill="auto"/>
          </w:tcPr>
          <w:p w14:paraId="33B712E9" w14:textId="77777777" w:rsidR="002F7B4E" w:rsidRPr="00C94BF3" w:rsidRDefault="002F7B4E" w:rsidP="002F7B4E">
            <w:pPr>
              <w:tabs>
                <w:tab w:val="left" w:pos="960"/>
              </w:tabs>
              <w:ind w:right="-71" w:firstLine="0"/>
              <w:rPr>
                <w:color w:val="000000" w:themeColor="text1"/>
                <w:sz w:val="22"/>
                <w:szCs w:val="22"/>
              </w:rPr>
            </w:pPr>
            <w:r w:rsidRPr="00C94BF3">
              <w:rPr>
                <w:color w:val="000000" w:themeColor="text1"/>
                <w:sz w:val="22"/>
                <w:szCs w:val="22"/>
              </w:rPr>
              <w:t>Жилая застройка,</w:t>
            </w:r>
          </w:p>
          <w:p w14:paraId="115D3E87" w14:textId="77777777" w:rsidR="002F7B4E" w:rsidRPr="00C94BF3" w:rsidRDefault="002F7B4E" w:rsidP="002F7B4E">
            <w:pPr>
              <w:tabs>
                <w:tab w:val="left" w:pos="960"/>
              </w:tabs>
              <w:ind w:right="-71" w:firstLine="0"/>
              <w:rPr>
                <w:color w:val="000000" w:themeColor="text1"/>
                <w:sz w:val="22"/>
                <w:szCs w:val="22"/>
              </w:rPr>
            </w:pPr>
            <w:r w:rsidRPr="00C94BF3">
              <w:rPr>
                <w:color w:val="000000" w:themeColor="text1"/>
                <w:sz w:val="22"/>
                <w:szCs w:val="22"/>
              </w:rPr>
              <w:t>предназначенная для удовлетворения потребностей обманутых дольщиков</w:t>
            </w:r>
          </w:p>
        </w:tc>
        <w:tc>
          <w:tcPr>
            <w:tcW w:w="1843" w:type="dxa"/>
            <w:shd w:val="clear" w:color="auto" w:fill="auto"/>
          </w:tcPr>
          <w:p w14:paraId="41347844" w14:textId="77777777" w:rsidR="002F7B4E" w:rsidRPr="00C94BF3" w:rsidRDefault="002F7B4E" w:rsidP="002F7B4E">
            <w:pPr>
              <w:tabs>
                <w:tab w:val="left" w:pos="0"/>
              </w:tabs>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14F69D86" w14:textId="77777777" w:rsidR="002F7B4E" w:rsidRPr="00C94BF3" w:rsidRDefault="002F7B4E" w:rsidP="002F7B4E">
            <w:pPr>
              <w:ind w:firstLine="33"/>
              <w:jc w:val="left"/>
              <w:rPr>
                <w:color w:val="000000" w:themeColor="text1"/>
                <w:sz w:val="22"/>
                <w:szCs w:val="22"/>
              </w:rPr>
            </w:pPr>
            <w:r w:rsidRPr="00C94BF3">
              <w:rPr>
                <w:color w:val="000000" w:themeColor="text1"/>
                <w:sz w:val="22"/>
                <w:szCs w:val="22"/>
              </w:rPr>
              <w:t>г.о. Тольятти, г. Тольятти, ул. Гидротехническая, д. 36</w:t>
            </w:r>
          </w:p>
        </w:tc>
        <w:tc>
          <w:tcPr>
            <w:tcW w:w="1842" w:type="dxa"/>
            <w:shd w:val="clear" w:color="auto" w:fill="auto"/>
          </w:tcPr>
          <w:p w14:paraId="5405E8D5" w14:textId="77777777" w:rsidR="002F7B4E" w:rsidRPr="00C94BF3" w:rsidRDefault="002F7B4E" w:rsidP="002F7B4E">
            <w:pPr>
              <w:tabs>
                <w:tab w:val="left" w:pos="0"/>
              </w:tabs>
              <w:ind w:firstLine="0"/>
              <w:jc w:val="center"/>
              <w:rPr>
                <w:color w:val="000000" w:themeColor="text1"/>
                <w:sz w:val="22"/>
                <w:szCs w:val="22"/>
              </w:rPr>
            </w:pPr>
            <w:r w:rsidRPr="00C94BF3">
              <w:rPr>
                <w:color w:val="000000" w:themeColor="text1"/>
                <w:sz w:val="22"/>
                <w:szCs w:val="22"/>
              </w:rPr>
              <w:t>Строительство</w:t>
            </w:r>
          </w:p>
        </w:tc>
        <w:tc>
          <w:tcPr>
            <w:tcW w:w="2694" w:type="dxa"/>
            <w:shd w:val="clear" w:color="auto" w:fill="auto"/>
          </w:tcPr>
          <w:p w14:paraId="01C21457" w14:textId="77777777" w:rsidR="002F7B4E" w:rsidRPr="00C94BF3" w:rsidRDefault="002F7B4E" w:rsidP="002F7B4E">
            <w:pPr>
              <w:pStyle w:val="Normal10-02"/>
              <w:keepNext/>
              <w:keepLines/>
              <w:tabs>
                <w:tab w:val="left" w:pos="7371"/>
              </w:tabs>
              <w:ind w:left="-38" w:right="0"/>
              <w:rPr>
                <w:b w:val="0"/>
                <w:color w:val="000000" w:themeColor="text1"/>
                <w:sz w:val="22"/>
                <w:szCs w:val="22"/>
                <w:lang w:eastAsia="en-US"/>
              </w:rPr>
            </w:pPr>
            <w:r w:rsidRPr="00C94BF3">
              <w:rPr>
                <w:b w:val="0"/>
                <w:color w:val="000000" w:themeColor="text1"/>
                <w:sz w:val="22"/>
                <w:szCs w:val="22"/>
                <w:lang w:eastAsia="en-US"/>
              </w:rPr>
              <w:t>Площадь земельного участка - 0,448га.</w:t>
            </w:r>
          </w:p>
          <w:p w14:paraId="0D9302BC" w14:textId="77777777" w:rsidR="002F7B4E" w:rsidRPr="00C94BF3" w:rsidRDefault="002F7B4E" w:rsidP="002F7B4E">
            <w:pPr>
              <w:pStyle w:val="Normal10-02"/>
              <w:keepNext/>
              <w:keepLines/>
              <w:tabs>
                <w:tab w:val="left" w:pos="7371"/>
              </w:tabs>
              <w:ind w:left="-38" w:right="0"/>
              <w:rPr>
                <w:b w:val="0"/>
                <w:color w:val="000000" w:themeColor="text1"/>
                <w:sz w:val="22"/>
                <w:szCs w:val="22"/>
                <w:lang w:eastAsia="en-US"/>
              </w:rPr>
            </w:pPr>
            <w:r w:rsidRPr="00C94BF3">
              <w:rPr>
                <w:b w:val="0"/>
                <w:color w:val="000000" w:themeColor="text1"/>
                <w:sz w:val="22"/>
                <w:szCs w:val="22"/>
                <w:lang w:eastAsia="en-US"/>
              </w:rPr>
              <w:t>Площадь объекта - 13333,2м</w:t>
            </w:r>
            <w:r w:rsidRPr="00C94BF3">
              <w:rPr>
                <w:b w:val="0"/>
                <w:color w:val="000000" w:themeColor="text1"/>
                <w:sz w:val="22"/>
                <w:szCs w:val="22"/>
                <w:vertAlign w:val="superscript"/>
                <w:lang w:eastAsia="en-US"/>
              </w:rPr>
              <w:t>2</w:t>
            </w:r>
            <w:r w:rsidRPr="00C94BF3">
              <w:rPr>
                <w:b w:val="0"/>
                <w:color w:val="000000" w:themeColor="text1"/>
                <w:sz w:val="22"/>
                <w:szCs w:val="22"/>
                <w:lang w:eastAsia="en-US"/>
              </w:rPr>
              <w:t>.</w:t>
            </w:r>
          </w:p>
          <w:p w14:paraId="5BDC9175" w14:textId="77777777" w:rsidR="002F7B4E" w:rsidRPr="00C94BF3" w:rsidRDefault="002F7B4E" w:rsidP="002F7B4E">
            <w:pPr>
              <w:pStyle w:val="aff2"/>
              <w:keepNext/>
              <w:keepLines/>
              <w:tabs>
                <w:tab w:val="clear" w:pos="360"/>
                <w:tab w:val="left" w:pos="7371"/>
              </w:tabs>
              <w:spacing w:before="0"/>
              <w:ind w:left="0" w:firstLine="0"/>
              <w:jc w:val="center"/>
              <w:rPr>
                <w:color w:val="000000" w:themeColor="text1"/>
                <w:sz w:val="22"/>
                <w:szCs w:val="22"/>
                <w:lang w:eastAsia="en-US"/>
              </w:rPr>
            </w:pPr>
            <w:r w:rsidRPr="00C94BF3">
              <w:rPr>
                <w:color w:val="000000" w:themeColor="text1"/>
                <w:sz w:val="22"/>
                <w:szCs w:val="22"/>
                <w:lang w:eastAsia="en-US"/>
              </w:rPr>
              <w:t>Количество надземных этажей -15.</w:t>
            </w:r>
          </w:p>
        </w:tc>
        <w:tc>
          <w:tcPr>
            <w:tcW w:w="1842" w:type="dxa"/>
            <w:shd w:val="clear" w:color="auto" w:fill="auto"/>
          </w:tcPr>
          <w:p w14:paraId="37C517F6" w14:textId="77777777" w:rsidR="002F7B4E" w:rsidRPr="00C94BF3" w:rsidRDefault="002F7B4E" w:rsidP="002F7B4E">
            <w:pPr>
              <w:tabs>
                <w:tab w:val="left" w:pos="0"/>
              </w:tabs>
              <w:ind w:firstLine="0"/>
              <w:jc w:val="center"/>
              <w:rPr>
                <w:color w:val="000000" w:themeColor="text1"/>
                <w:sz w:val="22"/>
                <w:szCs w:val="22"/>
              </w:rPr>
            </w:pPr>
            <w:r w:rsidRPr="00C94BF3">
              <w:rPr>
                <w:color w:val="000000" w:themeColor="text1"/>
                <w:sz w:val="22"/>
                <w:szCs w:val="22"/>
              </w:rPr>
              <w:t>Жилая зона</w:t>
            </w:r>
          </w:p>
        </w:tc>
      </w:tr>
      <w:tr w:rsidR="00C94BF3" w:rsidRPr="00C94BF3" w14:paraId="42A2FCFA" w14:textId="77777777" w:rsidTr="0021728D">
        <w:trPr>
          <w:trHeight w:val="399"/>
        </w:trPr>
        <w:tc>
          <w:tcPr>
            <w:tcW w:w="709" w:type="dxa"/>
            <w:shd w:val="clear" w:color="auto" w:fill="auto"/>
          </w:tcPr>
          <w:p w14:paraId="502B2265" w14:textId="77777777" w:rsidR="002F7B4E" w:rsidRPr="00C94BF3" w:rsidRDefault="002F7B4E" w:rsidP="002F7B4E">
            <w:pPr>
              <w:ind w:firstLine="0"/>
              <w:jc w:val="left"/>
              <w:rPr>
                <w:color w:val="000000" w:themeColor="text1"/>
                <w:sz w:val="22"/>
                <w:szCs w:val="22"/>
              </w:rPr>
            </w:pPr>
          </w:p>
        </w:tc>
        <w:tc>
          <w:tcPr>
            <w:tcW w:w="14316" w:type="dxa"/>
            <w:gridSpan w:val="6"/>
            <w:shd w:val="clear" w:color="auto" w:fill="auto"/>
          </w:tcPr>
          <w:p w14:paraId="21D34FA4" w14:textId="77777777" w:rsidR="002F7B4E" w:rsidRPr="00C94BF3" w:rsidRDefault="002F7B4E" w:rsidP="002F7B4E">
            <w:pPr>
              <w:tabs>
                <w:tab w:val="left" w:pos="0"/>
              </w:tabs>
              <w:ind w:firstLine="0"/>
              <w:jc w:val="center"/>
              <w:rPr>
                <w:color w:val="000000" w:themeColor="text1"/>
                <w:sz w:val="22"/>
                <w:szCs w:val="22"/>
              </w:rPr>
            </w:pPr>
            <w:r w:rsidRPr="00C94BF3">
              <w:rPr>
                <w:b/>
                <w:color w:val="000000" w:themeColor="text1"/>
                <w:sz w:val="22"/>
                <w:szCs w:val="22"/>
              </w:rPr>
              <w:t>В области развития объектов рекреационного назначения</w:t>
            </w:r>
          </w:p>
        </w:tc>
      </w:tr>
      <w:tr w:rsidR="00C94BF3" w:rsidRPr="00C94BF3" w14:paraId="236D1FA1" w14:textId="77777777" w:rsidTr="00DF78FB">
        <w:trPr>
          <w:trHeight w:val="399"/>
        </w:trPr>
        <w:tc>
          <w:tcPr>
            <w:tcW w:w="709" w:type="dxa"/>
            <w:shd w:val="clear" w:color="auto" w:fill="auto"/>
          </w:tcPr>
          <w:p w14:paraId="01CFD7B8" w14:textId="77777777" w:rsidR="002F7B4E" w:rsidRPr="00C94BF3" w:rsidRDefault="002F7B4E" w:rsidP="002F7B4E">
            <w:pPr>
              <w:ind w:firstLine="0"/>
              <w:jc w:val="left"/>
              <w:rPr>
                <w:color w:val="000000" w:themeColor="text1"/>
                <w:sz w:val="22"/>
                <w:szCs w:val="22"/>
              </w:rPr>
            </w:pPr>
            <w:r w:rsidRPr="00C94BF3">
              <w:rPr>
                <w:color w:val="000000" w:themeColor="text1"/>
                <w:sz w:val="22"/>
                <w:szCs w:val="22"/>
              </w:rPr>
              <w:t>1</w:t>
            </w:r>
          </w:p>
        </w:tc>
        <w:tc>
          <w:tcPr>
            <w:tcW w:w="3827" w:type="dxa"/>
            <w:shd w:val="clear" w:color="auto" w:fill="auto"/>
          </w:tcPr>
          <w:p w14:paraId="1D93599B" w14:textId="77777777" w:rsidR="002F7B4E" w:rsidRPr="00C94BF3" w:rsidRDefault="002F7B4E" w:rsidP="002F7B4E">
            <w:pPr>
              <w:tabs>
                <w:tab w:val="left" w:pos="960"/>
              </w:tabs>
              <w:ind w:right="-71" w:firstLine="0"/>
              <w:rPr>
                <w:color w:val="000000" w:themeColor="text1"/>
                <w:sz w:val="22"/>
                <w:szCs w:val="22"/>
              </w:rPr>
            </w:pPr>
            <w:r w:rsidRPr="00C94BF3">
              <w:rPr>
                <w:bCs/>
                <w:color w:val="000000" w:themeColor="text1"/>
                <w:sz w:val="22"/>
                <w:szCs w:val="22"/>
              </w:rPr>
              <w:t>Набережная Автозаводского района</w:t>
            </w:r>
          </w:p>
        </w:tc>
        <w:tc>
          <w:tcPr>
            <w:tcW w:w="1843" w:type="dxa"/>
            <w:shd w:val="clear" w:color="auto" w:fill="auto"/>
          </w:tcPr>
          <w:p w14:paraId="38E145C9" w14:textId="77777777" w:rsidR="002F7B4E" w:rsidRPr="00C94BF3" w:rsidRDefault="002F7B4E" w:rsidP="002F7B4E">
            <w:pPr>
              <w:tabs>
                <w:tab w:val="left" w:pos="0"/>
              </w:tabs>
              <w:ind w:firstLine="0"/>
              <w:rPr>
                <w:color w:val="000000" w:themeColor="text1"/>
                <w:sz w:val="22"/>
                <w:szCs w:val="22"/>
              </w:rPr>
            </w:pPr>
            <w:r w:rsidRPr="00C94BF3">
              <w:rPr>
                <w:color w:val="000000" w:themeColor="text1"/>
                <w:sz w:val="22"/>
                <w:szCs w:val="22"/>
              </w:rPr>
              <w:t>Проект планировки территории Прибрежного парка</w:t>
            </w:r>
          </w:p>
        </w:tc>
        <w:tc>
          <w:tcPr>
            <w:tcW w:w="2268" w:type="dxa"/>
            <w:shd w:val="clear" w:color="auto" w:fill="auto"/>
          </w:tcPr>
          <w:p w14:paraId="353EFC86" w14:textId="77777777" w:rsidR="002F7B4E" w:rsidRPr="00C94BF3" w:rsidRDefault="002F7B4E" w:rsidP="002F7B4E">
            <w:pPr>
              <w:ind w:firstLine="33"/>
              <w:jc w:val="center"/>
              <w:rPr>
                <w:color w:val="000000" w:themeColor="text1"/>
                <w:sz w:val="22"/>
                <w:szCs w:val="22"/>
              </w:rPr>
            </w:pPr>
            <w:r w:rsidRPr="00C94BF3">
              <w:rPr>
                <w:color w:val="000000" w:themeColor="text1"/>
                <w:sz w:val="22"/>
                <w:szCs w:val="22"/>
              </w:rPr>
              <w:t>г.о. Тольятти, г. Тольятти, Автозаводский район</w:t>
            </w:r>
          </w:p>
        </w:tc>
        <w:tc>
          <w:tcPr>
            <w:tcW w:w="1842" w:type="dxa"/>
            <w:shd w:val="clear" w:color="auto" w:fill="auto"/>
          </w:tcPr>
          <w:p w14:paraId="4C6A659D" w14:textId="77777777" w:rsidR="002F7B4E" w:rsidRPr="00C94BF3" w:rsidRDefault="002F7B4E" w:rsidP="002F7B4E">
            <w:pPr>
              <w:tabs>
                <w:tab w:val="left" w:pos="0"/>
              </w:tabs>
              <w:ind w:firstLine="0"/>
              <w:jc w:val="center"/>
              <w:rPr>
                <w:color w:val="000000" w:themeColor="text1"/>
                <w:sz w:val="22"/>
                <w:szCs w:val="22"/>
              </w:rPr>
            </w:pPr>
            <w:r w:rsidRPr="00C94BF3">
              <w:rPr>
                <w:color w:val="000000" w:themeColor="text1"/>
                <w:sz w:val="22"/>
                <w:szCs w:val="22"/>
              </w:rPr>
              <w:t>Реконструкция</w:t>
            </w:r>
          </w:p>
        </w:tc>
        <w:tc>
          <w:tcPr>
            <w:tcW w:w="2694" w:type="dxa"/>
            <w:shd w:val="clear" w:color="auto" w:fill="auto"/>
          </w:tcPr>
          <w:p w14:paraId="28C91612" w14:textId="77777777" w:rsidR="002F7B4E" w:rsidRPr="00C94BF3" w:rsidRDefault="002F7B4E" w:rsidP="002F7B4E">
            <w:pPr>
              <w:pStyle w:val="Normal10-02"/>
              <w:keepNext/>
              <w:keepLines/>
              <w:tabs>
                <w:tab w:val="left" w:pos="7371"/>
              </w:tabs>
              <w:ind w:left="-38" w:right="0"/>
              <w:rPr>
                <w:b w:val="0"/>
                <w:color w:val="000000" w:themeColor="text1"/>
                <w:sz w:val="22"/>
                <w:szCs w:val="22"/>
                <w:lang w:eastAsia="en-US"/>
              </w:rPr>
            </w:pPr>
          </w:p>
        </w:tc>
        <w:tc>
          <w:tcPr>
            <w:tcW w:w="1842" w:type="dxa"/>
            <w:shd w:val="clear" w:color="auto" w:fill="auto"/>
          </w:tcPr>
          <w:p w14:paraId="456088CE" w14:textId="77777777" w:rsidR="002F7B4E" w:rsidRPr="00C94BF3" w:rsidRDefault="002F7B4E" w:rsidP="002F7B4E">
            <w:pPr>
              <w:tabs>
                <w:tab w:val="left" w:pos="0"/>
              </w:tabs>
              <w:ind w:firstLine="0"/>
              <w:jc w:val="center"/>
              <w:rPr>
                <w:color w:val="000000" w:themeColor="text1"/>
                <w:sz w:val="22"/>
                <w:szCs w:val="22"/>
              </w:rPr>
            </w:pPr>
          </w:p>
        </w:tc>
      </w:tr>
      <w:tr w:rsidR="00C94BF3" w:rsidRPr="00C94BF3" w14:paraId="3D0AC232" w14:textId="77777777" w:rsidTr="00DF78FB">
        <w:trPr>
          <w:trHeight w:val="399"/>
        </w:trPr>
        <w:tc>
          <w:tcPr>
            <w:tcW w:w="709" w:type="dxa"/>
            <w:shd w:val="clear" w:color="auto" w:fill="auto"/>
          </w:tcPr>
          <w:p w14:paraId="2C632055" w14:textId="77777777" w:rsidR="002F7B4E" w:rsidRPr="00C94BF3" w:rsidRDefault="002F7B4E" w:rsidP="002F7B4E">
            <w:pPr>
              <w:ind w:firstLine="0"/>
              <w:jc w:val="left"/>
              <w:rPr>
                <w:color w:val="000000" w:themeColor="text1"/>
                <w:sz w:val="22"/>
                <w:szCs w:val="22"/>
              </w:rPr>
            </w:pPr>
            <w:r w:rsidRPr="00C94BF3">
              <w:rPr>
                <w:color w:val="000000" w:themeColor="text1"/>
                <w:sz w:val="22"/>
                <w:szCs w:val="22"/>
              </w:rPr>
              <w:t>2</w:t>
            </w:r>
          </w:p>
        </w:tc>
        <w:tc>
          <w:tcPr>
            <w:tcW w:w="3827" w:type="dxa"/>
            <w:shd w:val="clear" w:color="auto" w:fill="auto"/>
          </w:tcPr>
          <w:p w14:paraId="71DC233C" w14:textId="77777777" w:rsidR="002F7B4E" w:rsidRPr="00C94BF3" w:rsidRDefault="002F7B4E" w:rsidP="002F7B4E">
            <w:pPr>
              <w:tabs>
                <w:tab w:val="left" w:pos="960"/>
              </w:tabs>
              <w:ind w:right="-71" w:firstLine="0"/>
              <w:rPr>
                <w:bCs/>
                <w:color w:val="000000" w:themeColor="text1"/>
                <w:sz w:val="22"/>
                <w:szCs w:val="22"/>
              </w:rPr>
            </w:pPr>
            <w:r w:rsidRPr="00C94BF3">
              <w:rPr>
                <w:bCs/>
                <w:color w:val="000000" w:themeColor="text1"/>
                <w:sz w:val="22"/>
                <w:szCs w:val="22"/>
              </w:rPr>
              <w:t>Парк с аллеей скульптур «Транспорт»</w:t>
            </w:r>
          </w:p>
        </w:tc>
        <w:tc>
          <w:tcPr>
            <w:tcW w:w="1843" w:type="dxa"/>
            <w:shd w:val="clear" w:color="auto" w:fill="auto"/>
          </w:tcPr>
          <w:p w14:paraId="2540A424" w14:textId="77777777" w:rsidR="002F7B4E" w:rsidRPr="00C94BF3" w:rsidRDefault="002F7B4E" w:rsidP="002F7B4E">
            <w:pPr>
              <w:ind w:firstLine="0"/>
              <w:jc w:val="left"/>
              <w:rPr>
                <w:color w:val="000000" w:themeColor="text1"/>
                <w:sz w:val="22"/>
                <w:szCs w:val="22"/>
              </w:rPr>
            </w:pPr>
            <w:r w:rsidRPr="00C94BF3">
              <w:rPr>
                <w:color w:val="000000" w:themeColor="text1"/>
                <w:sz w:val="22"/>
                <w:szCs w:val="22"/>
              </w:rPr>
              <w:t>Предложение Заказчика</w:t>
            </w:r>
          </w:p>
          <w:p w14:paraId="3BE5CFEC" w14:textId="77777777" w:rsidR="002F7B4E" w:rsidRPr="00C94BF3" w:rsidRDefault="002F7B4E" w:rsidP="002F7B4E">
            <w:pPr>
              <w:tabs>
                <w:tab w:val="left" w:pos="0"/>
              </w:tabs>
              <w:ind w:firstLine="0"/>
              <w:rPr>
                <w:color w:val="000000" w:themeColor="text1"/>
                <w:sz w:val="22"/>
                <w:szCs w:val="22"/>
              </w:rPr>
            </w:pPr>
          </w:p>
        </w:tc>
        <w:tc>
          <w:tcPr>
            <w:tcW w:w="2268" w:type="dxa"/>
            <w:shd w:val="clear" w:color="auto" w:fill="auto"/>
          </w:tcPr>
          <w:p w14:paraId="7A665836" w14:textId="77777777" w:rsidR="002F7B4E" w:rsidRPr="00C94BF3" w:rsidRDefault="002F7B4E" w:rsidP="002F7B4E">
            <w:pPr>
              <w:ind w:firstLine="33"/>
              <w:jc w:val="center"/>
              <w:rPr>
                <w:bCs/>
                <w:color w:val="000000" w:themeColor="text1"/>
                <w:sz w:val="22"/>
                <w:szCs w:val="22"/>
              </w:rPr>
            </w:pPr>
            <w:r w:rsidRPr="00C94BF3">
              <w:rPr>
                <w:bCs/>
                <w:color w:val="000000" w:themeColor="text1"/>
                <w:sz w:val="22"/>
                <w:szCs w:val="22"/>
              </w:rPr>
              <w:t>Автозаводской район, 32 квартал (рядом с сущ. Памятником «Воинам погибших в локальных войнах»</w:t>
            </w:r>
          </w:p>
        </w:tc>
        <w:tc>
          <w:tcPr>
            <w:tcW w:w="1842" w:type="dxa"/>
            <w:shd w:val="clear" w:color="auto" w:fill="auto"/>
          </w:tcPr>
          <w:p w14:paraId="43531AC2" w14:textId="77777777" w:rsidR="002F7B4E" w:rsidRPr="00C94BF3" w:rsidRDefault="002F7B4E" w:rsidP="002F7B4E">
            <w:pPr>
              <w:tabs>
                <w:tab w:val="left" w:pos="0"/>
              </w:tabs>
              <w:ind w:firstLine="0"/>
              <w:jc w:val="center"/>
              <w:rPr>
                <w:color w:val="000000" w:themeColor="text1"/>
                <w:sz w:val="22"/>
                <w:szCs w:val="22"/>
              </w:rPr>
            </w:pPr>
            <w:r w:rsidRPr="00C94BF3">
              <w:rPr>
                <w:color w:val="000000" w:themeColor="text1"/>
                <w:sz w:val="22"/>
                <w:szCs w:val="22"/>
              </w:rPr>
              <w:t>Строительство</w:t>
            </w:r>
          </w:p>
        </w:tc>
        <w:tc>
          <w:tcPr>
            <w:tcW w:w="2694" w:type="dxa"/>
            <w:shd w:val="clear" w:color="auto" w:fill="auto"/>
          </w:tcPr>
          <w:p w14:paraId="66366A27" w14:textId="77777777" w:rsidR="002F7B4E" w:rsidRPr="00C94BF3" w:rsidRDefault="002F7B4E" w:rsidP="002F7B4E">
            <w:pPr>
              <w:pStyle w:val="Normal10-02"/>
              <w:keepNext/>
              <w:keepLines/>
              <w:tabs>
                <w:tab w:val="left" w:pos="7371"/>
              </w:tabs>
              <w:ind w:left="-38" w:right="0"/>
              <w:rPr>
                <w:b w:val="0"/>
                <w:color w:val="000000" w:themeColor="text1"/>
                <w:sz w:val="22"/>
                <w:szCs w:val="22"/>
                <w:lang w:eastAsia="en-US"/>
              </w:rPr>
            </w:pPr>
          </w:p>
        </w:tc>
        <w:tc>
          <w:tcPr>
            <w:tcW w:w="1842" w:type="dxa"/>
            <w:shd w:val="clear" w:color="auto" w:fill="auto"/>
          </w:tcPr>
          <w:p w14:paraId="509346AA" w14:textId="77777777" w:rsidR="002F7B4E" w:rsidRPr="00C94BF3" w:rsidRDefault="002F7B4E" w:rsidP="002F7B4E">
            <w:pPr>
              <w:tabs>
                <w:tab w:val="left" w:pos="0"/>
              </w:tabs>
              <w:ind w:firstLine="0"/>
              <w:jc w:val="center"/>
              <w:rPr>
                <w:color w:val="000000" w:themeColor="text1"/>
                <w:sz w:val="22"/>
                <w:szCs w:val="22"/>
              </w:rPr>
            </w:pPr>
            <w:r w:rsidRPr="00C94BF3">
              <w:rPr>
                <w:color w:val="000000" w:themeColor="text1"/>
                <w:sz w:val="22"/>
                <w:szCs w:val="22"/>
              </w:rPr>
              <w:t>Рекреационная</w:t>
            </w:r>
          </w:p>
        </w:tc>
      </w:tr>
      <w:tr w:rsidR="00C94BF3" w:rsidRPr="00C94BF3" w14:paraId="46200D36" w14:textId="77777777" w:rsidTr="00355F3F">
        <w:trPr>
          <w:trHeight w:val="399"/>
        </w:trPr>
        <w:tc>
          <w:tcPr>
            <w:tcW w:w="709" w:type="dxa"/>
            <w:shd w:val="clear" w:color="auto" w:fill="auto"/>
          </w:tcPr>
          <w:p w14:paraId="60C8DB38" w14:textId="77777777" w:rsidR="002F7B4E" w:rsidRPr="00C94BF3" w:rsidRDefault="002F7B4E" w:rsidP="002F7B4E">
            <w:pPr>
              <w:ind w:firstLine="0"/>
              <w:jc w:val="left"/>
              <w:rPr>
                <w:color w:val="000000" w:themeColor="text1"/>
                <w:sz w:val="22"/>
                <w:szCs w:val="22"/>
              </w:rPr>
            </w:pPr>
          </w:p>
        </w:tc>
        <w:tc>
          <w:tcPr>
            <w:tcW w:w="14316" w:type="dxa"/>
            <w:gridSpan w:val="6"/>
            <w:shd w:val="clear" w:color="auto" w:fill="auto"/>
          </w:tcPr>
          <w:p w14:paraId="148ED222" w14:textId="77777777" w:rsidR="002F7B4E" w:rsidRPr="00C94BF3" w:rsidRDefault="002F7B4E" w:rsidP="002F7B4E">
            <w:pPr>
              <w:tabs>
                <w:tab w:val="left" w:pos="0"/>
              </w:tabs>
              <w:ind w:firstLine="0"/>
              <w:jc w:val="center"/>
              <w:rPr>
                <w:color w:val="000000" w:themeColor="text1"/>
                <w:sz w:val="22"/>
                <w:szCs w:val="22"/>
              </w:rPr>
            </w:pPr>
            <w:r w:rsidRPr="00C94BF3">
              <w:rPr>
                <w:b/>
                <w:color w:val="000000" w:themeColor="text1"/>
                <w:sz w:val="22"/>
                <w:szCs w:val="22"/>
              </w:rPr>
              <w:t>В области развития водохозяйственной системы</w:t>
            </w:r>
          </w:p>
        </w:tc>
      </w:tr>
      <w:tr w:rsidR="00C94BF3" w:rsidRPr="00C94BF3" w14:paraId="7C2707BC" w14:textId="77777777" w:rsidTr="00DF78FB">
        <w:trPr>
          <w:trHeight w:val="399"/>
        </w:trPr>
        <w:tc>
          <w:tcPr>
            <w:tcW w:w="709" w:type="dxa"/>
            <w:shd w:val="clear" w:color="auto" w:fill="auto"/>
          </w:tcPr>
          <w:p w14:paraId="56A7A68F" w14:textId="77777777" w:rsidR="002F7B4E" w:rsidRPr="00C94BF3" w:rsidRDefault="002F7B4E" w:rsidP="002F7B4E">
            <w:pPr>
              <w:ind w:firstLine="0"/>
              <w:jc w:val="left"/>
              <w:rPr>
                <w:color w:val="000000" w:themeColor="text1"/>
                <w:sz w:val="22"/>
                <w:szCs w:val="22"/>
              </w:rPr>
            </w:pPr>
            <w:r w:rsidRPr="00C94BF3">
              <w:rPr>
                <w:color w:val="000000" w:themeColor="text1"/>
                <w:sz w:val="22"/>
                <w:szCs w:val="22"/>
              </w:rPr>
              <w:t>1</w:t>
            </w:r>
          </w:p>
        </w:tc>
        <w:tc>
          <w:tcPr>
            <w:tcW w:w="3827" w:type="dxa"/>
            <w:shd w:val="clear" w:color="auto" w:fill="auto"/>
          </w:tcPr>
          <w:p w14:paraId="78ADA2E6" w14:textId="77777777" w:rsidR="002F7B4E" w:rsidRPr="00C94BF3" w:rsidRDefault="002F7B4E" w:rsidP="002F7B4E">
            <w:pPr>
              <w:tabs>
                <w:tab w:val="left" w:pos="960"/>
              </w:tabs>
              <w:ind w:right="-71" w:firstLine="0"/>
              <w:rPr>
                <w:color w:val="000000" w:themeColor="text1"/>
                <w:sz w:val="22"/>
                <w:szCs w:val="22"/>
              </w:rPr>
            </w:pPr>
            <w:r w:rsidRPr="00C94BF3">
              <w:rPr>
                <w:color w:val="000000" w:themeColor="text1"/>
                <w:sz w:val="22"/>
                <w:szCs w:val="22"/>
              </w:rPr>
              <w:t>Набережная</w:t>
            </w:r>
          </w:p>
          <w:p w14:paraId="384F416C" w14:textId="77777777" w:rsidR="002F7B4E" w:rsidRPr="00C94BF3" w:rsidRDefault="002F7B4E" w:rsidP="002F7B4E">
            <w:pPr>
              <w:tabs>
                <w:tab w:val="left" w:pos="960"/>
              </w:tabs>
              <w:ind w:right="-71" w:firstLine="0"/>
              <w:rPr>
                <w:color w:val="000000" w:themeColor="text1"/>
                <w:sz w:val="22"/>
                <w:szCs w:val="22"/>
              </w:rPr>
            </w:pPr>
          </w:p>
        </w:tc>
        <w:tc>
          <w:tcPr>
            <w:tcW w:w="1843" w:type="dxa"/>
            <w:shd w:val="clear" w:color="auto" w:fill="auto"/>
          </w:tcPr>
          <w:p w14:paraId="538DAD6A" w14:textId="77777777" w:rsidR="002F7B4E" w:rsidRPr="00C94BF3" w:rsidRDefault="002F7B4E" w:rsidP="002F7B4E">
            <w:pPr>
              <w:tabs>
                <w:tab w:val="left" w:pos="0"/>
              </w:tabs>
              <w:ind w:firstLine="0"/>
              <w:jc w:val="left"/>
              <w:rPr>
                <w:color w:val="000000" w:themeColor="text1"/>
                <w:sz w:val="22"/>
                <w:szCs w:val="22"/>
              </w:rPr>
            </w:pPr>
            <w:r w:rsidRPr="00C94BF3">
              <w:rPr>
                <w:color w:val="000000" w:themeColor="text1"/>
                <w:sz w:val="22"/>
                <w:szCs w:val="22"/>
              </w:rPr>
              <w:t>СТП СО</w:t>
            </w:r>
          </w:p>
        </w:tc>
        <w:tc>
          <w:tcPr>
            <w:tcW w:w="2268" w:type="dxa"/>
            <w:shd w:val="clear" w:color="auto" w:fill="auto"/>
          </w:tcPr>
          <w:p w14:paraId="7D42ABE6" w14:textId="77777777" w:rsidR="002F7B4E" w:rsidRPr="00C94BF3" w:rsidRDefault="002F7B4E" w:rsidP="002F7B4E">
            <w:pPr>
              <w:ind w:firstLine="33"/>
              <w:jc w:val="center"/>
              <w:rPr>
                <w:color w:val="000000" w:themeColor="text1"/>
                <w:sz w:val="22"/>
                <w:szCs w:val="22"/>
              </w:rPr>
            </w:pPr>
            <w:r w:rsidRPr="00C94BF3">
              <w:rPr>
                <w:color w:val="000000" w:themeColor="text1"/>
                <w:sz w:val="22"/>
                <w:szCs w:val="22"/>
              </w:rPr>
              <w:t xml:space="preserve">г.о. Тольятти, г. Тольятти, </w:t>
            </w:r>
          </w:p>
        </w:tc>
        <w:tc>
          <w:tcPr>
            <w:tcW w:w="1842" w:type="dxa"/>
            <w:shd w:val="clear" w:color="auto" w:fill="auto"/>
          </w:tcPr>
          <w:p w14:paraId="01C98215" w14:textId="77777777" w:rsidR="002F7B4E" w:rsidRPr="00C94BF3" w:rsidRDefault="002F7B4E" w:rsidP="002F7B4E">
            <w:pPr>
              <w:tabs>
                <w:tab w:val="left" w:pos="0"/>
              </w:tabs>
              <w:ind w:firstLine="0"/>
              <w:jc w:val="center"/>
              <w:rPr>
                <w:color w:val="000000" w:themeColor="text1"/>
                <w:sz w:val="22"/>
                <w:szCs w:val="22"/>
              </w:rPr>
            </w:pPr>
            <w:r w:rsidRPr="00C94BF3">
              <w:rPr>
                <w:color w:val="000000" w:themeColor="text1"/>
                <w:sz w:val="22"/>
                <w:szCs w:val="22"/>
              </w:rPr>
              <w:t>Реконструкция укрепление, благоустройство</w:t>
            </w:r>
          </w:p>
        </w:tc>
        <w:tc>
          <w:tcPr>
            <w:tcW w:w="2694" w:type="dxa"/>
            <w:shd w:val="clear" w:color="auto" w:fill="auto"/>
          </w:tcPr>
          <w:p w14:paraId="2A9005EB" w14:textId="77777777" w:rsidR="002F7B4E" w:rsidRPr="00C94BF3" w:rsidRDefault="002F7B4E" w:rsidP="002F7B4E">
            <w:pPr>
              <w:pStyle w:val="Normal10-02"/>
              <w:keepNext/>
              <w:keepLines/>
              <w:tabs>
                <w:tab w:val="left" w:pos="7371"/>
              </w:tabs>
              <w:ind w:left="-38" w:right="0"/>
              <w:rPr>
                <w:b w:val="0"/>
                <w:color w:val="000000" w:themeColor="text1"/>
                <w:sz w:val="22"/>
                <w:szCs w:val="22"/>
                <w:lang w:eastAsia="en-US"/>
              </w:rPr>
            </w:pPr>
            <w:r w:rsidRPr="00C94BF3">
              <w:rPr>
                <w:b w:val="0"/>
                <w:color w:val="000000" w:themeColor="text1"/>
                <w:sz w:val="22"/>
                <w:szCs w:val="22"/>
                <w:lang w:eastAsia="en-US"/>
              </w:rPr>
              <w:t>-</w:t>
            </w:r>
          </w:p>
        </w:tc>
        <w:tc>
          <w:tcPr>
            <w:tcW w:w="1842" w:type="dxa"/>
            <w:shd w:val="clear" w:color="auto" w:fill="auto"/>
          </w:tcPr>
          <w:p w14:paraId="723FDB3E" w14:textId="77777777" w:rsidR="002F7B4E" w:rsidRPr="00C94BF3" w:rsidRDefault="002F7B4E" w:rsidP="002F7B4E">
            <w:pPr>
              <w:tabs>
                <w:tab w:val="left" w:pos="0"/>
              </w:tabs>
              <w:ind w:firstLine="0"/>
              <w:rPr>
                <w:color w:val="000000" w:themeColor="text1"/>
                <w:sz w:val="22"/>
                <w:szCs w:val="22"/>
              </w:rPr>
            </w:pPr>
            <w:r w:rsidRPr="00C94BF3">
              <w:rPr>
                <w:color w:val="000000" w:themeColor="text1"/>
              </w:rPr>
              <w:t>Рекреационная</w:t>
            </w:r>
          </w:p>
          <w:p w14:paraId="16CAC652" w14:textId="77777777" w:rsidR="002F7B4E" w:rsidRPr="00C94BF3" w:rsidRDefault="002F7B4E" w:rsidP="002F7B4E">
            <w:pPr>
              <w:tabs>
                <w:tab w:val="left" w:pos="0"/>
              </w:tabs>
              <w:ind w:firstLine="0"/>
              <w:jc w:val="center"/>
              <w:rPr>
                <w:color w:val="000000" w:themeColor="text1"/>
                <w:sz w:val="22"/>
                <w:szCs w:val="22"/>
              </w:rPr>
            </w:pPr>
          </w:p>
        </w:tc>
      </w:tr>
      <w:tr w:rsidR="00C94BF3" w:rsidRPr="00C94BF3" w14:paraId="2915C0B9" w14:textId="77777777" w:rsidTr="00C01C0D">
        <w:trPr>
          <w:trHeight w:val="399"/>
        </w:trPr>
        <w:tc>
          <w:tcPr>
            <w:tcW w:w="709" w:type="dxa"/>
            <w:shd w:val="clear" w:color="auto" w:fill="auto"/>
          </w:tcPr>
          <w:p w14:paraId="0060B03C" w14:textId="77777777" w:rsidR="002F7B4E" w:rsidRPr="00C94BF3" w:rsidRDefault="002F7B4E" w:rsidP="002F7B4E">
            <w:pPr>
              <w:ind w:firstLine="0"/>
              <w:jc w:val="left"/>
              <w:rPr>
                <w:color w:val="000000" w:themeColor="text1"/>
                <w:sz w:val="22"/>
                <w:szCs w:val="22"/>
              </w:rPr>
            </w:pPr>
          </w:p>
        </w:tc>
        <w:tc>
          <w:tcPr>
            <w:tcW w:w="14316" w:type="dxa"/>
            <w:gridSpan w:val="6"/>
            <w:shd w:val="clear" w:color="auto" w:fill="auto"/>
          </w:tcPr>
          <w:p w14:paraId="1855A7DE" w14:textId="77777777" w:rsidR="002F7B4E" w:rsidRPr="00C94BF3" w:rsidRDefault="002F7B4E" w:rsidP="002F7B4E">
            <w:pPr>
              <w:tabs>
                <w:tab w:val="left" w:pos="0"/>
              </w:tabs>
              <w:ind w:firstLine="0"/>
              <w:jc w:val="center"/>
              <w:rPr>
                <w:color w:val="000000" w:themeColor="text1"/>
                <w:sz w:val="22"/>
                <w:szCs w:val="22"/>
              </w:rPr>
            </w:pPr>
            <w:r w:rsidRPr="00C94BF3">
              <w:rPr>
                <w:b/>
                <w:color w:val="000000" w:themeColor="text1"/>
                <w:sz w:val="22"/>
                <w:szCs w:val="22"/>
              </w:rPr>
              <w:t>В области развития объектов зоны специального назначения</w:t>
            </w:r>
          </w:p>
        </w:tc>
      </w:tr>
      <w:tr w:rsidR="00C94BF3" w:rsidRPr="00C94BF3" w14:paraId="1F3323A1" w14:textId="77777777" w:rsidTr="00DF78FB">
        <w:trPr>
          <w:trHeight w:val="399"/>
        </w:trPr>
        <w:tc>
          <w:tcPr>
            <w:tcW w:w="709" w:type="dxa"/>
            <w:shd w:val="clear" w:color="auto" w:fill="auto"/>
          </w:tcPr>
          <w:p w14:paraId="428F4F95" w14:textId="77777777" w:rsidR="002F7B4E" w:rsidRPr="00C94BF3" w:rsidRDefault="002F7B4E" w:rsidP="002F7B4E">
            <w:pPr>
              <w:ind w:firstLine="0"/>
              <w:jc w:val="left"/>
              <w:rPr>
                <w:color w:val="000000" w:themeColor="text1"/>
                <w:sz w:val="22"/>
                <w:szCs w:val="22"/>
              </w:rPr>
            </w:pPr>
            <w:r w:rsidRPr="00C94BF3">
              <w:rPr>
                <w:color w:val="000000" w:themeColor="text1"/>
                <w:sz w:val="22"/>
                <w:szCs w:val="22"/>
              </w:rPr>
              <w:t>1</w:t>
            </w:r>
          </w:p>
        </w:tc>
        <w:tc>
          <w:tcPr>
            <w:tcW w:w="3827" w:type="dxa"/>
            <w:shd w:val="clear" w:color="auto" w:fill="auto"/>
          </w:tcPr>
          <w:p w14:paraId="0EECD309" w14:textId="77777777" w:rsidR="002F7B4E" w:rsidRPr="00C94BF3" w:rsidRDefault="002F7B4E" w:rsidP="002F7B4E">
            <w:pPr>
              <w:tabs>
                <w:tab w:val="left" w:pos="960"/>
              </w:tabs>
              <w:ind w:right="-71" w:firstLine="0"/>
              <w:rPr>
                <w:color w:val="000000" w:themeColor="text1"/>
                <w:sz w:val="22"/>
                <w:szCs w:val="22"/>
              </w:rPr>
            </w:pPr>
            <w:r w:rsidRPr="00C94BF3">
              <w:rPr>
                <w:color w:val="000000" w:themeColor="text1"/>
                <w:szCs w:val="26"/>
              </w:rPr>
              <w:t xml:space="preserve">Кладбище </w:t>
            </w:r>
          </w:p>
        </w:tc>
        <w:tc>
          <w:tcPr>
            <w:tcW w:w="1843" w:type="dxa"/>
            <w:shd w:val="clear" w:color="auto" w:fill="auto"/>
          </w:tcPr>
          <w:p w14:paraId="2E68B3D2" w14:textId="77777777" w:rsidR="002F7B4E" w:rsidRPr="00C94BF3" w:rsidRDefault="002F7B4E" w:rsidP="002F7B4E">
            <w:pPr>
              <w:ind w:firstLine="0"/>
              <w:jc w:val="left"/>
              <w:rPr>
                <w:color w:val="000000" w:themeColor="text1"/>
                <w:sz w:val="22"/>
                <w:szCs w:val="22"/>
              </w:rPr>
            </w:pPr>
            <w:r w:rsidRPr="00C94BF3">
              <w:rPr>
                <w:color w:val="000000" w:themeColor="text1"/>
                <w:sz w:val="22"/>
                <w:szCs w:val="22"/>
              </w:rPr>
              <w:t>Предложение Заказчика</w:t>
            </w:r>
          </w:p>
          <w:p w14:paraId="01C757EF" w14:textId="77777777" w:rsidR="002F7B4E" w:rsidRPr="00C94BF3" w:rsidRDefault="002F7B4E" w:rsidP="002F7B4E">
            <w:pPr>
              <w:tabs>
                <w:tab w:val="left" w:pos="0"/>
              </w:tabs>
              <w:ind w:firstLine="0"/>
              <w:jc w:val="center"/>
              <w:rPr>
                <w:color w:val="000000" w:themeColor="text1"/>
                <w:sz w:val="22"/>
                <w:szCs w:val="22"/>
              </w:rPr>
            </w:pPr>
          </w:p>
        </w:tc>
        <w:tc>
          <w:tcPr>
            <w:tcW w:w="2268" w:type="dxa"/>
            <w:shd w:val="clear" w:color="auto" w:fill="auto"/>
          </w:tcPr>
          <w:p w14:paraId="57851ABA" w14:textId="77777777" w:rsidR="002F7B4E" w:rsidRPr="00C94BF3" w:rsidRDefault="002F7B4E" w:rsidP="002F7B4E">
            <w:pPr>
              <w:ind w:firstLine="0"/>
              <w:jc w:val="left"/>
              <w:rPr>
                <w:color w:val="000000" w:themeColor="text1"/>
                <w:sz w:val="22"/>
                <w:szCs w:val="22"/>
              </w:rPr>
            </w:pPr>
            <w:r w:rsidRPr="00C94BF3">
              <w:rPr>
                <w:color w:val="000000" w:themeColor="text1"/>
                <w:sz w:val="22"/>
                <w:szCs w:val="22"/>
              </w:rPr>
              <w:t>г.о. Тольятти, г. Тольятти,</w:t>
            </w:r>
          </w:p>
          <w:p w14:paraId="285F468A" w14:textId="77777777" w:rsidR="002F7B4E" w:rsidRPr="00C94BF3" w:rsidRDefault="002F7B4E" w:rsidP="002F7B4E">
            <w:pPr>
              <w:ind w:firstLine="33"/>
              <w:jc w:val="left"/>
              <w:rPr>
                <w:color w:val="000000" w:themeColor="text1"/>
                <w:sz w:val="22"/>
                <w:szCs w:val="22"/>
              </w:rPr>
            </w:pPr>
            <w:r w:rsidRPr="00C94BF3">
              <w:rPr>
                <w:color w:val="000000" w:themeColor="text1"/>
                <w:szCs w:val="26"/>
              </w:rPr>
              <w:t>(к югу от сущ. кладбища №1)</w:t>
            </w:r>
          </w:p>
        </w:tc>
        <w:tc>
          <w:tcPr>
            <w:tcW w:w="1842" w:type="dxa"/>
            <w:shd w:val="clear" w:color="auto" w:fill="auto"/>
          </w:tcPr>
          <w:p w14:paraId="6A21D500" w14:textId="77777777" w:rsidR="002F7B4E" w:rsidRPr="00C94BF3" w:rsidRDefault="002F7B4E" w:rsidP="002F7B4E">
            <w:pPr>
              <w:tabs>
                <w:tab w:val="left" w:pos="0"/>
              </w:tabs>
              <w:ind w:firstLine="0"/>
              <w:jc w:val="center"/>
              <w:rPr>
                <w:color w:val="000000" w:themeColor="text1"/>
                <w:sz w:val="22"/>
                <w:szCs w:val="22"/>
              </w:rPr>
            </w:pPr>
            <w:r w:rsidRPr="00C94BF3">
              <w:rPr>
                <w:color w:val="000000" w:themeColor="text1"/>
                <w:szCs w:val="26"/>
              </w:rPr>
              <w:t>Строительство</w:t>
            </w:r>
          </w:p>
        </w:tc>
        <w:tc>
          <w:tcPr>
            <w:tcW w:w="2694" w:type="dxa"/>
            <w:shd w:val="clear" w:color="auto" w:fill="auto"/>
          </w:tcPr>
          <w:p w14:paraId="2EF55C09" w14:textId="278D169F" w:rsidR="002F7B4E" w:rsidRPr="00C94BF3" w:rsidRDefault="002F7B4E" w:rsidP="002F7B4E">
            <w:pPr>
              <w:pStyle w:val="Normal10-02"/>
              <w:keepNext/>
              <w:keepLines/>
              <w:tabs>
                <w:tab w:val="left" w:pos="7371"/>
              </w:tabs>
              <w:ind w:left="-38" w:right="0"/>
              <w:rPr>
                <w:b w:val="0"/>
                <w:color w:val="000000" w:themeColor="text1"/>
                <w:sz w:val="22"/>
                <w:szCs w:val="22"/>
                <w:lang w:eastAsia="en-US"/>
              </w:rPr>
            </w:pPr>
            <w:r w:rsidRPr="00C94BF3">
              <w:rPr>
                <w:b w:val="0"/>
                <w:color w:val="000000" w:themeColor="text1"/>
                <w:sz w:val="22"/>
                <w:szCs w:val="22"/>
                <w:lang w:eastAsia="en-US"/>
              </w:rPr>
              <w:t>Территория – 40 га</w:t>
            </w:r>
          </w:p>
          <w:p w14:paraId="6AA99AD1" w14:textId="394A0987" w:rsidR="002F7B4E" w:rsidRPr="00C94BF3" w:rsidRDefault="002F7B4E" w:rsidP="002F7B4E">
            <w:pPr>
              <w:pStyle w:val="Normal10-02"/>
              <w:keepNext/>
              <w:keepLines/>
              <w:tabs>
                <w:tab w:val="left" w:pos="7371"/>
              </w:tabs>
              <w:ind w:left="-38" w:right="0"/>
              <w:rPr>
                <w:b w:val="0"/>
                <w:color w:val="000000" w:themeColor="text1"/>
                <w:sz w:val="22"/>
                <w:szCs w:val="22"/>
                <w:lang w:eastAsia="en-US"/>
              </w:rPr>
            </w:pPr>
            <w:r w:rsidRPr="00C94BF3">
              <w:rPr>
                <w:b w:val="0"/>
                <w:color w:val="000000" w:themeColor="text1"/>
                <w:sz w:val="22"/>
                <w:szCs w:val="22"/>
                <w:lang w:eastAsia="en-US"/>
              </w:rPr>
              <w:t>(ЗУ стоит на кадастре 63:09:0303070:517)</w:t>
            </w:r>
          </w:p>
          <w:p w14:paraId="15D8827D" w14:textId="77777777" w:rsidR="002F7B4E" w:rsidRPr="00C94BF3" w:rsidRDefault="002F7B4E" w:rsidP="002F7B4E">
            <w:pPr>
              <w:pStyle w:val="Normal10-02"/>
              <w:keepNext/>
              <w:keepLines/>
              <w:tabs>
                <w:tab w:val="left" w:pos="7371"/>
              </w:tabs>
              <w:ind w:left="0" w:right="0"/>
              <w:jc w:val="both"/>
              <w:rPr>
                <w:b w:val="0"/>
                <w:color w:val="000000" w:themeColor="text1"/>
                <w:sz w:val="22"/>
                <w:szCs w:val="22"/>
                <w:lang w:eastAsia="en-US"/>
              </w:rPr>
            </w:pPr>
          </w:p>
        </w:tc>
        <w:tc>
          <w:tcPr>
            <w:tcW w:w="1842" w:type="dxa"/>
            <w:shd w:val="clear" w:color="auto" w:fill="auto"/>
          </w:tcPr>
          <w:p w14:paraId="2E12B83F" w14:textId="77777777" w:rsidR="002F7B4E" w:rsidRPr="00C94BF3" w:rsidRDefault="002F7B4E" w:rsidP="002F7B4E">
            <w:pPr>
              <w:ind w:firstLine="0"/>
              <w:jc w:val="left"/>
              <w:rPr>
                <w:color w:val="000000" w:themeColor="text1"/>
              </w:rPr>
            </w:pPr>
            <w:r w:rsidRPr="00C94BF3">
              <w:rPr>
                <w:bCs/>
                <w:color w:val="000000" w:themeColor="text1"/>
                <w:sz w:val="22"/>
                <w:szCs w:val="22"/>
              </w:rPr>
              <w:t>Зона специального назначения</w:t>
            </w:r>
          </w:p>
        </w:tc>
      </w:tr>
      <w:tr w:rsidR="00C94BF3" w:rsidRPr="00C94BF3" w14:paraId="42E19005" w14:textId="77777777" w:rsidTr="0021644B">
        <w:trPr>
          <w:trHeight w:val="399"/>
        </w:trPr>
        <w:tc>
          <w:tcPr>
            <w:tcW w:w="15025" w:type="dxa"/>
            <w:gridSpan w:val="7"/>
            <w:shd w:val="clear" w:color="auto" w:fill="auto"/>
          </w:tcPr>
          <w:p w14:paraId="73A959A9" w14:textId="77777777" w:rsidR="002F7B4E" w:rsidRPr="00C94BF3" w:rsidRDefault="002F7B4E" w:rsidP="002F7B4E">
            <w:pPr>
              <w:ind w:firstLine="0"/>
              <w:jc w:val="center"/>
              <w:rPr>
                <w:b/>
                <w:color w:val="000000" w:themeColor="text1"/>
                <w:sz w:val="22"/>
                <w:szCs w:val="22"/>
              </w:rPr>
            </w:pPr>
            <w:r w:rsidRPr="00C94BF3">
              <w:rPr>
                <w:b/>
                <w:color w:val="000000" w:themeColor="text1"/>
                <w:sz w:val="22"/>
                <w:szCs w:val="22"/>
              </w:rPr>
              <w:t>В области охраны окружающей среды, обращения с ТКО, рекультивации техногенно-нарушенных территорий</w:t>
            </w:r>
          </w:p>
        </w:tc>
      </w:tr>
      <w:tr w:rsidR="00C94BF3" w:rsidRPr="00C94BF3" w14:paraId="11C3CBF3" w14:textId="77777777" w:rsidTr="00DF78FB">
        <w:trPr>
          <w:trHeight w:val="399"/>
        </w:trPr>
        <w:tc>
          <w:tcPr>
            <w:tcW w:w="709" w:type="dxa"/>
            <w:shd w:val="clear" w:color="auto" w:fill="auto"/>
          </w:tcPr>
          <w:p w14:paraId="241BE6F2" w14:textId="5C0D58EB" w:rsidR="002F7B4E" w:rsidRPr="00C94BF3" w:rsidRDefault="0042193F" w:rsidP="002F7B4E">
            <w:pPr>
              <w:ind w:firstLine="0"/>
              <w:jc w:val="left"/>
              <w:rPr>
                <w:color w:val="000000" w:themeColor="text1"/>
                <w:sz w:val="22"/>
                <w:szCs w:val="22"/>
              </w:rPr>
            </w:pPr>
            <w:r w:rsidRPr="00C94BF3">
              <w:rPr>
                <w:color w:val="000000" w:themeColor="text1"/>
                <w:sz w:val="22"/>
                <w:szCs w:val="22"/>
              </w:rPr>
              <w:t>1</w:t>
            </w:r>
          </w:p>
        </w:tc>
        <w:tc>
          <w:tcPr>
            <w:tcW w:w="3827" w:type="dxa"/>
            <w:shd w:val="clear" w:color="auto" w:fill="auto"/>
          </w:tcPr>
          <w:p w14:paraId="5D779F77" w14:textId="77777777" w:rsidR="002F7B4E" w:rsidRPr="00C94BF3" w:rsidRDefault="002F7B4E" w:rsidP="002F7B4E">
            <w:pPr>
              <w:ind w:firstLine="0"/>
              <w:rPr>
                <w:color w:val="000000" w:themeColor="text1"/>
                <w:sz w:val="22"/>
                <w:szCs w:val="22"/>
                <w:lang w:eastAsia="en-US"/>
              </w:rPr>
            </w:pPr>
            <w:r w:rsidRPr="00C94BF3">
              <w:rPr>
                <w:color w:val="000000" w:themeColor="text1"/>
                <w:sz w:val="22"/>
                <w:szCs w:val="22"/>
                <w:lang w:eastAsia="en-US"/>
              </w:rPr>
              <w:t>Обезвреживание, утилизация отходов и рекультивация территории (включая шламонакопители) бывшего ОАО «Фосфор</w:t>
            </w:r>
          </w:p>
          <w:p w14:paraId="512D71FE" w14:textId="77777777" w:rsidR="002F7B4E" w:rsidRPr="00C94BF3" w:rsidRDefault="002F7B4E" w:rsidP="002F7B4E">
            <w:pPr>
              <w:keepNext/>
              <w:keepLines/>
              <w:widowControl/>
              <w:ind w:right="-126" w:firstLine="0"/>
              <w:jc w:val="left"/>
              <w:rPr>
                <w:color w:val="000000" w:themeColor="text1"/>
                <w:sz w:val="22"/>
                <w:szCs w:val="22"/>
              </w:rPr>
            </w:pPr>
            <w:r w:rsidRPr="00C94BF3">
              <w:rPr>
                <w:color w:val="000000" w:themeColor="text1"/>
                <w:sz w:val="22"/>
                <w:szCs w:val="22"/>
                <w:lang w:eastAsia="en-US"/>
              </w:rPr>
              <w:t>Проведение работ по дезактивации участков радиационного загрязнения в районе цеха № 81</w:t>
            </w:r>
          </w:p>
        </w:tc>
        <w:tc>
          <w:tcPr>
            <w:tcW w:w="1843" w:type="dxa"/>
            <w:shd w:val="clear" w:color="auto" w:fill="auto"/>
          </w:tcPr>
          <w:p w14:paraId="577B0E57" w14:textId="77777777" w:rsidR="002F7B4E" w:rsidRPr="00C94BF3" w:rsidRDefault="002F7B4E" w:rsidP="002F7B4E">
            <w:pPr>
              <w:ind w:firstLine="0"/>
              <w:rPr>
                <w:color w:val="000000" w:themeColor="text1"/>
                <w:sz w:val="22"/>
                <w:szCs w:val="22"/>
                <w:lang w:eastAsia="en-US"/>
              </w:rPr>
            </w:pPr>
            <w:r w:rsidRPr="00C94BF3">
              <w:rPr>
                <w:color w:val="000000" w:themeColor="text1"/>
                <w:sz w:val="22"/>
                <w:szCs w:val="22"/>
              </w:rPr>
              <w:t>Предложения ГП</w:t>
            </w:r>
          </w:p>
        </w:tc>
        <w:tc>
          <w:tcPr>
            <w:tcW w:w="2268" w:type="dxa"/>
            <w:shd w:val="clear" w:color="auto" w:fill="auto"/>
          </w:tcPr>
          <w:p w14:paraId="26E1FD1E" w14:textId="77777777" w:rsidR="002F7B4E" w:rsidRPr="00C94BF3" w:rsidRDefault="002F7B4E" w:rsidP="002F7B4E">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на территории бывшего ОАО «Фосфор»</w:t>
            </w:r>
          </w:p>
          <w:p w14:paraId="46B835C0" w14:textId="77777777" w:rsidR="002F7B4E" w:rsidRPr="00C94BF3" w:rsidRDefault="002F7B4E" w:rsidP="002F7B4E">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Зона производственного использования</w:t>
            </w:r>
          </w:p>
        </w:tc>
        <w:tc>
          <w:tcPr>
            <w:tcW w:w="1842" w:type="dxa"/>
            <w:shd w:val="clear" w:color="auto" w:fill="auto"/>
          </w:tcPr>
          <w:p w14:paraId="23F2D607" w14:textId="77777777" w:rsidR="002F7B4E" w:rsidRPr="00C94BF3" w:rsidRDefault="002F7B4E" w:rsidP="002F7B4E">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Ликвидация</w:t>
            </w:r>
          </w:p>
          <w:p w14:paraId="360984C3" w14:textId="77777777" w:rsidR="002F7B4E" w:rsidRPr="00C94BF3" w:rsidRDefault="002F7B4E" w:rsidP="002F7B4E">
            <w:pPr>
              <w:pStyle w:val="aff2"/>
              <w:keepNext/>
              <w:keepLines/>
              <w:tabs>
                <w:tab w:val="clear" w:pos="360"/>
                <w:tab w:val="left" w:pos="7371"/>
              </w:tabs>
              <w:spacing w:before="0"/>
              <w:ind w:left="0" w:firstLine="0"/>
              <w:rPr>
                <w:color w:val="000000" w:themeColor="text1"/>
                <w:sz w:val="22"/>
                <w:szCs w:val="22"/>
                <w:lang w:eastAsia="en-US"/>
              </w:rPr>
            </w:pPr>
          </w:p>
        </w:tc>
        <w:tc>
          <w:tcPr>
            <w:tcW w:w="2694" w:type="dxa"/>
            <w:shd w:val="clear" w:color="auto" w:fill="auto"/>
          </w:tcPr>
          <w:p w14:paraId="26370BDA" w14:textId="77777777" w:rsidR="002F7B4E" w:rsidRPr="00C94BF3" w:rsidRDefault="002F7B4E" w:rsidP="002F7B4E">
            <w:pPr>
              <w:pStyle w:val="Normal10-02"/>
              <w:keepNext/>
              <w:keepLines/>
              <w:tabs>
                <w:tab w:val="left" w:pos="7371"/>
              </w:tabs>
              <w:ind w:left="-38" w:right="0"/>
              <w:rPr>
                <w:b w:val="0"/>
                <w:bCs w:val="0"/>
                <w:color w:val="000000" w:themeColor="text1"/>
                <w:sz w:val="22"/>
                <w:szCs w:val="22"/>
                <w:lang w:eastAsia="en-US"/>
              </w:rPr>
            </w:pPr>
          </w:p>
        </w:tc>
        <w:tc>
          <w:tcPr>
            <w:tcW w:w="1842" w:type="dxa"/>
            <w:shd w:val="clear" w:color="auto" w:fill="auto"/>
          </w:tcPr>
          <w:p w14:paraId="28CE69F6" w14:textId="77777777" w:rsidR="002F7B4E" w:rsidRPr="00C94BF3" w:rsidRDefault="002F7B4E" w:rsidP="002F7B4E">
            <w:pPr>
              <w:ind w:firstLine="0"/>
              <w:jc w:val="left"/>
              <w:rPr>
                <w:color w:val="000000" w:themeColor="text1"/>
                <w:sz w:val="22"/>
                <w:szCs w:val="22"/>
              </w:rPr>
            </w:pPr>
          </w:p>
        </w:tc>
      </w:tr>
      <w:tr w:rsidR="00C94BF3" w:rsidRPr="00C94BF3" w14:paraId="2B36FF64" w14:textId="77777777" w:rsidTr="00DF78FB">
        <w:trPr>
          <w:trHeight w:val="399"/>
        </w:trPr>
        <w:tc>
          <w:tcPr>
            <w:tcW w:w="709" w:type="dxa"/>
            <w:shd w:val="clear" w:color="auto" w:fill="auto"/>
          </w:tcPr>
          <w:p w14:paraId="1F73EAFE" w14:textId="292D677C" w:rsidR="002F7B4E" w:rsidRPr="00C94BF3" w:rsidRDefault="00085BF9" w:rsidP="002F7B4E">
            <w:pPr>
              <w:ind w:firstLine="0"/>
              <w:jc w:val="left"/>
              <w:rPr>
                <w:color w:val="000000" w:themeColor="text1"/>
                <w:sz w:val="22"/>
                <w:szCs w:val="22"/>
              </w:rPr>
            </w:pPr>
            <w:r w:rsidRPr="00C94BF3">
              <w:rPr>
                <w:color w:val="000000" w:themeColor="text1"/>
                <w:sz w:val="22"/>
                <w:szCs w:val="22"/>
              </w:rPr>
              <w:t>2</w:t>
            </w:r>
          </w:p>
        </w:tc>
        <w:tc>
          <w:tcPr>
            <w:tcW w:w="3827" w:type="dxa"/>
            <w:shd w:val="clear" w:color="auto" w:fill="auto"/>
          </w:tcPr>
          <w:p w14:paraId="3D0AD137" w14:textId="77777777" w:rsidR="002F7B4E" w:rsidRPr="00C94BF3" w:rsidRDefault="002F7B4E" w:rsidP="002F7B4E">
            <w:pPr>
              <w:keepNext/>
              <w:keepLines/>
              <w:widowControl/>
              <w:ind w:right="-126" w:firstLine="0"/>
              <w:jc w:val="left"/>
              <w:rPr>
                <w:color w:val="000000" w:themeColor="text1"/>
                <w:sz w:val="22"/>
                <w:szCs w:val="22"/>
              </w:rPr>
            </w:pPr>
            <w:r w:rsidRPr="00C94BF3">
              <w:rPr>
                <w:color w:val="000000" w:themeColor="text1"/>
                <w:sz w:val="22"/>
                <w:szCs w:val="22"/>
                <w:lang w:eastAsia="en-US"/>
              </w:rPr>
              <w:t>Строительство биотермической ямы для захоронения биологических отходов</w:t>
            </w:r>
          </w:p>
        </w:tc>
        <w:tc>
          <w:tcPr>
            <w:tcW w:w="1843" w:type="dxa"/>
            <w:shd w:val="clear" w:color="auto" w:fill="auto"/>
          </w:tcPr>
          <w:p w14:paraId="6308F4A2" w14:textId="77777777" w:rsidR="002F7B4E" w:rsidRPr="00C94BF3" w:rsidRDefault="002F7B4E" w:rsidP="002F7B4E">
            <w:pPr>
              <w:ind w:firstLine="0"/>
              <w:rPr>
                <w:color w:val="000000" w:themeColor="text1"/>
                <w:sz w:val="22"/>
                <w:szCs w:val="22"/>
                <w:lang w:eastAsia="en-US"/>
              </w:rPr>
            </w:pPr>
            <w:r w:rsidRPr="00C94BF3">
              <w:rPr>
                <w:color w:val="000000" w:themeColor="text1"/>
                <w:sz w:val="22"/>
                <w:szCs w:val="22"/>
              </w:rPr>
              <w:t>Предложения ГП</w:t>
            </w:r>
          </w:p>
        </w:tc>
        <w:tc>
          <w:tcPr>
            <w:tcW w:w="2268" w:type="dxa"/>
            <w:shd w:val="clear" w:color="auto" w:fill="auto"/>
          </w:tcPr>
          <w:p w14:paraId="699DD9E5" w14:textId="77777777" w:rsidR="002F7B4E" w:rsidRPr="00C94BF3" w:rsidRDefault="002F7B4E" w:rsidP="002F7B4E">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рядом с существующим скотомогильником на Поволжском шоссе</w:t>
            </w:r>
          </w:p>
          <w:p w14:paraId="67BD075F" w14:textId="77777777" w:rsidR="002F7B4E" w:rsidRPr="00C94BF3" w:rsidRDefault="002F7B4E" w:rsidP="002F7B4E">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842" w:type="dxa"/>
            <w:shd w:val="clear" w:color="auto" w:fill="auto"/>
          </w:tcPr>
          <w:p w14:paraId="59D0B7E7" w14:textId="77777777" w:rsidR="002F7B4E" w:rsidRPr="00C94BF3" w:rsidRDefault="002F7B4E" w:rsidP="002F7B4E">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Строительство</w:t>
            </w:r>
          </w:p>
        </w:tc>
        <w:tc>
          <w:tcPr>
            <w:tcW w:w="2694" w:type="dxa"/>
            <w:shd w:val="clear" w:color="auto" w:fill="auto"/>
          </w:tcPr>
          <w:p w14:paraId="372C0471" w14:textId="77777777" w:rsidR="002F7B4E" w:rsidRPr="00C94BF3" w:rsidRDefault="002F7B4E" w:rsidP="002F7B4E">
            <w:pPr>
              <w:pStyle w:val="Normal10-02"/>
              <w:keepNext/>
              <w:keepLines/>
              <w:tabs>
                <w:tab w:val="left" w:pos="7371"/>
              </w:tabs>
              <w:ind w:left="-38" w:right="0"/>
              <w:rPr>
                <w:b w:val="0"/>
                <w:bCs w:val="0"/>
                <w:color w:val="000000" w:themeColor="text1"/>
                <w:sz w:val="22"/>
                <w:szCs w:val="22"/>
                <w:lang w:eastAsia="en-US"/>
              </w:rPr>
            </w:pPr>
          </w:p>
        </w:tc>
        <w:tc>
          <w:tcPr>
            <w:tcW w:w="1842" w:type="dxa"/>
            <w:shd w:val="clear" w:color="auto" w:fill="auto"/>
          </w:tcPr>
          <w:p w14:paraId="2EB32FA1" w14:textId="77777777" w:rsidR="002F7B4E" w:rsidRPr="00C94BF3" w:rsidRDefault="002F7B4E" w:rsidP="002F7B4E">
            <w:pPr>
              <w:ind w:firstLine="0"/>
              <w:jc w:val="left"/>
              <w:rPr>
                <w:color w:val="000000" w:themeColor="text1"/>
                <w:sz w:val="22"/>
                <w:szCs w:val="22"/>
              </w:rPr>
            </w:pPr>
          </w:p>
        </w:tc>
      </w:tr>
      <w:tr w:rsidR="00C94BF3" w:rsidRPr="00C94BF3" w14:paraId="604ABCA7" w14:textId="77777777" w:rsidTr="00DF78FB">
        <w:trPr>
          <w:trHeight w:val="399"/>
        </w:trPr>
        <w:tc>
          <w:tcPr>
            <w:tcW w:w="709" w:type="dxa"/>
            <w:shd w:val="clear" w:color="auto" w:fill="auto"/>
          </w:tcPr>
          <w:p w14:paraId="77F0793D" w14:textId="71DFD4D0" w:rsidR="002F7B4E" w:rsidRPr="00C94BF3" w:rsidRDefault="00085BF9" w:rsidP="002F7B4E">
            <w:pPr>
              <w:ind w:firstLine="0"/>
              <w:jc w:val="left"/>
              <w:rPr>
                <w:color w:val="000000" w:themeColor="text1"/>
                <w:sz w:val="22"/>
                <w:szCs w:val="22"/>
              </w:rPr>
            </w:pPr>
            <w:r w:rsidRPr="00C94BF3">
              <w:rPr>
                <w:color w:val="000000" w:themeColor="text1"/>
                <w:sz w:val="22"/>
                <w:szCs w:val="22"/>
              </w:rPr>
              <w:t>3</w:t>
            </w:r>
          </w:p>
        </w:tc>
        <w:tc>
          <w:tcPr>
            <w:tcW w:w="3827" w:type="dxa"/>
            <w:shd w:val="clear" w:color="auto" w:fill="auto"/>
          </w:tcPr>
          <w:p w14:paraId="5F681829" w14:textId="77777777" w:rsidR="002F7B4E" w:rsidRPr="00C94BF3" w:rsidRDefault="002F7B4E" w:rsidP="002F7B4E">
            <w:pPr>
              <w:keepNext/>
              <w:keepLines/>
              <w:widowControl/>
              <w:ind w:right="-126" w:firstLine="0"/>
              <w:jc w:val="left"/>
              <w:rPr>
                <w:color w:val="000000" w:themeColor="text1"/>
                <w:sz w:val="22"/>
                <w:szCs w:val="22"/>
              </w:rPr>
            </w:pPr>
            <w:r w:rsidRPr="00C94BF3">
              <w:rPr>
                <w:color w:val="000000" w:themeColor="text1"/>
                <w:sz w:val="22"/>
                <w:szCs w:val="22"/>
              </w:rPr>
              <w:t>Создание особо охраняемой природной территории «Лесные кварталы 22, 49, 50, 51 Тольяттинского лесничества»</w:t>
            </w:r>
          </w:p>
        </w:tc>
        <w:tc>
          <w:tcPr>
            <w:tcW w:w="1843" w:type="dxa"/>
            <w:shd w:val="clear" w:color="auto" w:fill="auto"/>
          </w:tcPr>
          <w:p w14:paraId="3773D89A" w14:textId="77777777" w:rsidR="002F7B4E" w:rsidRPr="00C94BF3" w:rsidRDefault="002F7B4E" w:rsidP="002F7B4E">
            <w:pPr>
              <w:snapToGrid w:val="0"/>
              <w:ind w:firstLine="0"/>
              <w:rPr>
                <w:color w:val="000000" w:themeColor="text1"/>
                <w:sz w:val="22"/>
                <w:szCs w:val="22"/>
              </w:rPr>
            </w:pPr>
            <w:r w:rsidRPr="00C94BF3">
              <w:rPr>
                <w:color w:val="000000" w:themeColor="text1"/>
                <w:sz w:val="22"/>
                <w:szCs w:val="22"/>
              </w:rPr>
              <w:t>Предложения ГП</w:t>
            </w:r>
          </w:p>
        </w:tc>
        <w:tc>
          <w:tcPr>
            <w:tcW w:w="2268" w:type="dxa"/>
            <w:shd w:val="clear" w:color="auto" w:fill="auto"/>
          </w:tcPr>
          <w:p w14:paraId="72496183" w14:textId="77777777" w:rsidR="002F7B4E" w:rsidRPr="00C94BF3" w:rsidRDefault="002F7B4E" w:rsidP="002F7B4E">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Центральный и Автозаводский районы.</w:t>
            </w:r>
          </w:p>
        </w:tc>
        <w:tc>
          <w:tcPr>
            <w:tcW w:w="1842" w:type="dxa"/>
            <w:shd w:val="clear" w:color="auto" w:fill="auto"/>
          </w:tcPr>
          <w:p w14:paraId="042EC911" w14:textId="77777777" w:rsidR="002F7B4E" w:rsidRPr="00C94BF3" w:rsidRDefault="002F7B4E" w:rsidP="002F7B4E">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lang w:eastAsia="en-US"/>
              </w:rPr>
              <w:t>Строительство</w:t>
            </w:r>
          </w:p>
        </w:tc>
        <w:tc>
          <w:tcPr>
            <w:tcW w:w="2694" w:type="dxa"/>
            <w:shd w:val="clear" w:color="auto" w:fill="auto"/>
          </w:tcPr>
          <w:p w14:paraId="11E44900" w14:textId="77777777" w:rsidR="002F7B4E" w:rsidRPr="00C94BF3" w:rsidRDefault="002F7B4E" w:rsidP="002F7B4E">
            <w:pPr>
              <w:pStyle w:val="Normal10-02"/>
              <w:keepNext/>
              <w:keepLines/>
              <w:tabs>
                <w:tab w:val="left" w:pos="7371"/>
              </w:tabs>
              <w:ind w:left="-38" w:right="0"/>
              <w:rPr>
                <w:b w:val="0"/>
                <w:bCs w:val="0"/>
                <w:color w:val="000000" w:themeColor="text1"/>
                <w:sz w:val="22"/>
                <w:szCs w:val="22"/>
                <w:lang w:eastAsia="en-US"/>
              </w:rPr>
            </w:pPr>
            <w:r w:rsidRPr="00C94BF3">
              <w:rPr>
                <w:b w:val="0"/>
                <w:bCs w:val="0"/>
                <w:color w:val="000000" w:themeColor="text1"/>
                <w:sz w:val="22"/>
                <w:szCs w:val="22"/>
              </w:rPr>
              <w:t>Площадь 409 га</w:t>
            </w:r>
          </w:p>
        </w:tc>
        <w:tc>
          <w:tcPr>
            <w:tcW w:w="1842" w:type="dxa"/>
            <w:shd w:val="clear" w:color="auto" w:fill="auto"/>
          </w:tcPr>
          <w:p w14:paraId="7DD144D6" w14:textId="77777777" w:rsidR="002F7B4E" w:rsidRPr="00C94BF3" w:rsidRDefault="002F7B4E" w:rsidP="002F7B4E">
            <w:pPr>
              <w:ind w:firstLine="0"/>
              <w:jc w:val="left"/>
              <w:rPr>
                <w:color w:val="000000" w:themeColor="text1"/>
                <w:sz w:val="22"/>
                <w:szCs w:val="22"/>
              </w:rPr>
            </w:pPr>
          </w:p>
        </w:tc>
      </w:tr>
      <w:tr w:rsidR="00C94BF3" w:rsidRPr="00C94BF3" w14:paraId="3147CF9D" w14:textId="77777777" w:rsidTr="00DF78FB">
        <w:trPr>
          <w:trHeight w:val="399"/>
        </w:trPr>
        <w:tc>
          <w:tcPr>
            <w:tcW w:w="709" w:type="dxa"/>
            <w:shd w:val="clear" w:color="auto" w:fill="auto"/>
          </w:tcPr>
          <w:p w14:paraId="2E3436B3" w14:textId="26A648DD" w:rsidR="002F7B4E" w:rsidRPr="00C94BF3" w:rsidRDefault="00085BF9" w:rsidP="002F7B4E">
            <w:pPr>
              <w:ind w:firstLine="0"/>
              <w:jc w:val="left"/>
              <w:rPr>
                <w:color w:val="000000" w:themeColor="text1"/>
                <w:sz w:val="22"/>
                <w:szCs w:val="22"/>
              </w:rPr>
            </w:pPr>
            <w:r w:rsidRPr="00C94BF3">
              <w:rPr>
                <w:color w:val="000000" w:themeColor="text1"/>
                <w:sz w:val="22"/>
                <w:szCs w:val="22"/>
              </w:rPr>
              <w:t>4</w:t>
            </w:r>
          </w:p>
        </w:tc>
        <w:tc>
          <w:tcPr>
            <w:tcW w:w="3827" w:type="dxa"/>
            <w:shd w:val="clear" w:color="auto" w:fill="auto"/>
          </w:tcPr>
          <w:p w14:paraId="24233750" w14:textId="77777777" w:rsidR="002F7B4E" w:rsidRPr="00C94BF3" w:rsidRDefault="002F7B4E" w:rsidP="002F7B4E">
            <w:pPr>
              <w:keepNext/>
              <w:keepLines/>
              <w:widowControl/>
              <w:ind w:right="-126" w:firstLine="0"/>
              <w:jc w:val="left"/>
              <w:rPr>
                <w:color w:val="000000" w:themeColor="text1"/>
                <w:sz w:val="22"/>
                <w:szCs w:val="22"/>
              </w:rPr>
            </w:pPr>
            <w:r w:rsidRPr="00C94BF3">
              <w:rPr>
                <w:color w:val="000000" w:themeColor="text1"/>
                <w:sz w:val="22"/>
                <w:szCs w:val="22"/>
              </w:rPr>
              <w:t>Создание особо охраняемой природной территории «Муравьиные острова»</w:t>
            </w:r>
          </w:p>
        </w:tc>
        <w:tc>
          <w:tcPr>
            <w:tcW w:w="1843" w:type="dxa"/>
            <w:shd w:val="clear" w:color="auto" w:fill="auto"/>
          </w:tcPr>
          <w:p w14:paraId="760DBA12" w14:textId="77777777" w:rsidR="002F7B4E" w:rsidRPr="00C94BF3" w:rsidRDefault="002F7B4E" w:rsidP="002F7B4E">
            <w:pPr>
              <w:ind w:firstLine="0"/>
              <w:rPr>
                <w:color w:val="000000" w:themeColor="text1"/>
                <w:sz w:val="22"/>
                <w:szCs w:val="22"/>
                <w:lang w:eastAsia="en-US"/>
              </w:rPr>
            </w:pPr>
            <w:r w:rsidRPr="00C94BF3">
              <w:rPr>
                <w:color w:val="000000" w:themeColor="text1"/>
                <w:sz w:val="22"/>
                <w:szCs w:val="22"/>
              </w:rPr>
              <w:t>Предложения ГП</w:t>
            </w:r>
          </w:p>
        </w:tc>
        <w:tc>
          <w:tcPr>
            <w:tcW w:w="2268" w:type="dxa"/>
            <w:shd w:val="clear" w:color="auto" w:fill="auto"/>
          </w:tcPr>
          <w:p w14:paraId="07A845B8" w14:textId="77777777" w:rsidR="002F7B4E" w:rsidRPr="00C94BF3" w:rsidRDefault="002F7B4E" w:rsidP="002F7B4E">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Центральный район.</w:t>
            </w:r>
          </w:p>
        </w:tc>
        <w:tc>
          <w:tcPr>
            <w:tcW w:w="1842" w:type="dxa"/>
            <w:shd w:val="clear" w:color="auto" w:fill="auto"/>
          </w:tcPr>
          <w:p w14:paraId="5D875D03" w14:textId="77777777" w:rsidR="002F7B4E" w:rsidRPr="00C94BF3" w:rsidRDefault="002F7B4E" w:rsidP="002F7B4E">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Строительство</w:t>
            </w:r>
          </w:p>
        </w:tc>
        <w:tc>
          <w:tcPr>
            <w:tcW w:w="2694" w:type="dxa"/>
            <w:shd w:val="clear" w:color="auto" w:fill="auto"/>
          </w:tcPr>
          <w:p w14:paraId="2D082CA2" w14:textId="77777777" w:rsidR="002F7B4E" w:rsidRPr="00C94BF3" w:rsidRDefault="002F7B4E" w:rsidP="002F7B4E">
            <w:pPr>
              <w:pStyle w:val="Normal10-02"/>
              <w:keepNext/>
              <w:keepLines/>
              <w:tabs>
                <w:tab w:val="left" w:pos="7371"/>
              </w:tabs>
              <w:ind w:left="-38" w:right="0"/>
              <w:rPr>
                <w:b w:val="0"/>
                <w:bCs w:val="0"/>
                <w:color w:val="000000" w:themeColor="text1"/>
                <w:sz w:val="22"/>
                <w:szCs w:val="22"/>
                <w:lang w:eastAsia="en-US"/>
              </w:rPr>
            </w:pPr>
            <w:r w:rsidRPr="00C94BF3">
              <w:rPr>
                <w:b w:val="0"/>
                <w:bCs w:val="0"/>
                <w:color w:val="000000" w:themeColor="text1"/>
                <w:sz w:val="22"/>
                <w:szCs w:val="22"/>
                <w:lang w:eastAsia="en-US"/>
              </w:rPr>
              <w:t>Площадь 160,27 га</w:t>
            </w:r>
          </w:p>
        </w:tc>
        <w:tc>
          <w:tcPr>
            <w:tcW w:w="1842" w:type="dxa"/>
            <w:shd w:val="clear" w:color="auto" w:fill="auto"/>
          </w:tcPr>
          <w:p w14:paraId="2DA515F3" w14:textId="77777777" w:rsidR="002F7B4E" w:rsidRPr="00C94BF3" w:rsidRDefault="002F7B4E" w:rsidP="002F7B4E">
            <w:pPr>
              <w:ind w:firstLine="0"/>
              <w:jc w:val="left"/>
              <w:rPr>
                <w:color w:val="000000" w:themeColor="text1"/>
                <w:sz w:val="22"/>
                <w:szCs w:val="22"/>
              </w:rPr>
            </w:pPr>
          </w:p>
        </w:tc>
      </w:tr>
      <w:tr w:rsidR="00C94BF3" w:rsidRPr="00C94BF3" w14:paraId="099EA8B4" w14:textId="77777777" w:rsidTr="00DF78FB">
        <w:trPr>
          <w:trHeight w:val="399"/>
        </w:trPr>
        <w:tc>
          <w:tcPr>
            <w:tcW w:w="709" w:type="dxa"/>
            <w:shd w:val="clear" w:color="auto" w:fill="auto"/>
          </w:tcPr>
          <w:p w14:paraId="2AF486B0" w14:textId="7469BE37" w:rsidR="002F7B4E" w:rsidRPr="00C94BF3" w:rsidRDefault="00085BF9" w:rsidP="002F7B4E">
            <w:pPr>
              <w:ind w:firstLine="0"/>
              <w:jc w:val="left"/>
              <w:rPr>
                <w:color w:val="000000" w:themeColor="text1"/>
                <w:sz w:val="22"/>
                <w:szCs w:val="22"/>
              </w:rPr>
            </w:pPr>
            <w:r w:rsidRPr="00C94BF3">
              <w:rPr>
                <w:color w:val="000000" w:themeColor="text1"/>
                <w:sz w:val="22"/>
                <w:szCs w:val="22"/>
              </w:rPr>
              <w:t>5</w:t>
            </w:r>
          </w:p>
        </w:tc>
        <w:tc>
          <w:tcPr>
            <w:tcW w:w="3827" w:type="dxa"/>
            <w:shd w:val="clear" w:color="auto" w:fill="auto"/>
          </w:tcPr>
          <w:p w14:paraId="01DFE0D0" w14:textId="77777777" w:rsidR="002F7B4E" w:rsidRPr="00C94BF3" w:rsidRDefault="002F7B4E" w:rsidP="002F7B4E">
            <w:pPr>
              <w:keepNext/>
              <w:keepLines/>
              <w:widowControl/>
              <w:ind w:right="-126" w:firstLine="0"/>
              <w:jc w:val="left"/>
              <w:rPr>
                <w:color w:val="000000" w:themeColor="text1"/>
                <w:sz w:val="22"/>
                <w:szCs w:val="22"/>
              </w:rPr>
            </w:pPr>
            <w:r w:rsidRPr="00C94BF3">
              <w:rPr>
                <w:color w:val="000000" w:themeColor="text1"/>
                <w:sz w:val="22"/>
                <w:szCs w:val="22"/>
              </w:rPr>
              <w:t>Создание особо охраняемой природной территории «Песчаные степи в Портпоселке»</w:t>
            </w:r>
          </w:p>
        </w:tc>
        <w:tc>
          <w:tcPr>
            <w:tcW w:w="1843" w:type="dxa"/>
            <w:shd w:val="clear" w:color="auto" w:fill="auto"/>
          </w:tcPr>
          <w:p w14:paraId="04C03AFF" w14:textId="77777777" w:rsidR="002F7B4E" w:rsidRPr="00C94BF3" w:rsidRDefault="002F7B4E" w:rsidP="002F7B4E">
            <w:pPr>
              <w:pStyle w:val="a7"/>
              <w:overflowPunct w:val="0"/>
              <w:ind w:firstLine="0"/>
              <w:textAlignment w:val="baseline"/>
              <w:rPr>
                <w:color w:val="000000" w:themeColor="text1"/>
                <w:sz w:val="22"/>
                <w:szCs w:val="22"/>
              </w:rPr>
            </w:pPr>
            <w:r w:rsidRPr="00C94BF3">
              <w:rPr>
                <w:color w:val="000000" w:themeColor="text1"/>
                <w:sz w:val="22"/>
                <w:szCs w:val="22"/>
              </w:rPr>
              <w:t>Предложения ГП</w:t>
            </w:r>
          </w:p>
        </w:tc>
        <w:tc>
          <w:tcPr>
            <w:tcW w:w="2268" w:type="dxa"/>
            <w:shd w:val="clear" w:color="auto" w:fill="auto"/>
          </w:tcPr>
          <w:p w14:paraId="5DA3FB4A" w14:textId="77777777" w:rsidR="002F7B4E" w:rsidRPr="00C94BF3" w:rsidRDefault="002F7B4E" w:rsidP="002F7B4E">
            <w:pPr>
              <w:pStyle w:val="91"/>
              <w:rPr>
                <w:color w:val="000000" w:themeColor="text1"/>
              </w:rPr>
            </w:pPr>
            <w:r w:rsidRPr="00C94BF3">
              <w:rPr>
                <w:color w:val="000000" w:themeColor="text1"/>
              </w:rPr>
              <w:t>Центральный район, микрорайон «Портовый»</w:t>
            </w:r>
          </w:p>
        </w:tc>
        <w:tc>
          <w:tcPr>
            <w:tcW w:w="1842" w:type="dxa"/>
            <w:shd w:val="clear" w:color="auto" w:fill="auto"/>
          </w:tcPr>
          <w:p w14:paraId="76EC2E9F" w14:textId="77777777" w:rsidR="002F7B4E" w:rsidRPr="00C94BF3" w:rsidRDefault="002F7B4E" w:rsidP="002F7B4E">
            <w:pPr>
              <w:pStyle w:val="91"/>
              <w:rPr>
                <w:color w:val="000000" w:themeColor="text1"/>
              </w:rPr>
            </w:pPr>
            <w:r w:rsidRPr="00C94BF3">
              <w:rPr>
                <w:color w:val="000000" w:themeColor="text1"/>
              </w:rPr>
              <w:t>Строительство</w:t>
            </w:r>
          </w:p>
        </w:tc>
        <w:tc>
          <w:tcPr>
            <w:tcW w:w="2694" w:type="dxa"/>
            <w:shd w:val="clear" w:color="auto" w:fill="auto"/>
          </w:tcPr>
          <w:p w14:paraId="5DC57821" w14:textId="77777777" w:rsidR="002F7B4E" w:rsidRPr="00C94BF3" w:rsidRDefault="002F7B4E" w:rsidP="002F7B4E">
            <w:pPr>
              <w:pStyle w:val="Normal10-02"/>
              <w:keepNext/>
              <w:keepLines/>
              <w:tabs>
                <w:tab w:val="left" w:pos="7371"/>
              </w:tabs>
              <w:ind w:left="-38" w:right="0"/>
              <w:rPr>
                <w:b w:val="0"/>
                <w:bCs w:val="0"/>
                <w:color w:val="000000" w:themeColor="text1"/>
                <w:sz w:val="22"/>
                <w:szCs w:val="22"/>
                <w:lang w:eastAsia="en-US"/>
              </w:rPr>
            </w:pPr>
            <w:r w:rsidRPr="00C94BF3">
              <w:rPr>
                <w:b w:val="0"/>
                <w:bCs w:val="0"/>
                <w:color w:val="000000" w:themeColor="text1"/>
                <w:sz w:val="22"/>
                <w:szCs w:val="22"/>
                <w:lang w:eastAsia="en-US"/>
              </w:rPr>
              <w:t>Площадь 10,89 га</w:t>
            </w:r>
          </w:p>
        </w:tc>
        <w:tc>
          <w:tcPr>
            <w:tcW w:w="1842" w:type="dxa"/>
            <w:shd w:val="clear" w:color="auto" w:fill="auto"/>
          </w:tcPr>
          <w:p w14:paraId="7B9E7941" w14:textId="77777777" w:rsidR="002F7B4E" w:rsidRPr="00C94BF3" w:rsidRDefault="002F7B4E" w:rsidP="002F7B4E">
            <w:pPr>
              <w:ind w:firstLine="0"/>
              <w:jc w:val="left"/>
              <w:rPr>
                <w:color w:val="000000" w:themeColor="text1"/>
                <w:sz w:val="22"/>
                <w:szCs w:val="22"/>
              </w:rPr>
            </w:pPr>
          </w:p>
        </w:tc>
      </w:tr>
      <w:tr w:rsidR="00C94BF3" w:rsidRPr="00C94BF3" w14:paraId="0265632A" w14:textId="77777777" w:rsidTr="00DF78FB">
        <w:trPr>
          <w:trHeight w:val="399"/>
        </w:trPr>
        <w:tc>
          <w:tcPr>
            <w:tcW w:w="709" w:type="dxa"/>
            <w:shd w:val="clear" w:color="auto" w:fill="auto"/>
          </w:tcPr>
          <w:p w14:paraId="26BABF0F" w14:textId="5288FE52" w:rsidR="002F7B4E" w:rsidRPr="00C94BF3" w:rsidRDefault="00085BF9" w:rsidP="002F7B4E">
            <w:pPr>
              <w:ind w:firstLine="0"/>
              <w:jc w:val="left"/>
              <w:rPr>
                <w:color w:val="000000" w:themeColor="text1"/>
                <w:sz w:val="22"/>
                <w:szCs w:val="22"/>
              </w:rPr>
            </w:pPr>
            <w:r w:rsidRPr="00C94BF3">
              <w:rPr>
                <w:color w:val="000000" w:themeColor="text1"/>
                <w:sz w:val="22"/>
                <w:szCs w:val="22"/>
              </w:rPr>
              <w:t>6</w:t>
            </w:r>
          </w:p>
        </w:tc>
        <w:tc>
          <w:tcPr>
            <w:tcW w:w="3827" w:type="dxa"/>
            <w:shd w:val="clear" w:color="auto" w:fill="auto"/>
          </w:tcPr>
          <w:p w14:paraId="654068BB" w14:textId="77777777" w:rsidR="002F7B4E" w:rsidRPr="00C94BF3" w:rsidRDefault="002F7B4E" w:rsidP="002F7B4E">
            <w:pPr>
              <w:keepNext/>
              <w:keepLines/>
              <w:widowControl/>
              <w:ind w:right="-126" w:firstLine="0"/>
              <w:jc w:val="left"/>
              <w:rPr>
                <w:color w:val="000000" w:themeColor="text1"/>
                <w:sz w:val="22"/>
                <w:szCs w:val="22"/>
              </w:rPr>
            </w:pPr>
            <w:r w:rsidRPr="00C94BF3">
              <w:rPr>
                <w:color w:val="000000" w:themeColor="text1"/>
                <w:sz w:val="22"/>
                <w:szCs w:val="22"/>
              </w:rPr>
              <w:t>Создание особо охраняемой природной территории «Лесные кварталы 45, 46, 53, 54, 55, 56, 59, 60 Тольяттинского лесничества»</w:t>
            </w:r>
          </w:p>
        </w:tc>
        <w:tc>
          <w:tcPr>
            <w:tcW w:w="1843" w:type="dxa"/>
            <w:shd w:val="clear" w:color="auto" w:fill="auto"/>
          </w:tcPr>
          <w:p w14:paraId="72FEB64E" w14:textId="77777777" w:rsidR="002F7B4E" w:rsidRPr="00C94BF3" w:rsidRDefault="002F7B4E" w:rsidP="002F7B4E">
            <w:pPr>
              <w:pStyle w:val="a7"/>
              <w:overflowPunct w:val="0"/>
              <w:ind w:firstLine="0"/>
              <w:textAlignment w:val="baseline"/>
              <w:rPr>
                <w:color w:val="000000" w:themeColor="text1"/>
                <w:sz w:val="22"/>
                <w:szCs w:val="22"/>
              </w:rPr>
            </w:pPr>
            <w:r w:rsidRPr="00C94BF3">
              <w:rPr>
                <w:color w:val="000000" w:themeColor="text1"/>
                <w:sz w:val="22"/>
                <w:szCs w:val="22"/>
              </w:rPr>
              <w:t>Предложения ГП</w:t>
            </w:r>
          </w:p>
        </w:tc>
        <w:tc>
          <w:tcPr>
            <w:tcW w:w="2268" w:type="dxa"/>
            <w:shd w:val="clear" w:color="auto" w:fill="auto"/>
          </w:tcPr>
          <w:p w14:paraId="30A4CF83" w14:textId="77777777" w:rsidR="002F7B4E" w:rsidRPr="00C94BF3" w:rsidRDefault="002F7B4E" w:rsidP="002F7B4E">
            <w:pPr>
              <w:pStyle w:val="91"/>
              <w:rPr>
                <w:color w:val="000000" w:themeColor="text1"/>
              </w:rPr>
            </w:pPr>
            <w:r w:rsidRPr="00C94BF3">
              <w:rPr>
                <w:color w:val="000000" w:themeColor="text1"/>
              </w:rPr>
              <w:t>Центральный район.</w:t>
            </w:r>
          </w:p>
        </w:tc>
        <w:tc>
          <w:tcPr>
            <w:tcW w:w="1842" w:type="dxa"/>
            <w:shd w:val="clear" w:color="auto" w:fill="auto"/>
          </w:tcPr>
          <w:p w14:paraId="3DB9B420" w14:textId="77777777" w:rsidR="002F7B4E" w:rsidRPr="00C94BF3" w:rsidRDefault="002F7B4E" w:rsidP="002F7B4E">
            <w:pPr>
              <w:pStyle w:val="91"/>
              <w:rPr>
                <w:color w:val="000000" w:themeColor="text1"/>
              </w:rPr>
            </w:pPr>
            <w:r w:rsidRPr="00C94BF3">
              <w:rPr>
                <w:color w:val="000000" w:themeColor="text1"/>
              </w:rPr>
              <w:t>Строительство</w:t>
            </w:r>
          </w:p>
        </w:tc>
        <w:tc>
          <w:tcPr>
            <w:tcW w:w="2694" w:type="dxa"/>
            <w:shd w:val="clear" w:color="auto" w:fill="auto"/>
          </w:tcPr>
          <w:p w14:paraId="183FF9CF" w14:textId="77777777" w:rsidR="002F7B4E" w:rsidRPr="00C94BF3" w:rsidRDefault="002F7B4E" w:rsidP="002F7B4E">
            <w:pPr>
              <w:pStyle w:val="Normal10-02"/>
              <w:keepNext/>
              <w:keepLines/>
              <w:tabs>
                <w:tab w:val="left" w:pos="7371"/>
              </w:tabs>
              <w:ind w:left="-38" w:right="0"/>
              <w:rPr>
                <w:b w:val="0"/>
                <w:bCs w:val="0"/>
                <w:color w:val="000000" w:themeColor="text1"/>
                <w:sz w:val="22"/>
                <w:szCs w:val="22"/>
                <w:lang w:eastAsia="en-US"/>
              </w:rPr>
            </w:pPr>
            <w:r w:rsidRPr="00C94BF3">
              <w:rPr>
                <w:b w:val="0"/>
                <w:bCs w:val="0"/>
                <w:color w:val="000000" w:themeColor="text1"/>
                <w:sz w:val="22"/>
                <w:szCs w:val="22"/>
                <w:lang w:eastAsia="en-US"/>
              </w:rPr>
              <w:t>Площадь 678,78 га</w:t>
            </w:r>
          </w:p>
        </w:tc>
        <w:tc>
          <w:tcPr>
            <w:tcW w:w="1842" w:type="dxa"/>
            <w:shd w:val="clear" w:color="auto" w:fill="auto"/>
          </w:tcPr>
          <w:p w14:paraId="695F26EE" w14:textId="77777777" w:rsidR="002F7B4E" w:rsidRPr="00C94BF3" w:rsidRDefault="002F7B4E" w:rsidP="002F7B4E">
            <w:pPr>
              <w:ind w:firstLine="0"/>
              <w:jc w:val="left"/>
              <w:rPr>
                <w:color w:val="000000" w:themeColor="text1"/>
                <w:sz w:val="22"/>
                <w:szCs w:val="22"/>
              </w:rPr>
            </w:pPr>
          </w:p>
        </w:tc>
      </w:tr>
      <w:tr w:rsidR="00C94BF3" w:rsidRPr="00C94BF3" w14:paraId="5818E0DE" w14:textId="77777777" w:rsidTr="000B651E">
        <w:trPr>
          <w:trHeight w:val="399"/>
        </w:trPr>
        <w:tc>
          <w:tcPr>
            <w:tcW w:w="709" w:type="dxa"/>
            <w:shd w:val="clear" w:color="auto" w:fill="auto"/>
          </w:tcPr>
          <w:p w14:paraId="0699E88D" w14:textId="77777777" w:rsidR="002F7B4E" w:rsidRPr="00C94BF3" w:rsidRDefault="002F7B4E" w:rsidP="002F7B4E">
            <w:pPr>
              <w:ind w:firstLine="0"/>
              <w:jc w:val="left"/>
              <w:rPr>
                <w:color w:val="000000" w:themeColor="text1"/>
                <w:sz w:val="22"/>
                <w:szCs w:val="22"/>
              </w:rPr>
            </w:pPr>
          </w:p>
        </w:tc>
        <w:tc>
          <w:tcPr>
            <w:tcW w:w="12474" w:type="dxa"/>
            <w:gridSpan w:val="5"/>
            <w:shd w:val="clear" w:color="auto" w:fill="auto"/>
          </w:tcPr>
          <w:p w14:paraId="597B15BB" w14:textId="77777777" w:rsidR="002F7B4E" w:rsidRPr="00C94BF3" w:rsidRDefault="002F7B4E" w:rsidP="002F7B4E">
            <w:pPr>
              <w:pStyle w:val="Normal10-02"/>
              <w:keepNext/>
              <w:keepLines/>
              <w:tabs>
                <w:tab w:val="left" w:pos="7371"/>
              </w:tabs>
              <w:ind w:left="-38" w:right="0"/>
              <w:rPr>
                <w:b w:val="0"/>
                <w:bCs w:val="0"/>
                <w:color w:val="000000" w:themeColor="text1"/>
                <w:sz w:val="22"/>
                <w:szCs w:val="22"/>
                <w:lang w:eastAsia="en-US"/>
              </w:rPr>
            </w:pPr>
            <w:r w:rsidRPr="00C94BF3">
              <w:rPr>
                <w:color w:val="000000" w:themeColor="text1"/>
                <w:sz w:val="22"/>
                <w:szCs w:val="22"/>
              </w:rPr>
              <w:t>В области развития объектов пожарной безопасности</w:t>
            </w:r>
          </w:p>
        </w:tc>
        <w:tc>
          <w:tcPr>
            <w:tcW w:w="1842" w:type="dxa"/>
            <w:shd w:val="clear" w:color="auto" w:fill="auto"/>
          </w:tcPr>
          <w:p w14:paraId="61FD93B8" w14:textId="77777777" w:rsidR="002F7B4E" w:rsidRPr="00C94BF3" w:rsidRDefault="002F7B4E" w:rsidP="002F7B4E">
            <w:pPr>
              <w:ind w:firstLine="0"/>
              <w:jc w:val="left"/>
              <w:rPr>
                <w:color w:val="000000" w:themeColor="text1"/>
                <w:sz w:val="22"/>
                <w:szCs w:val="22"/>
              </w:rPr>
            </w:pPr>
          </w:p>
        </w:tc>
      </w:tr>
      <w:tr w:rsidR="00C94BF3" w:rsidRPr="00C94BF3" w14:paraId="499478ED" w14:textId="77777777" w:rsidTr="00DF78FB">
        <w:trPr>
          <w:trHeight w:val="399"/>
        </w:trPr>
        <w:tc>
          <w:tcPr>
            <w:tcW w:w="709" w:type="dxa"/>
            <w:shd w:val="clear" w:color="auto" w:fill="auto"/>
          </w:tcPr>
          <w:p w14:paraId="4D779B7C" w14:textId="77777777" w:rsidR="002F7B4E" w:rsidRPr="00C94BF3" w:rsidRDefault="002F7B4E" w:rsidP="002F7B4E">
            <w:pPr>
              <w:ind w:firstLine="0"/>
              <w:jc w:val="left"/>
              <w:rPr>
                <w:color w:val="000000" w:themeColor="text1"/>
                <w:sz w:val="22"/>
                <w:szCs w:val="22"/>
              </w:rPr>
            </w:pPr>
            <w:r w:rsidRPr="00C94BF3">
              <w:rPr>
                <w:color w:val="000000" w:themeColor="text1"/>
                <w:sz w:val="22"/>
                <w:szCs w:val="22"/>
              </w:rPr>
              <w:t>1</w:t>
            </w:r>
          </w:p>
        </w:tc>
        <w:tc>
          <w:tcPr>
            <w:tcW w:w="3827" w:type="dxa"/>
            <w:shd w:val="clear" w:color="auto" w:fill="auto"/>
          </w:tcPr>
          <w:p w14:paraId="0094C109" w14:textId="77777777" w:rsidR="002F7B4E" w:rsidRPr="00C94BF3" w:rsidRDefault="002F7B4E" w:rsidP="002F7B4E">
            <w:pPr>
              <w:keepNext/>
              <w:keepLines/>
              <w:widowControl/>
              <w:ind w:right="-126" w:firstLine="0"/>
              <w:jc w:val="left"/>
              <w:rPr>
                <w:color w:val="000000" w:themeColor="text1"/>
                <w:sz w:val="22"/>
                <w:szCs w:val="22"/>
              </w:rPr>
            </w:pPr>
            <w:r w:rsidRPr="00C94BF3">
              <w:rPr>
                <w:color w:val="000000" w:themeColor="text1"/>
                <w:sz w:val="22"/>
                <w:szCs w:val="22"/>
              </w:rPr>
              <w:t xml:space="preserve">Пожарное депо </w:t>
            </w:r>
          </w:p>
        </w:tc>
        <w:tc>
          <w:tcPr>
            <w:tcW w:w="1843" w:type="dxa"/>
            <w:vMerge w:val="restart"/>
            <w:shd w:val="clear" w:color="auto" w:fill="auto"/>
          </w:tcPr>
          <w:p w14:paraId="65BE39B4" w14:textId="77777777" w:rsidR="002F7B4E" w:rsidRPr="00C94BF3" w:rsidRDefault="002F7B4E" w:rsidP="002F7B4E">
            <w:pPr>
              <w:pStyle w:val="a7"/>
              <w:overflowPunct w:val="0"/>
              <w:ind w:firstLine="0"/>
              <w:textAlignment w:val="baseline"/>
              <w:rPr>
                <w:color w:val="000000" w:themeColor="text1"/>
                <w:sz w:val="22"/>
                <w:szCs w:val="22"/>
              </w:rPr>
            </w:pPr>
            <w:r w:rsidRPr="00C94BF3">
              <w:rPr>
                <w:color w:val="000000" w:themeColor="text1"/>
                <w:sz w:val="22"/>
                <w:szCs w:val="22"/>
              </w:rPr>
              <w:t>Предложения органов местного самоуправления</w:t>
            </w:r>
          </w:p>
        </w:tc>
        <w:tc>
          <w:tcPr>
            <w:tcW w:w="2268" w:type="dxa"/>
            <w:shd w:val="clear" w:color="auto" w:fill="auto"/>
          </w:tcPr>
          <w:p w14:paraId="4DB89A83" w14:textId="77777777" w:rsidR="002F7B4E" w:rsidRPr="00C94BF3" w:rsidRDefault="002F7B4E" w:rsidP="002F7B4E">
            <w:pPr>
              <w:pStyle w:val="91"/>
              <w:rPr>
                <w:color w:val="000000" w:themeColor="text1"/>
              </w:rPr>
            </w:pPr>
            <w:r w:rsidRPr="00C94BF3">
              <w:rPr>
                <w:color w:val="000000" w:themeColor="text1"/>
              </w:rPr>
              <w:t>мкр. Федоровка (кадастровый участок № 63:09:0201061:3161)</w:t>
            </w:r>
          </w:p>
        </w:tc>
        <w:tc>
          <w:tcPr>
            <w:tcW w:w="1842" w:type="dxa"/>
            <w:shd w:val="clear" w:color="auto" w:fill="auto"/>
          </w:tcPr>
          <w:p w14:paraId="3E0C7D04" w14:textId="77777777" w:rsidR="002F7B4E" w:rsidRPr="00C94BF3" w:rsidRDefault="002F7B4E" w:rsidP="002F7B4E">
            <w:pPr>
              <w:pStyle w:val="91"/>
              <w:rPr>
                <w:color w:val="000000" w:themeColor="text1"/>
              </w:rPr>
            </w:pPr>
            <w:r w:rsidRPr="00C94BF3">
              <w:rPr>
                <w:color w:val="000000" w:themeColor="text1"/>
              </w:rPr>
              <w:t>Строительство</w:t>
            </w:r>
          </w:p>
        </w:tc>
        <w:tc>
          <w:tcPr>
            <w:tcW w:w="2694" w:type="dxa"/>
            <w:shd w:val="clear" w:color="auto" w:fill="auto"/>
          </w:tcPr>
          <w:p w14:paraId="0024CBBD" w14:textId="77777777" w:rsidR="002F7B4E" w:rsidRPr="00C94BF3" w:rsidRDefault="002F7B4E" w:rsidP="002F7B4E">
            <w:pPr>
              <w:pStyle w:val="Normal10-02"/>
              <w:keepNext/>
              <w:keepLines/>
              <w:tabs>
                <w:tab w:val="left" w:pos="7371"/>
              </w:tabs>
              <w:ind w:left="-38" w:right="0"/>
              <w:rPr>
                <w:b w:val="0"/>
                <w:bCs w:val="0"/>
                <w:color w:val="000000" w:themeColor="text1"/>
                <w:sz w:val="22"/>
                <w:szCs w:val="22"/>
                <w:lang w:eastAsia="en-US"/>
              </w:rPr>
            </w:pPr>
            <w:r w:rsidRPr="00C94BF3">
              <w:rPr>
                <w:b w:val="0"/>
                <w:bCs w:val="0"/>
                <w:color w:val="000000" w:themeColor="text1"/>
                <w:sz w:val="22"/>
                <w:szCs w:val="22"/>
                <w:lang w:eastAsia="en-US"/>
              </w:rPr>
              <w:t>2 машины</w:t>
            </w:r>
          </w:p>
        </w:tc>
        <w:tc>
          <w:tcPr>
            <w:tcW w:w="1842" w:type="dxa"/>
            <w:shd w:val="clear" w:color="auto" w:fill="auto"/>
          </w:tcPr>
          <w:p w14:paraId="1EA8B780" w14:textId="77777777" w:rsidR="002F7B4E" w:rsidRPr="00C94BF3" w:rsidRDefault="002F7B4E" w:rsidP="002F7B4E">
            <w:pPr>
              <w:ind w:firstLine="0"/>
              <w:jc w:val="left"/>
              <w:rPr>
                <w:color w:val="000000" w:themeColor="text1"/>
                <w:sz w:val="22"/>
                <w:szCs w:val="22"/>
              </w:rPr>
            </w:pPr>
          </w:p>
        </w:tc>
      </w:tr>
      <w:tr w:rsidR="00C94BF3" w:rsidRPr="00C94BF3" w14:paraId="46D2B17A" w14:textId="77777777" w:rsidTr="00DF78FB">
        <w:trPr>
          <w:trHeight w:val="399"/>
        </w:trPr>
        <w:tc>
          <w:tcPr>
            <w:tcW w:w="709" w:type="dxa"/>
            <w:shd w:val="clear" w:color="auto" w:fill="auto"/>
          </w:tcPr>
          <w:p w14:paraId="5FEFF2A3" w14:textId="77777777" w:rsidR="002F7B4E" w:rsidRPr="00C94BF3" w:rsidRDefault="002F7B4E" w:rsidP="002F7B4E">
            <w:pPr>
              <w:ind w:firstLine="0"/>
              <w:jc w:val="left"/>
              <w:rPr>
                <w:color w:val="000000" w:themeColor="text1"/>
                <w:sz w:val="22"/>
                <w:szCs w:val="22"/>
              </w:rPr>
            </w:pPr>
            <w:r w:rsidRPr="00C94BF3">
              <w:rPr>
                <w:color w:val="000000" w:themeColor="text1"/>
                <w:sz w:val="22"/>
                <w:szCs w:val="22"/>
              </w:rPr>
              <w:t>2</w:t>
            </w:r>
          </w:p>
        </w:tc>
        <w:tc>
          <w:tcPr>
            <w:tcW w:w="3827" w:type="dxa"/>
            <w:shd w:val="clear" w:color="auto" w:fill="auto"/>
          </w:tcPr>
          <w:p w14:paraId="133C4F8E" w14:textId="77777777" w:rsidR="002F7B4E" w:rsidRPr="00C94BF3" w:rsidRDefault="002F7B4E" w:rsidP="002F7B4E">
            <w:pPr>
              <w:keepNext/>
              <w:keepLines/>
              <w:widowControl/>
              <w:ind w:right="-126" w:firstLine="0"/>
              <w:jc w:val="left"/>
              <w:rPr>
                <w:color w:val="000000" w:themeColor="text1"/>
                <w:sz w:val="22"/>
                <w:szCs w:val="22"/>
              </w:rPr>
            </w:pPr>
            <w:r w:rsidRPr="00C94BF3">
              <w:rPr>
                <w:color w:val="000000" w:themeColor="text1"/>
                <w:sz w:val="22"/>
                <w:szCs w:val="22"/>
              </w:rPr>
              <w:t xml:space="preserve">Пожарное депо </w:t>
            </w:r>
          </w:p>
        </w:tc>
        <w:tc>
          <w:tcPr>
            <w:tcW w:w="1843" w:type="dxa"/>
            <w:vMerge/>
            <w:shd w:val="clear" w:color="auto" w:fill="auto"/>
          </w:tcPr>
          <w:p w14:paraId="0BC4A320" w14:textId="77777777" w:rsidR="002F7B4E" w:rsidRPr="00C94BF3" w:rsidRDefault="002F7B4E" w:rsidP="002F7B4E">
            <w:pPr>
              <w:pStyle w:val="a7"/>
              <w:overflowPunct w:val="0"/>
              <w:ind w:firstLine="0"/>
              <w:textAlignment w:val="baseline"/>
              <w:rPr>
                <w:color w:val="000000" w:themeColor="text1"/>
                <w:sz w:val="22"/>
                <w:szCs w:val="22"/>
              </w:rPr>
            </w:pPr>
          </w:p>
        </w:tc>
        <w:tc>
          <w:tcPr>
            <w:tcW w:w="2268" w:type="dxa"/>
            <w:shd w:val="clear" w:color="auto" w:fill="auto"/>
          </w:tcPr>
          <w:p w14:paraId="11B2C05E" w14:textId="77777777" w:rsidR="002F7B4E" w:rsidRPr="00C94BF3" w:rsidRDefault="002F7B4E" w:rsidP="002F7B4E">
            <w:pPr>
              <w:pStyle w:val="91"/>
              <w:rPr>
                <w:color w:val="000000" w:themeColor="text1"/>
              </w:rPr>
            </w:pPr>
            <w:r w:rsidRPr="00C94BF3">
              <w:rPr>
                <w:color w:val="000000" w:themeColor="text1"/>
                <w:sz w:val="24"/>
                <w:szCs w:val="24"/>
              </w:rPr>
              <w:t xml:space="preserve">Центральный район, </w:t>
            </w:r>
            <w:r w:rsidRPr="00C94BF3">
              <w:rPr>
                <w:color w:val="000000" w:themeColor="text1"/>
              </w:rPr>
              <w:t>планировочный модуль Ц76</w:t>
            </w:r>
          </w:p>
        </w:tc>
        <w:tc>
          <w:tcPr>
            <w:tcW w:w="1842" w:type="dxa"/>
            <w:shd w:val="clear" w:color="auto" w:fill="auto"/>
          </w:tcPr>
          <w:p w14:paraId="118AA367" w14:textId="77777777" w:rsidR="002F7B4E" w:rsidRPr="00C94BF3" w:rsidRDefault="002F7B4E" w:rsidP="002F7B4E">
            <w:pPr>
              <w:pStyle w:val="91"/>
              <w:rPr>
                <w:color w:val="000000" w:themeColor="text1"/>
              </w:rPr>
            </w:pPr>
            <w:r w:rsidRPr="00C94BF3">
              <w:rPr>
                <w:color w:val="000000" w:themeColor="text1"/>
              </w:rPr>
              <w:t>Строительство</w:t>
            </w:r>
          </w:p>
        </w:tc>
        <w:tc>
          <w:tcPr>
            <w:tcW w:w="2694" w:type="dxa"/>
            <w:shd w:val="clear" w:color="auto" w:fill="auto"/>
          </w:tcPr>
          <w:p w14:paraId="0EAB6450" w14:textId="77777777" w:rsidR="002F7B4E" w:rsidRPr="00C94BF3" w:rsidRDefault="002F7B4E" w:rsidP="002F7B4E">
            <w:pPr>
              <w:pStyle w:val="Normal10-02"/>
              <w:keepNext/>
              <w:keepLines/>
              <w:tabs>
                <w:tab w:val="left" w:pos="7371"/>
              </w:tabs>
              <w:ind w:left="-38" w:right="0"/>
              <w:rPr>
                <w:b w:val="0"/>
                <w:bCs w:val="0"/>
                <w:color w:val="000000" w:themeColor="text1"/>
                <w:sz w:val="22"/>
                <w:szCs w:val="22"/>
                <w:lang w:eastAsia="en-US"/>
              </w:rPr>
            </w:pPr>
            <w:r w:rsidRPr="00C94BF3">
              <w:rPr>
                <w:b w:val="0"/>
                <w:bCs w:val="0"/>
                <w:color w:val="000000" w:themeColor="text1"/>
                <w:sz w:val="22"/>
                <w:szCs w:val="22"/>
                <w:lang w:eastAsia="en-US"/>
              </w:rPr>
              <w:t>6 машины</w:t>
            </w:r>
          </w:p>
        </w:tc>
        <w:tc>
          <w:tcPr>
            <w:tcW w:w="1842" w:type="dxa"/>
            <w:shd w:val="clear" w:color="auto" w:fill="auto"/>
          </w:tcPr>
          <w:p w14:paraId="603405E3" w14:textId="77777777" w:rsidR="002F7B4E" w:rsidRPr="00C94BF3" w:rsidRDefault="002F7B4E" w:rsidP="002F7B4E">
            <w:pPr>
              <w:ind w:firstLine="0"/>
              <w:jc w:val="left"/>
              <w:rPr>
                <w:color w:val="000000" w:themeColor="text1"/>
                <w:sz w:val="22"/>
                <w:szCs w:val="22"/>
              </w:rPr>
            </w:pPr>
          </w:p>
        </w:tc>
      </w:tr>
      <w:tr w:rsidR="00C94BF3" w:rsidRPr="00C94BF3" w14:paraId="6318DCB0" w14:textId="77777777" w:rsidTr="00DF78FB">
        <w:trPr>
          <w:trHeight w:val="399"/>
        </w:trPr>
        <w:tc>
          <w:tcPr>
            <w:tcW w:w="709" w:type="dxa"/>
            <w:shd w:val="clear" w:color="auto" w:fill="auto"/>
          </w:tcPr>
          <w:p w14:paraId="1BEF7143" w14:textId="77777777" w:rsidR="002F7B4E" w:rsidRPr="00C94BF3" w:rsidRDefault="002F7B4E" w:rsidP="002F7B4E">
            <w:pPr>
              <w:ind w:firstLine="0"/>
              <w:jc w:val="left"/>
              <w:rPr>
                <w:color w:val="000000" w:themeColor="text1"/>
                <w:sz w:val="22"/>
                <w:szCs w:val="22"/>
              </w:rPr>
            </w:pPr>
            <w:r w:rsidRPr="00C94BF3">
              <w:rPr>
                <w:color w:val="000000" w:themeColor="text1"/>
                <w:sz w:val="22"/>
                <w:szCs w:val="22"/>
              </w:rPr>
              <w:t>3</w:t>
            </w:r>
          </w:p>
        </w:tc>
        <w:tc>
          <w:tcPr>
            <w:tcW w:w="3827" w:type="dxa"/>
            <w:shd w:val="clear" w:color="auto" w:fill="auto"/>
          </w:tcPr>
          <w:p w14:paraId="4BD8C5F2" w14:textId="77777777" w:rsidR="002F7B4E" w:rsidRPr="00C94BF3" w:rsidRDefault="002F7B4E" w:rsidP="002F7B4E">
            <w:pPr>
              <w:keepNext/>
              <w:keepLines/>
              <w:widowControl/>
              <w:ind w:right="-126" w:firstLine="0"/>
              <w:jc w:val="left"/>
              <w:rPr>
                <w:color w:val="000000" w:themeColor="text1"/>
                <w:sz w:val="22"/>
                <w:szCs w:val="22"/>
              </w:rPr>
            </w:pPr>
            <w:r w:rsidRPr="00C94BF3">
              <w:rPr>
                <w:color w:val="000000" w:themeColor="text1"/>
                <w:sz w:val="22"/>
                <w:szCs w:val="22"/>
              </w:rPr>
              <w:t>Пожарное депо</w:t>
            </w:r>
          </w:p>
        </w:tc>
        <w:tc>
          <w:tcPr>
            <w:tcW w:w="1843" w:type="dxa"/>
            <w:vMerge/>
            <w:shd w:val="clear" w:color="auto" w:fill="auto"/>
          </w:tcPr>
          <w:p w14:paraId="562EAE01" w14:textId="77777777" w:rsidR="002F7B4E" w:rsidRPr="00C94BF3" w:rsidRDefault="002F7B4E" w:rsidP="002F7B4E">
            <w:pPr>
              <w:pStyle w:val="a7"/>
              <w:overflowPunct w:val="0"/>
              <w:ind w:firstLine="0"/>
              <w:textAlignment w:val="baseline"/>
              <w:rPr>
                <w:color w:val="000000" w:themeColor="text1"/>
                <w:sz w:val="22"/>
                <w:szCs w:val="22"/>
              </w:rPr>
            </w:pPr>
          </w:p>
        </w:tc>
        <w:tc>
          <w:tcPr>
            <w:tcW w:w="2268" w:type="dxa"/>
            <w:shd w:val="clear" w:color="auto" w:fill="auto"/>
          </w:tcPr>
          <w:p w14:paraId="57D63514" w14:textId="77777777" w:rsidR="002F7B4E" w:rsidRPr="00C94BF3" w:rsidRDefault="002F7B4E" w:rsidP="002F7B4E">
            <w:pPr>
              <w:pStyle w:val="91"/>
              <w:rPr>
                <w:color w:val="000000" w:themeColor="text1"/>
              </w:rPr>
            </w:pPr>
            <w:r w:rsidRPr="00C94BF3">
              <w:rPr>
                <w:color w:val="000000" w:themeColor="text1"/>
              </w:rPr>
              <w:t>Комсомольский район, п-ов Копылово</w:t>
            </w:r>
          </w:p>
        </w:tc>
        <w:tc>
          <w:tcPr>
            <w:tcW w:w="1842" w:type="dxa"/>
            <w:shd w:val="clear" w:color="auto" w:fill="auto"/>
          </w:tcPr>
          <w:p w14:paraId="4FBF1C80" w14:textId="77777777" w:rsidR="002F7B4E" w:rsidRPr="00C94BF3" w:rsidRDefault="002F7B4E" w:rsidP="002F7B4E">
            <w:pPr>
              <w:pStyle w:val="91"/>
              <w:rPr>
                <w:color w:val="000000" w:themeColor="text1"/>
              </w:rPr>
            </w:pPr>
            <w:r w:rsidRPr="00C94BF3">
              <w:rPr>
                <w:color w:val="000000" w:themeColor="text1"/>
              </w:rPr>
              <w:t>Строительство</w:t>
            </w:r>
          </w:p>
        </w:tc>
        <w:tc>
          <w:tcPr>
            <w:tcW w:w="2694" w:type="dxa"/>
            <w:shd w:val="clear" w:color="auto" w:fill="auto"/>
          </w:tcPr>
          <w:p w14:paraId="71B54B57" w14:textId="77777777" w:rsidR="002F7B4E" w:rsidRPr="00C94BF3" w:rsidRDefault="002F7B4E" w:rsidP="002F7B4E">
            <w:pPr>
              <w:pStyle w:val="Normal10-02"/>
              <w:keepNext/>
              <w:keepLines/>
              <w:tabs>
                <w:tab w:val="left" w:pos="7371"/>
              </w:tabs>
              <w:ind w:left="-38" w:right="0"/>
              <w:rPr>
                <w:b w:val="0"/>
                <w:bCs w:val="0"/>
                <w:color w:val="000000" w:themeColor="text1"/>
                <w:sz w:val="22"/>
                <w:szCs w:val="22"/>
                <w:lang w:eastAsia="en-US"/>
              </w:rPr>
            </w:pPr>
            <w:r w:rsidRPr="00C94BF3">
              <w:rPr>
                <w:b w:val="0"/>
                <w:bCs w:val="0"/>
                <w:color w:val="000000" w:themeColor="text1"/>
                <w:sz w:val="22"/>
                <w:szCs w:val="22"/>
                <w:lang w:eastAsia="en-US"/>
              </w:rPr>
              <w:t>2 машины</w:t>
            </w:r>
          </w:p>
        </w:tc>
        <w:tc>
          <w:tcPr>
            <w:tcW w:w="1842" w:type="dxa"/>
            <w:shd w:val="clear" w:color="auto" w:fill="auto"/>
          </w:tcPr>
          <w:p w14:paraId="53183793" w14:textId="77777777" w:rsidR="002F7B4E" w:rsidRPr="00C94BF3" w:rsidRDefault="002F7B4E" w:rsidP="002F7B4E">
            <w:pPr>
              <w:ind w:firstLine="0"/>
              <w:jc w:val="left"/>
              <w:rPr>
                <w:color w:val="000000" w:themeColor="text1"/>
                <w:sz w:val="22"/>
                <w:szCs w:val="22"/>
              </w:rPr>
            </w:pPr>
          </w:p>
        </w:tc>
      </w:tr>
      <w:tr w:rsidR="00C94BF3" w:rsidRPr="00C94BF3" w14:paraId="603FDA13" w14:textId="77777777" w:rsidTr="00DF78FB">
        <w:trPr>
          <w:trHeight w:val="399"/>
        </w:trPr>
        <w:tc>
          <w:tcPr>
            <w:tcW w:w="709" w:type="dxa"/>
            <w:shd w:val="clear" w:color="auto" w:fill="auto"/>
          </w:tcPr>
          <w:p w14:paraId="4BD7476B" w14:textId="77777777" w:rsidR="002F7B4E" w:rsidRPr="00C94BF3" w:rsidRDefault="002F7B4E" w:rsidP="002F7B4E">
            <w:pPr>
              <w:ind w:firstLine="0"/>
              <w:jc w:val="left"/>
              <w:rPr>
                <w:color w:val="000000" w:themeColor="text1"/>
                <w:sz w:val="22"/>
                <w:szCs w:val="22"/>
              </w:rPr>
            </w:pPr>
            <w:r w:rsidRPr="00C94BF3">
              <w:rPr>
                <w:color w:val="000000" w:themeColor="text1"/>
                <w:sz w:val="22"/>
                <w:szCs w:val="22"/>
              </w:rPr>
              <w:t>4</w:t>
            </w:r>
          </w:p>
        </w:tc>
        <w:tc>
          <w:tcPr>
            <w:tcW w:w="3827" w:type="dxa"/>
            <w:shd w:val="clear" w:color="auto" w:fill="auto"/>
          </w:tcPr>
          <w:p w14:paraId="1CDBBAE6" w14:textId="77777777" w:rsidR="002F7B4E" w:rsidRPr="00C94BF3" w:rsidRDefault="002F7B4E" w:rsidP="002F7B4E">
            <w:pPr>
              <w:keepNext/>
              <w:keepLines/>
              <w:widowControl/>
              <w:ind w:right="-126" w:firstLine="0"/>
              <w:jc w:val="left"/>
              <w:rPr>
                <w:color w:val="000000" w:themeColor="text1"/>
                <w:sz w:val="22"/>
                <w:szCs w:val="22"/>
              </w:rPr>
            </w:pPr>
            <w:r w:rsidRPr="00C94BF3">
              <w:rPr>
                <w:color w:val="000000" w:themeColor="text1"/>
                <w:sz w:val="22"/>
                <w:szCs w:val="22"/>
              </w:rPr>
              <w:t>Пожарное депо</w:t>
            </w:r>
          </w:p>
        </w:tc>
        <w:tc>
          <w:tcPr>
            <w:tcW w:w="1843" w:type="dxa"/>
            <w:vMerge/>
            <w:shd w:val="clear" w:color="auto" w:fill="auto"/>
          </w:tcPr>
          <w:p w14:paraId="349DDA07" w14:textId="77777777" w:rsidR="002F7B4E" w:rsidRPr="00C94BF3" w:rsidRDefault="002F7B4E" w:rsidP="002F7B4E">
            <w:pPr>
              <w:pStyle w:val="a7"/>
              <w:overflowPunct w:val="0"/>
              <w:ind w:firstLine="0"/>
              <w:textAlignment w:val="baseline"/>
              <w:rPr>
                <w:color w:val="000000" w:themeColor="text1"/>
                <w:sz w:val="22"/>
                <w:szCs w:val="22"/>
              </w:rPr>
            </w:pPr>
          </w:p>
        </w:tc>
        <w:tc>
          <w:tcPr>
            <w:tcW w:w="2268" w:type="dxa"/>
            <w:shd w:val="clear" w:color="auto" w:fill="auto"/>
          </w:tcPr>
          <w:p w14:paraId="26C21B88" w14:textId="77777777" w:rsidR="002F7B4E" w:rsidRPr="00C94BF3" w:rsidRDefault="002F7B4E" w:rsidP="002F7B4E">
            <w:pPr>
              <w:pStyle w:val="91"/>
              <w:rPr>
                <w:color w:val="000000" w:themeColor="text1"/>
              </w:rPr>
            </w:pPr>
            <w:r w:rsidRPr="00C94BF3">
              <w:rPr>
                <w:color w:val="000000" w:themeColor="text1"/>
              </w:rPr>
              <w:t>в Автозаводской район, планировочный модуль А50</w:t>
            </w:r>
          </w:p>
        </w:tc>
        <w:tc>
          <w:tcPr>
            <w:tcW w:w="1842" w:type="dxa"/>
            <w:shd w:val="clear" w:color="auto" w:fill="auto"/>
          </w:tcPr>
          <w:p w14:paraId="7FA6F3D7" w14:textId="77777777" w:rsidR="002F7B4E" w:rsidRPr="00C94BF3" w:rsidRDefault="002F7B4E" w:rsidP="002F7B4E">
            <w:pPr>
              <w:pStyle w:val="91"/>
              <w:rPr>
                <w:color w:val="000000" w:themeColor="text1"/>
              </w:rPr>
            </w:pPr>
            <w:r w:rsidRPr="00C94BF3">
              <w:rPr>
                <w:color w:val="000000" w:themeColor="text1"/>
              </w:rPr>
              <w:t>Строительство</w:t>
            </w:r>
          </w:p>
        </w:tc>
        <w:tc>
          <w:tcPr>
            <w:tcW w:w="2694" w:type="dxa"/>
            <w:shd w:val="clear" w:color="auto" w:fill="auto"/>
          </w:tcPr>
          <w:p w14:paraId="42E56B3A" w14:textId="77777777" w:rsidR="002F7B4E" w:rsidRPr="00C94BF3" w:rsidRDefault="002F7B4E" w:rsidP="002F7B4E">
            <w:pPr>
              <w:pStyle w:val="Normal10-02"/>
              <w:keepNext/>
              <w:keepLines/>
              <w:tabs>
                <w:tab w:val="left" w:pos="7371"/>
              </w:tabs>
              <w:ind w:left="-38" w:right="0"/>
              <w:rPr>
                <w:b w:val="0"/>
                <w:bCs w:val="0"/>
                <w:color w:val="000000" w:themeColor="text1"/>
                <w:sz w:val="22"/>
                <w:szCs w:val="22"/>
                <w:lang w:eastAsia="en-US"/>
              </w:rPr>
            </w:pPr>
            <w:r w:rsidRPr="00C94BF3">
              <w:rPr>
                <w:b w:val="0"/>
                <w:bCs w:val="0"/>
                <w:color w:val="000000" w:themeColor="text1"/>
                <w:sz w:val="22"/>
                <w:szCs w:val="22"/>
                <w:lang w:eastAsia="en-US"/>
              </w:rPr>
              <w:t>5 машины</w:t>
            </w:r>
          </w:p>
        </w:tc>
        <w:tc>
          <w:tcPr>
            <w:tcW w:w="1842" w:type="dxa"/>
            <w:shd w:val="clear" w:color="auto" w:fill="auto"/>
          </w:tcPr>
          <w:p w14:paraId="764F6E1A" w14:textId="77777777" w:rsidR="002F7B4E" w:rsidRPr="00C94BF3" w:rsidRDefault="002F7B4E" w:rsidP="002F7B4E">
            <w:pPr>
              <w:ind w:firstLine="0"/>
              <w:jc w:val="left"/>
              <w:rPr>
                <w:color w:val="000000" w:themeColor="text1"/>
                <w:sz w:val="22"/>
                <w:szCs w:val="22"/>
              </w:rPr>
            </w:pPr>
          </w:p>
        </w:tc>
      </w:tr>
      <w:tr w:rsidR="00C94BF3" w:rsidRPr="00C94BF3" w14:paraId="64C437A7" w14:textId="77777777" w:rsidTr="00DF78FB">
        <w:trPr>
          <w:trHeight w:val="399"/>
        </w:trPr>
        <w:tc>
          <w:tcPr>
            <w:tcW w:w="709" w:type="dxa"/>
            <w:shd w:val="clear" w:color="auto" w:fill="auto"/>
          </w:tcPr>
          <w:p w14:paraId="0C9DE3D8" w14:textId="77777777" w:rsidR="002F7B4E" w:rsidRPr="00C94BF3" w:rsidRDefault="002F7B4E" w:rsidP="002F7B4E">
            <w:pPr>
              <w:ind w:firstLine="0"/>
              <w:jc w:val="left"/>
              <w:rPr>
                <w:color w:val="000000" w:themeColor="text1"/>
                <w:sz w:val="22"/>
                <w:szCs w:val="22"/>
              </w:rPr>
            </w:pPr>
            <w:r w:rsidRPr="00C94BF3">
              <w:rPr>
                <w:color w:val="000000" w:themeColor="text1"/>
                <w:sz w:val="22"/>
                <w:szCs w:val="22"/>
              </w:rPr>
              <w:t>5</w:t>
            </w:r>
          </w:p>
        </w:tc>
        <w:tc>
          <w:tcPr>
            <w:tcW w:w="3827" w:type="dxa"/>
            <w:shd w:val="clear" w:color="auto" w:fill="auto"/>
          </w:tcPr>
          <w:p w14:paraId="203AA040" w14:textId="77777777" w:rsidR="002F7B4E" w:rsidRPr="00C94BF3" w:rsidRDefault="002F7B4E" w:rsidP="002F7B4E">
            <w:pPr>
              <w:keepNext/>
              <w:keepLines/>
              <w:widowControl/>
              <w:ind w:right="-126" w:firstLine="0"/>
              <w:jc w:val="left"/>
              <w:rPr>
                <w:color w:val="000000" w:themeColor="text1"/>
                <w:sz w:val="22"/>
                <w:szCs w:val="22"/>
              </w:rPr>
            </w:pPr>
            <w:r w:rsidRPr="00C94BF3">
              <w:rPr>
                <w:color w:val="000000" w:themeColor="text1"/>
                <w:sz w:val="22"/>
                <w:szCs w:val="22"/>
              </w:rPr>
              <w:t xml:space="preserve">Пожарное депо </w:t>
            </w:r>
          </w:p>
        </w:tc>
        <w:tc>
          <w:tcPr>
            <w:tcW w:w="1843" w:type="dxa"/>
            <w:vMerge/>
            <w:shd w:val="clear" w:color="auto" w:fill="auto"/>
          </w:tcPr>
          <w:p w14:paraId="0422755F" w14:textId="77777777" w:rsidR="002F7B4E" w:rsidRPr="00C94BF3" w:rsidRDefault="002F7B4E" w:rsidP="002F7B4E">
            <w:pPr>
              <w:pStyle w:val="a7"/>
              <w:overflowPunct w:val="0"/>
              <w:ind w:firstLine="0"/>
              <w:textAlignment w:val="baseline"/>
              <w:rPr>
                <w:color w:val="000000" w:themeColor="text1"/>
                <w:sz w:val="22"/>
                <w:szCs w:val="22"/>
              </w:rPr>
            </w:pPr>
          </w:p>
        </w:tc>
        <w:tc>
          <w:tcPr>
            <w:tcW w:w="2268" w:type="dxa"/>
            <w:shd w:val="clear" w:color="auto" w:fill="auto"/>
          </w:tcPr>
          <w:p w14:paraId="38FD60E1" w14:textId="77777777" w:rsidR="002F7B4E" w:rsidRPr="00C94BF3" w:rsidRDefault="002F7B4E" w:rsidP="002F7B4E">
            <w:pPr>
              <w:pStyle w:val="91"/>
              <w:rPr>
                <w:color w:val="000000" w:themeColor="text1"/>
              </w:rPr>
            </w:pPr>
            <w:r w:rsidRPr="00C94BF3">
              <w:rPr>
                <w:color w:val="000000" w:themeColor="text1"/>
                <w:sz w:val="24"/>
                <w:szCs w:val="24"/>
              </w:rPr>
              <w:t xml:space="preserve">Центральный район, </w:t>
            </w:r>
            <w:r w:rsidRPr="00C94BF3">
              <w:rPr>
                <w:color w:val="000000" w:themeColor="text1"/>
              </w:rPr>
              <w:t>мкр. Портовый</w:t>
            </w:r>
          </w:p>
        </w:tc>
        <w:tc>
          <w:tcPr>
            <w:tcW w:w="1842" w:type="dxa"/>
            <w:shd w:val="clear" w:color="auto" w:fill="auto"/>
          </w:tcPr>
          <w:p w14:paraId="6B7A6762" w14:textId="77777777" w:rsidR="002F7B4E" w:rsidRPr="00C94BF3" w:rsidRDefault="002F7B4E" w:rsidP="002F7B4E">
            <w:pPr>
              <w:pStyle w:val="91"/>
              <w:rPr>
                <w:color w:val="000000" w:themeColor="text1"/>
              </w:rPr>
            </w:pPr>
            <w:r w:rsidRPr="00C94BF3">
              <w:rPr>
                <w:color w:val="000000" w:themeColor="text1"/>
              </w:rPr>
              <w:t>Реконструкция</w:t>
            </w:r>
          </w:p>
        </w:tc>
        <w:tc>
          <w:tcPr>
            <w:tcW w:w="2694" w:type="dxa"/>
            <w:shd w:val="clear" w:color="auto" w:fill="auto"/>
          </w:tcPr>
          <w:p w14:paraId="51DD1E06" w14:textId="77777777" w:rsidR="002F7B4E" w:rsidRPr="00C94BF3" w:rsidRDefault="002F7B4E" w:rsidP="002F7B4E">
            <w:pPr>
              <w:pStyle w:val="Normal10-02"/>
              <w:keepNext/>
              <w:keepLines/>
              <w:tabs>
                <w:tab w:val="left" w:pos="7371"/>
              </w:tabs>
              <w:ind w:left="-38" w:right="0"/>
              <w:rPr>
                <w:b w:val="0"/>
                <w:bCs w:val="0"/>
                <w:color w:val="000000" w:themeColor="text1"/>
                <w:sz w:val="22"/>
                <w:szCs w:val="22"/>
                <w:lang w:eastAsia="en-US"/>
              </w:rPr>
            </w:pPr>
            <w:r w:rsidRPr="00C94BF3">
              <w:rPr>
                <w:b w:val="0"/>
                <w:bCs w:val="0"/>
                <w:color w:val="000000" w:themeColor="text1"/>
                <w:sz w:val="22"/>
                <w:szCs w:val="22"/>
                <w:lang w:eastAsia="en-US"/>
              </w:rPr>
              <w:t>расширение с 3 до 5 машин</w:t>
            </w:r>
          </w:p>
        </w:tc>
        <w:tc>
          <w:tcPr>
            <w:tcW w:w="1842" w:type="dxa"/>
            <w:shd w:val="clear" w:color="auto" w:fill="auto"/>
          </w:tcPr>
          <w:p w14:paraId="2AD5BD19" w14:textId="77777777" w:rsidR="002F7B4E" w:rsidRPr="00C94BF3" w:rsidRDefault="002F7B4E" w:rsidP="002F7B4E">
            <w:pPr>
              <w:ind w:firstLine="0"/>
              <w:jc w:val="left"/>
              <w:rPr>
                <w:color w:val="000000" w:themeColor="text1"/>
                <w:sz w:val="22"/>
                <w:szCs w:val="22"/>
              </w:rPr>
            </w:pPr>
          </w:p>
        </w:tc>
      </w:tr>
      <w:tr w:rsidR="00C94BF3" w:rsidRPr="00C94BF3" w14:paraId="5A6C5F8B" w14:textId="77777777" w:rsidTr="00DF78FB">
        <w:trPr>
          <w:trHeight w:val="399"/>
        </w:trPr>
        <w:tc>
          <w:tcPr>
            <w:tcW w:w="709" w:type="dxa"/>
            <w:shd w:val="clear" w:color="auto" w:fill="auto"/>
          </w:tcPr>
          <w:p w14:paraId="5697FE1F" w14:textId="77777777" w:rsidR="002F7B4E" w:rsidRPr="00C94BF3" w:rsidRDefault="002F7B4E" w:rsidP="002F7B4E">
            <w:pPr>
              <w:ind w:firstLine="0"/>
              <w:jc w:val="left"/>
              <w:rPr>
                <w:color w:val="000000" w:themeColor="text1"/>
                <w:sz w:val="22"/>
                <w:szCs w:val="22"/>
              </w:rPr>
            </w:pPr>
            <w:r w:rsidRPr="00C94BF3">
              <w:rPr>
                <w:color w:val="000000" w:themeColor="text1"/>
                <w:sz w:val="22"/>
                <w:szCs w:val="22"/>
              </w:rPr>
              <w:t>6</w:t>
            </w:r>
          </w:p>
        </w:tc>
        <w:tc>
          <w:tcPr>
            <w:tcW w:w="3827" w:type="dxa"/>
            <w:shd w:val="clear" w:color="auto" w:fill="auto"/>
          </w:tcPr>
          <w:p w14:paraId="1FFCE027" w14:textId="77777777" w:rsidR="002F7B4E" w:rsidRPr="00C94BF3" w:rsidRDefault="002F7B4E" w:rsidP="002F7B4E">
            <w:pPr>
              <w:keepNext/>
              <w:keepLines/>
              <w:widowControl/>
              <w:ind w:right="-126" w:firstLine="0"/>
              <w:jc w:val="left"/>
              <w:rPr>
                <w:color w:val="000000" w:themeColor="text1"/>
                <w:sz w:val="22"/>
                <w:szCs w:val="22"/>
              </w:rPr>
            </w:pPr>
            <w:r w:rsidRPr="00C94BF3">
              <w:rPr>
                <w:color w:val="000000" w:themeColor="text1"/>
                <w:sz w:val="22"/>
                <w:szCs w:val="22"/>
              </w:rPr>
              <w:t xml:space="preserve">Пожарное депо </w:t>
            </w:r>
          </w:p>
        </w:tc>
        <w:tc>
          <w:tcPr>
            <w:tcW w:w="1843" w:type="dxa"/>
            <w:vMerge/>
            <w:shd w:val="clear" w:color="auto" w:fill="auto"/>
          </w:tcPr>
          <w:p w14:paraId="432FF96E" w14:textId="77777777" w:rsidR="002F7B4E" w:rsidRPr="00C94BF3" w:rsidRDefault="002F7B4E" w:rsidP="002F7B4E">
            <w:pPr>
              <w:pStyle w:val="a7"/>
              <w:overflowPunct w:val="0"/>
              <w:ind w:firstLine="0"/>
              <w:textAlignment w:val="baseline"/>
              <w:rPr>
                <w:color w:val="000000" w:themeColor="text1"/>
                <w:sz w:val="22"/>
                <w:szCs w:val="22"/>
              </w:rPr>
            </w:pPr>
          </w:p>
        </w:tc>
        <w:tc>
          <w:tcPr>
            <w:tcW w:w="2268" w:type="dxa"/>
            <w:shd w:val="clear" w:color="auto" w:fill="auto"/>
          </w:tcPr>
          <w:p w14:paraId="2280D2D2" w14:textId="77777777" w:rsidR="002F7B4E" w:rsidRPr="00C94BF3" w:rsidRDefault="002F7B4E" w:rsidP="002F7B4E">
            <w:pPr>
              <w:pStyle w:val="91"/>
              <w:rPr>
                <w:color w:val="000000" w:themeColor="text1"/>
              </w:rPr>
            </w:pPr>
            <w:r w:rsidRPr="00C94BF3">
              <w:rPr>
                <w:color w:val="000000" w:themeColor="text1"/>
                <w:sz w:val="24"/>
                <w:szCs w:val="24"/>
              </w:rPr>
              <w:t>Центральный район, ул. Новозаводская,7Б</w:t>
            </w:r>
          </w:p>
        </w:tc>
        <w:tc>
          <w:tcPr>
            <w:tcW w:w="1842" w:type="dxa"/>
            <w:shd w:val="clear" w:color="auto" w:fill="auto"/>
          </w:tcPr>
          <w:p w14:paraId="43247E4F" w14:textId="77777777" w:rsidR="002F7B4E" w:rsidRPr="00C94BF3" w:rsidRDefault="002F7B4E" w:rsidP="002F7B4E">
            <w:pPr>
              <w:pStyle w:val="91"/>
              <w:rPr>
                <w:color w:val="000000" w:themeColor="text1"/>
              </w:rPr>
            </w:pPr>
            <w:r w:rsidRPr="00C94BF3">
              <w:rPr>
                <w:color w:val="000000" w:themeColor="text1"/>
              </w:rPr>
              <w:t>Реконструкция</w:t>
            </w:r>
          </w:p>
        </w:tc>
        <w:tc>
          <w:tcPr>
            <w:tcW w:w="2694" w:type="dxa"/>
            <w:shd w:val="clear" w:color="auto" w:fill="auto"/>
          </w:tcPr>
          <w:p w14:paraId="6A0E6321" w14:textId="77777777" w:rsidR="002F7B4E" w:rsidRPr="00C94BF3" w:rsidRDefault="002F7B4E" w:rsidP="002F7B4E">
            <w:pPr>
              <w:pStyle w:val="Normal10-02"/>
              <w:keepNext/>
              <w:keepLines/>
              <w:tabs>
                <w:tab w:val="left" w:pos="7371"/>
              </w:tabs>
              <w:ind w:left="-38" w:right="0"/>
              <w:rPr>
                <w:b w:val="0"/>
                <w:bCs w:val="0"/>
                <w:color w:val="000000" w:themeColor="text1"/>
                <w:sz w:val="22"/>
                <w:szCs w:val="22"/>
                <w:lang w:eastAsia="en-US"/>
              </w:rPr>
            </w:pPr>
            <w:r w:rsidRPr="00C94BF3">
              <w:rPr>
                <w:b w:val="0"/>
                <w:bCs w:val="0"/>
                <w:color w:val="000000" w:themeColor="text1"/>
                <w:sz w:val="22"/>
                <w:szCs w:val="22"/>
                <w:lang w:eastAsia="en-US"/>
              </w:rPr>
              <w:t>расширение с 3 до 5 машин</w:t>
            </w:r>
          </w:p>
        </w:tc>
        <w:tc>
          <w:tcPr>
            <w:tcW w:w="1842" w:type="dxa"/>
            <w:shd w:val="clear" w:color="auto" w:fill="auto"/>
          </w:tcPr>
          <w:p w14:paraId="44FDDF4D" w14:textId="77777777" w:rsidR="002F7B4E" w:rsidRPr="00C94BF3" w:rsidRDefault="002F7B4E" w:rsidP="002F7B4E">
            <w:pPr>
              <w:ind w:firstLine="0"/>
              <w:jc w:val="left"/>
              <w:rPr>
                <w:color w:val="000000" w:themeColor="text1"/>
                <w:sz w:val="22"/>
                <w:szCs w:val="22"/>
              </w:rPr>
            </w:pPr>
          </w:p>
        </w:tc>
      </w:tr>
      <w:tr w:rsidR="00C94BF3" w:rsidRPr="00C94BF3" w14:paraId="72BF8E45" w14:textId="77777777" w:rsidTr="00DF78FB">
        <w:trPr>
          <w:trHeight w:val="399"/>
        </w:trPr>
        <w:tc>
          <w:tcPr>
            <w:tcW w:w="709" w:type="dxa"/>
            <w:shd w:val="clear" w:color="auto" w:fill="auto"/>
          </w:tcPr>
          <w:p w14:paraId="0A9A37C8" w14:textId="77777777" w:rsidR="002F7B4E" w:rsidRPr="00C94BF3" w:rsidRDefault="002F7B4E" w:rsidP="002F7B4E">
            <w:pPr>
              <w:ind w:firstLine="0"/>
              <w:jc w:val="left"/>
              <w:rPr>
                <w:color w:val="000000" w:themeColor="text1"/>
                <w:sz w:val="22"/>
                <w:szCs w:val="22"/>
              </w:rPr>
            </w:pPr>
            <w:r w:rsidRPr="00C94BF3">
              <w:rPr>
                <w:color w:val="000000" w:themeColor="text1"/>
                <w:sz w:val="22"/>
                <w:szCs w:val="22"/>
              </w:rPr>
              <w:t>7</w:t>
            </w:r>
          </w:p>
        </w:tc>
        <w:tc>
          <w:tcPr>
            <w:tcW w:w="3827" w:type="dxa"/>
            <w:shd w:val="clear" w:color="auto" w:fill="auto"/>
          </w:tcPr>
          <w:p w14:paraId="595AB6CA" w14:textId="77777777" w:rsidR="002F7B4E" w:rsidRPr="00C94BF3" w:rsidRDefault="002F7B4E" w:rsidP="002F7B4E">
            <w:pPr>
              <w:keepNext/>
              <w:keepLines/>
              <w:widowControl/>
              <w:ind w:right="-126" w:firstLine="0"/>
              <w:jc w:val="left"/>
              <w:rPr>
                <w:color w:val="000000" w:themeColor="text1"/>
                <w:sz w:val="22"/>
                <w:szCs w:val="22"/>
              </w:rPr>
            </w:pPr>
            <w:r w:rsidRPr="00C94BF3">
              <w:rPr>
                <w:color w:val="000000" w:themeColor="text1"/>
              </w:rPr>
              <w:t>Пожарные пирсы</w:t>
            </w:r>
          </w:p>
        </w:tc>
        <w:tc>
          <w:tcPr>
            <w:tcW w:w="1843" w:type="dxa"/>
            <w:vMerge/>
            <w:shd w:val="clear" w:color="auto" w:fill="auto"/>
          </w:tcPr>
          <w:p w14:paraId="082359FF" w14:textId="77777777" w:rsidR="002F7B4E" w:rsidRPr="00C94BF3" w:rsidRDefault="002F7B4E" w:rsidP="002F7B4E">
            <w:pPr>
              <w:pStyle w:val="a7"/>
              <w:overflowPunct w:val="0"/>
              <w:ind w:firstLine="0"/>
              <w:textAlignment w:val="baseline"/>
              <w:rPr>
                <w:color w:val="000000" w:themeColor="text1"/>
                <w:sz w:val="22"/>
                <w:szCs w:val="22"/>
              </w:rPr>
            </w:pPr>
          </w:p>
        </w:tc>
        <w:tc>
          <w:tcPr>
            <w:tcW w:w="2268" w:type="dxa"/>
            <w:shd w:val="clear" w:color="auto" w:fill="auto"/>
          </w:tcPr>
          <w:p w14:paraId="4F4053B8" w14:textId="77777777" w:rsidR="002F7B4E" w:rsidRPr="00C94BF3" w:rsidRDefault="002F7B4E" w:rsidP="002F7B4E">
            <w:pPr>
              <w:pStyle w:val="ArNar"/>
              <w:tabs>
                <w:tab w:val="num" w:pos="-284"/>
                <w:tab w:val="num" w:pos="567"/>
              </w:tabs>
              <w:ind w:firstLine="0"/>
              <w:rPr>
                <w:rFonts w:ascii="Times New Roman" w:hAnsi="Times New Roman"/>
                <w:color w:val="000000" w:themeColor="text1"/>
                <w:sz w:val="24"/>
                <w:szCs w:val="24"/>
                <w:lang w:eastAsia="en-US"/>
              </w:rPr>
            </w:pPr>
            <w:r w:rsidRPr="00C94BF3">
              <w:rPr>
                <w:rFonts w:ascii="Times New Roman" w:hAnsi="Times New Roman"/>
                <w:color w:val="000000" w:themeColor="text1"/>
                <w:sz w:val="24"/>
                <w:szCs w:val="24"/>
                <w:lang w:eastAsia="en-US"/>
              </w:rPr>
              <w:t xml:space="preserve">Участок, расположенный между Комсомольским районом и мкр. Шлюзовой, ограничен ул. Магистральная, р. Волга, западная граница садоводческих товариществ, далее по ж/д до пересечения с ул. Магистральная и </w:t>
            </w:r>
          </w:p>
          <w:p w14:paraId="71D889A4" w14:textId="77777777" w:rsidR="002F7B4E" w:rsidRPr="00C94BF3" w:rsidRDefault="002F7B4E" w:rsidP="002F7B4E">
            <w:pPr>
              <w:pStyle w:val="ArNar"/>
              <w:tabs>
                <w:tab w:val="num" w:pos="-284"/>
                <w:tab w:val="num" w:pos="567"/>
              </w:tabs>
              <w:ind w:firstLine="0"/>
              <w:rPr>
                <w:rFonts w:ascii="Times New Roman" w:hAnsi="Times New Roman"/>
                <w:color w:val="000000" w:themeColor="text1"/>
                <w:sz w:val="24"/>
                <w:szCs w:val="24"/>
                <w:lang w:eastAsia="en-US"/>
              </w:rPr>
            </w:pPr>
            <w:r w:rsidRPr="00C94BF3">
              <w:rPr>
                <w:rFonts w:ascii="Times New Roman" w:hAnsi="Times New Roman"/>
                <w:color w:val="000000" w:themeColor="text1"/>
                <w:sz w:val="24"/>
                <w:szCs w:val="24"/>
                <w:lang w:eastAsia="en-US"/>
              </w:rPr>
              <w:t>на озеро Восьмерка далее на полуостров Копылово.</w:t>
            </w:r>
          </w:p>
        </w:tc>
        <w:tc>
          <w:tcPr>
            <w:tcW w:w="1842" w:type="dxa"/>
            <w:shd w:val="clear" w:color="auto" w:fill="auto"/>
          </w:tcPr>
          <w:p w14:paraId="1B254394" w14:textId="77777777" w:rsidR="002F7B4E" w:rsidRPr="00C94BF3" w:rsidRDefault="002F7B4E" w:rsidP="002F7B4E">
            <w:pPr>
              <w:pStyle w:val="91"/>
              <w:rPr>
                <w:color w:val="000000" w:themeColor="text1"/>
              </w:rPr>
            </w:pPr>
            <w:r w:rsidRPr="00C94BF3">
              <w:rPr>
                <w:color w:val="000000" w:themeColor="text1"/>
              </w:rPr>
              <w:t>Строительство</w:t>
            </w:r>
          </w:p>
        </w:tc>
        <w:tc>
          <w:tcPr>
            <w:tcW w:w="2694" w:type="dxa"/>
            <w:shd w:val="clear" w:color="auto" w:fill="auto"/>
          </w:tcPr>
          <w:p w14:paraId="7F9E46EC" w14:textId="77777777" w:rsidR="002F7B4E" w:rsidRPr="00C94BF3" w:rsidRDefault="002F7B4E" w:rsidP="002F7B4E">
            <w:pPr>
              <w:pStyle w:val="Normal10-02"/>
              <w:keepNext/>
              <w:keepLines/>
              <w:tabs>
                <w:tab w:val="left" w:pos="7371"/>
              </w:tabs>
              <w:ind w:left="-38" w:right="0"/>
              <w:rPr>
                <w:b w:val="0"/>
                <w:bCs w:val="0"/>
                <w:color w:val="000000" w:themeColor="text1"/>
                <w:sz w:val="22"/>
                <w:szCs w:val="22"/>
                <w:lang w:eastAsia="en-US"/>
              </w:rPr>
            </w:pPr>
            <w:r w:rsidRPr="00C94BF3">
              <w:rPr>
                <w:b w:val="0"/>
                <w:bCs w:val="0"/>
                <w:color w:val="000000" w:themeColor="text1"/>
                <w:sz w:val="22"/>
                <w:szCs w:val="22"/>
                <w:lang w:eastAsia="en-US"/>
              </w:rPr>
              <w:t>-</w:t>
            </w:r>
          </w:p>
        </w:tc>
        <w:tc>
          <w:tcPr>
            <w:tcW w:w="1842" w:type="dxa"/>
            <w:shd w:val="clear" w:color="auto" w:fill="auto"/>
          </w:tcPr>
          <w:p w14:paraId="7613DAD8" w14:textId="77777777" w:rsidR="002F7B4E" w:rsidRPr="00C94BF3" w:rsidRDefault="002F7B4E" w:rsidP="002F7B4E">
            <w:pPr>
              <w:ind w:firstLine="0"/>
              <w:jc w:val="left"/>
              <w:rPr>
                <w:color w:val="000000" w:themeColor="text1"/>
                <w:sz w:val="22"/>
                <w:szCs w:val="22"/>
              </w:rPr>
            </w:pPr>
          </w:p>
        </w:tc>
      </w:tr>
      <w:tr w:rsidR="002F7B4E" w:rsidRPr="00C94BF3" w14:paraId="5FE51C2B" w14:textId="77777777" w:rsidTr="00DF78FB">
        <w:trPr>
          <w:trHeight w:val="399"/>
        </w:trPr>
        <w:tc>
          <w:tcPr>
            <w:tcW w:w="709" w:type="dxa"/>
            <w:shd w:val="clear" w:color="auto" w:fill="auto"/>
          </w:tcPr>
          <w:p w14:paraId="39C1EC5F" w14:textId="77777777" w:rsidR="002F7B4E" w:rsidRPr="00C94BF3" w:rsidRDefault="002F7B4E" w:rsidP="002F7B4E">
            <w:pPr>
              <w:ind w:firstLine="0"/>
              <w:jc w:val="left"/>
              <w:rPr>
                <w:color w:val="000000" w:themeColor="text1"/>
                <w:sz w:val="22"/>
                <w:szCs w:val="22"/>
              </w:rPr>
            </w:pPr>
            <w:r w:rsidRPr="00C94BF3">
              <w:rPr>
                <w:color w:val="000000" w:themeColor="text1"/>
                <w:sz w:val="22"/>
                <w:szCs w:val="22"/>
              </w:rPr>
              <w:t>8</w:t>
            </w:r>
          </w:p>
        </w:tc>
        <w:tc>
          <w:tcPr>
            <w:tcW w:w="3827" w:type="dxa"/>
            <w:shd w:val="clear" w:color="auto" w:fill="auto"/>
          </w:tcPr>
          <w:p w14:paraId="5F95C35D" w14:textId="77777777" w:rsidR="002F7B4E" w:rsidRPr="00C94BF3" w:rsidRDefault="002F7B4E" w:rsidP="002F7B4E">
            <w:pPr>
              <w:keepNext/>
              <w:keepLines/>
              <w:widowControl/>
              <w:ind w:right="-126" w:firstLine="0"/>
              <w:jc w:val="left"/>
              <w:rPr>
                <w:color w:val="000000" w:themeColor="text1"/>
                <w:sz w:val="22"/>
                <w:szCs w:val="22"/>
              </w:rPr>
            </w:pPr>
            <w:r w:rsidRPr="00C94BF3">
              <w:rPr>
                <w:color w:val="000000" w:themeColor="text1"/>
              </w:rPr>
              <w:t>Пожарные водоемы</w:t>
            </w:r>
          </w:p>
        </w:tc>
        <w:tc>
          <w:tcPr>
            <w:tcW w:w="1843" w:type="dxa"/>
            <w:vMerge/>
            <w:shd w:val="clear" w:color="auto" w:fill="auto"/>
          </w:tcPr>
          <w:p w14:paraId="0F74B23C" w14:textId="77777777" w:rsidR="002F7B4E" w:rsidRPr="00C94BF3" w:rsidRDefault="002F7B4E" w:rsidP="002F7B4E">
            <w:pPr>
              <w:pStyle w:val="a7"/>
              <w:overflowPunct w:val="0"/>
              <w:ind w:firstLine="0"/>
              <w:textAlignment w:val="baseline"/>
              <w:rPr>
                <w:color w:val="000000" w:themeColor="text1"/>
                <w:sz w:val="22"/>
                <w:szCs w:val="22"/>
              </w:rPr>
            </w:pPr>
          </w:p>
        </w:tc>
        <w:tc>
          <w:tcPr>
            <w:tcW w:w="2268" w:type="dxa"/>
            <w:shd w:val="clear" w:color="auto" w:fill="auto"/>
          </w:tcPr>
          <w:p w14:paraId="0AE66D69" w14:textId="77777777" w:rsidR="002F7B4E" w:rsidRPr="00C94BF3" w:rsidRDefault="002F7B4E" w:rsidP="002F7B4E">
            <w:pPr>
              <w:pStyle w:val="ArNar"/>
              <w:tabs>
                <w:tab w:val="num" w:pos="-284"/>
                <w:tab w:val="num" w:pos="567"/>
              </w:tabs>
              <w:ind w:firstLine="0"/>
              <w:rPr>
                <w:rFonts w:ascii="Times New Roman" w:hAnsi="Times New Roman"/>
                <w:color w:val="000000" w:themeColor="text1"/>
                <w:sz w:val="24"/>
                <w:szCs w:val="24"/>
              </w:rPr>
            </w:pPr>
            <w:r w:rsidRPr="00C94BF3">
              <w:rPr>
                <w:rFonts w:ascii="Times New Roman" w:hAnsi="Times New Roman"/>
                <w:color w:val="000000" w:themeColor="text1"/>
                <w:sz w:val="24"/>
                <w:szCs w:val="24"/>
              </w:rPr>
              <w:t>Участок, расположенный между Комсомольским районом и мкр. Шлюзовой, ограничен ул. Магистральная, р. Волга, западная граница садоводческих товариществ, далее по ж/д до пересечения с ул. Магистральная, участок на котором находится три садовых товариществ это «Прилесье», «Сосенка», «Лесное», далее расположенный на северо-восточной стороне мкр. Шлюзовой, который ограничен с юга ж/д полотном, с северной стороны ограничен лесным массивом.</w:t>
            </w:r>
          </w:p>
          <w:p w14:paraId="44FFFECE" w14:textId="77777777" w:rsidR="002F7B4E" w:rsidRPr="00C94BF3" w:rsidRDefault="002F7B4E" w:rsidP="002F7B4E">
            <w:pPr>
              <w:pStyle w:val="91"/>
              <w:rPr>
                <w:color w:val="000000" w:themeColor="text1"/>
                <w:sz w:val="24"/>
                <w:szCs w:val="24"/>
              </w:rPr>
            </w:pPr>
          </w:p>
        </w:tc>
        <w:tc>
          <w:tcPr>
            <w:tcW w:w="1842" w:type="dxa"/>
            <w:shd w:val="clear" w:color="auto" w:fill="auto"/>
          </w:tcPr>
          <w:p w14:paraId="2BDEFE60" w14:textId="77777777" w:rsidR="002F7B4E" w:rsidRPr="00C94BF3" w:rsidRDefault="002F7B4E" w:rsidP="002F7B4E">
            <w:pPr>
              <w:pStyle w:val="91"/>
              <w:rPr>
                <w:color w:val="000000" w:themeColor="text1"/>
              </w:rPr>
            </w:pPr>
            <w:r w:rsidRPr="00C94BF3">
              <w:rPr>
                <w:color w:val="000000" w:themeColor="text1"/>
              </w:rPr>
              <w:t>Строительство</w:t>
            </w:r>
          </w:p>
        </w:tc>
        <w:tc>
          <w:tcPr>
            <w:tcW w:w="2694" w:type="dxa"/>
            <w:shd w:val="clear" w:color="auto" w:fill="auto"/>
          </w:tcPr>
          <w:p w14:paraId="24D1850A" w14:textId="77777777" w:rsidR="002F7B4E" w:rsidRPr="00C94BF3" w:rsidRDefault="002F7B4E" w:rsidP="002F7B4E">
            <w:pPr>
              <w:pStyle w:val="Normal10-02"/>
              <w:keepNext/>
              <w:keepLines/>
              <w:tabs>
                <w:tab w:val="left" w:pos="7371"/>
              </w:tabs>
              <w:ind w:left="-38" w:right="0"/>
              <w:rPr>
                <w:b w:val="0"/>
                <w:bCs w:val="0"/>
                <w:color w:val="000000" w:themeColor="text1"/>
                <w:sz w:val="22"/>
                <w:szCs w:val="22"/>
                <w:lang w:eastAsia="en-US"/>
              </w:rPr>
            </w:pPr>
            <w:r w:rsidRPr="00C94BF3">
              <w:rPr>
                <w:b w:val="0"/>
                <w:bCs w:val="0"/>
                <w:color w:val="000000" w:themeColor="text1"/>
                <w:sz w:val="22"/>
                <w:szCs w:val="22"/>
                <w:lang w:eastAsia="en-US"/>
              </w:rPr>
              <w:t>-</w:t>
            </w:r>
          </w:p>
        </w:tc>
        <w:tc>
          <w:tcPr>
            <w:tcW w:w="1842" w:type="dxa"/>
            <w:shd w:val="clear" w:color="auto" w:fill="auto"/>
          </w:tcPr>
          <w:p w14:paraId="14E99425" w14:textId="77777777" w:rsidR="002F7B4E" w:rsidRPr="00C94BF3" w:rsidRDefault="002F7B4E" w:rsidP="002F7B4E">
            <w:pPr>
              <w:ind w:firstLine="0"/>
              <w:jc w:val="left"/>
              <w:rPr>
                <w:color w:val="000000" w:themeColor="text1"/>
                <w:sz w:val="22"/>
                <w:szCs w:val="22"/>
              </w:rPr>
            </w:pPr>
          </w:p>
        </w:tc>
      </w:tr>
      <w:bookmarkEnd w:id="147"/>
    </w:tbl>
    <w:p w14:paraId="73767775" w14:textId="77777777" w:rsidR="00776A2E" w:rsidRPr="00C94BF3" w:rsidRDefault="00776A2E" w:rsidP="00B85E0D">
      <w:pPr>
        <w:pStyle w:val="a0"/>
        <w:numPr>
          <w:ilvl w:val="0"/>
          <w:numId w:val="0"/>
        </w:numPr>
        <w:ind w:left="-284" w:firstLine="851"/>
        <w:rPr>
          <w:color w:val="000000" w:themeColor="text1"/>
        </w:rPr>
      </w:pPr>
    </w:p>
    <w:p w14:paraId="22D1BB8B" w14:textId="77777777" w:rsidR="00B85E0D" w:rsidRPr="00C94BF3" w:rsidRDefault="00B85E0D" w:rsidP="00B85E0D">
      <w:pPr>
        <w:pStyle w:val="a0"/>
        <w:numPr>
          <w:ilvl w:val="0"/>
          <w:numId w:val="0"/>
        </w:numPr>
        <w:ind w:left="-284" w:firstLine="851"/>
        <w:rPr>
          <w:color w:val="000000" w:themeColor="text1"/>
        </w:rPr>
      </w:pPr>
    </w:p>
    <w:p w14:paraId="3C28AEA5" w14:textId="77777777" w:rsidR="00085BF9" w:rsidRPr="00C94BF3" w:rsidRDefault="00085BF9" w:rsidP="00085BF9">
      <w:pPr>
        <w:jc w:val="center"/>
        <w:rPr>
          <w:b/>
          <w:bCs/>
          <w:color w:val="000000" w:themeColor="text1"/>
        </w:rPr>
      </w:pPr>
      <w:r w:rsidRPr="00C94BF3">
        <w:rPr>
          <w:b/>
          <w:bCs/>
          <w:color w:val="000000" w:themeColor="text1"/>
        </w:rPr>
        <w:t>Сведения о планируемых в соответствии с проектом изменений в Генеральный план</w:t>
      </w:r>
    </w:p>
    <w:p w14:paraId="7FC0BBEA" w14:textId="77777777" w:rsidR="00085BF9" w:rsidRPr="00C94BF3" w:rsidRDefault="00085BF9" w:rsidP="00085BF9">
      <w:pPr>
        <w:pStyle w:val="a0"/>
        <w:numPr>
          <w:ilvl w:val="0"/>
          <w:numId w:val="0"/>
        </w:numPr>
        <w:ind w:left="-284" w:firstLine="851"/>
        <w:jc w:val="center"/>
        <w:rPr>
          <w:b/>
          <w:bCs/>
          <w:color w:val="000000" w:themeColor="text1"/>
        </w:rPr>
      </w:pPr>
      <w:r w:rsidRPr="00C94BF3">
        <w:rPr>
          <w:b/>
          <w:bCs/>
          <w:color w:val="000000" w:themeColor="text1"/>
        </w:rPr>
        <w:t>для размещения на территории городского округа объектах частного значения</w:t>
      </w:r>
    </w:p>
    <w:p w14:paraId="1FF60741" w14:textId="77777777" w:rsidR="00085BF9" w:rsidRPr="00C94BF3" w:rsidRDefault="00085BF9" w:rsidP="00085BF9">
      <w:pPr>
        <w:pStyle w:val="a0"/>
        <w:numPr>
          <w:ilvl w:val="0"/>
          <w:numId w:val="0"/>
        </w:numPr>
        <w:ind w:left="-284" w:firstLine="851"/>
        <w:jc w:val="center"/>
        <w:rPr>
          <w:color w:val="000000" w:themeColor="text1"/>
        </w:rPr>
      </w:pPr>
    </w:p>
    <w:tbl>
      <w:tblPr>
        <w:tblW w:w="1502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827"/>
        <w:gridCol w:w="1843"/>
        <w:gridCol w:w="2268"/>
        <w:gridCol w:w="1842"/>
        <w:gridCol w:w="2694"/>
        <w:gridCol w:w="1842"/>
      </w:tblGrid>
      <w:tr w:rsidR="00C94BF3" w:rsidRPr="00C94BF3" w14:paraId="7EF3499A" w14:textId="77777777" w:rsidTr="0083695E">
        <w:trPr>
          <w:trHeight w:val="399"/>
        </w:trPr>
        <w:tc>
          <w:tcPr>
            <w:tcW w:w="709" w:type="dxa"/>
            <w:shd w:val="clear" w:color="auto" w:fill="auto"/>
          </w:tcPr>
          <w:p w14:paraId="3C811D35" w14:textId="77777777" w:rsidR="00085BF9" w:rsidRPr="00C94BF3" w:rsidRDefault="00085BF9" w:rsidP="0083695E">
            <w:pPr>
              <w:ind w:firstLine="0"/>
              <w:jc w:val="left"/>
              <w:rPr>
                <w:color w:val="000000" w:themeColor="text1"/>
                <w:sz w:val="22"/>
                <w:szCs w:val="22"/>
              </w:rPr>
            </w:pPr>
          </w:p>
        </w:tc>
        <w:tc>
          <w:tcPr>
            <w:tcW w:w="14316" w:type="dxa"/>
            <w:gridSpan w:val="6"/>
            <w:shd w:val="clear" w:color="auto" w:fill="auto"/>
          </w:tcPr>
          <w:p w14:paraId="404A56DE" w14:textId="77777777" w:rsidR="00085BF9" w:rsidRPr="00C94BF3" w:rsidRDefault="00085BF9" w:rsidP="0083695E">
            <w:pPr>
              <w:tabs>
                <w:tab w:val="left" w:pos="0"/>
              </w:tabs>
              <w:ind w:firstLine="0"/>
              <w:jc w:val="center"/>
              <w:rPr>
                <w:color w:val="000000" w:themeColor="text1"/>
                <w:sz w:val="22"/>
                <w:szCs w:val="22"/>
              </w:rPr>
            </w:pPr>
            <w:r w:rsidRPr="00C94BF3">
              <w:rPr>
                <w:b/>
                <w:color w:val="000000" w:themeColor="text1"/>
                <w:sz w:val="22"/>
                <w:szCs w:val="22"/>
              </w:rPr>
              <w:t>В области развития объектов зоны специального назначения</w:t>
            </w:r>
          </w:p>
        </w:tc>
      </w:tr>
      <w:tr w:rsidR="00C94BF3" w:rsidRPr="00C94BF3" w14:paraId="2D3E76F1" w14:textId="77777777" w:rsidTr="0083695E">
        <w:trPr>
          <w:trHeight w:val="399"/>
        </w:trPr>
        <w:tc>
          <w:tcPr>
            <w:tcW w:w="709" w:type="dxa"/>
            <w:shd w:val="clear" w:color="auto" w:fill="auto"/>
          </w:tcPr>
          <w:p w14:paraId="565B99AC" w14:textId="77777777" w:rsidR="00085BF9" w:rsidRPr="00C94BF3" w:rsidRDefault="00085BF9" w:rsidP="0083695E">
            <w:pPr>
              <w:ind w:firstLine="0"/>
              <w:jc w:val="left"/>
              <w:rPr>
                <w:color w:val="000000" w:themeColor="text1"/>
                <w:sz w:val="22"/>
                <w:szCs w:val="22"/>
              </w:rPr>
            </w:pPr>
            <w:r w:rsidRPr="00C94BF3">
              <w:rPr>
                <w:color w:val="000000" w:themeColor="text1"/>
                <w:sz w:val="22"/>
                <w:szCs w:val="22"/>
              </w:rPr>
              <w:t>1</w:t>
            </w:r>
          </w:p>
        </w:tc>
        <w:tc>
          <w:tcPr>
            <w:tcW w:w="3827" w:type="dxa"/>
            <w:shd w:val="clear" w:color="auto" w:fill="auto"/>
          </w:tcPr>
          <w:p w14:paraId="132337B9" w14:textId="77777777" w:rsidR="00085BF9" w:rsidRPr="00C94BF3" w:rsidRDefault="00085BF9" w:rsidP="0083695E">
            <w:pPr>
              <w:tabs>
                <w:tab w:val="left" w:pos="960"/>
              </w:tabs>
              <w:ind w:right="-71" w:firstLine="0"/>
              <w:rPr>
                <w:color w:val="000000" w:themeColor="text1"/>
                <w:szCs w:val="26"/>
              </w:rPr>
            </w:pPr>
            <w:r w:rsidRPr="00C94BF3">
              <w:rPr>
                <w:color w:val="000000" w:themeColor="text1"/>
                <w:szCs w:val="26"/>
              </w:rPr>
              <w:t>Крематорий</w:t>
            </w:r>
          </w:p>
        </w:tc>
        <w:tc>
          <w:tcPr>
            <w:tcW w:w="1843" w:type="dxa"/>
            <w:shd w:val="clear" w:color="auto" w:fill="auto"/>
          </w:tcPr>
          <w:p w14:paraId="491D7EAF" w14:textId="77777777" w:rsidR="00085BF9" w:rsidRPr="00C94BF3" w:rsidRDefault="00085BF9" w:rsidP="0083695E">
            <w:pPr>
              <w:ind w:firstLine="0"/>
              <w:jc w:val="left"/>
              <w:rPr>
                <w:color w:val="000000" w:themeColor="text1"/>
                <w:sz w:val="22"/>
                <w:szCs w:val="22"/>
              </w:rPr>
            </w:pPr>
            <w:r w:rsidRPr="00C94BF3">
              <w:rPr>
                <w:color w:val="000000" w:themeColor="text1"/>
                <w:sz w:val="22"/>
                <w:szCs w:val="22"/>
              </w:rPr>
              <w:t>Предложение Заказчика</w:t>
            </w:r>
          </w:p>
          <w:p w14:paraId="0B91EE8C" w14:textId="77777777" w:rsidR="00085BF9" w:rsidRPr="00C94BF3" w:rsidRDefault="00085BF9" w:rsidP="0083695E">
            <w:pPr>
              <w:tabs>
                <w:tab w:val="left" w:pos="0"/>
              </w:tabs>
              <w:ind w:firstLine="0"/>
              <w:jc w:val="center"/>
              <w:rPr>
                <w:color w:val="000000" w:themeColor="text1"/>
                <w:sz w:val="22"/>
                <w:szCs w:val="22"/>
              </w:rPr>
            </w:pPr>
          </w:p>
        </w:tc>
        <w:tc>
          <w:tcPr>
            <w:tcW w:w="2268" w:type="dxa"/>
            <w:shd w:val="clear" w:color="auto" w:fill="auto"/>
          </w:tcPr>
          <w:p w14:paraId="787924B5" w14:textId="77777777" w:rsidR="00085BF9" w:rsidRPr="00C94BF3" w:rsidRDefault="00085BF9" w:rsidP="0083695E">
            <w:pPr>
              <w:ind w:firstLine="0"/>
              <w:jc w:val="left"/>
              <w:rPr>
                <w:color w:val="000000" w:themeColor="text1"/>
                <w:sz w:val="22"/>
                <w:szCs w:val="22"/>
              </w:rPr>
            </w:pPr>
            <w:r w:rsidRPr="00C94BF3">
              <w:rPr>
                <w:color w:val="000000" w:themeColor="text1"/>
                <w:sz w:val="22"/>
                <w:szCs w:val="22"/>
              </w:rPr>
              <w:t>г.о. Тольятти, г. Тольятти</w:t>
            </w:r>
          </w:p>
          <w:p w14:paraId="5A822844" w14:textId="77777777" w:rsidR="00085BF9" w:rsidRPr="00C94BF3" w:rsidRDefault="00085BF9" w:rsidP="0083695E">
            <w:pPr>
              <w:ind w:firstLine="0"/>
              <w:jc w:val="left"/>
              <w:rPr>
                <w:color w:val="000000" w:themeColor="text1"/>
                <w:sz w:val="22"/>
                <w:szCs w:val="22"/>
                <w:u w:val="single"/>
              </w:rPr>
            </w:pPr>
            <w:r w:rsidRPr="00C94BF3">
              <w:rPr>
                <w:color w:val="000000" w:themeColor="text1"/>
                <w:sz w:val="22"/>
                <w:szCs w:val="22"/>
                <w:u w:val="single"/>
              </w:rPr>
              <w:t>Вариант 1.</w:t>
            </w:r>
          </w:p>
          <w:p w14:paraId="4E4FA3ED" w14:textId="77777777" w:rsidR="00085BF9" w:rsidRPr="00C94BF3" w:rsidRDefault="00085BF9" w:rsidP="0083695E">
            <w:pPr>
              <w:ind w:firstLine="0"/>
              <w:jc w:val="left"/>
              <w:rPr>
                <w:color w:val="000000" w:themeColor="text1"/>
                <w:sz w:val="22"/>
                <w:szCs w:val="22"/>
              </w:rPr>
            </w:pPr>
            <w:r w:rsidRPr="00C94BF3">
              <w:rPr>
                <w:color w:val="000000" w:themeColor="text1"/>
                <w:sz w:val="22"/>
                <w:szCs w:val="22"/>
              </w:rPr>
              <w:t>Вблизи пересечения Обводного и Поволжского шоссе, на территории бывшей городской свалки г. Тольятти</w:t>
            </w:r>
          </w:p>
          <w:p w14:paraId="6050922A" w14:textId="77777777" w:rsidR="00085BF9" w:rsidRPr="00C94BF3" w:rsidRDefault="00085BF9" w:rsidP="0083695E">
            <w:pPr>
              <w:ind w:firstLine="0"/>
              <w:jc w:val="left"/>
              <w:rPr>
                <w:color w:val="000000" w:themeColor="text1"/>
                <w:sz w:val="22"/>
                <w:szCs w:val="22"/>
                <w:u w:val="single"/>
              </w:rPr>
            </w:pPr>
            <w:r w:rsidRPr="00C94BF3">
              <w:rPr>
                <w:color w:val="000000" w:themeColor="text1"/>
                <w:sz w:val="22"/>
                <w:szCs w:val="22"/>
                <w:u w:val="single"/>
              </w:rPr>
              <w:t>Вариант 2.</w:t>
            </w:r>
          </w:p>
          <w:p w14:paraId="0E0431A6" w14:textId="77777777" w:rsidR="00085BF9" w:rsidRPr="00C94BF3" w:rsidRDefault="00085BF9" w:rsidP="0083695E">
            <w:pPr>
              <w:ind w:firstLine="0"/>
              <w:jc w:val="left"/>
              <w:rPr>
                <w:color w:val="000000" w:themeColor="text1"/>
                <w:sz w:val="22"/>
                <w:szCs w:val="22"/>
              </w:rPr>
            </w:pPr>
            <w:r w:rsidRPr="00C94BF3">
              <w:rPr>
                <w:color w:val="000000" w:themeColor="text1"/>
                <w:sz w:val="22"/>
                <w:szCs w:val="22"/>
              </w:rPr>
              <w:t>Восточная часть Северного промузла, вблизи территории ГРС-10</w:t>
            </w:r>
          </w:p>
        </w:tc>
        <w:tc>
          <w:tcPr>
            <w:tcW w:w="1842" w:type="dxa"/>
            <w:shd w:val="clear" w:color="auto" w:fill="auto"/>
          </w:tcPr>
          <w:p w14:paraId="51F15F5B" w14:textId="77777777" w:rsidR="00085BF9" w:rsidRPr="00C94BF3" w:rsidRDefault="00085BF9" w:rsidP="0083695E">
            <w:pPr>
              <w:tabs>
                <w:tab w:val="left" w:pos="0"/>
              </w:tabs>
              <w:ind w:firstLine="0"/>
              <w:jc w:val="center"/>
              <w:rPr>
                <w:color w:val="000000" w:themeColor="text1"/>
                <w:sz w:val="22"/>
                <w:szCs w:val="22"/>
              </w:rPr>
            </w:pPr>
            <w:r w:rsidRPr="00C94BF3">
              <w:rPr>
                <w:color w:val="000000" w:themeColor="text1"/>
                <w:szCs w:val="26"/>
              </w:rPr>
              <w:t>Строительство</w:t>
            </w:r>
          </w:p>
        </w:tc>
        <w:tc>
          <w:tcPr>
            <w:tcW w:w="2694" w:type="dxa"/>
            <w:shd w:val="clear" w:color="auto" w:fill="auto"/>
          </w:tcPr>
          <w:p w14:paraId="33E40CC9" w14:textId="77777777" w:rsidR="00085BF9" w:rsidRPr="00C94BF3" w:rsidRDefault="00085BF9" w:rsidP="0083695E">
            <w:pPr>
              <w:pStyle w:val="Normal10-02"/>
              <w:keepNext/>
              <w:keepLines/>
              <w:tabs>
                <w:tab w:val="left" w:pos="7371"/>
              </w:tabs>
              <w:ind w:left="-38" w:right="0"/>
              <w:rPr>
                <w:b w:val="0"/>
                <w:color w:val="000000" w:themeColor="text1"/>
                <w:sz w:val="22"/>
                <w:szCs w:val="22"/>
                <w:lang w:eastAsia="en-US"/>
              </w:rPr>
            </w:pPr>
            <w:r w:rsidRPr="00C94BF3">
              <w:rPr>
                <w:b w:val="0"/>
                <w:color w:val="000000" w:themeColor="text1"/>
                <w:sz w:val="22"/>
                <w:szCs w:val="22"/>
                <w:lang w:eastAsia="en-US"/>
              </w:rPr>
              <w:t>Территория – 0,3 га</w:t>
            </w:r>
          </w:p>
          <w:p w14:paraId="4ECB55FB" w14:textId="77777777" w:rsidR="00085BF9" w:rsidRPr="00C94BF3" w:rsidRDefault="00085BF9" w:rsidP="0083695E">
            <w:pPr>
              <w:pStyle w:val="Normal10-02"/>
              <w:keepNext/>
              <w:keepLines/>
              <w:tabs>
                <w:tab w:val="left" w:pos="7371"/>
              </w:tabs>
              <w:ind w:left="-38" w:right="0"/>
              <w:rPr>
                <w:b w:val="0"/>
                <w:color w:val="000000" w:themeColor="text1"/>
                <w:sz w:val="22"/>
                <w:szCs w:val="22"/>
                <w:lang w:eastAsia="en-US"/>
              </w:rPr>
            </w:pPr>
            <w:r w:rsidRPr="00C94BF3">
              <w:rPr>
                <w:b w:val="0"/>
                <w:color w:val="000000" w:themeColor="text1"/>
                <w:sz w:val="22"/>
                <w:szCs w:val="22"/>
                <w:lang w:eastAsia="en-US"/>
              </w:rPr>
              <w:t xml:space="preserve">(1 печь - 500 м СЗЗ, </w:t>
            </w:r>
          </w:p>
          <w:p w14:paraId="69AE6BA7" w14:textId="77777777" w:rsidR="00085BF9" w:rsidRPr="00C94BF3" w:rsidRDefault="00085BF9" w:rsidP="0083695E">
            <w:pPr>
              <w:pStyle w:val="Normal10-02"/>
              <w:keepNext/>
              <w:keepLines/>
              <w:tabs>
                <w:tab w:val="left" w:pos="7371"/>
              </w:tabs>
              <w:ind w:left="-38" w:right="0"/>
              <w:rPr>
                <w:b w:val="0"/>
                <w:color w:val="000000" w:themeColor="text1"/>
                <w:sz w:val="22"/>
                <w:szCs w:val="22"/>
                <w:lang w:eastAsia="en-US"/>
              </w:rPr>
            </w:pPr>
            <w:r w:rsidRPr="00C94BF3">
              <w:rPr>
                <w:b w:val="0"/>
                <w:color w:val="000000" w:themeColor="text1"/>
                <w:sz w:val="22"/>
                <w:szCs w:val="22"/>
                <w:lang w:eastAsia="en-US"/>
              </w:rPr>
              <w:t>2 печи -1000 м СЗЗ)</w:t>
            </w:r>
          </w:p>
        </w:tc>
        <w:tc>
          <w:tcPr>
            <w:tcW w:w="1842" w:type="dxa"/>
            <w:shd w:val="clear" w:color="auto" w:fill="auto"/>
          </w:tcPr>
          <w:p w14:paraId="6364CDF7" w14:textId="77777777" w:rsidR="00085BF9" w:rsidRPr="00C94BF3" w:rsidRDefault="00085BF9" w:rsidP="0083695E">
            <w:pPr>
              <w:ind w:firstLine="0"/>
              <w:jc w:val="left"/>
              <w:rPr>
                <w:color w:val="000000" w:themeColor="text1"/>
              </w:rPr>
            </w:pPr>
            <w:r w:rsidRPr="00C94BF3">
              <w:rPr>
                <w:bCs/>
                <w:color w:val="000000" w:themeColor="text1"/>
                <w:sz w:val="22"/>
                <w:szCs w:val="22"/>
              </w:rPr>
              <w:t>Зона специального назначения</w:t>
            </w:r>
          </w:p>
        </w:tc>
      </w:tr>
    </w:tbl>
    <w:p w14:paraId="631476AC" w14:textId="77777777" w:rsidR="00B85E0D" w:rsidRPr="00C94BF3" w:rsidRDefault="00B85E0D" w:rsidP="00B85E0D">
      <w:pPr>
        <w:pStyle w:val="a0"/>
        <w:numPr>
          <w:ilvl w:val="0"/>
          <w:numId w:val="0"/>
        </w:numPr>
        <w:ind w:left="-284" w:firstLine="851"/>
        <w:rPr>
          <w:color w:val="000000" w:themeColor="text1"/>
        </w:rPr>
        <w:sectPr w:rsidR="00B85E0D" w:rsidRPr="00C94BF3" w:rsidSect="00776A2E">
          <w:pgSz w:w="16840" w:h="11900" w:orient="landscape"/>
          <w:pgMar w:top="1418" w:right="1134" w:bottom="850" w:left="709" w:header="708" w:footer="708" w:gutter="0"/>
          <w:cols w:space="708"/>
          <w:titlePg/>
          <w:docGrid w:linePitch="360"/>
        </w:sectPr>
      </w:pPr>
    </w:p>
    <w:p w14:paraId="231980A6" w14:textId="77777777" w:rsidR="004D0185" w:rsidRPr="00C94BF3" w:rsidRDefault="004D0185" w:rsidP="00562473">
      <w:pPr>
        <w:pStyle w:val="10"/>
        <w:numPr>
          <w:ilvl w:val="0"/>
          <w:numId w:val="27"/>
        </w:numPr>
        <w:ind w:left="0" w:firstLine="0"/>
        <w:rPr>
          <w:color w:val="000000" w:themeColor="text1"/>
          <w:sz w:val="26"/>
          <w:szCs w:val="26"/>
        </w:rPr>
      </w:pPr>
      <w:bookmarkStart w:id="148" w:name="_Toc119420563"/>
      <w:bookmarkStart w:id="149" w:name="_Toc209616929"/>
      <w:bookmarkStart w:id="150" w:name="_Hlk208931463"/>
      <w:r w:rsidRPr="00C94BF3">
        <w:rPr>
          <w:color w:val="000000" w:themeColor="text1"/>
          <w:sz w:val="26"/>
          <w:szCs w:val="26"/>
        </w:rPr>
        <w:t xml:space="preserve">Сведения о видах, назначении и </w:t>
      </w:r>
      <w:r w:rsidRPr="00C94BF3">
        <w:rPr>
          <w:rStyle w:val="120"/>
          <w:rFonts w:ascii="Times New Roman" w:hAnsi="Times New Roman"/>
          <w:b/>
          <w:bCs w:val="0"/>
          <w:color w:val="000000" w:themeColor="text1"/>
          <w:kern w:val="0"/>
          <w:sz w:val="26"/>
          <w:szCs w:val="26"/>
        </w:rPr>
        <w:t>наименованиях</w:t>
      </w:r>
      <w:r w:rsidRPr="00C94BF3">
        <w:rPr>
          <w:color w:val="000000" w:themeColor="text1"/>
          <w:sz w:val="26"/>
          <w:szCs w:val="26"/>
        </w:rPr>
        <w:t xml:space="preserve"> планируемых для размещения объектах местного значения городского округа Тольятти, их основные характеристики, их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bookmarkEnd w:id="148"/>
      <w:r w:rsidR="00C3188A" w:rsidRPr="00C94BF3">
        <w:rPr>
          <w:color w:val="000000" w:themeColor="text1"/>
          <w:sz w:val="26"/>
          <w:szCs w:val="26"/>
        </w:rPr>
        <w:t>*</w:t>
      </w:r>
      <w:bookmarkEnd w:id="149"/>
    </w:p>
    <w:p w14:paraId="246923D1" w14:textId="77777777" w:rsidR="00FB145F" w:rsidRPr="00C94BF3" w:rsidRDefault="00FB145F" w:rsidP="00FB145F">
      <w:pPr>
        <w:pStyle w:val="aff0"/>
        <w:ind w:left="2912" w:firstLine="0"/>
        <w:jc w:val="right"/>
        <w:rPr>
          <w:color w:val="000000" w:themeColor="text1"/>
        </w:rPr>
      </w:pPr>
      <w:r w:rsidRPr="00C94BF3">
        <w:rPr>
          <w:color w:val="000000" w:themeColor="text1"/>
        </w:rPr>
        <w:t>Таблица 7</w:t>
      </w:r>
    </w:p>
    <w:bookmarkEnd w:id="150"/>
    <w:p w14:paraId="708FD5A6" w14:textId="77777777" w:rsidR="009C6174" w:rsidRPr="00C94BF3" w:rsidRDefault="009C6174" w:rsidP="00FB145F">
      <w:pPr>
        <w:ind w:firstLine="709"/>
        <w:jc w:val="right"/>
        <w:rPr>
          <w:color w:val="000000" w:themeColor="text1"/>
        </w:rPr>
      </w:pPr>
    </w:p>
    <w:tbl>
      <w:tblPr>
        <w:tblW w:w="1531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4"/>
        <w:gridCol w:w="3553"/>
        <w:gridCol w:w="3544"/>
        <w:gridCol w:w="1134"/>
        <w:gridCol w:w="2268"/>
        <w:gridCol w:w="1842"/>
        <w:gridCol w:w="1985"/>
      </w:tblGrid>
      <w:tr w:rsidR="00C94BF3" w:rsidRPr="00C94BF3" w14:paraId="05956B61" w14:textId="77777777" w:rsidTr="000D7C3B">
        <w:trPr>
          <w:tblHeader/>
        </w:trPr>
        <w:tc>
          <w:tcPr>
            <w:tcW w:w="984" w:type="dxa"/>
            <w:shd w:val="clear" w:color="auto" w:fill="auto"/>
            <w:vAlign w:val="center"/>
          </w:tcPr>
          <w:p w14:paraId="59044181" w14:textId="77777777" w:rsidR="004D0185" w:rsidRPr="00C94BF3" w:rsidRDefault="004D0185" w:rsidP="000D7C3B">
            <w:pPr>
              <w:widowControl/>
              <w:ind w:firstLine="0"/>
              <w:jc w:val="center"/>
              <w:rPr>
                <w:b/>
                <w:bCs/>
                <w:color w:val="000000" w:themeColor="text1"/>
                <w:sz w:val="20"/>
              </w:rPr>
            </w:pPr>
            <w:bookmarkStart w:id="151" w:name="_Hlk208931471"/>
            <w:r w:rsidRPr="00C94BF3">
              <w:rPr>
                <w:b/>
                <w:bCs/>
                <w:color w:val="000000" w:themeColor="text1"/>
                <w:sz w:val="20"/>
              </w:rPr>
              <w:t>№ п/п</w:t>
            </w:r>
          </w:p>
        </w:tc>
        <w:tc>
          <w:tcPr>
            <w:tcW w:w="3553" w:type="dxa"/>
            <w:shd w:val="clear" w:color="auto" w:fill="auto"/>
            <w:vAlign w:val="center"/>
          </w:tcPr>
          <w:p w14:paraId="1351E9FA" w14:textId="77777777" w:rsidR="004D0185" w:rsidRPr="00C94BF3" w:rsidRDefault="004D0185" w:rsidP="000D7C3B">
            <w:pPr>
              <w:widowControl/>
              <w:ind w:firstLine="0"/>
              <w:rPr>
                <w:b/>
                <w:bCs/>
                <w:color w:val="000000" w:themeColor="text1"/>
                <w:sz w:val="20"/>
              </w:rPr>
            </w:pPr>
            <w:r w:rsidRPr="00C94BF3">
              <w:rPr>
                <w:b/>
                <w:bCs/>
                <w:color w:val="000000" w:themeColor="text1"/>
                <w:sz w:val="20"/>
              </w:rPr>
              <w:t>Мероприятия территориального планирования и планируемые объекты капитального строительства</w:t>
            </w:r>
          </w:p>
        </w:tc>
        <w:tc>
          <w:tcPr>
            <w:tcW w:w="3544" w:type="dxa"/>
            <w:shd w:val="clear" w:color="auto" w:fill="auto"/>
            <w:vAlign w:val="center"/>
          </w:tcPr>
          <w:p w14:paraId="4889D5D1" w14:textId="77777777" w:rsidR="004D0185" w:rsidRPr="00C94BF3" w:rsidRDefault="004D0185" w:rsidP="000D7C3B">
            <w:pPr>
              <w:widowControl/>
              <w:ind w:firstLine="0"/>
              <w:rPr>
                <w:b/>
                <w:bCs/>
                <w:color w:val="000000" w:themeColor="text1"/>
                <w:sz w:val="20"/>
              </w:rPr>
            </w:pPr>
            <w:r w:rsidRPr="00C94BF3">
              <w:rPr>
                <w:b/>
                <w:bCs/>
                <w:color w:val="000000" w:themeColor="text1"/>
                <w:sz w:val="20"/>
              </w:rPr>
              <w:t>Территория планирования мероприятий / место расположения</w:t>
            </w:r>
            <w:r w:rsidRPr="00C94BF3">
              <w:rPr>
                <w:rStyle w:val="aff8"/>
                <w:b/>
                <w:bCs/>
                <w:color w:val="000000" w:themeColor="text1"/>
                <w:sz w:val="20"/>
              </w:rPr>
              <w:footnoteReference w:id="1"/>
            </w:r>
          </w:p>
        </w:tc>
        <w:tc>
          <w:tcPr>
            <w:tcW w:w="1134" w:type="dxa"/>
            <w:vAlign w:val="center"/>
          </w:tcPr>
          <w:p w14:paraId="6ADC7D07" w14:textId="77777777" w:rsidR="004D0185" w:rsidRPr="00C94BF3" w:rsidRDefault="004D0185" w:rsidP="000D7C3B">
            <w:pPr>
              <w:widowControl/>
              <w:ind w:firstLine="0"/>
              <w:jc w:val="center"/>
              <w:rPr>
                <w:b/>
                <w:bCs/>
                <w:color w:val="000000" w:themeColor="text1"/>
                <w:sz w:val="20"/>
              </w:rPr>
            </w:pPr>
            <w:r w:rsidRPr="00C94BF3">
              <w:rPr>
                <w:b/>
                <w:bCs/>
                <w:color w:val="000000" w:themeColor="text1"/>
                <w:sz w:val="20"/>
              </w:rPr>
              <w:t>Количество объектов (шт.)</w:t>
            </w:r>
          </w:p>
        </w:tc>
        <w:tc>
          <w:tcPr>
            <w:tcW w:w="2268" w:type="dxa"/>
            <w:shd w:val="clear" w:color="auto" w:fill="auto"/>
            <w:vAlign w:val="center"/>
          </w:tcPr>
          <w:p w14:paraId="27B56809" w14:textId="77777777" w:rsidR="004D0185" w:rsidRPr="00C94BF3" w:rsidRDefault="004D0185" w:rsidP="000D7C3B">
            <w:pPr>
              <w:widowControl/>
              <w:ind w:firstLine="0"/>
              <w:jc w:val="center"/>
              <w:rPr>
                <w:b/>
                <w:bCs/>
                <w:color w:val="000000" w:themeColor="text1"/>
                <w:sz w:val="20"/>
              </w:rPr>
            </w:pPr>
            <w:r w:rsidRPr="00C94BF3">
              <w:rPr>
                <w:b/>
                <w:bCs/>
                <w:color w:val="000000" w:themeColor="text1"/>
                <w:sz w:val="20"/>
              </w:rPr>
              <w:t>Характеристика объектов капитального строительства</w:t>
            </w:r>
          </w:p>
        </w:tc>
        <w:tc>
          <w:tcPr>
            <w:tcW w:w="1842" w:type="dxa"/>
            <w:vAlign w:val="center"/>
          </w:tcPr>
          <w:p w14:paraId="7564E9B9" w14:textId="77777777" w:rsidR="004D0185" w:rsidRPr="00C94BF3" w:rsidRDefault="004D0185" w:rsidP="000D7C3B">
            <w:pPr>
              <w:widowControl/>
              <w:ind w:firstLine="0"/>
              <w:jc w:val="center"/>
              <w:rPr>
                <w:b/>
                <w:bCs/>
                <w:color w:val="000000" w:themeColor="text1"/>
                <w:sz w:val="20"/>
              </w:rPr>
            </w:pPr>
            <w:r w:rsidRPr="00C94BF3">
              <w:rPr>
                <w:b/>
                <w:bCs/>
                <w:color w:val="000000" w:themeColor="text1"/>
                <w:sz w:val="20"/>
              </w:rPr>
              <w:t>Вид функциональной зоны</w:t>
            </w:r>
          </w:p>
        </w:tc>
        <w:tc>
          <w:tcPr>
            <w:tcW w:w="1985" w:type="dxa"/>
            <w:vAlign w:val="center"/>
          </w:tcPr>
          <w:p w14:paraId="3B6750D9" w14:textId="77777777" w:rsidR="004D0185" w:rsidRPr="00C94BF3" w:rsidRDefault="004D0185" w:rsidP="000D7C3B">
            <w:pPr>
              <w:widowControl/>
              <w:ind w:firstLine="0"/>
              <w:jc w:val="center"/>
              <w:rPr>
                <w:b/>
                <w:bCs/>
                <w:color w:val="000000" w:themeColor="text1"/>
                <w:sz w:val="20"/>
              </w:rPr>
            </w:pPr>
            <w:r w:rsidRPr="00C94BF3">
              <w:rPr>
                <w:b/>
                <w:bCs/>
                <w:color w:val="000000" w:themeColor="text1"/>
                <w:sz w:val="20"/>
              </w:rPr>
              <w:t>ЗОУИТ</w:t>
            </w:r>
          </w:p>
        </w:tc>
      </w:tr>
      <w:bookmarkEnd w:id="151"/>
      <w:tr w:rsidR="00C94BF3" w:rsidRPr="00C94BF3" w14:paraId="6734FC09" w14:textId="77777777" w:rsidTr="000D7C3B">
        <w:trPr>
          <w:trHeight w:val="422"/>
        </w:trPr>
        <w:tc>
          <w:tcPr>
            <w:tcW w:w="984" w:type="dxa"/>
            <w:shd w:val="clear" w:color="auto" w:fill="auto"/>
          </w:tcPr>
          <w:p w14:paraId="504513D9" w14:textId="77777777" w:rsidR="004D0185" w:rsidRPr="00C94BF3" w:rsidRDefault="004D0185" w:rsidP="000D7C3B">
            <w:pPr>
              <w:widowControl/>
              <w:ind w:firstLine="0"/>
              <w:jc w:val="center"/>
              <w:rPr>
                <w:b/>
                <w:bCs/>
                <w:color w:val="000000" w:themeColor="text1"/>
                <w:sz w:val="22"/>
                <w:szCs w:val="22"/>
              </w:rPr>
            </w:pPr>
            <w:r w:rsidRPr="00C94BF3">
              <w:rPr>
                <w:b/>
                <w:bCs/>
                <w:color w:val="000000" w:themeColor="text1"/>
                <w:sz w:val="22"/>
                <w:szCs w:val="22"/>
              </w:rPr>
              <w:t>1</w:t>
            </w:r>
          </w:p>
        </w:tc>
        <w:tc>
          <w:tcPr>
            <w:tcW w:w="14326" w:type="dxa"/>
            <w:gridSpan w:val="6"/>
            <w:shd w:val="clear" w:color="auto" w:fill="auto"/>
          </w:tcPr>
          <w:p w14:paraId="05173ABC" w14:textId="77777777" w:rsidR="004D0185" w:rsidRPr="00C94BF3" w:rsidRDefault="004D0185" w:rsidP="000D7C3B">
            <w:pPr>
              <w:widowControl/>
              <w:ind w:firstLine="0"/>
              <w:jc w:val="center"/>
              <w:rPr>
                <w:color w:val="000000" w:themeColor="text1"/>
                <w:sz w:val="22"/>
                <w:szCs w:val="22"/>
              </w:rPr>
            </w:pPr>
            <w:r w:rsidRPr="00C94BF3">
              <w:rPr>
                <w:b/>
                <w:bCs/>
                <w:color w:val="000000" w:themeColor="text1"/>
                <w:sz w:val="22"/>
                <w:szCs w:val="22"/>
              </w:rPr>
              <w:t>Объекты местного значения в сфере развития образования</w:t>
            </w:r>
          </w:p>
        </w:tc>
      </w:tr>
      <w:tr w:rsidR="00C94BF3" w:rsidRPr="00C94BF3" w14:paraId="09219066" w14:textId="77777777" w:rsidTr="000D7C3B">
        <w:tc>
          <w:tcPr>
            <w:tcW w:w="984" w:type="dxa"/>
            <w:shd w:val="clear" w:color="auto" w:fill="auto"/>
          </w:tcPr>
          <w:p w14:paraId="76B5D8E2" w14:textId="77777777" w:rsidR="004D0185" w:rsidRPr="00C94BF3" w:rsidRDefault="004D0185" w:rsidP="000D7C3B">
            <w:pPr>
              <w:widowControl/>
              <w:ind w:firstLine="0"/>
              <w:jc w:val="center"/>
              <w:rPr>
                <w:b/>
                <w:color w:val="000000" w:themeColor="text1"/>
                <w:sz w:val="22"/>
                <w:szCs w:val="22"/>
              </w:rPr>
            </w:pPr>
            <w:r w:rsidRPr="00C94BF3">
              <w:rPr>
                <w:b/>
                <w:color w:val="000000" w:themeColor="text1"/>
                <w:sz w:val="22"/>
                <w:szCs w:val="22"/>
              </w:rPr>
              <w:t>1.1</w:t>
            </w:r>
          </w:p>
        </w:tc>
        <w:tc>
          <w:tcPr>
            <w:tcW w:w="14326" w:type="dxa"/>
            <w:gridSpan w:val="6"/>
            <w:shd w:val="clear" w:color="auto" w:fill="auto"/>
          </w:tcPr>
          <w:p w14:paraId="394E3A5B" w14:textId="77777777" w:rsidR="004D0185" w:rsidRPr="00C94BF3" w:rsidRDefault="004D0185" w:rsidP="000D7C3B">
            <w:pPr>
              <w:widowControl/>
              <w:ind w:firstLine="0"/>
              <w:jc w:val="center"/>
              <w:rPr>
                <w:b/>
                <w:color w:val="000000" w:themeColor="text1"/>
                <w:sz w:val="22"/>
                <w:szCs w:val="22"/>
              </w:rPr>
            </w:pPr>
            <w:r w:rsidRPr="00C94BF3">
              <w:rPr>
                <w:b/>
                <w:color w:val="000000" w:themeColor="text1"/>
                <w:sz w:val="22"/>
                <w:szCs w:val="22"/>
              </w:rPr>
              <w:t>Объекты дошкольного образования</w:t>
            </w:r>
          </w:p>
        </w:tc>
      </w:tr>
      <w:tr w:rsidR="00C94BF3" w:rsidRPr="00C94BF3" w14:paraId="1EFEEFBC" w14:textId="77777777" w:rsidTr="000D7C3B">
        <w:tc>
          <w:tcPr>
            <w:tcW w:w="984" w:type="dxa"/>
            <w:shd w:val="clear" w:color="auto" w:fill="auto"/>
          </w:tcPr>
          <w:p w14:paraId="67AD5CA3" w14:textId="77777777" w:rsidR="004D0185" w:rsidRPr="00C94BF3" w:rsidRDefault="004D0185"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00C7D347" w14:textId="77777777" w:rsidR="004D0185" w:rsidRPr="00C94BF3" w:rsidRDefault="004D0185" w:rsidP="000D7C3B">
            <w:pPr>
              <w:widowControl/>
              <w:snapToGrid w:val="0"/>
              <w:ind w:firstLine="0"/>
              <w:rPr>
                <w:color w:val="000000" w:themeColor="text1"/>
                <w:sz w:val="22"/>
                <w:szCs w:val="22"/>
              </w:rPr>
            </w:pPr>
            <w:r w:rsidRPr="00C94BF3">
              <w:rPr>
                <w:color w:val="000000" w:themeColor="text1"/>
                <w:sz w:val="22"/>
                <w:szCs w:val="22"/>
              </w:rPr>
              <w:t xml:space="preserve">Проектирование и строительство объекта дошкольного образования </w:t>
            </w:r>
          </w:p>
        </w:tc>
        <w:tc>
          <w:tcPr>
            <w:tcW w:w="3544" w:type="dxa"/>
            <w:shd w:val="clear" w:color="auto" w:fill="auto"/>
          </w:tcPr>
          <w:p w14:paraId="0D00FA27" w14:textId="77777777" w:rsidR="004D0185" w:rsidRPr="00C94BF3" w:rsidRDefault="00CB19F6" w:rsidP="000D7C3B">
            <w:pPr>
              <w:ind w:firstLine="0"/>
              <w:rPr>
                <w:color w:val="000000" w:themeColor="text1"/>
                <w:sz w:val="22"/>
                <w:szCs w:val="22"/>
              </w:rPr>
            </w:pPr>
            <w:r w:rsidRPr="00C94BF3">
              <w:rPr>
                <w:color w:val="000000" w:themeColor="text1"/>
                <w:sz w:val="22"/>
                <w:szCs w:val="22"/>
              </w:rPr>
              <w:t xml:space="preserve">г. Тольятти, </w:t>
            </w:r>
            <w:r w:rsidR="004D0185" w:rsidRPr="00C94BF3">
              <w:rPr>
                <w:color w:val="000000" w:themeColor="text1"/>
                <w:sz w:val="22"/>
                <w:szCs w:val="22"/>
              </w:rPr>
              <w:t xml:space="preserve">Автозаводский район, бульвар Цветной, дом 17, </w:t>
            </w:r>
          </w:p>
          <w:p w14:paraId="798955D9" w14:textId="77777777" w:rsidR="004D0185" w:rsidRPr="00C94BF3" w:rsidRDefault="004D0185" w:rsidP="000D7C3B">
            <w:pPr>
              <w:ind w:firstLine="0"/>
              <w:rPr>
                <w:color w:val="000000" w:themeColor="text1"/>
                <w:sz w:val="22"/>
                <w:szCs w:val="22"/>
              </w:rPr>
            </w:pPr>
            <w:r w:rsidRPr="00C94BF3">
              <w:rPr>
                <w:color w:val="000000" w:themeColor="text1"/>
                <w:sz w:val="22"/>
                <w:szCs w:val="22"/>
              </w:rPr>
              <w:t>16 квартал</w:t>
            </w:r>
          </w:p>
        </w:tc>
        <w:tc>
          <w:tcPr>
            <w:tcW w:w="1134" w:type="dxa"/>
          </w:tcPr>
          <w:p w14:paraId="24AF6D91"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790B1BFA"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245 мест</w:t>
            </w:r>
          </w:p>
        </w:tc>
        <w:tc>
          <w:tcPr>
            <w:tcW w:w="1842" w:type="dxa"/>
          </w:tcPr>
          <w:p w14:paraId="3A3D50E3" w14:textId="77777777" w:rsidR="004D0185" w:rsidRPr="00C94BF3" w:rsidRDefault="004D0185" w:rsidP="000D7C3B">
            <w:pPr>
              <w:ind w:firstLine="0"/>
              <w:jc w:val="left"/>
              <w:rPr>
                <w:color w:val="000000" w:themeColor="text1"/>
                <w:sz w:val="22"/>
                <w:szCs w:val="22"/>
              </w:rPr>
            </w:pPr>
            <w:r w:rsidRPr="00C94BF3">
              <w:rPr>
                <w:color w:val="000000" w:themeColor="text1"/>
                <w:sz w:val="22"/>
                <w:szCs w:val="22"/>
              </w:rPr>
              <w:t>Жилая зона</w:t>
            </w:r>
          </w:p>
        </w:tc>
        <w:tc>
          <w:tcPr>
            <w:tcW w:w="1985" w:type="dxa"/>
          </w:tcPr>
          <w:p w14:paraId="5D54F319" w14:textId="77777777" w:rsidR="004D0185" w:rsidRPr="00C94BF3" w:rsidRDefault="004D0185" w:rsidP="000D7C3B">
            <w:pPr>
              <w:ind w:firstLine="0"/>
              <w:jc w:val="left"/>
              <w:rPr>
                <w:color w:val="000000" w:themeColor="text1"/>
                <w:sz w:val="20"/>
              </w:rPr>
            </w:pPr>
            <w:r w:rsidRPr="00C94BF3">
              <w:rPr>
                <w:color w:val="000000" w:themeColor="text1"/>
                <w:sz w:val="20"/>
              </w:rPr>
              <w:t>Не устанавливается</w:t>
            </w:r>
          </w:p>
        </w:tc>
      </w:tr>
      <w:tr w:rsidR="00C94BF3" w:rsidRPr="00C94BF3" w14:paraId="4FD35339" w14:textId="77777777" w:rsidTr="000D7C3B">
        <w:tc>
          <w:tcPr>
            <w:tcW w:w="984" w:type="dxa"/>
            <w:shd w:val="clear" w:color="auto" w:fill="auto"/>
          </w:tcPr>
          <w:p w14:paraId="353FB71F" w14:textId="77777777" w:rsidR="004D0185" w:rsidRPr="00C94BF3" w:rsidRDefault="004D0185"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6860E019" w14:textId="77777777" w:rsidR="004D0185" w:rsidRPr="00C94BF3" w:rsidRDefault="004D0185" w:rsidP="000D7C3B">
            <w:pPr>
              <w:widowControl/>
              <w:snapToGrid w:val="0"/>
              <w:ind w:firstLine="0"/>
              <w:rPr>
                <w:color w:val="000000" w:themeColor="text1"/>
                <w:sz w:val="22"/>
                <w:szCs w:val="22"/>
              </w:rPr>
            </w:pPr>
            <w:r w:rsidRPr="00C94BF3">
              <w:rPr>
                <w:color w:val="000000" w:themeColor="text1"/>
                <w:sz w:val="22"/>
                <w:szCs w:val="22"/>
              </w:rPr>
              <w:t xml:space="preserve">Проектирование и строительство детского сада </w:t>
            </w:r>
          </w:p>
        </w:tc>
        <w:tc>
          <w:tcPr>
            <w:tcW w:w="3544" w:type="dxa"/>
            <w:shd w:val="clear" w:color="auto" w:fill="auto"/>
          </w:tcPr>
          <w:p w14:paraId="678215FE" w14:textId="77777777" w:rsidR="004D0185" w:rsidRPr="00C94BF3" w:rsidRDefault="00CB19F6" w:rsidP="000D7C3B">
            <w:pPr>
              <w:ind w:firstLine="0"/>
              <w:rPr>
                <w:color w:val="000000" w:themeColor="text1"/>
                <w:sz w:val="22"/>
                <w:szCs w:val="22"/>
              </w:rPr>
            </w:pPr>
            <w:r w:rsidRPr="00C94BF3">
              <w:rPr>
                <w:color w:val="000000" w:themeColor="text1"/>
                <w:sz w:val="22"/>
                <w:szCs w:val="22"/>
              </w:rPr>
              <w:t xml:space="preserve">г. Тольятти, </w:t>
            </w:r>
            <w:r w:rsidR="004D0185" w:rsidRPr="00C94BF3">
              <w:rPr>
                <w:color w:val="000000" w:themeColor="text1"/>
                <w:sz w:val="22"/>
                <w:szCs w:val="22"/>
              </w:rPr>
              <w:t xml:space="preserve">Автозаводский район, 17А квартал </w:t>
            </w:r>
          </w:p>
          <w:p w14:paraId="0492953B" w14:textId="77777777" w:rsidR="004D0185" w:rsidRPr="00C94BF3" w:rsidRDefault="004D0185" w:rsidP="000D7C3B">
            <w:pPr>
              <w:ind w:firstLine="0"/>
              <w:rPr>
                <w:color w:val="000000" w:themeColor="text1"/>
                <w:sz w:val="22"/>
                <w:szCs w:val="22"/>
              </w:rPr>
            </w:pPr>
          </w:p>
        </w:tc>
        <w:tc>
          <w:tcPr>
            <w:tcW w:w="1134" w:type="dxa"/>
          </w:tcPr>
          <w:p w14:paraId="0673B7C0"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205D06E3" w14:textId="77777777" w:rsidR="004D0185" w:rsidRPr="00C94BF3" w:rsidRDefault="00996557" w:rsidP="000D7C3B">
            <w:pPr>
              <w:ind w:firstLine="0"/>
              <w:jc w:val="center"/>
              <w:rPr>
                <w:color w:val="000000" w:themeColor="text1"/>
                <w:sz w:val="22"/>
                <w:szCs w:val="22"/>
              </w:rPr>
            </w:pPr>
            <w:r w:rsidRPr="00C94BF3">
              <w:rPr>
                <w:color w:val="000000" w:themeColor="text1"/>
                <w:sz w:val="22"/>
                <w:szCs w:val="22"/>
              </w:rPr>
              <w:t xml:space="preserve">300 </w:t>
            </w:r>
            <w:r w:rsidR="004D0185" w:rsidRPr="00C94BF3">
              <w:rPr>
                <w:color w:val="000000" w:themeColor="text1"/>
                <w:sz w:val="22"/>
                <w:szCs w:val="22"/>
              </w:rPr>
              <w:t xml:space="preserve"> мест</w:t>
            </w:r>
          </w:p>
        </w:tc>
        <w:tc>
          <w:tcPr>
            <w:tcW w:w="1842" w:type="dxa"/>
          </w:tcPr>
          <w:p w14:paraId="2BDDE68B" w14:textId="77777777" w:rsidR="004D0185" w:rsidRPr="00C94BF3" w:rsidRDefault="004D0185" w:rsidP="000D7C3B">
            <w:pPr>
              <w:ind w:firstLine="0"/>
              <w:jc w:val="left"/>
              <w:rPr>
                <w:color w:val="000000" w:themeColor="text1"/>
              </w:rPr>
            </w:pPr>
            <w:r w:rsidRPr="00C94BF3">
              <w:rPr>
                <w:color w:val="000000" w:themeColor="text1"/>
                <w:sz w:val="22"/>
                <w:szCs w:val="22"/>
              </w:rPr>
              <w:t>Жилая зона</w:t>
            </w:r>
          </w:p>
        </w:tc>
        <w:tc>
          <w:tcPr>
            <w:tcW w:w="1985" w:type="dxa"/>
          </w:tcPr>
          <w:p w14:paraId="7AE21F2F" w14:textId="77777777" w:rsidR="004D0185" w:rsidRPr="00C94BF3" w:rsidRDefault="004D0185" w:rsidP="000D7C3B">
            <w:pPr>
              <w:ind w:firstLine="0"/>
              <w:jc w:val="left"/>
              <w:rPr>
                <w:color w:val="000000" w:themeColor="text1"/>
                <w:sz w:val="20"/>
              </w:rPr>
            </w:pPr>
            <w:r w:rsidRPr="00C94BF3">
              <w:rPr>
                <w:color w:val="000000" w:themeColor="text1"/>
                <w:sz w:val="20"/>
              </w:rPr>
              <w:t>Не устанавливается</w:t>
            </w:r>
          </w:p>
        </w:tc>
      </w:tr>
      <w:tr w:rsidR="00C94BF3" w:rsidRPr="00C94BF3" w14:paraId="571A52AB" w14:textId="77777777" w:rsidTr="000D7C3B">
        <w:tc>
          <w:tcPr>
            <w:tcW w:w="984" w:type="dxa"/>
            <w:shd w:val="clear" w:color="auto" w:fill="auto"/>
          </w:tcPr>
          <w:p w14:paraId="792C8300" w14:textId="77777777" w:rsidR="004D0185" w:rsidRPr="00C94BF3" w:rsidRDefault="004D0185"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3BAA9A46" w14:textId="77777777" w:rsidR="004D0185" w:rsidRPr="00C94BF3" w:rsidRDefault="004D0185" w:rsidP="000D7C3B">
            <w:pPr>
              <w:widowControl/>
              <w:snapToGrid w:val="0"/>
              <w:ind w:firstLine="0"/>
              <w:rPr>
                <w:color w:val="000000" w:themeColor="text1"/>
                <w:sz w:val="22"/>
                <w:szCs w:val="22"/>
              </w:rPr>
            </w:pPr>
            <w:r w:rsidRPr="00C94BF3">
              <w:rPr>
                <w:color w:val="000000" w:themeColor="text1"/>
                <w:sz w:val="22"/>
                <w:szCs w:val="22"/>
              </w:rPr>
              <w:t xml:space="preserve">Проектирование и строительство детского сада </w:t>
            </w:r>
          </w:p>
        </w:tc>
        <w:tc>
          <w:tcPr>
            <w:tcW w:w="3544" w:type="dxa"/>
            <w:shd w:val="clear" w:color="auto" w:fill="auto"/>
          </w:tcPr>
          <w:p w14:paraId="1AED5243" w14:textId="77777777" w:rsidR="004D0185" w:rsidRPr="00C94BF3" w:rsidRDefault="00CB19F6" w:rsidP="000D7C3B">
            <w:pPr>
              <w:ind w:firstLine="0"/>
              <w:rPr>
                <w:color w:val="000000" w:themeColor="text1"/>
                <w:sz w:val="22"/>
                <w:szCs w:val="22"/>
              </w:rPr>
            </w:pPr>
            <w:r w:rsidRPr="00C94BF3">
              <w:rPr>
                <w:color w:val="000000" w:themeColor="text1"/>
                <w:sz w:val="22"/>
                <w:szCs w:val="22"/>
              </w:rPr>
              <w:t xml:space="preserve">г. Тольятти, </w:t>
            </w:r>
            <w:r w:rsidR="004D0185" w:rsidRPr="00C94BF3">
              <w:rPr>
                <w:color w:val="000000" w:themeColor="text1"/>
                <w:sz w:val="22"/>
                <w:szCs w:val="22"/>
              </w:rPr>
              <w:t xml:space="preserve">Автозаводский район, 19 квартал </w:t>
            </w:r>
          </w:p>
          <w:p w14:paraId="1D799E39" w14:textId="77777777" w:rsidR="004D0185" w:rsidRPr="00C94BF3" w:rsidRDefault="004D0185" w:rsidP="000D7C3B">
            <w:pPr>
              <w:ind w:firstLine="0"/>
              <w:rPr>
                <w:color w:val="000000" w:themeColor="text1"/>
                <w:sz w:val="22"/>
                <w:szCs w:val="22"/>
              </w:rPr>
            </w:pPr>
          </w:p>
        </w:tc>
        <w:tc>
          <w:tcPr>
            <w:tcW w:w="1134" w:type="dxa"/>
          </w:tcPr>
          <w:p w14:paraId="5DB7A7ED"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69B22A47"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220 мест</w:t>
            </w:r>
          </w:p>
        </w:tc>
        <w:tc>
          <w:tcPr>
            <w:tcW w:w="1842" w:type="dxa"/>
          </w:tcPr>
          <w:p w14:paraId="730CD74E" w14:textId="77777777" w:rsidR="004D0185" w:rsidRPr="00C94BF3" w:rsidRDefault="004D0185" w:rsidP="000D7C3B">
            <w:pPr>
              <w:ind w:firstLine="0"/>
              <w:jc w:val="left"/>
              <w:rPr>
                <w:color w:val="000000" w:themeColor="text1"/>
              </w:rPr>
            </w:pPr>
            <w:r w:rsidRPr="00C94BF3">
              <w:rPr>
                <w:color w:val="000000" w:themeColor="text1"/>
                <w:sz w:val="22"/>
                <w:szCs w:val="22"/>
              </w:rPr>
              <w:t>Жилая зона</w:t>
            </w:r>
          </w:p>
        </w:tc>
        <w:tc>
          <w:tcPr>
            <w:tcW w:w="1985" w:type="dxa"/>
          </w:tcPr>
          <w:p w14:paraId="4EACD2A8" w14:textId="77777777" w:rsidR="004D0185" w:rsidRPr="00C94BF3" w:rsidRDefault="004D0185" w:rsidP="000D7C3B">
            <w:pPr>
              <w:ind w:firstLine="0"/>
              <w:jc w:val="left"/>
              <w:rPr>
                <w:color w:val="000000" w:themeColor="text1"/>
                <w:sz w:val="20"/>
              </w:rPr>
            </w:pPr>
            <w:r w:rsidRPr="00C94BF3">
              <w:rPr>
                <w:color w:val="000000" w:themeColor="text1"/>
                <w:sz w:val="20"/>
              </w:rPr>
              <w:t>Не устанавливается</w:t>
            </w:r>
          </w:p>
        </w:tc>
      </w:tr>
      <w:tr w:rsidR="00C94BF3" w:rsidRPr="00C94BF3" w14:paraId="7A6C64F8" w14:textId="77777777" w:rsidTr="000D7C3B">
        <w:tc>
          <w:tcPr>
            <w:tcW w:w="984" w:type="dxa"/>
            <w:shd w:val="clear" w:color="auto" w:fill="auto"/>
          </w:tcPr>
          <w:p w14:paraId="27E24995" w14:textId="77777777" w:rsidR="004D0185" w:rsidRPr="00C94BF3" w:rsidRDefault="004D0185"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2F2D9C57" w14:textId="77777777" w:rsidR="004D0185" w:rsidRPr="00C94BF3" w:rsidRDefault="004D0185" w:rsidP="000D7C3B">
            <w:pPr>
              <w:widowControl/>
              <w:snapToGrid w:val="0"/>
              <w:ind w:firstLine="0"/>
              <w:rPr>
                <w:color w:val="000000" w:themeColor="text1"/>
                <w:sz w:val="22"/>
                <w:szCs w:val="22"/>
              </w:rPr>
            </w:pPr>
            <w:r w:rsidRPr="00C94BF3">
              <w:rPr>
                <w:color w:val="000000" w:themeColor="text1"/>
                <w:sz w:val="22"/>
                <w:szCs w:val="22"/>
              </w:rPr>
              <w:t xml:space="preserve">Проектирование и строительство детского сада </w:t>
            </w:r>
          </w:p>
        </w:tc>
        <w:tc>
          <w:tcPr>
            <w:tcW w:w="3544" w:type="dxa"/>
            <w:shd w:val="clear" w:color="auto" w:fill="auto"/>
          </w:tcPr>
          <w:p w14:paraId="03D38CD3" w14:textId="77777777" w:rsidR="004D0185" w:rsidRPr="00C94BF3" w:rsidRDefault="00CB19F6" w:rsidP="000D7C3B">
            <w:pPr>
              <w:ind w:firstLine="0"/>
              <w:rPr>
                <w:color w:val="000000" w:themeColor="text1"/>
                <w:sz w:val="22"/>
                <w:szCs w:val="22"/>
              </w:rPr>
            </w:pPr>
            <w:r w:rsidRPr="00C94BF3">
              <w:rPr>
                <w:color w:val="000000" w:themeColor="text1"/>
                <w:sz w:val="22"/>
                <w:szCs w:val="22"/>
              </w:rPr>
              <w:t xml:space="preserve">г. Тольятти, </w:t>
            </w:r>
            <w:r w:rsidR="004D0185" w:rsidRPr="00C94BF3">
              <w:rPr>
                <w:color w:val="000000" w:themeColor="text1"/>
                <w:sz w:val="22"/>
                <w:szCs w:val="22"/>
              </w:rPr>
              <w:t>Автозаводский район, 21 квартал</w:t>
            </w:r>
          </w:p>
          <w:p w14:paraId="65CE3E9C" w14:textId="77777777" w:rsidR="004D0185" w:rsidRPr="00C94BF3" w:rsidRDefault="004D0185" w:rsidP="000D7C3B">
            <w:pPr>
              <w:ind w:firstLine="0"/>
              <w:rPr>
                <w:color w:val="000000" w:themeColor="text1"/>
                <w:sz w:val="22"/>
                <w:szCs w:val="22"/>
              </w:rPr>
            </w:pPr>
          </w:p>
        </w:tc>
        <w:tc>
          <w:tcPr>
            <w:tcW w:w="1134" w:type="dxa"/>
          </w:tcPr>
          <w:p w14:paraId="3444DD36"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50E721BB"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250 мест</w:t>
            </w:r>
          </w:p>
        </w:tc>
        <w:tc>
          <w:tcPr>
            <w:tcW w:w="1842" w:type="dxa"/>
          </w:tcPr>
          <w:p w14:paraId="4E05D6DA" w14:textId="77777777" w:rsidR="004D0185" w:rsidRPr="00C94BF3" w:rsidRDefault="004D0185" w:rsidP="000D7C3B">
            <w:pPr>
              <w:ind w:firstLine="0"/>
              <w:jc w:val="left"/>
              <w:rPr>
                <w:color w:val="000000" w:themeColor="text1"/>
              </w:rPr>
            </w:pPr>
            <w:r w:rsidRPr="00C94BF3">
              <w:rPr>
                <w:color w:val="000000" w:themeColor="text1"/>
                <w:sz w:val="22"/>
                <w:szCs w:val="22"/>
              </w:rPr>
              <w:t>Жилая зона</w:t>
            </w:r>
          </w:p>
        </w:tc>
        <w:tc>
          <w:tcPr>
            <w:tcW w:w="1985" w:type="dxa"/>
          </w:tcPr>
          <w:p w14:paraId="511053D1" w14:textId="77777777" w:rsidR="004D0185" w:rsidRPr="00C94BF3" w:rsidRDefault="004D0185" w:rsidP="000D7C3B">
            <w:pPr>
              <w:ind w:firstLine="0"/>
              <w:jc w:val="left"/>
              <w:rPr>
                <w:color w:val="000000" w:themeColor="text1"/>
                <w:sz w:val="20"/>
              </w:rPr>
            </w:pPr>
            <w:r w:rsidRPr="00C94BF3">
              <w:rPr>
                <w:color w:val="000000" w:themeColor="text1"/>
                <w:sz w:val="20"/>
              </w:rPr>
              <w:t>Не устанавливается</w:t>
            </w:r>
          </w:p>
        </w:tc>
      </w:tr>
      <w:tr w:rsidR="00C94BF3" w:rsidRPr="00C94BF3" w14:paraId="3FCE56B0" w14:textId="77777777" w:rsidTr="000D7C3B">
        <w:trPr>
          <w:trHeight w:val="379"/>
        </w:trPr>
        <w:tc>
          <w:tcPr>
            <w:tcW w:w="984" w:type="dxa"/>
            <w:shd w:val="clear" w:color="auto" w:fill="auto"/>
          </w:tcPr>
          <w:p w14:paraId="2B6A7B73" w14:textId="77777777" w:rsidR="004D0185" w:rsidRPr="00C94BF3" w:rsidRDefault="004D0185"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2F0EC046" w14:textId="77777777" w:rsidR="004D0185" w:rsidRPr="00C94BF3" w:rsidRDefault="00252E63" w:rsidP="000D7C3B">
            <w:pPr>
              <w:widowControl/>
              <w:snapToGrid w:val="0"/>
              <w:ind w:firstLine="0"/>
              <w:rPr>
                <w:color w:val="000000" w:themeColor="text1"/>
                <w:sz w:val="22"/>
                <w:szCs w:val="22"/>
              </w:rPr>
            </w:pPr>
            <w:r w:rsidRPr="00C94BF3">
              <w:rPr>
                <w:color w:val="000000" w:themeColor="text1"/>
                <w:sz w:val="22"/>
                <w:szCs w:val="22"/>
              </w:rPr>
              <w:t>С</w:t>
            </w:r>
            <w:r w:rsidR="004D0185" w:rsidRPr="00C94BF3">
              <w:rPr>
                <w:color w:val="000000" w:themeColor="text1"/>
                <w:sz w:val="22"/>
                <w:szCs w:val="22"/>
              </w:rPr>
              <w:t>троительство здания детского сада №</w:t>
            </w:r>
            <w:r w:rsidRPr="00C94BF3">
              <w:rPr>
                <w:color w:val="000000" w:themeColor="text1"/>
                <w:sz w:val="22"/>
                <w:szCs w:val="22"/>
              </w:rPr>
              <w:t xml:space="preserve"> </w:t>
            </w:r>
            <w:r w:rsidR="004D0185" w:rsidRPr="00C94BF3">
              <w:rPr>
                <w:color w:val="000000" w:themeColor="text1"/>
                <w:sz w:val="22"/>
                <w:szCs w:val="22"/>
              </w:rPr>
              <w:t xml:space="preserve">210 «Ладушки» </w:t>
            </w:r>
          </w:p>
        </w:tc>
        <w:tc>
          <w:tcPr>
            <w:tcW w:w="3544" w:type="dxa"/>
            <w:shd w:val="clear" w:color="auto" w:fill="auto"/>
          </w:tcPr>
          <w:p w14:paraId="63F2FA92" w14:textId="77777777" w:rsidR="004D0185" w:rsidRPr="00C94BF3" w:rsidRDefault="00CB19F6" w:rsidP="000D7C3B">
            <w:pPr>
              <w:ind w:firstLine="0"/>
              <w:rPr>
                <w:color w:val="000000" w:themeColor="text1"/>
                <w:sz w:val="22"/>
                <w:szCs w:val="22"/>
              </w:rPr>
            </w:pPr>
            <w:r w:rsidRPr="00C94BF3">
              <w:rPr>
                <w:color w:val="000000" w:themeColor="text1"/>
                <w:sz w:val="22"/>
                <w:szCs w:val="22"/>
              </w:rPr>
              <w:t xml:space="preserve">г. Тольятти, </w:t>
            </w:r>
            <w:r w:rsidR="004D0185" w:rsidRPr="00C94BF3">
              <w:rPr>
                <w:color w:val="000000" w:themeColor="text1"/>
                <w:sz w:val="22"/>
                <w:szCs w:val="22"/>
              </w:rPr>
              <w:t>Центральный район, микрорайон 3 «Северный»</w:t>
            </w:r>
          </w:p>
          <w:p w14:paraId="7B839544" w14:textId="77777777" w:rsidR="004D0185" w:rsidRPr="00C94BF3" w:rsidRDefault="004D0185" w:rsidP="000D7C3B">
            <w:pPr>
              <w:ind w:firstLine="0"/>
              <w:rPr>
                <w:color w:val="000000" w:themeColor="text1"/>
                <w:sz w:val="22"/>
                <w:szCs w:val="22"/>
              </w:rPr>
            </w:pPr>
          </w:p>
        </w:tc>
        <w:tc>
          <w:tcPr>
            <w:tcW w:w="1134" w:type="dxa"/>
          </w:tcPr>
          <w:p w14:paraId="020256EE"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2ECD9A71"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350 мест</w:t>
            </w:r>
          </w:p>
          <w:p w14:paraId="20AA9A73" w14:textId="77777777" w:rsidR="004D0185" w:rsidRPr="00C94BF3" w:rsidRDefault="004D0185" w:rsidP="00252E63">
            <w:pPr>
              <w:ind w:firstLine="0"/>
              <w:jc w:val="center"/>
              <w:rPr>
                <w:color w:val="000000" w:themeColor="text1"/>
                <w:sz w:val="22"/>
                <w:szCs w:val="22"/>
              </w:rPr>
            </w:pPr>
            <w:r w:rsidRPr="00C94BF3">
              <w:rPr>
                <w:color w:val="000000" w:themeColor="text1"/>
                <w:sz w:val="22"/>
                <w:szCs w:val="22"/>
              </w:rPr>
              <w:t>(постро</w:t>
            </w:r>
            <w:r w:rsidR="00252E63" w:rsidRPr="00C94BF3">
              <w:rPr>
                <w:color w:val="000000" w:themeColor="text1"/>
                <w:sz w:val="22"/>
                <w:szCs w:val="22"/>
              </w:rPr>
              <w:t>ено</w:t>
            </w:r>
            <w:r w:rsidRPr="00C94BF3">
              <w:rPr>
                <w:color w:val="000000" w:themeColor="text1"/>
                <w:sz w:val="22"/>
                <w:szCs w:val="22"/>
              </w:rPr>
              <w:t>)</w:t>
            </w:r>
          </w:p>
        </w:tc>
        <w:tc>
          <w:tcPr>
            <w:tcW w:w="1842" w:type="dxa"/>
          </w:tcPr>
          <w:p w14:paraId="4BF3FD80" w14:textId="77777777" w:rsidR="004D0185" w:rsidRPr="00C94BF3" w:rsidRDefault="004D0185" w:rsidP="000D7C3B">
            <w:pPr>
              <w:ind w:firstLine="0"/>
              <w:jc w:val="left"/>
              <w:rPr>
                <w:color w:val="000000" w:themeColor="text1"/>
              </w:rPr>
            </w:pPr>
            <w:r w:rsidRPr="00C94BF3">
              <w:rPr>
                <w:color w:val="000000" w:themeColor="text1"/>
                <w:sz w:val="22"/>
                <w:szCs w:val="22"/>
              </w:rPr>
              <w:t>Жилая зона</w:t>
            </w:r>
          </w:p>
        </w:tc>
        <w:tc>
          <w:tcPr>
            <w:tcW w:w="1985" w:type="dxa"/>
          </w:tcPr>
          <w:p w14:paraId="6A50FB87" w14:textId="77777777" w:rsidR="004D0185" w:rsidRPr="00C94BF3" w:rsidRDefault="004D0185" w:rsidP="000D7C3B">
            <w:pPr>
              <w:ind w:firstLine="0"/>
              <w:jc w:val="left"/>
              <w:rPr>
                <w:color w:val="000000" w:themeColor="text1"/>
                <w:sz w:val="20"/>
              </w:rPr>
            </w:pPr>
            <w:r w:rsidRPr="00C94BF3">
              <w:rPr>
                <w:color w:val="000000" w:themeColor="text1"/>
                <w:sz w:val="20"/>
              </w:rPr>
              <w:t>Не устанавливается</w:t>
            </w:r>
          </w:p>
        </w:tc>
      </w:tr>
      <w:tr w:rsidR="00C94BF3" w:rsidRPr="00C94BF3" w14:paraId="3B3697B4" w14:textId="77777777" w:rsidTr="000D7C3B">
        <w:tc>
          <w:tcPr>
            <w:tcW w:w="984" w:type="dxa"/>
            <w:shd w:val="clear" w:color="auto" w:fill="auto"/>
          </w:tcPr>
          <w:p w14:paraId="69E0864F" w14:textId="77777777" w:rsidR="004D0185" w:rsidRPr="00C94BF3" w:rsidRDefault="004D0185"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658D85E0" w14:textId="093AF932" w:rsidR="004D0185" w:rsidRPr="00C94BF3" w:rsidRDefault="004D0185" w:rsidP="000D7C3B">
            <w:pPr>
              <w:widowControl/>
              <w:snapToGrid w:val="0"/>
              <w:ind w:firstLine="0"/>
              <w:rPr>
                <w:color w:val="000000" w:themeColor="text1"/>
                <w:sz w:val="22"/>
                <w:szCs w:val="22"/>
              </w:rPr>
            </w:pPr>
            <w:r w:rsidRPr="00C94BF3">
              <w:rPr>
                <w:color w:val="000000" w:themeColor="text1"/>
                <w:sz w:val="22"/>
                <w:szCs w:val="22"/>
              </w:rPr>
              <w:t xml:space="preserve">Строительство </w:t>
            </w:r>
            <w:r w:rsidR="00E53206" w:rsidRPr="00C94BF3">
              <w:rPr>
                <w:color w:val="000000" w:themeColor="text1"/>
                <w:sz w:val="22"/>
                <w:szCs w:val="22"/>
              </w:rPr>
              <w:t>43</w:t>
            </w:r>
            <w:r w:rsidRPr="00C94BF3">
              <w:rPr>
                <w:color w:val="000000" w:themeColor="text1"/>
                <w:sz w:val="22"/>
                <w:szCs w:val="22"/>
              </w:rPr>
              <w:t xml:space="preserve"> детских садов </w:t>
            </w:r>
          </w:p>
        </w:tc>
        <w:tc>
          <w:tcPr>
            <w:tcW w:w="3544" w:type="dxa"/>
            <w:shd w:val="clear" w:color="auto" w:fill="auto"/>
          </w:tcPr>
          <w:p w14:paraId="51FCD1D3" w14:textId="0FC7CFC9" w:rsidR="004D0185" w:rsidRPr="00C94BF3" w:rsidRDefault="00CB19F6" w:rsidP="000D7C3B">
            <w:pPr>
              <w:ind w:firstLine="0"/>
              <w:jc w:val="left"/>
              <w:rPr>
                <w:color w:val="000000" w:themeColor="text1"/>
                <w:sz w:val="22"/>
                <w:szCs w:val="22"/>
              </w:rPr>
            </w:pPr>
            <w:r w:rsidRPr="00C94BF3">
              <w:rPr>
                <w:color w:val="000000" w:themeColor="text1"/>
                <w:sz w:val="22"/>
                <w:szCs w:val="22"/>
              </w:rPr>
              <w:t xml:space="preserve">г. Тольятти, </w:t>
            </w:r>
            <w:r w:rsidR="004D0185" w:rsidRPr="00C94BF3">
              <w:rPr>
                <w:color w:val="000000" w:themeColor="text1"/>
                <w:sz w:val="22"/>
                <w:szCs w:val="22"/>
              </w:rPr>
              <w:t>Автозаводской район, в планировочных модулях</w:t>
            </w:r>
            <w:r w:rsidR="004D0185" w:rsidRPr="00C94BF3">
              <w:rPr>
                <w:color w:val="000000" w:themeColor="text1"/>
                <w:sz w:val="22"/>
                <w:szCs w:val="22"/>
                <w:vertAlign w:val="superscript"/>
              </w:rPr>
              <w:t>1</w:t>
            </w:r>
            <w:r w:rsidR="004D0185" w:rsidRPr="00C94BF3">
              <w:rPr>
                <w:color w:val="000000" w:themeColor="text1"/>
                <w:sz w:val="22"/>
                <w:szCs w:val="22"/>
              </w:rPr>
              <w:t xml:space="preserve">: </w:t>
            </w:r>
            <w:r w:rsidR="006E00C3" w:rsidRPr="00C94BF3">
              <w:rPr>
                <w:color w:val="000000" w:themeColor="text1"/>
                <w:sz w:val="22"/>
                <w:szCs w:val="22"/>
              </w:rPr>
              <w:t>А7 - 3; А</w:t>
            </w:r>
            <w:r w:rsidR="00E53206" w:rsidRPr="00C94BF3">
              <w:rPr>
                <w:color w:val="000000" w:themeColor="text1"/>
                <w:sz w:val="22"/>
                <w:szCs w:val="22"/>
              </w:rPr>
              <w:t>9 – 3; А15 - 1; А16 – 1; А42 - 1</w:t>
            </w:r>
            <w:r w:rsidR="006E00C3" w:rsidRPr="00C94BF3">
              <w:rPr>
                <w:color w:val="000000" w:themeColor="text1"/>
                <w:sz w:val="22"/>
                <w:szCs w:val="22"/>
              </w:rPr>
              <w:t>; А43 - 1; А44 - 8; А45 - 2; А46 - 2; А47 - 1; А48 - 2; А49 - 1; А50 - 2; А55 - 2; А57 - 2; А58 - 2; А59 - 3; А61 - 2; А62 - 2; А64 - 1; А65 - 1; А66 -1.</w:t>
            </w:r>
          </w:p>
        </w:tc>
        <w:tc>
          <w:tcPr>
            <w:tcW w:w="1134" w:type="dxa"/>
          </w:tcPr>
          <w:p w14:paraId="6B0A5EBF" w14:textId="4EF1666F" w:rsidR="004D0185" w:rsidRPr="00C94BF3" w:rsidRDefault="006E00C3" w:rsidP="000D7C3B">
            <w:pPr>
              <w:ind w:firstLine="0"/>
              <w:jc w:val="center"/>
              <w:rPr>
                <w:color w:val="000000" w:themeColor="text1"/>
                <w:sz w:val="22"/>
                <w:szCs w:val="22"/>
              </w:rPr>
            </w:pPr>
            <w:r w:rsidRPr="00C94BF3">
              <w:rPr>
                <w:color w:val="000000" w:themeColor="text1"/>
                <w:sz w:val="22"/>
                <w:szCs w:val="22"/>
              </w:rPr>
              <w:t>44</w:t>
            </w:r>
          </w:p>
        </w:tc>
        <w:tc>
          <w:tcPr>
            <w:tcW w:w="2268" w:type="dxa"/>
            <w:shd w:val="clear" w:color="auto" w:fill="auto"/>
          </w:tcPr>
          <w:p w14:paraId="07E1BB8D"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по 250-300 мест каждый</w:t>
            </w:r>
          </w:p>
          <w:p w14:paraId="79E4D4EE"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3 детских сада, встроенных в жилые дома в планировочном модуле А9 на 105, 210 мест.</w:t>
            </w:r>
          </w:p>
          <w:p w14:paraId="5AC99DF4"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(1 построен в 2020 г. на 120 мест в мкр. «Калина»)</w:t>
            </w:r>
          </w:p>
        </w:tc>
        <w:tc>
          <w:tcPr>
            <w:tcW w:w="1842" w:type="dxa"/>
          </w:tcPr>
          <w:p w14:paraId="03BD7E46" w14:textId="77777777" w:rsidR="004D0185" w:rsidRPr="00C94BF3" w:rsidRDefault="004D0185" w:rsidP="000D7C3B">
            <w:pPr>
              <w:ind w:firstLine="0"/>
              <w:jc w:val="left"/>
              <w:rPr>
                <w:color w:val="000000" w:themeColor="text1"/>
              </w:rPr>
            </w:pPr>
            <w:r w:rsidRPr="00C94BF3">
              <w:rPr>
                <w:color w:val="000000" w:themeColor="text1"/>
                <w:sz w:val="22"/>
                <w:szCs w:val="22"/>
              </w:rPr>
              <w:t>Жилая зона</w:t>
            </w:r>
          </w:p>
        </w:tc>
        <w:tc>
          <w:tcPr>
            <w:tcW w:w="1985" w:type="dxa"/>
          </w:tcPr>
          <w:p w14:paraId="17A1F4BC" w14:textId="77777777" w:rsidR="004D0185" w:rsidRPr="00C94BF3" w:rsidRDefault="004D0185" w:rsidP="000D7C3B">
            <w:pPr>
              <w:ind w:firstLine="0"/>
              <w:jc w:val="left"/>
              <w:rPr>
                <w:color w:val="000000" w:themeColor="text1"/>
                <w:sz w:val="20"/>
              </w:rPr>
            </w:pPr>
            <w:r w:rsidRPr="00C94BF3">
              <w:rPr>
                <w:color w:val="000000" w:themeColor="text1"/>
                <w:sz w:val="20"/>
              </w:rPr>
              <w:t>Не устанавливается</w:t>
            </w:r>
          </w:p>
        </w:tc>
      </w:tr>
      <w:tr w:rsidR="00C94BF3" w:rsidRPr="00C94BF3" w14:paraId="44DF7A2C" w14:textId="77777777" w:rsidTr="000D7C3B">
        <w:tc>
          <w:tcPr>
            <w:tcW w:w="984" w:type="dxa"/>
            <w:shd w:val="clear" w:color="auto" w:fill="auto"/>
          </w:tcPr>
          <w:p w14:paraId="3866B234" w14:textId="77777777" w:rsidR="004D0185" w:rsidRPr="00C94BF3" w:rsidRDefault="004D0185"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56CF3840" w14:textId="17CC770A" w:rsidR="004D0185" w:rsidRPr="00C94BF3" w:rsidRDefault="006E00C3" w:rsidP="000D7C3B">
            <w:pPr>
              <w:widowControl/>
              <w:snapToGrid w:val="0"/>
              <w:ind w:firstLine="0"/>
              <w:rPr>
                <w:color w:val="000000" w:themeColor="text1"/>
                <w:sz w:val="22"/>
                <w:szCs w:val="22"/>
              </w:rPr>
            </w:pPr>
            <w:r w:rsidRPr="00C94BF3">
              <w:rPr>
                <w:color w:val="000000" w:themeColor="text1"/>
                <w:sz w:val="22"/>
                <w:szCs w:val="22"/>
              </w:rPr>
              <w:t>Строительство 1</w:t>
            </w:r>
            <w:r w:rsidR="00252E63" w:rsidRPr="00C94BF3">
              <w:rPr>
                <w:color w:val="000000" w:themeColor="text1"/>
                <w:sz w:val="22"/>
                <w:szCs w:val="22"/>
              </w:rPr>
              <w:t>1</w:t>
            </w:r>
            <w:r w:rsidR="004D0185" w:rsidRPr="00C94BF3">
              <w:rPr>
                <w:color w:val="000000" w:themeColor="text1"/>
                <w:sz w:val="22"/>
                <w:szCs w:val="22"/>
              </w:rPr>
              <w:t xml:space="preserve"> детских садов </w:t>
            </w:r>
          </w:p>
        </w:tc>
        <w:tc>
          <w:tcPr>
            <w:tcW w:w="3544" w:type="dxa"/>
            <w:shd w:val="clear" w:color="auto" w:fill="auto"/>
          </w:tcPr>
          <w:p w14:paraId="66ADD467" w14:textId="3AA336F0" w:rsidR="004D0185" w:rsidRPr="00C94BF3" w:rsidRDefault="004D0185" w:rsidP="000D7C3B">
            <w:pPr>
              <w:ind w:firstLine="0"/>
              <w:jc w:val="left"/>
              <w:rPr>
                <w:color w:val="000000" w:themeColor="text1"/>
                <w:sz w:val="22"/>
                <w:szCs w:val="22"/>
              </w:rPr>
            </w:pPr>
            <w:r w:rsidRPr="00C94BF3">
              <w:rPr>
                <w:color w:val="000000" w:themeColor="text1"/>
                <w:sz w:val="22"/>
                <w:szCs w:val="22"/>
              </w:rPr>
              <w:t xml:space="preserve">Центральный район, в планировочных модулях: </w:t>
            </w:r>
            <w:r w:rsidR="006E00C3" w:rsidRPr="00C94BF3">
              <w:rPr>
                <w:color w:val="000000" w:themeColor="text1"/>
                <w:sz w:val="22"/>
                <w:szCs w:val="22"/>
              </w:rPr>
              <w:t>Ц43 - 2; Ц50 - 1; Ц55 - 1; Ц58 - 1; Ц61 - 4; Ц62 - 2</w:t>
            </w:r>
          </w:p>
        </w:tc>
        <w:tc>
          <w:tcPr>
            <w:tcW w:w="1134" w:type="dxa"/>
          </w:tcPr>
          <w:p w14:paraId="35BA5580" w14:textId="54BC26CD" w:rsidR="004D0185" w:rsidRPr="00C94BF3" w:rsidRDefault="006E00C3" w:rsidP="000D7C3B">
            <w:pPr>
              <w:ind w:firstLine="0"/>
              <w:jc w:val="center"/>
              <w:rPr>
                <w:color w:val="000000" w:themeColor="text1"/>
                <w:sz w:val="22"/>
                <w:szCs w:val="22"/>
              </w:rPr>
            </w:pPr>
            <w:r w:rsidRPr="00C94BF3">
              <w:rPr>
                <w:color w:val="000000" w:themeColor="text1"/>
                <w:sz w:val="22"/>
                <w:szCs w:val="22"/>
              </w:rPr>
              <w:t>1</w:t>
            </w:r>
            <w:r w:rsidR="00252E63" w:rsidRPr="00C94BF3">
              <w:rPr>
                <w:color w:val="000000" w:themeColor="text1"/>
                <w:sz w:val="22"/>
                <w:szCs w:val="22"/>
              </w:rPr>
              <w:t>1</w:t>
            </w:r>
          </w:p>
        </w:tc>
        <w:tc>
          <w:tcPr>
            <w:tcW w:w="2268" w:type="dxa"/>
            <w:shd w:val="clear" w:color="auto" w:fill="auto"/>
          </w:tcPr>
          <w:p w14:paraId="486EE06C"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по 250-300 мест каждый</w:t>
            </w:r>
          </w:p>
        </w:tc>
        <w:tc>
          <w:tcPr>
            <w:tcW w:w="1842" w:type="dxa"/>
          </w:tcPr>
          <w:p w14:paraId="60A46FAA" w14:textId="77777777" w:rsidR="004D0185" w:rsidRPr="00C94BF3" w:rsidRDefault="004D0185" w:rsidP="000D7C3B">
            <w:pPr>
              <w:ind w:firstLine="0"/>
              <w:rPr>
                <w:color w:val="000000" w:themeColor="text1"/>
              </w:rPr>
            </w:pPr>
            <w:r w:rsidRPr="00C94BF3">
              <w:rPr>
                <w:color w:val="000000" w:themeColor="text1"/>
                <w:sz w:val="22"/>
                <w:szCs w:val="22"/>
              </w:rPr>
              <w:t>Жилая зона</w:t>
            </w:r>
          </w:p>
        </w:tc>
        <w:tc>
          <w:tcPr>
            <w:tcW w:w="1985" w:type="dxa"/>
          </w:tcPr>
          <w:p w14:paraId="1F5CC432" w14:textId="77777777" w:rsidR="004D0185" w:rsidRPr="00C94BF3" w:rsidRDefault="004D0185" w:rsidP="000D7C3B">
            <w:pPr>
              <w:ind w:firstLine="0"/>
              <w:jc w:val="left"/>
              <w:rPr>
                <w:color w:val="000000" w:themeColor="text1"/>
                <w:sz w:val="20"/>
              </w:rPr>
            </w:pPr>
            <w:r w:rsidRPr="00C94BF3">
              <w:rPr>
                <w:color w:val="000000" w:themeColor="text1"/>
                <w:sz w:val="20"/>
              </w:rPr>
              <w:t>Не устанавливается</w:t>
            </w:r>
          </w:p>
        </w:tc>
      </w:tr>
      <w:tr w:rsidR="00C94BF3" w:rsidRPr="00C94BF3" w14:paraId="71D93004" w14:textId="77777777" w:rsidTr="000D7C3B">
        <w:trPr>
          <w:trHeight w:val="635"/>
        </w:trPr>
        <w:tc>
          <w:tcPr>
            <w:tcW w:w="984" w:type="dxa"/>
            <w:shd w:val="clear" w:color="auto" w:fill="auto"/>
          </w:tcPr>
          <w:p w14:paraId="4C5EB2D0" w14:textId="77777777" w:rsidR="004D0185" w:rsidRPr="00C94BF3" w:rsidRDefault="004D0185"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67FEC4AE" w14:textId="77777777" w:rsidR="004D0185" w:rsidRPr="00C94BF3" w:rsidRDefault="004D0185" w:rsidP="000D7C3B">
            <w:pPr>
              <w:widowControl/>
              <w:snapToGrid w:val="0"/>
              <w:ind w:firstLine="0"/>
              <w:rPr>
                <w:color w:val="000000" w:themeColor="text1"/>
                <w:sz w:val="22"/>
                <w:szCs w:val="22"/>
              </w:rPr>
            </w:pPr>
            <w:r w:rsidRPr="00C94BF3">
              <w:rPr>
                <w:color w:val="000000" w:themeColor="text1"/>
                <w:sz w:val="22"/>
                <w:szCs w:val="22"/>
              </w:rPr>
              <w:t xml:space="preserve">Строительство детского сада </w:t>
            </w:r>
          </w:p>
        </w:tc>
        <w:tc>
          <w:tcPr>
            <w:tcW w:w="3544" w:type="dxa"/>
            <w:shd w:val="clear" w:color="auto" w:fill="auto"/>
          </w:tcPr>
          <w:p w14:paraId="33CC2F5D" w14:textId="77777777" w:rsidR="004D0185" w:rsidRPr="00C94BF3" w:rsidRDefault="004D0185" w:rsidP="000D7C3B">
            <w:pPr>
              <w:ind w:firstLine="0"/>
              <w:jc w:val="left"/>
              <w:rPr>
                <w:color w:val="000000" w:themeColor="text1"/>
                <w:sz w:val="22"/>
                <w:szCs w:val="22"/>
              </w:rPr>
            </w:pPr>
            <w:r w:rsidRPr="00C94BF3">
              <w:rPr>
                <w:color w:val="000000" w:themeColor="text1"/>
                <w:sz w:val="22"/>
                <w:szCs w:val="22"/>
              </w:rPr>
              <w:t xml:space="preserve">Комсомольский район, в планировочном модуле: </w:t>
            </w:r>
          </w:p>
          <w:p w14:paraId="3B41C8B2" w14:textId="77777777" w:rsidR="004D0185" w:rsidRPr="00C94BF3" w:rsidRDefault="004D0185" w:rsidP="000D7C3B">
            <w:pPr>
              <w:ind w:firstLine="0"/>
              <w:jc w:val="left"/>
              <w:rPr>
                <w:color w:val="000000" w:themeColor="text1"/>
                <w:sz w:val="22"/>
                <w:szCs w:val="22"/>
              </w:rPr>
            </w:pPr>
            <w:r w:rsidRPr="00C94BF3">
              <w:rPr>
                <w:color w:val="000000" w:themeColor="text1"/>
                <w:sz w:val="22"/>
                <w:szCs w:val="22"/>
              </w:rPr>
              <w:t xml:space="preserve">Ш21 – 1.  </w:t>
            </w:r>
          </w:p>
        </w:tc>
        <w:tc>
          <w:tcPr>
            <w:tcW w:w="1134" w:type="dxa"/>
          </w:tcPr>
          <w:p w14:paraId="65BD1A32"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22A2DF96"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по 250-300 мест каждый</w:t>
            </w:r>
          </w:p>
        </w:tc>
        <w:tc>
          <w:tcPr>
            <w:tcW w:w="1842" w:type="dxa"/>
          </w:tcPr>
          <w:p w14:paraId="5D6834CA" w14:textId="77777777" w:rsidR="004D0185" w:rsidRPr="00C94BF3" w:rsidRDefault="004D0185" w:rsidP="000D7C3B">
            <w:pPr>
              <w:ind w:firstLine="0"/>
              <w:rPr>
                <w:color w:val="000000" w:themeColor="text1"/>
              </w:rPr>
            </w:pPr>
            <w:r w:rsidRPr="00C94BF3">
              <w:rPr>
                <w:color w:val="000000" w:themeColor="text1"/>
                <w:sz w:val="22"/>
                <w:szCs w:val="22"/>
              </w:rPr>
              <w:t>Жилая зона</w:t>
            </w:r>
          </w:p>
        </w:tc>
        <w:tc>
          <w:tcPr>
            <w:tcW w:w="1985" w:type="dxa"/>
          </w:tcPr>
          <w:p w14:paraId="01BE052D" w14:textId="77777777" w:rsidR="004D0185" w:rsidRPr="00C94BF3" w:rsidRDefault="004D0185" w:rsidP="000D7C3B">
            <w:pPr>
              <w:ind w:firstLine="0"/>
              <w:jc w:val="left"/>
              <w:rPr>
                <w:color w:val="000000" w:themeColor="text1"/>
                <w:sz w:val="20"/>
              </w:rPr>
            </w:pPr>
            <w:r w:rsidRPr="00C94BF3">
              <w:rPr>
                <w:color w:val="000000" w:themeColor="text1"/>
                <w:sz w:val="20"/>
              </w:rPr>
              <w:t>Не устанавливается</w:t>
            </w:r>
          </w:p>
        </w:tc>
      </w:tr>
      <w:tr w:rsidR="00C94BF3" w:rsidRPr="00C94BF3" w14:paraId="5737F349" w14:textId="77777777" w:rsidTr="000D7C3B">
        <w:tc>
          <w:tcPr>
            <w:tcW w:w="984" w:type="dxa"/>
            <w:shd w:val="clear" w:color="auto" w:fill="auto"/>
          </w:tcPr>
          <w:p w14:paraId="3413EACA" w14:textId="77777777" w:rsidR="004D0185" w:rsidRPr="00C94BF3" w:rsidRDefault="004D0185"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7B230FFC" w14:textId="77777777" w:rsidR="004D0185" w:rsidRPr="00C94BF3" w:rsidRDefault="004D0185" w:rsidP="000D7C3B">
            <w:pPr>
              <w:widowControl/>
              <w:snapToGrid w:val="0"/>
              <w:ind w:firstLine="0"/>
              <w:rPr>
                <w:color w:val="000000" w:themeColor="text1"/>
                <w:sz w:val="22"/>
                <w:szCs w:val="22"/>
              </w:rPr>
            </w:pPr>
            <w:r w:rsidRPr="00C94BF3">
              <w:rPr>
                <w:color w:val="000000" w:themeColor="text1"/>
                <w:sz w:val="22"/>
                <w:szCs w:val="22"/>
              </w:rPr>
              <w:t>Проектирование и реконструкция детского сада «Якорек»</w:t>
            </w:r>
          </w:p>
        </w:tc>
        <w:tc>
          <w:tcPr>
            <w:tcW w:w="3544" w:type="dxa"/>
            <w:shd w:val="clear" w:color="auto" w:fill="auto"/>
          </w:tcPr>
          <w:p w14:paraId="0B293721" w14:textId="77777777" w:rsidR="004D0185" w:rsidRPr="00C94BF3" w:rsidRDefault="004D0185" w:rsidP="000D7C3B">
            <w:pPr>
              <w:ind w:firstLine="0"/>
              <w:jc w:val="left"/>
              <w:rPr>
                <w:color w:val="000000" w:themeColor="text1"/>
                <w:sz w:val="22"/>
                <w:szCs w:val="22"/>
              </w:rPr>
            </w:pPr>
            <w:r w:rsidRPr="00C94BF3">
              <w:rPr>
                <w:color w:val="000000" w:themeColor="text1"/>
                <w:sz w:val="22"/>
                <w:szCs w:val="22"/>
              </w:rPr>
              <w:t>Комсомольский район, мкр Шлюзовой, ул. Макарова, 6</w:t>
            </w:r>
          </w:p>
        </w:tc>
        <w:tc>
          <w:tcPr>
            <w:tcW w:w="1134" w:type="dxa"/>
          </w:tcPr>
          <w:p w14:paraId="473494C6"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473C5B14"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136 мест</w:t>
            </w:r>
          </w:p>
        </w:tc>
        <w:tc>
          <w:tcPr>
            <w:tcW w:w="1842" w:type="dxa"/>
          </w:tcPr>
          <w:p w14:paraId="717EDE5C" w14:textId="77777777" w:rsidR="004D0185" w:rsidRPr="00C94BF3" w:rsidRDefault="004D0185" w:rsidP="000D7C3B">
            <w:pPr>
              <w:ind w:firstLine="0"/>
              <w:rPr>
                <w:color w:val="000000" w:themeColor="text1"/>
              </w:rPr>
            </w:pPr>
            <w:r w:rsidRPr="00C94BF3">
              <w:rPr>
                <w:color w:val="000000" w:themeColor="text1"/>
                <w:sz w:val="22"/>
                <w:szCs w:val="22"/>
              </w:rPr>
              <w:t>Жилая зона</w:t>
            </w:r>
          </w:p>
        </w:tc>
        <w:tc>
          <w:tcPr>
            <w:tcW w:w="1985" w:type="dxa"/>
          </w:tcPr>
          <w:p w14:paraId="2B25764B" w14:textId="77777777" w:rsidR="004D0185" w:rsidRPr="00C94BF3" w:rsidRDefault="004D0185" w:rsidP="000D7C3B">
            <w:pPr>
              <w:ind w:firstLine="0"/>
              <w:jc w:val="left"/>
              <w:rPr>
                <w:color w:val="000000" w:themeColor="text1"/>
                <w:sz w:val="20"/>
              </w:rPr>
            </w:pPr>
            <w:r w:rsidRPr="00C94BF3">
              <w:rPr>
                <w:color w:val="000000" w:themeColor="text1"/>
                <w:sz w:val="20"/>
              </w:rPr>
              <w:t>Не устанавливается</w:t>
            </w:r>
          </w:p>
        </w:tc>
      </w:tr>
      <w:tr w:rsidR="00C94BF3" w:rsidRPr="00C94BF3" w14:paraId="0689A65C" w14:textId="77777777" w:rsidTr="000D7C3B">
        <w:tc>
          <w:tcPr>
            <w:tcW w:w="984" w:type="dxa"/>
            <w:shd w:val="clear" w:color="auto" w:fill="auto"/>
          </w:tcPr>
          <w:p w14:paraId="187D21C5" w14:textId="77777777" w:rsidR="004D0185" w:rsidRPr="00C94BF3" w:rsidRDefault="004D0185"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13854BC6" w14:textId="77777777" w:rsidR="004D0185" w:rsidRPr="00C94BF3" w:rsidRDefault="004D0185" w:rsidP="000D7C3B">
            <w:pPr>
              <w:widowControl/>
              <w:snapToGrid w:val="0"/>
              <w:ind w:firstLine="0"/>
              <w:rPr>
                <w:color w:val="000000" w:themeColor="text1"/>
                <w:sz w:val="22"/>
                <w:szCs w:val="22"/>
              </w:rPr>
            </w:pPr>
            <w:r w:rsidRPr="00C94BF3">
              <w:rPr>
                <w:color w:val="000000" w:themeColor="text1"/>
                <w:sz w:val="22"/>
                <w:szCs w:val="22"/>
              </w:rPr>
              <w:t xml:space="preserve">Строительство детского сада </w:t>
            </w:r>
          </w:p>
        </w:tc>
        <w:tc>
          <w:tcPr>
            <w:tcW w:w="3544" w:type="dxa"/>
            <w:shd w:val="clear" w:color="auto" w:fill="auto"/>
          </w:tcPr>
          <w:p w14:paraId="7BB8B029" w14:textId="77777777" w:rsidR="004D0185" w:rsidRPr="00C94BF3" w:rsidRDefault="004D0185" w:rsidP="000D7C3B">
            <w:pPr>
              <w:ind w:firstLine="0"/>
              <w:jc w:val="left"/>
              <w:rPr>
                <w:color w:val="000000" w:themeColor="text1"/>
                <w:sz w:val="22"/>
                <w:szCs w:val="22"/>
              </w:rPr>
            </w:pPr>
            <w:r w:rsidRPr="00C94BF3">
              <w:rPr>
                <w:color w:val="000000" w:themeColor="text1"/>
                <w:sz w:val="22"/>
                <w:szCs w:val="22"/>
              </w:rPr>
              <w:t>Комсомольский район, ул. 40 лет Победы, ЛДС-2, 14А квартал</w:t>
            </w:r>
          </w:p>
        </w:tc>
        <w:tc>
          <w:tcPr>
            <w:tcW w:w="1134" w:type="dxa"/>
          </w:tcPr>
          <w:p w14:paraId="774B0ECD"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1583BCB2"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145 места</w:t>
            </w:r>
          </w:p>
        </w:tc>
        <w:tc>
          <w:tcPr>
            <w:tcW w:w="1842" w:type="dxa"/>
          </w:tcPr>
          <w:p w14:paraId="79EAB3A1" w14:textId="77777777" w:rsidR="004D0185" w:rsidRPr="00C94BF3" w:rsidRDefault="004D0185" w:rsidP="000D7C3B">
            <w:pPr>
              <w:ind w:firstLine="0"/>
              <w:rPr>
                <w:color w:val="000000" w:themeColor="text1"/>
              </w:rPr>
            </w:pPr>
            <w:r w:rsidRPr="00C94BF3">
              <w:rPr>
                <w:color w:val="000000" w:themeColor="text1"/>
                <w:sz w:val="22"/>
                <w:szCs w:val="22"/>
              </w:rPr>
              <w:t>Жилая зона</w:t>
            </w:r>
          </w:p>
        </w:tc>
        <w:tc>
          <w:tcPr>
            <w:tcW w:w="1985" w:type="dxa"/>
          </w:tcPr>
          <w:p w14:paraId="3BFA25D1" w14:textId="77777777" w:rsidR="004D0185" w:rsidRPr="00C94BF3" w:rsidRDefault="004D0185" w:rsidP="000D7C3B">
            <w:pPr>
              <w:ind w:firstLine="0"/>
              <w:jc w:val="left"/>
              <w:rPr>
                <w:color w:val="000000" w:themeColor="text1"/>
                <w:sz w:val="20"/>
              </w:rPr>
            </w:pPr>
            <w:r w:rsidRPr="00C94BF3">
              <w:rPr>
                <w:color w:val="000000" w:themeColor="text1"/>
                <w:sz w:val="20"/>
              </w:rPr>
              <w:t>Не устанавливается</w:t>
            </w:r>
          </w:p>
        </w:tc>
      </w:tr>
      <w:tr w:rsidR="00C94BF3" w:rsidRPr="00C94BF3" w14:paraId="6E025576" w14:textId="77777777" w:rsidTr="000D7C3B">
        <w:tc>
          <w:tcPr>
            <w:tcW w:w="984" w:type="dxa"/>
            <w:shd w:val="clear" w:color="auto" w:fill="auto"/>
          </w:tcPr>
          <w:p w14:paraId="69BFCC52" w14:textId="77777777" w:rsidR="004D0185" w:rsidRPr="00C94BF3" w:rsidRDefault="004D0185"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7E0E48C4" w14:textId="77777777" w:rsidR="004D0185" w:rsidRPr="00C94BF3" w:rsidRDefault="004D0185" w:rsidP="000D7C3B">
            <w:pPr>
              <w:widowControl/>
              <w:snapToGrid w:val="0"/>
              <w:ind w:firstLine="0"/>
              <w:rPr>
                <w:color w:val="000000" w:themeColor="text1"/>
                <w:sz w:val="22"/>
                <w:szCs w:val="22"/>
              </w:rPr>
            </w:pPr>
            <w:r w:rsidRPr="00C94BF3">
              <w:rPr>
                <w:color w:val="000000" w:themeColor="text1"/>
                <w:sz w:val="22"/>
                <w:szCs w:val="22"/>
              </w:rPr>
              <w:t xml:space="preserve">Строительство детского сада </w:t>
            </w:r>
          </w:p>
        </w:tc>
        <w:tc>
          <w:tcPr>
            <w:tcW w:w="3544" w:type="dxa"/>
            <w:shd w:val="clear" w:color="auto" w:fill="auto"/>
          </w:tcPr>
          <w:p w14:paraId="050A8563" w14:textId="77777777" w:rsidR="004D0185" w:rsidRPr="00C94BF3" w:rsidRDefault="004D0185" w:rsidP="000D7C3B">
            <w:pPr>
              <w:ind w:firstLine="0"/>
              <w:jc w:val="left"/>
              <w:rPr>
                <w:color w:val="000000" w:themeColor="text1"/>
                <w:sz w:val="22"/>
                <w:szCs w:val="22"/>
              </w:rPr>
            </w:pPr>
            <w:r w:rsidRPr="00C94BF3">
              <w:rPr>
                <w:color w:val="000000" w:themeColor="text1"/>
                <w:sz w:val="22"/>
                <w:szCs w:val="22"/>
              </w:rPr>
              <w:t>Центральный район, ш. Хрящевское/ул.Генерала Федорова/ул. Калмыцкая, квартал 1к.</w:t>
            </w:r>
          </w:p>
        </w:tc>
        <w:tc>
          <w:tcPr>
            <w:tcW w:w="1134" w:type="dxa"/>
          </w:tcPr>
          <w:p w14:paraId="7FABD5F1"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7E3B7A7B"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150 мест</w:t>
            </w:r>
          </w:p>
        </w:tc>
        <w:tc>
          <w:tcPr>
            <w:tcW w:w="1842" w:type="dxa"/>
          </w:tcPr>
          <w:p w14:paraId="4AD6AB4E" w14:textId="77777777" w:rsidR="004D0185" w:rsidRPr="00C94BF3" w:rsidRDefault="004D0185" w:rsidP="000D7C3B">
            <w:pPr>
              <w:ind w:firstLine="0"/>
              <w:rPr>
                <w:color w:val="000000" w:themeColor="text1"/>
              </w:rPr>
            </w:pPr>
            <w:r w:rsidRPr="00C94BF3">
              <w:rPr>
                <w:color w:val="000000" w:themeColor="text1"/>
                <w:sz w:val="22"/>
                <w:szCs w:val="22"/>
              </w:rPr>
              <w:t>Жилая зона</w:t>
            </w:r>
          </w:p>
        </w:tc>
        <w:tc>
          <w:tcPr>
            <w:tcW w:w="1985" w:type="dxa"/>
          </w:tcPr>
          <w:p w14:paraId="2876BB76" w14:textId="77777777" w:rsidR="004D0185" w:rsidRPr="00C94BF3" w:rsidRDefault="004D0185" w:rsidP="000D7C3B">
            <w:pPr>
              <w:ind w:firstLine="0"/>
              <w:jc w:val="left"/>
              <w:rPr>
                <w:color w:val="000000" w:themeColor="text1"/>
                <w:sz w:val="20"/>
              </w:rPr>
            </w:pPr>
            <w:r w:rsidRPr="00C94BF3">
              <w:rPr>
                <w:color w:val="000000" w:themeColor="text1"/>
                <w:sz w:val="20"/>
              </w:rPr>
              <w:t>Не устанавливается</w:t>
            </w:r>
          </w:p>
        </w:tc>
      </w:tr>
      <w:tr w:rsidR="00C94BF3" w:rsidRPr="00C94BF3" w14:paraId="38C44BCE" w14:textId="77777777" w:rsidTr="000D7C3B">
        <w:tc>
          <w:tcPr>
            <w:tcW w:w="984" w:type="dxa"/>
            <w:shd w:val="clear" w:color="auto" w:fill="auto"/>
          </w:tcPr>
          <w:p w14:paraId="6A958787" w14:textId="77777777" w:rsidR="004D0185" w:rsidRPr="00C94BF3" w:rsidRDefault="004D0185"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057D2308" w14:textId="77777777" w:rsidR="004D0185" w:rsidRPr="00C94BF3" w:rsidRDefault="004D0185" w:rsidP="000D7C3B">
            <w:pPr>
              <w:widowControl/>
              <w:snapToGrid w:val="0"/>
              <w:ind w:firstLine="0"/>
              <w:rPr>
                <w:color w:val="000000" w:themeColor="text1"/>
                <w:sz w:val="22"/>
                <w:szCs w:val="22"/>
              </w:rPr>
            </w:pPr>
            <w:r w:rsidRPr="00C94BF3">
              <w:rPr>
                <w:color w:val="000000" w:themeColor="text1"/>
                <w:sz w:val="22"/>
                <w:szCs w:val="22"/>
              </w:rPr>
              <w:t xml:space="preserve">Строительство 2-х детских садов </w:t>
            </w:r>
          </w:p>
        </w:tc>
        <w:tc>
          <w:tcPr>
            <w:tcW w:w="3544" w:type="dxa"/>
            <w:shd w:val="clear" w:color="auto" w:fill="auto"/>
          </w:tcPr>
          <w:p w14:paraId="2CB5AD58" w14:textId="77777777" w:rsidR="004D0185" w:rsidRPr="00C94BF3" w:rsidRDefault="004D0185" w:rsidP="000D7C3B">
            <w:pPr>
              <w:ind w:firstLine="0"/>
              <w:jc w:val="left"/>
              <w:rPr>
                <w:color w:val="000000" w:themeColor="text1"/>
                <w:sz w:val="22"/>
                <w:szCs w:val="22"/>
              </w:rPr>
            </w:pPr>
            <w:r w:rsidRPr="00C94BF3">
              <w:rPr>
                <w:color w:val="000000" w:themeColor="text1"/>
                <w:sz w:val="22"/>
                <w:szCs w:val="22"/>
              </w:rPr>
              <w:t xml:space="preserve">Центральный район, мкр. «Тимофеевка-2», кварталы 8ю и 9ю.  </w:t>
            </w:r>
          </w:p>
        </w:tc>
        <w:tc>
          <w:tcPr>
            <w:tcW w:w="1134" w:type="dxa"/>
          </w:tcPr>
          <w:p w14:paraId="50C7CEBA"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w:t>
            </w:r>
          </w:p>
        </w:tc>
        <w:tc>
          <w:tcPr>
            <w:tcW w:w="2268" w:type="dxa"/>
            <w:shd w:val="clear" w:color="auto" w:fill="auto"/>
          </w:tcPr>
          <w:p w14:paraId="1C529388"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по 120 мест каждый</w:t>
            </w:r>
          </w:p>
        </w:tc>
        <w:tc>
          <w:tcPr>
            <w:tcW w:w="1842" w:type="dxa"/>
          </w:tcPr>
          <w:p w14:paraId="26F299B5" w14:textId="77777777" w:rsidR="004D0185" w:rsidRPr="00C94BF3" w:rsidRDefault="004D0185" w:rsidP="000D7C3B">
            <w:pPr>
              <w:ind w:firstLine="0"/>
              <w:rPr>
                <w:color w:val="000000" w:themeColor="text1"/>
              </w:rPr>
            </w:pPr>
            <w:r w:rsidRPr="00C94BF3">
              <w:rPr>
                <w:color w:val="000000" w:themeColor="text1"/>
                <w:sz w:val="22"/>
                <w:szCs w:val="22"/>
              </w:rPr>
              <w:t>Жилая зона</w:t>
            </w:r>
          </w:p>
        </w:tc>
        <w:tc>
          <w:tcPr>
            <w:tcW w:w="1985" w:type="dxa"/>
          </w:tcPr>
          <w:p w14:paraId="43FF6B4D" w14:textId="77777777" w:rsidR="004D0185" w:rsidRPr="00C94BF3" w:rsidRDefault="004D0185" w:rsidP="000D7C3B">
            <w:pPr>
              <w:ind w:firstLine="0"/>
              <w:jc w:val="left"/>
              <w:rPr>
                <w:color w:val="000000" w:themeColor="text1"/>
                <w:sz w:val="20"/>
              </w:rPr>
            </w:pPr>
            <w:r w:rsidRPr="00C94BF3">
              <w:rPr>
                <w:color w:val="000000" w:themeColor="text1"/>
                <w:sz w:val="20"/>
              </w:rPr>
              <w:t>Не устанавливается</w:t>
            </w:r>
          </w:p>
        </w:tc>
      </w:tr>
      <w:tr w:rsidR="00C94BF3" w:rsidRPr="00C94BF3" w14:paraId="0FB400FB" w14:textId="77777777" w:rsidTr="000D7C3B">
        <w:tc>
          <w:tcPr>
            <w:tcW w:w="984" w:type="dxa"/>
            <w:shd w:val="clear" w:color="auto" w:fill="auto"/>
          </w:tcPr>
          <w:p w14:paraId="5D9CE7B7" w14:textId="77777777" w:rsidR="00252E63" w:rsidRPr="00C94BF3" w:rsidRDefault="00252E63"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67723510" w14:textId="77777777" w:rsidR="00252E63" w:rsidRPr="00C94BF3" w:rsidRDefault="00252E63" w:rsidP="00252E63">
            <w:pPr>
              <w:widowControl/>
              <w:snapToGrid w:val="0"/>
              <w:ind w:firstLine="0"/>
              <w:rPr>
                <w:color w:val="000000" w:themeColor="text1"/>
                <w:sz w:val="22"/>
                <w:szCs w:val="22"/>
              </w:rPr>
            </w:pPr>
            <w:r w:rsidRPr="00C94BF3">
              <w:rPr>
                <w:color w:val="000000" w:themeColor="text1"/>
                <w:sz w:val="22"/>
                <w:szCs w:val="22"/>
              </w:rPr>
              <w:t>Строительство детск</w:t>
            </w:r>
            <w:r w:rsidR="00217657" w:rsidRPr="00C94BF3">
              <w:rPr>
                <w:color w:val="000000" w:themeColor="text1"/>
                <w:sz w:val="22"/>
                <w:szCs w:val="22"/>
              </w:rPr>
              <w:t>ого</w:t>
            </w:r>
            <w:r w:rsidRPr="00C94BF3">
              <w:rPr>
                <w:color w:val="000000" w:themeColor="text1"/>
                <w:sz w:val="22"/>
                <w:szCs w:val="22"/>
              </w:rPr>
              <w:t xml:space="preserve"> сад</w:t>
            </w:r>
            <w:r w:rsidR="00217657" w:rsidRPr="00C94BF3">
              <w:rPr>
                <w:color w:val="000000" w:themeColor="text1"/>
                <w:sz w:val="22"/>
                <w:szCs w:val="22"/>
              </w:rPr>
              <w:t>а</w:t>
            </w:r>
          </w:p>
        </w:tc>
        <w:tc>
          <w:tcPr>
            <w:tcW w:w="3544" w:type="dxa"/>
            <w:shd w:val="clear" w:color="auto" w:fill="auto"/>
          </w:tcPr>
          <w:p w14:paraId="236AA1FF" w14:textId="77777777" w:rsidR="00252E63" w:rsidRPr="00C94BF3" w:rsidRDefault="00252E63" w:rsidP="00252E63">
            <w:pPr>
              <w:ind w:firstLine="0"/>
              <w:rPr>
                <w:color w:val="000000" w:themeColor="text1"/>
                <w:sz w:val="22"/>
                <w:szCs w:val="22"/>
              </w:rPr>
            </w:pPr>
            <w:r w:rsidRPr="00C94BF3">
              <w:rPr>
                <w:color w:val="000000" w:themeColor="text1"/>
                <w:sz w:val="22"/>
                <w:szCs w:val="22"/>
              </w:rPr>
              <w:t xml:space="preserve">Автозаводский район, к юго-востоку от Русской Борковки.  </w:t>
            </w:r>
          </w:p>
        </w:tc>
        <w:tc>
          <w:tcPr>
            <w:tcW w:w="1134" w:type="dxa"/>
          </w:tcPr>
          <w:p w14:paraId="4CD57ECA" w14:textId="77777777" w:rsidR="00252E63" w:rsidRPr="00C94BF3" w:rsidRDefault="00252E63" w:rsidP="00252E63">
            <w:pPr>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356DEC57" w14:textId="77777777" w:rsidR="00252E63" w:rsidRPr="00C94BF3" w:rsidRDefault="00996557" w:rsidP="00252E63">
            <w:pPr>
              <w:ind w:firstLine="0"/>
              <w:jc w:val="center"/>
              <w:rPr>
                <w:color w:val="000000" w:themeColor="text1"/>
                <w:sz w:val="22"/>
                <w:szCs w:val="22"/>
              </w:rPr>
            </w:pPr>
            <w:r w:rsidRPr="00C94BF3">
              <w:rPr>
                <w:color w:val="000000" w:themeColor="text1"/>
                <w:sz w:val="22"/>
                <w:szCs w:val="22"/>
              </w:rPr>
              <w:t>250 мест</w:t>
            </w:r>
          </w:p>
        </w:tc>
        <w:tc>
          <w:tcPr>
            <w:tcW w:w="1842" w:type="dxa"/>
          </w:tcPr>
          <w:p w14:paraId="5510A118" w14:textId="77777777" w:rsidR="00252E63" w:rsidRPr="00C94BF3" w:rsidRDefault="00252E63" w:rsidP="00252E63">
            <w:pPr>
              <w:ind w:firstLine="0"/>
              <w:rPr>
                <w:color w:val="000000" w:themeColor="text1"/>
              </w:rPr>
            </w:pPr>
            <w:r w:rsidRPr="00C94BF3">
              <w:rPr>
                <w:color w:val="000000" w:themeColor="text1"/>
                <w:sz w:val="22"/>
                <w:szCs w:val="22"/>
              </w:rPr>
              <w:t>Жилая зона</w:t>
            </w:r>
          </w:p>
        </w:tc>
        <w:tc>
          <w:tcPr>
            <w:tcW w:w="1985" w:type="dxa"/>
          </w:tcPr>
          <w:p w14:paraId="7A00E73D" w14:textId="77777777" w:rsidR="00252E63" w:rsidRPr="00C94BF3" w:rsidRDefault="00252E63" w:rsidP="00252E63">
            <w:pPr>
              <w:ind w:firstLine="0"/>
              <w:jc w:val="left"/>
              <w:rPr>
                <w:color w:val="000000" w:themeColor="text1"/>
                <w:sz w:val="20"/>
              </w:rPr>
            </w:pPr>
            <w:r w:rsidRPr="00C94BF3">
              <w:rPr>
                <w:color w:val="000000" w:themeColor="text1"/>
                <w:sz w:val="20"/>
              </w:rPr>
              <w:t>Не устанавливается</w:t>
            </w:r>
          </w:p>
        </w:tc>
      </w:tr>
      <w:tr w:rsidR="00C94BF3" w:rsidRPr="00C94BF3" w14:paraId="596B979B" w14:textId="77777777" w:rsidTr="000D7C3B">
        <w:tc>
          <w:tcPr>
            <w:tcW w:w="984" w:type="dxa"/>
            <w:shd w:val="clear" w:color="auto" w:fill="auto"/>
          </w:tcPr>
          <w:p w14:paraId="07964D5E" w14:textId="77777777" w:rsidR="00252E63" w:rsidRPr="00C94BF3" w:rsidRDefault="00252E63"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2C22BAC2" w14:textId="77777777" w:rsidR="00252E63" w:rsidRPr="00C94BF3" w:rsidRDefault="00252E63" w:rsidP="00252E63">
            <w:pPr>
              <w:widowControl/>
              <w:snapToGrid w:val="0"/>
              <w:ind w:firstLine="0"/>
              <w:rPr>
                <w:color w:val="000000" w:themeColor="text1"/>
                <w:sz w:val="22"/>
                <w:szCs w:val="22"/>
              </w:rPr>
            </w:pPr>
            <w:r w:rsidRPr="00C94BF3">
              <w:rPr>
                <w:color w:val="000000" w:themeColor="text1"/>
                <w:sz w:val="22"/>
                <w:szCs w:val="22"/>
              </w:rPr>
              <w:t>Строительство 2-х детских садов</w:t>
            </w:r>
          </w:p>
        </w:tc>
        <w:tc>
          <w:tcPr>
            <w:tcW w:w="3544" w:type="dxa"/>
            <w:shd w:val="clear" w:color="auto" w:fill="auto"/>
          </w:tcPr>
          <w:p w14:paraId="4B637360" w14:textId="77777777" w:rsidR="00252E63" w:rsidRPr="00C94BF3" w:rsidRDefault="00252E63" w:rsidP="00252E63">
            <w:pPr>
              <w:ind w:firstLine="0"/>
              <w:rPr>
                <w:color w:val="000000" w:themeColor="text1"/>
                <w:sz w:val="22"/>
                <w:szCs w:val="22"/>
              </w:rPr>
            </w:pPr>
            <w:r w:rsidRPr="00C94BF3">
              <w:rPr>
                <w:color w:val="000000" w:themeColor="text1"/>
                <w:sz w:val="22"/>
                <w:szCs w:val="22"/>
              </w:rPr>
              <w:t>Автозаводский район, к западу от мкр. «Калина», ул. Ботаническая</w:t>
            </w:r>
          </w:p>
        </w:tc>
        <w:tc>
          <w:tcPr>
            <w:tcW w:w="1134" w:type="dxa"/>
          </w:tcPr>
          <w:p w14:paraId="414E0DFB" w14:textId="77777777" w:rsidR="00252E63" w:rsidRPr="00C94BF3" w:rsidRDefault="00252E63" w:rsidP="00252E63">
            <w:pPr>
              <w:ind w:firstLine="0"/>
              <w:jc w:val="center"/>
              <w:rPr>
                <w:color w:val="000000" w:themeColor="text1"/>
                <w:sz w:val="22"/>
                <w:szCs w:val="22"/>
              </w:rPr>
            </w:pPr>
            <w:r w:rsidRPr="00C94BF3">
              <w:rPr>
                <w:color w:val="000000" w:themeColor="text1"/>
                <w:sz w:val="22"/>
                <w:szCs w:val="22"/>
              </w:rPr>
              <w:t>2</w:t>
            </w:r>
          </w:p>
        </w:tc>
        <w:tc>
          <w:tcPr>
            <w:tcW w:w="2268" w:type="dxa"/>
            <w:shd w:val="clear" w:color="auto" w:fill="auto"/>
          </w:tcPr>
          <w:p w14:paraId="6A7B236F" w14:textId="77777777" w:rsidR="00252E63" w:rsidRPr="00C94BF3" w:rsidRDefault="00252E63" w:rsidP="00252E63">
            <w:pPr>
              <w:ind w:firstLine="0"/>
              <w:jc w:val="center"/>
              <w:rPr>
                <w:color w:val="000000" w:themeColor="text1"/>
                <w:sz w:val="22"/>
                <w:szCs w:val="22"/>
              </w:rPr>
            </w:pPr>
            <w:r w:rsidRPr="00C94BF3">
              <w:rPr>
                <w:color w:val="000000" w:themeColor="text1"/>
                <w:sz w:val="22"/>
                <w:szCs w:val="22"/>
              </w:rPr>
              <w:t>120 мест</w:t>
            </w:r>
          </w:p>
          <w:p w14:paraId="110B3D95" w14:textId="77777777" w:rsidR="00252E63" w:rsidRPr="00C94BF3" w:rsidRDefault="00252E63" w:rsidP="00252E63">
            <w:pPr>
              <w:ind w:firstLine="0"/>
              <w:jc w:val="center"/>
              <w:rPr>
                <w:color w:val="000000" w:themeColor="text1"/>
                <w:sz w:val="22"/>
                <w:szCs w:val="22"/>
              </w:rPr>
            </w:pPr>
            <w:r w:rsidRPr="00C94BF3">
              <w:rPr>
                <w:color w:val="000000" w:themeColor="text1"/>
                <w:sz w:val="22"/>
                <w:szCs w:val="22"/>
              </w:rPr>
              <w:t>300 мест</w:t>
            </w:r>
          </w:p>
        </w:tc>
        <w:tc>
          <w:tcPr>
            <w:tcW w:w="1842" w:type="dxa"/>
          </w:tcPr>
          <w:p w14:paraId="774631F3" w14:textId="77777777" w:rsidR="00252E63" w:rsidRPr="00C94BF3" w:rsidRDefault="00252E63" w:rsidP="00252E63">
            <w:pPr>
              <w:ind w:firstLine="0"/>
              <w:rPr>
                <w:color w:val="000000" w:themeColor="text1"/>
              </w:rPr>
            </w:pPr>
            <w:r w:rsidRPr="00C94BF3">
              <w:rPr>
                <w:color w:val="000000" w:themeColor="text1"/>
                <w:sz w:val="22"/>
                <w:szCs w:val="22"/>
              </w:rPr>
              <w:t>Жилая зона</w:t>
            </w:r>
          </w:p>
        </w:tc>
        <w:tc>
          <w:tcPr>
            <w:tcW w:w="1985" w:type="dxa"/>
          </w:tcPr>
          <w:p w14:paraId="5AF739A7" w14:textId="77777777" w:rsidR="00252E63" w:rsidRPr="00C94BF3" w:rsidRDefault="00252E63" w:rsidP="00252E63">
            <w:pPr>
              <w:ind w:firstLine="0"/>
              <w:jc w:val="left"/>
              <w:rPr>
                <w:color w:val="000000" w:themeColor="text1"/>
                <w:sz w:val="20"/>
              </w:rPr>
            </w:pPr>
            <w:r w:rsidRPr="00C94BF3">
              <w:rPr>
                <w:color w:val="000000" w:themeColor="text1"/>
                <w:sz w:val="20"/>
              </w:rPr>
              <w:t>Не устанавливается</w:t>
            </w:r>
          </w:p>
        </w:tc>
      </w:tr>
      <w:tr w:rsidR="00C94BF3" w:rsidRPr="00C94BF3" w14:paraId="50937CD1" w14:textId="77777777" w:rsidTr="000D7C3B">
        <w:tc>
          <w:tcPr>
            <w:tcW w:w="984" w:type="dxa"/>
            <w:shd w:val="clear" w:color="auto" w:fill="auto"/>
          </w:tcPr>
          <w:p w14:paraId="0FA3EA48" w14:textId="77777777" w:rsidR="004D0185" w:rsidRPr="00C94BF3" w:rsidRDefault="004D0185" w:rsidP="00562473">
            <w:pPr>
              <w:widowControl/>
              <w:numPr>
                <w:ilvl w:val="1"/>
                <w:numId w:val="19"/>
              </w:numPr>
              <w:ind w:left="0" w:firstLine="0"/>
              <w:jc w:val="center"/>
              <w:rPr>
                <w:b/>
                <w:color w:val="000000" w:themeColor="text1"/>
                <w:sz w:val="22"/>
                <w:szCs w:val="22"/>
              </w:rPr>
            </w:pPr>
          </w:p>
        </w:tc>
        <w:tc>
          <w:tcPr>
            <w:tcW w:w="14326" w:type="dxa"/>
            <w:gridSpan w:val="6"/>
            <w:shd w:val="clear" w:color="auto" w:fill="auto"/>
          </w:tcPr>
          <w:p w14:paraId="1E5F7EE3" w14:textId="77777777" w:rsidR="004D0185" w:rsidRPr="00C94BF3" w:rsidRDefault="004D0185" w:rsidP="000D7C3B">
            <w:pPr>
              <w:ind w:firstLine="0"/>
              <w:jc w:val="center"/>
              <w:rPr>
                <w:color w:val="000000" w:themeColor="text1"/>
                <w:sz w:val="20"/>
              </w:rPr>
            </w:pPr>
            <w:r w:rsidRPr="00C94BF3">
              <w:rPr>
                <w:b/>
                <w:color w:val="000000" w:themeColor="text1"/>
                <w:sz w:val="22"/>
                <w:szCs w:val="22"/>
              </w:rPr>
              <w:t>Общеобразовательные школы</w:t>
            </w:r>
          </w:p>
        </w:tc>
      </w:tr>
      <w:tr w:rsidR="00C94BF3" w:rsidRPr="00C94BF3" w14:paraId="05DC566D" w14:textId="77777777" w:rsidTr="000D7C3B">
        <w:tc>
          <w:tcPr>
            <w:tcW w:w="984" w:type="dxa"/>
            <w:shd w:val="clear" w:color="auto" w:fill="auto"/>
          </w:tcPr>
          <w:p w14:paraId="45283A2A" w14:textId="77777777" w:rsidR="004D0185" w:rsidRPr="00C94BF3" w:rsidRDefault="004D0185"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334C27BD"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Строительство общеобразовательной школы</w:t>
            </w:r>
          </w:p>
        </w:tc>
        <w:tc>
          <w:tcPr>
            <w:tcW w:w="3544" w:type="dxa"/>
            <w:shd w:val="clear" w:color="auto" w:fill="auto"/>
          </w:tcPr>
          <w:p w14:paraId="0B9D4645" w14:textId="77777777" w:rsidR="004D0185" w:rsidRPr="00C94BF3" w:rsidRDefault="004D0185" w:rsidP="000D7C3B">
            <w:pPr>
              <w:ind w:firstLine="0"/>
              <w:jc w:val="left"/>
              <w:rPr>
                <w:color w:val="000000" w:themeColor="text1"/>
                <w:sz w:val="22"/>
                <w:szCs w:val="22"/>
                <w:lang w:val="en-US"/>
              </w:rPr>
            </w:pPr>
            <w:r w:rsidRPr="00C94BF3">
              <w:rPr>
                <w:color w:val="000000" w:themeColor="text1"/>
                <w:sz w:val="22"/>
                <w:szCs w:val="22"/>
              </w:rPr>
              <w:t>Автозаводский район, квартал 20</w:t>
            </w:r>
          </w:p>
          <w:p w14:paraId="2B9D78EB" w14:textId="77777777" w:rsidR="004D0185" w:rsidRPr="00C94BF3" w:rsidRDefault="004D0185" w:rsidP="000D7C3B">
            <w:pPr>
              <w:ind w:firstLine="0"/>
              <w:jc w:val="left"/>
              <w:rPr>
                <w:color w:val="000000" w:themeColor="text1"/>
                <w:sz w:val="22"/>
                <w:szCs w:val="22"/>
                <w:lang w:val="en-US"/>
              </w:rPr>
            </w:pPr>
          </w:p>
        </w:tc>
        <w:tc>
          <w:tcPr>
            <w:tcW w:w="1134" w:type="dxa"/>
          </w:tcPr>
          <w:p w14:paraId="53349D85" w14:textId="77777777" w:rsidR="004D0185" w:rsidRPr="00C94BF3" w:rsidRDefault="004D0185" w:rsidP="000D7C3B">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248BE277"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на 1600 мест</w:t>
            </w:r>
          </w:p>
          <w:p w14:paraId="257BBF55" w14:textId="4800E4AA" w:rsidR="004D0185" w:rsidRPr="00C94BF3" w:rsidRDefault="004D0185" w:rsidP="000D7C3B">
            <w:pPr>
              <w:ind w:firstLine="0"/>
              <w:jc w:val="center"/>
              <w:rPr>
                <w:color w:val="000000" w:themeColor="text1"/>
                <w:sz w:val="22"/>
                <w:szCs w:val="22"/>
              </w:rPr>
            </w:pPr>
            <w:r w:rsidRPr="00C94BF3">
              <w:rPr>
                <w:color w:val="000000" w:themeColor="text1"/>
                <w:sz w:val="22"/>
                <w:szCs w:val="22"/>
              </w:rPr>
              <w:t>(начало строительства в 2021 г.)</w:t>
            </w:r>
          </w:p>
          <w:p w14:paraId="655124E6" w14:textId="43FDF7E6" w:rsidR="006E00C3" w:rsidRPr="00C94BF3" w:rsidRDefault="006E00C3" w:rsidP="000D7C3B">
            <w:pPr>
              <w:ind w:firstLine="0"/>
              <w:jc w:val="center"/>
              <w:rPr>
                <w:color w:val="000000" w:themeColor="text1"/>
                <w:sz w:val="22"/>
                <w:szCs w:val="22"/>
              </w:rPr>
            </w:pPr>
            <w:r w:rsidRPr="00C94BF3">
              <w:rPr>
                <w:color w:val="000000" w:themeColor="text1"/>
                <w:sz w:val="22"/>
                <w:szCs w:val="22"/>
              </w:rPr>
              <w:t>Введена в 2025 г.</w:t>
            </w:r>
          </w:p>
          <w:p w14:paraId="1767DA07" w14:textId="77777777" w:rsidR="004D0185" w:rsidRPr="00C94BF3" w:rsidRDefault="004D0185" w:rsidP="000D7C3B">
            <w:pPr>
              <w:ind w:firstLine="0"/>
              <w:jc w:val="center"/>
              <w:rPr>
                <w:color w:val="000000" w:themeColor="text1"/>
                <w:sz w:val="22"/>
                <w:szCs w:val="22"/>
              </w:rPr>
            </w:pPr>
          </w:p>
        </w:tc>
        <w:tc>
          <w:tcPr>
            <w:tcW w:w="1842" w:type="dxa"/>
          </w:tcPr>
          <w:p w14:paraId="0623F039" w14:textId="77777777" w:rsidR="004D0185" w:rsidRPr="00C94BF3" w:rsidRDefault="004D0185" w:rsidP="000D7C3B">
            <w:pPr>
              <w:ind w:firstLine="0"/>
              <w:jc w:val="left"/>
              <w:rPr>
                <w:color w:val="000000" w:themeColor="text1"/>
                <w:sz w:val="22"/>
                <w:szCs w:val="22"/>
              </w:rPr>
            </w:pPr>
            <w:r w:rsidRPr="00C94BF3">
              <w:rPr>
                <w:color w:val="000000" w:themeColor="text1"/>
                <w:sz w:val="22"/>
                <w:szCs w:val="22"/>
              </w:rPr>
              <w:t>Жилая зона</w:t>
            </w:r>
          </w:p>
        </w:tc>
        <w:tc>
          <w:tcPr>
            <w:tcW w:w="1985" w:type="dxa"/>
          </w:tcPr>
          <w:p w14:paraId="2BC37E98" w14:textId="77777777" w:rsidR="004D0185" w:rsidRPr="00C94BF3" w:rsidRDefault="004D0185" w:rsidP="000D7C3B">
            <w:pPr>
              <w:ind w:firstLine="0"/>
              <w:jc w:val="left"/>
              <w:rPr>
                <w:color w:val="000000" w:themeColor="text1"/>
                <w:sz w:val="20"/>
              </w:rPr>
            </w:pPr>
            <w:r w:rsidRPr="00C94BF3">
              <w:rPr>
                <w:color w:val="000000" w:themeColor="text1"/>
                <w:sz w:val="20"/>
              </w:rPr>
              <w:t>Не устанавливается</w:t>
            </w:r>
          </w:p>
        </w:tc>
      </w:tr>
      <w:tr w:rsidR="00C94BF3" w:rsidRPr="00C94BF3" w14:paraId="678DAC59" w14:textId="77777777" w:rsidTr="000D7C3B">
        <w:tc>
          <w:tcPr>
            <w:tcW w:w="984" w:type="dxa"/>
            <w:shd w:val="clear" w:color="auto" w:fill="auto"/>
          </w:tcPr>
          <w:p w14:paraId="70EC58D4" w14:textId="77777777" w:rsidR="004D0185" w:rsidRPr="00C94BF3" w:rsidRDefault="004D0185"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3618B6ED"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Проектирование</w:t>
            </w:r>
            <w:r w:rsidRPr="00C94BF3">
              <w:rPr>
                <w:color w:val="000000" w:themeColor="text1"/>
                <w:sz w:val="22"/>
                <w:szCs w:val="22"/>
                <w:lang w:val="en-US"/>
              </w:rPr>
              <w:t xml:space="preserve"> </w:t>
            </w:r>
            <w:r w:rsidRPr="00C94BF3">
              <w:rPr>
                <w:color w:val="000000" w:themeColor="text1"/>
                <w:sz w:val="22"/>
                <w:szCs w:val="22"/>
              </w:rPr>
              <w:t xml:space="preserve">и строительство школы </w:t>
            </w:r>
          </w:p>
        </w:tc>
        <w:tc>
          <w:tcPr>
            <w:tcW w:w="3544" w:type="dxa"/>
            <w:shd w:val="clear" w:color="auto" w:fill="auto"/>
          </w:tcPr>
          <w:p w14:paraId="6D2E69F4" w14:textId="77777777" w:rsidR="004D0185" w:rsidRPr="00C94BF3" w:rsidRDefault="004D0185" w:rsidP="000D7C3B">
            <w:pPr>
              <w:ind w:firstLine="0"/>
              <w:jc w:val="left"/>
              <w:rPr>
                <w:color w:val="000000" w:themeColor="text1"/>
                <w:sz w:val="22"/>
                <w:szCs w:val="22"/>
              </w:rPr>
            </w:pPr>
            <w:r w:rsidRPr="00C94BF3">
              <w:rPr>
                <w:color w:val="000000" w:themeColor="text1"/>
                <w:sz w:val="22"/>
                <w:szCs w:val="22"/>
              </w:rPr>
              <w:t xml:space="preserve">в микрорайоне «Калина» </w:t>
            </w:r>
          </w:p>
          <w:p w14:paraId="28A396E6" w14:textId="77777777" w:rsidR="004D0185" w:rsidRPr="00C94BF3" w:rsidRDefault="004D0185" w:rsidP="000D7C3B">
            <w:pPr>
              <w:ind w:firstLine="0"/>
              <w:jc w:val="left"/>
              <w:rPr>
                <w:strike/>
                <w:color w:val="000000" w:themeColor="text1"/>
                <w:sz w:val="22"/>
                <w:szCs w:val="22"/>
              </w:rPr>
            </w:pPr>
          </w:p>
        </w:tc>
        <w:tc>
          <w:tcPr>
            <w:tcW w:w="1134" w:type="dxa"/>
          </w:tcPr>
          <w:p w14:paraId="26E0C6B4" w14:textId="77777777" w:rsidR="004D0185" w:rsidRPr="00C94BF3" w:rsidRDefault="004D0185" w:rsidP="000D7C3B">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1833B65E"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1000 мест</w:t>
            </w:r>
          </w:p>
        </w:tc>
        <w:tc>
          <w:tcPr>
            <w:tcW w:w="1842" w:type="dxa"/>
          </w:tcPr>
          <w:p w14:paraId="12E7F8DC"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6842D90D" w14:textId="77777777" w:rsidR="004D0185" w:rsidRPr="00C94BF3" w:rsidRDefault="004D0185" w:rsidP="000D7C3B">
            <w:pPr>
              <w:ind w:firstLine="0"/>
              <w:jc w:val="left"/>
              <w:rPr>
                <w:color w:val="000000" w:themeColor="text1"/>
                <w:sz w:val="20"/>
              </w:rPr>
            </w:pPr>
            <w:r w:rsidRPr="00C94BF3">
              <w:rPr>
                <w:color w:val="000000" w:themeColor="text1"/>
                <w:sz w:val="20"/>
              </w:rPr>
              <w:t>Не устанавливается</w:t>
            </w:r>
          </w:p>
        </w:tc>
      </w:tr>
      <w:tr w:rsidR="00C94BF3" w:rsidRPr="00C94BF3" w14:paraId="2F06BC73" w14:textId="77777777" w:rsidTr="000D7C3B">
        <w:tc>
          <w:tcPr>
            <w:tcW w:w="984" w:type="dxa"/>
            <w:shd w:val="clear" w:color="auto" w:fill="auto"/>
          </w:tcPr>
          <w:p w14:paraId="4119D05D" w14:textId="77777777" w:rsidR="004D0185" w:rsidRPr="00C94BF3" w:rsidRDefault="004D0185"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165B4732"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Проектирование и строительство пристроев к МБУ «Школе № 4», МБУ «Школе № 58»</w:t>
            </w:r>
          </w:p>
        </w:tc>
        <w:tc>
          <w:tcPr>
            <w:tcW w:w="3544" w:type="dxa"/>
            <w:shd w:val="clear" w:color="auto" w:fill="auto"/>
          </w:tcPr>
          <w:p w14:paraId="46C7009C" w14:textId="77777777" w:rsidR="004D0185" w:rsidRPr="00C94BF3" w:rsidRDefault="004D0185" w:rsidP="000D7C3B">
            <w:pPr>
              <w:ind w:firstLine="0"/>
              <w:jc w:val="left"/>
              <w:rPr>
                <w:color w:val="000000" w:themeColor="text1"/>
                <w:sz w:val="22"/>
                <w:szCs w:val="22"/>
                <w:lang w:val="en-US"/>
              </w:rPr>
            </w:pPr>
            <w:r w:rsidRPr="00C94BF3">
              <w:rPr>
                <w:color w:val="000000" w:themeColor="text1"/>
                <w:sz w:val="22"/>
                <w:szCs w:val="22"/>
              </w:rPr>
              <w:t>ул. М. Горького, 88 и ул. Фрунзе, д.2</w:t>
            </w:r>
          </w:p>
          <w:p w14:paraId="5B6F4A65" w14:textId="77777777" w:rsidR="004D0185" w:rsidRPr="00C94BF3" w:rsidRDefault="004D0185" w:rsidP="000D7C3B">
            <w:pPr>
              <w:ind w:firstLine="0"/>
              <w:jc w:val="left"/>
              <w:rPr>
                <w:color w:val="000000" w:themeColor="text1"/>
                <w:sz w:val="22"/>
                <w:szCs w:val="22"/>
                <w:lang w:val="en-US"/>
              </w:rPr>
            </w:pPr>
          </w:p>
        </w:tc>
        <w:tc>
          <w:tcPr>
            <w:tcW w:w="1134" w:type="dxa"/>
          </w:tcPr>
          <w:p w14:paraId="5785E9D8" w14:textId="77777777" w:rsidR="004D0185" w:rsidRPr="00C94BF3" w:rsidRDefault="004D0185" w:rsidP="000D7C3B">
            <w:pPr>
              <w:widowControl/>
              <w:ind w:firstLine="0"/>
              <w:jc w:val="center"/>
              <w:rPr>
                <w:color w:val="000000" w:themeColor="text1"/>
                <w:sz w:val="22"/>
                <w:szCs w:val="22"/>
              </w:rPr>
            </w:pPr>
            <w:r w:rsidRPr="00C94BF3">
              <w:rPr>
                <w:color w:val="000000" w:themeColor="text1"/>
                <w:sz w:val="22"/>
                <w:szCs w:val="22"/>
              </w:rPr>
              <w:t>2</w:t>
            </w:r>
          </w:p>
        </w:tc>
        <w:tc>
          <w:tcPr>
            <w:tcW w:w="2268" w:type="dxa"/>
            <w:shd w:val="clear" w:color="auto" w:fill="auto"/>
          </w:tcPr>
          <w:p w14:paraId="4768E58D"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на 300 мест каждый</w:t>
            </w:r>
          </w:p>
        </w:tc>
        <w:tc>
          <w:tcPr>
            <w:tcW w:w="1842" w:type="dxa"/>
          </w:tcPr>
          <w:p w14:paraId="1E3B2326"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5DC022DF" w14:textId="77777777" w:rsidR="004D0185" w:rsidRPr="00C94BF3" w:rsidRDefault="004D0185" w:rsidP="000D7C3B">
            <w:pPr>
              <w:ind w:firstLine="0"/>
              <w:jc w:val="left"/>
              <w:rPr>
                <w:color w:val="000000" w:themeColor="text1"/>
                <w:sz w:val="20"/>
              </w:rPr>
            </w:pPr>
            <w:r w:rsidRPr="00C94BF3">
              <w:rPr>
                <w:color w:val="000000" w:themeColor="text1"/>
                <w:sz w:val="20"/>
              </w:rPr>
              <w:t>Не устанавливается</w:t>
            </w:r>
          </w:p>
        </w:tc>
      </w:tr>
      <w:tr w:rsidR="00C94BF3" w:rsidRPr="00C94BF3" w14:paraId="67ADD4E8" w14:textId="77777777" w:rsidTr="000D7C3B">
        <w:tc>
          <w:tcPr>
            <w:tcW w:w="984" w:type="dxa"/>
            <w:shd w:val="clear" w:color="auto" w:fill="auto"/>
          </w:tcPr>
          <w:p w14:paraId="30784FC9" w14:textId="77777777" w:rsidR="004D0185" w:rsidRPr="00C94BF3" w:rsidRDefault="004D0185"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12999ADA" w14:textId="77777777" w:rsidR="004D0185" w:rsidRPr="00C94BF3" w:rsidRDefault="004D0185" w:rsidP="000D7C3B">
            <w:pPr>
              <w:widowControl/>
              <w:ind w:firstLine="0"/>
              <w:jc w:val="left"/>
              <w:rPr>
                <w:b/>
                <w:bCs/>
                <w:color w:val="000000" w:themeColor="text1"/>
                <w:sz w:val="22"/>
                <w:szCs w:val="22"/>
              </w:rPr>
            </w:pPr>
            <w:r w:rsidRPr="00C94BF3">
              <w:rPr>
                <w:color w:val="000000" w:themeColor="text1"/>
                <w:sz w:val="22"/>
                <w:szCs w:val="22"/>
              </w:rPr>
              <w:t xml:space="preserve">Строительство МБУ школа № 91 </w:t>
            </w:r>
          </w:p>
        </w:tc>
        <w:tc>
          <w:tcPr>
            <w:tcW w:w="3544" w:type="dxa"/>
            <w:shd w:val="clear" w:color="auto" w:fill="auto"/>
          </w:tcPr>
          <w:p w14:paraId="29D665F4" w14:textId="77777777" w:rsidR="004D0185" w:rsidRPr="00C94BF3" w:rsidRDefault="004D0185" w:rsidP="000D7C3B">
            <w:pPr>
              <w:ind w:firstLine="0"/>
              <w:jc w:val="left"/>
              <w:rPr>
                <w:color w:val="000000" w:themeColor="text1"/>
                <w:sz w:val="22"/>
                <w:szCs w:val="22"/>
              </w:rPr>
            </w:pPr>
            <w:r w:rsidRPr="00C94BF3">
              <w:rPr>
                <w:color w:val="000000" w:themeColor="text1"/>
                <w:sz w:val="22"/>
                <w:szCs w:val="22"/>
              </w:rPr>
              <w:t>Центральный район ул. Л. Толстого, 26а</w:t>
            </w:r>
          </w:p>
        </w:tc>
        <w:tc>
          <w:tcPr>
            <w:tcW w:w="1134" w:type="dxa"/>
          </w:tcPr>
          <w:p w14:paraId="2112036E" w14:textId="77777777" w:rsidR="004D0185" w:rsidRPr="00C94BF3" w:rsidRDefault="004D0185" w:rsidP="000D7C3B">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4B1A58DE" w14:textId="77777777" w:rsidR="004D0185" w:rsidRPr="00C94BF3" w:rsidRDefault="004D0185" w:rsidP="000D7C3B">
            <w:pPr>
              <w:widowControl/>
              <w:snapToGrid w:val="0"/>
              <w:ind w:firstLine="0"/>
              <w:jc w:val="center"/>
              <w:rPr>
                <w:color w:val="000000" w:themeColor="text1"/>
                <w:sz w:val="22"/>
                <w:szCs w:val="22"/>
              </w:rPr>
            </w:pPr>
            <w:r w:rsidRPr="00C94BF3">
              <w:rPr>
                <w:color w:val="000000" w:themeColor="text1"/>
                <w:sz w:val="22"/>
                <w:szCs w:val="22"/>
              </w:rPr>
              <w:t>На 1000 мест</w:t>
            </w:r>
          </w:p>
          <w:p w14:paraId="4CD0288B" w14:textId="77777777" w:rsidR="00217657" w:rsidRPr="00C94BF3" w:rsidRDefault="00217657" w:rsidP="000D7C3B">
            <w:pPr>
              <w:widowControl/>
              <w:snapToGrid w:val="0"/>
              <w:ind w:firstLine="0"/>
              <w:jc w:val="center"/>
              <w:rPr>
                <w:color w:val="000000" w:themeColor="text1"/>
                <w:sz w:val="22"/>
                <w:szCs w:val="22"/>
              </w:rPr>
            </w:pPr>
            <w:r w:rsidRPr="00C94BF3">
              <w:rPr>
                <w:color w:val="000000" w:themeColor="text1"/>
                <w:sz w:val="22"/>
                <w:szCs w:val="22"/>
              </w:rPr>
              <w:t>(построено)</w:t>
            </w:r>
          </w:p>
        </w:tc>
        <w:tc>
          <w:tcPr>
            <w:tcW w:w="1842" w:type="dxa"/>
          </w:tcPr>
          <w:p w14:paraId="68B04BEA" w14:textId="77777777" w:rsidR="004D0185" w:rsidRPr="00C94BF3" w:rsidRDefault="004D0185" w:rsidP="000D7C3B">
            <w:pPr>
              <w:widowControl/>
              <w:snapToGrid w:val="0"/>
              <w:ind w:firstLine="0"/>
              <w:jc w:val="center"/>
              <w:rPr>
                <w:color w:val="000000" w:themeColor="text1"/>
                <w:sz w:val="22"/>
                <w:szCs w:val="22"/>
              </w:rPr>
            </w:pPr>
            <w:r w:rsidRPr="00C94BF3">
              <w:rPr>
                <w:color w:val="000000" w:themeColor="text1"/>
                <w:sz w:val="22"/>
                <w:szCs w:val="22"/>
              </w:rPr>
              <w:t>Жилая зона</w:t>
            </w:r>
          </w:p>
        </w:tc>
        <w:tc>
          <w:tcPr>
            <w:tcW w:w="1985" w:type="dxa"/>
          </w:tcPr>
          <w:p w14:paraId="4E5D2DAB" w14:textId="77777777" w:rsidR="004D0185" w:rsidRPr="00C94BF3" w:rsidRDefault="004D0185" w:rsidP="000D7C3B">
            <w:pPr>
              <w:ind w:firstLine="0"/>
              <w:jc w:val="left"/>
              <w:rPr>
                <w:color w:val="000000" w:themeColor="text1"/>
                <w:sz w:val="20"/>
              </w:rPr>
            </w:pPr>
            <w:r w:rsidRPr="00C94BF3">
              <w:rPr>
                <w:color w:val="000000" w:themeColor="text1"/>
                <w:sz w:val="20"/>
              </w:rPr>
              <w:t>Не устанавливается</w:t>
            </w:r>
          </w:p>
        </w:tc>
      </w:tr>
      <w:tr w:rsidR="00C94BF3" w:rsidRPr="00C94BF3" w14:paraId="4771B0F7" w14:textId="77777777" w:rsidTr="000D7C3B">
        <w:tc>
          <w:tcPr>
            <w:tcW w:w="984" w:type="dxa"/>
            <w:shd w:val="clear" w:color="auto" w:fill="auto"/>
          </w:tcPr>
          <w:p w14:paraId="12CDB5AE" w14:textId="77777777" w:rsidR="004D0185" w:rsidRPr="00C94BF3" w:rsidRDefault="004D0185"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78BF8F2D" w14:textId="6D253706"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Строительство 1</w:t>
            </w:r>
            <w:r w:rsidR="006E00C3" w:rsidRPr="00C94BF3">
              <w:rPr>
                <w:color w:val="000000" w:themeColor="text1"/>
                <w:sz w:val="22"/>
                <w:szCs w:val="22"/>
              </w:rPr>
              <w:t>4</w:t>
            </w:r>
            <w:r w:rsidR="00714E5C" w:rsidRPr="00C94BF3">
              <w:rPr>
                <w:color w:val="000000" w:themeColor="text1"/>
                <w:sz w:val="22"/>
                <w:szCs w:val="22"/>
              </w:rPr>
              <w:t>-ти</w:t>
            </w:r>
            <w:r w:rsidRPr="00C94BF3">
              <w:rPr>
                <w:color w:val="000000" w:themeColor="text1"/>
                <w:sz w:val="22"/>
                <w:szCs w:val="22"/>
              </w:rPr>
              <w:t xml:space="preserve"> общеобразовательных учреждений в Автозаводском районе</w:t>
            </w:r>
          </w:p>
        </w:tc>
        <w:tc>
          <w:tcPr>
            <w:tcW w:w="3544" w:type="dxa"/>
            <w:shd w:val="clear" w:color="auto" w:fill="auto"/>
          </w:tcPr>
          <w:p w14:paraId="67E4AFAD" w14:textId="07288AD8" w:rsidR="004D0185" w:rsidRPr="00C94BF3" w:rsidRDefault="004D0185" w:rsidP="000D7C3B">
            <w:pPr>
              <w:ind w:firstLine="0"/>
              <w:jc w:val="left"/>
              <w:rPr>
                <w:color w:val="000000" w:themeColor="text1"/>
                <w:sz w:val="22"/>
                <w:szCs w:val="22"/>
              </w:rPr>
            </w:pPr>
            <w:r w:rsidRPr="00C94BF3">
              <w:rPr>
                <w:color w:val="000000" w:themeColor="text1"/>
                <w:sz w:val="22"/>
                <w:szCs w:val="22"/>
              </w:rPr>
              <w:t xml:space="preserve">в планировочных модулях: </w:t>
            </w:r>
            <w:r w:rsidR="006E00C3" w:rsidRPr="00C94BF3">
              <w:rPr>
                <w:color w:val="000000" w:themeColor="text1"/>
                <w:sz w:val="22"/>
                <w:szCs w:val="22"/>
              </w:rPr>
              <w:t>А42 - 1; А44 - 2; А45 - 1; А46 - 1; А47 – 1</w:t>
            </w:r>
            <w:r w:rsidR="006E00C3" w:rsidRPr="00C94BF3">
              <w:rPr>
                <w:i/>
                <w:color w:val="000000" w:themeColor="text1"/>
                <w:sz w:val="22"/>
                <w:szCs w:val="22"/>
              </w:rPr>
              <w:t xml:space="preserve">; </w:t>
            </w:r>
            <w:r w:rsidR="006E00C3" w:rsidRPr="00C94BF3">
              <w:rPr>
                <w:color w:val="000000" w:themeColor="text1"/>
                <w:sz w:val="22"/>
                <w:szCs w:val="22"/>
              </w:rPr>
              <w:t>А48 - 1; А50 - 1; А55 - 1; А57 - 1; А58 - 1; А59 - 1; А61 - 1; А62 – 1.</w:t>
            </w:r>
          </w:p>
        </w:tc>
        <w:tc>
          <w:tcPr>
            <w:tcW w:w="1134" w:type="dxa"/>
          </w:tcPr>
          <w:p w14:paraId="4B346347" w14:textId="52003F62" w:rsidR="004D0185" w:rsidRPr="00C94BF3" w:rsidRDefault="004D0185" w:rsidP="000D7C3B">
            <w:pPr>
              <w:widowControl/>
              <w:snapToGrid w:val="0"/>
              <w:ind w:firstLine="0"/>
              <w:jc w:val="center"/>
              <w:rPr>
                <w:color w:val="000000" w:themeColor="text1"/>
                <w:sz w:val="22"/>
                <w:szCs w:val="22"/>
              </w:rPr>
            </w:pPr>
            <w:r w:rsidRPr="00C94BF3">
              <w:rPr>
                <w:color w:val="000000" w:themeColor="text1"/>
                <w:sz w:val="22"/>
                <w:szCs w:val="22"/>
              </w:rPr>
              <w:t>1</w:t>
            </w:r>
            <w:r w:rsidR="006E00C3" w:rsidRPr="00C94BF3">
              <w:rPr>
                <w:color w:val="000000" w:themeColor="text1"/>
                <w:sz w:val="22"/>
                <w:szCs w:val="22"/>
              </w:rPr>
              <w:t>4</w:t>
            </w:r>
          </w:p>
        </w:tc>
        <w:tc>
          <w:tcPr>
            <w:tcW w:w="2268" w:type="dxa"/>
            <w:shd w:val="clear" w:color="auto" w:fill="auto"/>
          </w:tcPr>
          <w:p w14:paraId="33D1760F" w14:textId="77777777" w:rsidR="004D0185" w:rsidRPr="00C94BF3" w:rsidRDefault="004D0185" w:rsidP="000D7C3B">
            <w:pPr>
              <w:widowControl/>
              <w:snapToGrid w:val="0"/>
              <w:ind w:firstLine="0"/>
              <w:jc w:val="center"/>
              <w:rPr>
                <w:color w:val="000000" w:themeColor="text1"/>
                <w:sz w:val="22"/>
                <w:szCs w:val="22"/>
              </w:rPr>
            </w:pPr>
            <w:r w:rsidRPr="00C94BF3">
              <w:rPr>
                <w:color w:val="000000" w:themeColor="text1"/>
                <w:sz w:val="22"/>
                <w:szCs w:val="22"/>
              </w:rPr>
              <w:t>по 800-1000 мест каждый объект</w:t>
            </w:r>
          </w:p>
          <w:p w14:paraId="05AADA12" w14:textId="77777777" w:rsidR="00714E5C" w:rsidRPr="00C94BF3" w:rsidRDefault="00714E5C" w:rsidP="000D7C3B">
            <w:pPr>
              <w:widowControl/>
              <w:snapToGrid w:val="0"/>
              <w:ind w:firstLine="0"/>
              <w:jc w:val="center"/>
              <w:rPr>
                <w:color w:val="000000" w:themeColor="text1"/>
                <w:sz w:val="22"/>
                <w:szCs w:val="22"/>
              </w:rPr>
            </w:pPr>
            <w:r w:rsidRPr="00C94BF3">
              <w:rPr>
                <w:color w:val="000000" w:themeColor="text1"/>
                <w:sz w:val="22"/>
                <w:szCs w:val="22"/>
              </w:rPr>
              <w:t>расчетный срок</w:t>
            </w:r>
          </w:p>
        </w:tc>
        <w:tc>
          <w:tcPr>
            <w:tcW w:w="1842" w:type="dxa"/>
          </w:tcPr>
          <w:p w14:paraId="067C95FF" w14:textId="77777777" w:rsidR="004D0185" w:rsidRPr="00C94BF3" w:rsidRDefault="004D0185" w:rsidP="000D7C3B">
            <w:pPr>
              <w:widowControl/>
              <w:snapToGrid w:val="0"/>
              <w:ind w:firstLine="0"/>
              <w:jc w:val="center"/>
              <w:rPr>
                <w:color w:val="000000" w:themeColor="text1"/>
                <w:sz w:val="22"/>
                <w:szCs w:val="22"/>
              </w:rPr>
            </w:pPr>
            <w:r w:rsidRPr="00C94BF3">
              <w:rPr>
                <w:color w:val="000000" w:themeColor="text1"/>
                <w:sz w:val="22"/>
                <w:szCs w:val="22"/>
              </w:rPr>
              <w:t>Жилая зона</w:t>
            </w:r>
          </w:p>
        </w:tc>
        <w:tc>
          <w:tcPr>
            <w:tcW w:w="1985" w:type="dxa"/>
          </w:tcPr>
          <w:p w14:paraId="7493069D" w14:textId="77777777" w:rsidR="004D0185" w:rsidRPr="00C94BF3" w:rsidRDefault="004D0185" w:rsidP="000D7C3B">
            <w:pPr>
              <w:ind w:firstLine="0"/>
              <w:jc w:val="left"/>
              <w:rPr>
                <w:color w:val="000000" w:themeColor="text1"/>
                <w:sz w:val="20"/>
              </w:rPr>
            </w:pPr>
            <w:r w:rsidRPr="00C94BF3">
              <w:rPr>
                <w:color w:val="000000" w:themeColor="text1"/>
                <w:sz w:val="20"/>
              </w:rPr>
              <w:t>Не устанавливается</w:t>
            </w:r>
          </w:p>
        </w:tc>
      </w:tr>
      <w:tr w:rsidR="00C94BF3" w:rsidRPr="00C94BF3" w14:paraId="756332A7" w14:textId="77777777" w:rsidTr="000D7C3B">
        <w:tc>
          <w:tcPr>
            <w:tcW w:w="984" w:type="dxa"/>
            <w:shd w:val="clear" w:color="auto" w:fill="auto"/>
          </w:tcPr>
          <w:p w14:paraId="6F9EDE5A" w14:textId="77777777" w:rsidR="004D0185" w:rsidRPr="00C94BF3" w:rsidRDefault="004D0185"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3CC50EBE" w14:textId="38271B83" w:rsidR="004D0185" w:rsidRPr="00C94BF3" w:rsidRDefault="006E00C3" w:rsidP="000D7C3B">
            <w:pPr>
              <w:widowControl/>
              <w:snapToGrid w:val="0"/>
              <w:ind w:firstLine="0"/>
              <w:rPr>
                <w:color w:val="000000" w:themeColor="text1"/>
                <w:sz w:val="22"/>
                <w:szCs w:val="22"/>
              </w:rPr>
            </w:pPr>
            <w:r w:rsidRPr="00C94BF3">
              <w:rPr>
                <w:color w:val="000000" w:themeColor="text1"/>
                <w:sz w:val="22"/>
                <w:szCs w:val="22"/>
              </w:rPr>
              <w:t>Строительство 5</w:t>
            </w:r>
            <w:r w:rsidR="00714E5C" w:rsidRPr="00C94BF3">
              <w:rPr>
                <w:color w:val="000000" w:themeColor="text1"/>
                <w:sz w:val="22"/>
                <w:szCs w:val="22"/>
              </w:rPr>
              <w:t>-ти</w:t>
            </w:r>
            <w:r w:rsidR="004D0185" w:rsidRPr="00C94BF3">
              <w:rPr>
                <w:color w:val="000000" w:themeColor="text1"/>
                <w:sz w:val="22"/>
                <w:szCs w:val="22"/>
              </w:rPr>
              <w:t xml:space="preserve"> учреждений в Центральном районе</w:t>
            </w:r>
          </w:p>
        </w:tc>
        <w:tc>
          <w:tcPr>
            <w:tcW w:w="3544" w:type="dxa"/>
            <w:shd w:val="clear" w:color="auto" w:fill="auto"/>
            <w:vAlign w:val="center"/>
          </w:tcPr>
          <w:p w14:paraId="6ED3662A" w14:textId="6FEBD466" w:rsidR="004D0185" w:rsidRPr="00C94BF3" w:rsidRDefault="004D0185" w:rsidP="000D7C3B">
            <w:pPr>
              <w:ind w:firstLine="0"/>
              <w:rPr>
                <w:color w:val="000000" w:themeColor="text1"/>
                <w:sz w:val="22"/>
                <w:szCs w:val="22"/>
              </w:rPr>
            </w:pPr>
            <w:r w:rsidRPr="00C94BF3">
              <w:rPr>
                <w:color w:val="000000" w:themeColor="text1"/>
                <w:sz w:val="22"/>
                <w:szCs w:val="22"/>
              </w:rPr>
              <w:t xml:space="preserve">в планировочных модулях: Ц43 – 1 (по ул. Лесной); </w:t>
            </w:r>
            <w:r w:rsidR="006E00C3" w:rsidRPr="00C94BF3">
              <w:rPr>
                <w:color w:val="000000" w:themeColor="text1"/>
                <w:sz w:val="22"/>
                <w:szCs w:val="22"/>
              </w:rPr>
              <w:t>Ц44 - 1; Ц54 - 1; Ц61 - 1; Ц62 - 1.</w:t>
            </w:r>
          </w:p>
        </w:tc>
        <w:tc>
          <w:tcPr>
            <w:tcW w:w="1134" w:type="dxa"/>
          </w:tcPr>
          <w:p w14:paraId="3F033C9D" w14:textId="1F0E1F5B" w:rsidR="004D0185" w:rsidRPr="00C94BF3" w:rsidRDefault="006E00C3" w:rsidP="000D7C3B">
            <w:pPr>
              <w:widowControl/>
              <w:snapToGrid w:val="0"/>
              <w:ind w:firstLine="0"/>
              <w:jc w:val="center"/>
              <w:rPr>
                <w:color w:val="000000" w:themeColor="text1"/>
                <w:sz w:val="22"/>
                <w:szCs w:val="22"/>
              </w:rPr>
            </w:pPr>
            <w:r w:rsidRPr="00C94BF3">
              <w:rPr>
                <w:color w:val="000000" w:themeColor="text1"/>
                <w:sz w:val="22"/>
                <w:szCs w:val="22"/>
              </w:rPr>
              <w:t>5</w:t>
            </w:r>
          </w:p>
        </w:tc>
        <w:tc>
          <w:tcPr>
            <w:tcW w:w="2268" w:type="dxa"/>
            <w:shd w:val="clear" w:color="auto" w:fill="auto"/>
          </w:tcPr>
          <w:p w14:paraId="7A39277A" w14:textId="77777777" w:rsidR="004D0185" w:rsidRPr="00C94BF3" w:rsidRDefault="004D0185" w:rsidP="000D7C3B">
            <w:pPr>
              <w:widowControl/>
              <w:snapToGrid w:val="0"/>
              <w:ind w:firstLine="0"/>
              <w:jc w:val="center"/>
              <w:rPr>
                <w:color w:val="000000" w:themeColor="text1"/>
                <w:sz w:val="22"/>
                <w:szCs w:val="22"/>
              </w:rPr>
            </w:pPr>
            <w:r w:rsidRPr="00C94BF3">
              <w:rPr>
                <w:color w:val="000000" w:themeColor="text1"/>
                <w:sz w:val="22"/>
                <w:szCs w:val="22"/>
              </w:rPr>
              <w:t>по 800-1000 мест каждый объект</w:t>
            </w:r>
          </w:p>
          <w:p w14:paraId="7DAC685B" w14:textId="77777777" w:rsidR="00714E5C" w:rsidRPr="00C94BF3" w:rsidRDefault="00714E5C" w:rsidP="000D7C3B">
            <w:pPr>
              <w:widowControl/>
              <w:snapToGrid w:val="0"/>
              <w:ind w:firstLine="0"/>
              <w:jc w:val="center"/>
              <w:rPr>
                <w:color w:val="000000" w:themeColor="text1"/>
                <w:sz w:val="22"/>
                <w:szCs w:val="22"/>
              </w:rPr>
            </w:pPr>
            <w:r w:rsidRPr="00C94BF3">
              <w:rPr>
                <w:color w:val="000000" w:themeColor="text1"/>
                <w:sz w:val="22"/>
                <w:szCs w:val="22"/>
              </w:rPr>
              <w:t>расчетный срок</w:t>
            </w:r>
          </w:p>
        </w:tc>
        <w:tc>
          <w:tcPr>
            <w:tcW w:w="1842" w:type="dxa"/>
          </w:tcPr>
          <w:p w14:paraId="5A2C60C5" w14:textId="77777777" w:rsidR="004D0185" w:rsidRPr="00C94BF3" w:rsidRDefault="004D0185" w:rsidP="000D7C3B">
            <w:pPr>
              <w:widowControl/>
              <w:snapToGrid w:val="0"/>
              <w:ind w:firstLine="0"/>
              <w:jc w:val="center"/>
              <w:rPr>
                <w:color w:val="000000" w:themeColor="text1"/>
                <w:sz w:val="22"/>
                <w:szCs w:val="22"/>
              </w:rPr>
            </w:pPr>
            <w:r w:rsidRPr="00C94BF3">
              <w:rPr>
                <w:color w:val="000000" w:themeColor="text1"/>
                <w:sz w:val="22"/>
                <w:szCs w:val="22"/>
              </w:rPr>
              <w:t>Жилая зона</w:t>
            </w:r>
          </w:p>
        </w:tc>
        <w:tc>
          <w:tcPr>
            <w:tcW w:w="1985" w:type="dxa"/>
          </w:tcPr>
          <w:p w14:paraId="73894D30" w14:textId="77777777" w:rsidR="004D0185" w:rsidRPr="00C94BF3" w:rsidRDefault="004D0185" w:rsidP="000D7C3B">
            <w:pPr>
              <w:ind w:firstLine="0"/>
              <w:jc w:val="left"/>
              <w:rPr>
                <w:color w:val="000000" w:themeColor="text1"/>
                <w:sz w:val="20"/>
              </w:rPr>
            </w:pPr>
            <w:r w:rsidRPr="00C94BF3">
              <w:rPr>
                <w:color w:val="000000" w:themeColor="text1"/>
                <w:sz w:val="20"/>
              </w:rPr>
              <w:t>Не устанавливается</w:t>
            </w:r>
          </w:p>
        </w:tc>
      </w:tr>
      <w:tr w:rsidR="00C94BF3" w:rsidRPr="00C94BF3" w14:paraId="24D55ED7" w14:textId="77777777" w:rsidTr="000D7C3B">
        <w:tc>
          <w:tcPr>
            <w:tcW w:w="984" w:type="dxa"/>
            <w:shd w:val="clear" w:color="auto" w:fill="auto"/>
          </w:tcPr>
          <w:p w14:paraId="799B398F" w14:textId="77777777" w:rsidR="00714E5C" w:rsidRPr="00C94BF3" w:rsidRDefault="00714E5C"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52FC1DC2" w14:textId="77777777" w:rsidR="00714E5C" w:rsidRPr="00C94BF3" w:rsidRDefault="00714E5C" w:rsidP="00714E5C">
            <w:pPr>
              <w:widowControl/>
              <w:snapToGrid w:val="0"/>
              <w:ind w:firstLine="0"/>
              <w:rPr>
                <w:color w:val="000000" w:themeColor="text1"/>
                <w:sz w:val="22"/>
                <w:szCs w:val="22"/>
              </w:rPr>
            </w:pPr>
            <w:r w:rsidRPr="00C94BF3">
              <w:rPr>
                <w:color w:val="000000" w:themeColor="text1"/>
                <w:sz w:val="22"/>
                <w:szCs w:val="22"/>
              </w:rPr>
              <w:t>Проектирование и реконструкция МБУ Лицей № 6</w:t>
            </w:r>
          </w:p>
        </w:tc>
        <w:tc>
          <w:tcPr>
            <w:tcW w:w="3544" w:type="dxa"/>
            <w:shd w:val="clear" w:color="auto" w:fill="auto"/>
            <w:vAlign w:val="center"/>
          </w:tcPr>
          <w:p w14:paraId="2D0E6A3A" w14:textId="77777777" w:rsidR="00714E5C" w:rsidRPr="00C94BF3" w:rsidRDefault="00714E5C" w:rsidP="00714E5C">
            <w:pPr>
              <w:ind w:firstLine="0"/>
              <w:rPr>
                <w:color w:val="000000" w:themeColor="text1"/>
                <w:sz w:val="22"/>
                <w:szCs w:val="22"/>
              </w:rPr>
            </w:pPr>
            <w:r w:rsidRPr="00C94BF3">
              <w:rPr>
                <w:color w:val="000000" w:themeColor="text1"/>
                <w:sz w:val="22"/>
                <w:szCs w:val="22"/>
              </w:rPr>
              <w:t>Комсомольский район, ул. Мурысева, 61</w:t>
            </w:r>
          </w:p>
        </w:tc>
        <w:tc>
          <w:tcPr>
            <w:tcW w:w="1134" w:type="dxa"/>
          </w:tcPr>
          <w:p w14:paraId="1D0E093E" w14:textId="77777777" w:rsidR="00714E5C" w:rsidRPr="00C94BF3" w:rsidRDefault="00714E5C" w:rsidP="00714E5C">
            <w:pPr>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3E853EA7" w14:textId="77777777" w:rsidR="00714E5C" w:rsidRPr="00C94BF3" w:rsidRDefault="00714E5C" w:rsidP="00714E5C">
            <w:pPr>
              <w:widowControl/>
              <w:snapToGrid w:val="0"/>
              <w:ind w:firstLine="0"/>
              <w:jc w:val="center"/>
              <w:rPr>
                <w:color w:val="000000" w:themeColor="text1"/>
                <w:sz w:val="22"/>
                <w:szCs w:val="22"/>
              </w:rPr>
            </w:pPr>
            <w:r w:rsidRPr="00C94BF3">
              <w:rPr>
                <w:color w:val="000000" w:themeColor="text1"/>
                <w:sz w:val="22"/>
                <w:szCs w:val="22"/>
              </w:rPr>
              <w:t>750 мест</w:t>
            </w:r>
          </w:p>
        </w:tc>
        <w:tc>
          <w:tcPr>
            <w:tcW w:w="1842" w:type="dxa"/>
          </w:tcPr>
          <w:p w14:paraId="18C1702D" w14:textId="77777777" w:rsidR="00714E5C" w:rsidRPr="00C94BF3" w:rsidRDefault="00714E5C" w:rsidP="00714E5C">
            <w:pPr>
              <w:widowControl/>
              <w:snapToGrid w:val="0"/>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5C349F2D" w14:textId="77777777" w:rsidR="00AB22DF" w:rsidRPr="00C94BF3" w:rsidRDefault="00AB22DF" w:rsidP="00AB22DF">
            <w:pPr>
              <w:pStyle w:val="afffc"/>
              <w:shd w:val="clear" w:color="auto" w:fill="auto"/>
              <w:spacing w:line="266" w:lineRule="auto"/>
              <w:rPr>
                <w:color w:val="000000" w:themeColor="text1"/>
              </w:rPr>
            </w:pPr>
            <w:r w:rsidRPr="00C94BF3">
              <w:rPr>
                <w:color w:val="000000" w:themeColor="text1"/>
              </w:rPr>
              <w:t>Приказ УГООКН</w:t>
            </w:r>
          </w:p>
          <w:p w14:paraId="4FF92A37" w14:textId="7E6B0E80" w:rsidR="00714E5C" w:rsidRPr="00C94BF3" w:rsidRDefault="00AB22DF" w:rsidP="00AB22DF">
            <w:pPr>
              <w:ind w:firstLine="0"/>
              <w:jc w:val="left"/>
              <w:rPr>
                <w:color w:val="000000" w:themeColor="text1"/>
                <w:sz w:val="20"/>
              </w:rPr>
            </w:pPr>
            <w:r w:rsidRPr="00C94BF3">
              <w:rPr>
                <w:color w:val="000000" w:themeColor="text1"/>
                <w:sz w:val="20"/>
                <w:szCs w:val="20"/>
              </w:rPr>
              <w:t>от 16.01.2019 №2</w:t>
            </w:r>
          </w:p>
        </w:tc>
      </w:tr>
      <w:tr w:rsidR="00C94BF3" w:rsidRPr="00C94BF3" w14:paraId="2AF1F619" w14:textId="77777777" w:rsidTr="000D7C3B">
        <w:tc>
          <w:tcPr>
            <w:tcW w:w="984" w:type="dxa"/>
            <w:shd w:val="clear" w:color="auto" w:fill="auto"/>
          </w:tcPr>
          <w:p w14:paraId="28A4364C" w14:textId="77777777" w:rsidR="00714E5C" w:rsidRPr="00C94BF3" w:rsidRDefault="00714E5C"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3EC3D36E" w14:textId="77777777" w:rsidR="00714E5C" w:rsidRPr="00C94BF3" w:rsidRDefault="00714E5C" w:rsidP="00714E5C">
            <w:pPr>
              <w:widowControl/>
              <w:snapToGrid w:val="0"/>
              <w:ind w:firstLine="0"/>
              <w:rPr>
                <w:color w:val="000000" w:themeColor="text1"/>
                <w:sz w:val="22"/>
                <w:szCs w:val="22"/>
              </w:rPr>
            </w:pPr>
            <w:r w:rsidRPr="00C94BF3">
              <w:rPr>
                <w:color w:val="000000" w:themeColor="text1"/>
                <w:sz w:val="22"/>
                <w:szCs w:val="22"/>
              </w:rPr>
              <w:t>Проектирование и реконструкция МБУ СОШ № 18</w:t>
            </w:r>
          </w:p>
        </w:tc>
        <w:tc>
          <w:tcPr>
            <w:tcW w:w="3544" w:type="dxa"/>
            <w:shd w:val="clear" w:color="auto" w:fill="auto"/>
          </w:tcPr>
          <w:p w14:paraId="79930A49" w14:textId="77777777" w:rsidR="00714E5C" w:rsidRPr="00C94BF3" w:rsidRDefault="00714E5C" w:rsidP="00714E5C">
            <w:pPr>
              <w:ind w:firstLine="0"/>
              <w:jc w:val="left"/>
              <w:rPr>
                <w:color w:val="000000" w:themeColor="text1"/>
                <w:sz w:val="22"/>
                <w:szCs w:val="22"/>
              </w:rPr>
            </w:pPr>
            <w:r w:rsidRPr="00C94BF3">
              <w:rPr>
                <w:color w:val="000000" w:themeColor="text1"/>
                <w:sz w:val="22"/>
                <w:szCs w:val="22"/>
              </w:rPr>
              <w:t>Комсомольский район, ул. Мурысева, 89а</w:t>
            </w:r>
          </w:p>
        </w:tc>
        <w:tc>
          <w:tcPr>
            <w:tcW w:w="1134" w:type="dxa"/>
          </w:tcPr>
          <w:p w14:paraId="18FE7EDE" w14:textId="77777777" w:rsidR="00714E5C" w:rsidRPr="00C94BF3" w:rsidRDefault="00714E5C" w:rsidP="00714E5C">
            <w:pPr>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7655D74C" w14:textId="77777777" w:rsidR="00714E5C" w:rsidRPr="00C94BF3" w:rsidRDefault="00714E5C" w:rsidP="00714E5C">
            <w:pPr>
              <w:widowControl/>
              <w:snapToGrid w:val="0"/>
              <w:ind w:firstLine="0"/>
              <w:jc w:val="center"/>
              <w:rPr>
                <w:color w:val="000000" w:themeColor="text1"/>
                <w:sz w:val="22"/>
                <w:szCs w:val="22"/>
              </w:rPr>
            </w:pPr>
            <w:r w:rsidRPr="00C94BF3">
              <w:rPr>
                <w:color w:val="000000" w:themeColor="text1"/>
                <w:sz w:val="22"/>
                <w:szCs w:val="22"/>
              </w:rPr>
              <w:t>949 мест</w:t>
            </w:r>
          </w:p>
        </w:tc>
        <w:tc>
          <w:tcPr>
            <w:tcW w:w="1842" w:type="dxa"/>
          </w:tcPr>
          <w:p w14:paraId="563177D8" w14:textId="77777777" w:rsidR="00714E5C" w:rsidRPr="00C94BF3" w:rsidRDefault="00714E5C" w:rsidP="00714E5C">
            <w:pPr>
              <w:widowControl/>
              <w:snapToGrid w:val="0"/>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42CF6F69" w14:textId="77777777" w:rsidR="00714E5C" w:rsidRPr="00C94BF3" w:rsidRDefault="00714E5C" w:rsidP="00714E5C">
            <w:pPr>
              <w:ind w:firstLine="0"/>
              <w:jc w:val="left"/>
              <w:rPr>
                <w:color w:val="000000" w:themeColor="text1"/>
                <w:sz w:val="20"/>
              </w:rPr>
            </w:pPr>
            <w:r w:rsidRPr="00C94BF3">
              <w:rPr>
                <w:color w:val="000000" w:themeColor="text1"/>
                <w:sz w:val="20"/>
              </w:rPr>
              <w:t>Не устанавливается</w:t>
            </w:r>
          </w:p>
        </w:tc>
      </w:tr>
      <w:tr w:rsidR="00C94BF3" w:rsidRPr="00C94BF3" w14:paraId="27A77EEC" w14:textId="77777777" w:rsidTr="000D7C3B">
        <w:tc>
          <w:tcPr>
            <w:tcW w:w="984" w:type="dxa"/>
            <w:shd w:val="clear" w:color="auto" w:fill="auto"/>
          </w:tcPr>
          <w:p w14:paraId="1F7AE697" w14:textId="77777777" w:rsidR="00996557" w:rsidRPr="00C94BF3" w:rsidRDefault="00996557"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48ECE999" w14:textId="77777777" w:rsidR="00996557" w:rsidRPr="00C94BF3" w:rsidRDefault="00996557" w:rsidP="00996557">
            <w:pPr>
              <w:widowControl/>
              <w:snapToGrid w:val="0"/>
              <w:ind w:firstLine="0"/>
              <w:rPr>
                <w:color w:val="000000" w:themeColor="text1"/>
                <w:sz w:val="22"/>
                <w:szCs w:val="22"/>
              </w:rPr>
            </w:pPr>
            <w:r w:rsidRPr="00C94BF3">
              <w:rPr>
                <w:rFonts w:eastAsia="Calibri"/>
                <w:color w:val="000000" w:themeColor="text1"/>
                <w:sz w:val="22"/>
                <w:szCs w:val="22"/>
                <w:shd w:val="clear" w:color="auto" w:fill="FFFFFF"/>
              </w:rPr>
              <w:t>Проектирование, строительство/реконструкция</w:t>
            </w:r>
            <w:r w:rsidRPr="00C94BF3">
              <w:rPr>
                <w:color w:val="000000" w:themeColor="text1"/>
                <w:sz w:val="22"/>
                <w:szCs w:val="22"/>
              </w:rPr>
              <w:t xml:space="preserve"> МБУ СОШ № 15, 2 корпус с дошкольным образованием</w:t>
            </w:r>
          </w:p>
        </w:tc>
        <w:tc>
          <w:tcPr>
            <w:tcW w:w="3544" w:type="dxa"/>
            <w:shd w:val="clear" w:color="auto" w:fill="auto"/>
          </w:tcPr>
          <w:p w14:paraId="43CA7C02" w14:textId="77777777" w:rsidR="00996557" w:rsidRPr="00C94BF3" w:rsidRDefault="00996557" w:rsidP="00996557">
            <w:pPr>
              <w:ind w:firstLine="0"/>
              <w:jc w:val="left"/>
              <w:rPr>
                <w:color w:val="000000" w:themeColor="text1"/>
                <w:sz w:val="22"/>
                <w:szCs w:val="22"/>
              </w:rPr>
            </w:pPr>
            <w:r w:rsidRPr="00C94BF3">
              <w:rPr>
                <w:color w:val="000000" w:themeColor="text1"/>
                <w:sz w:val="22"/>
                <w:szCs w:val="22"/>
              </w:rPr>
              <w:t xml:space="preserve">Микрорайон Федоровка </w:t>
            </w:r>
          </w:p>
        </w:tc>
        <w:tc>
          <w:tcPr>
            <w:tcW w:w="1134" w:type="dxa"/>
          </w:tcPr>
          <w:p w14:paraId="4A042202"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1B9972EE" w14:textId="77777777" w:rsidR="00996557" w:rsidRPr="00C94BF3" w:rsidRDefault="00996557" w:rsidP="00996557">
            <w:pPr>
              <w:widowControl/>
              <w:snapToGrid w:val="0"/>
              <w:ind w:firstLine="0"/>
              <w:jc w:val="center"/>
              <w:rPr>
                <w:color w:val="000000" w:themeColor="text1"/>
                <w:sz w:val="22"/>
                <w:szCs w:val="22"/>
              </w:rPr>
            </w:pPr>
            <w:r w:rsidRPr="00C94BF3">
              <w:rPr>
                <w:color w:val="000000" w:themeColor="text1"/>
                <w:sz w:val="22"/>
                <w:szCs w:val="22"/>
              </w:rPr>
              <w:t>400 мест</w:t>
            </w:r>
          </w:p>
          <w:p w14:paraId="68DAE3E2" w14:textId="77777777" w:rsidR="00996557" w:rsidRPr="00C94BF3" w:rsidRDefault="00996557" w:rsidP="00996557">
            <w:pPr>
              <w:widowControl/>
              <w:snapToGrid w:val="0"/>
              <w:ind w:firstLine="0"/>
              <w:jc w:val="center"/>
              <w:rPr>
                <w:color w:val="000000" w:themeColor="text1"/>
                <w:sz w:val="22"/>
                <w:szCs w:val="22"/>
              </w:rPr>
            </w:pPr>
            <w:r w:rsidRPr="00C94BF3">
              <w:rPr>
                <w:color w:val="000000" w:themeColor="text1"/>
                <w:sz w:val="22"/>
                <w:szCs w:val="22"/>
              </w:rPr>
              <w:t>200 мест</w:t>
            </w:r>
          </w:p>
        </w:tc>
        <w:tc>
          <w:tcPr>
            <w:tcW w:w="1842" w:type="dxa"/>
          </w:tcPr>
          <w:p w14:paraId="3065439F" w14:textId="77777777" w:rsidR="00996557" w:rsidRPr="00C94BF3" w:rsidRDefault="00996557" w:rsidP="00996557">
            <w:pPr>
              <w:widowControl/>
              <w:snapToGrid w:val="0"/>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37E00188" w14:textId="77777777" w:rsidR="00996557" w:rsidRPr="00C94BF3" w:rsidRDefault="00996557" w:rsidP="00996557">
            <w:pPr>
              <w:ind w:firstLine="0"/>
              <w:jc w:val="left"/>
              <w:rPr>
                <w:color w:val="000000" w:themeColor="text1"/>
                <w:sz w:val="20"/>
              </w:rPr>
            </w:pPr>
            <w:r w:rsidRPr="00C94BF3">
              <w:rPr>
                <w:color w:val="000000" w:themeColor="text1"/>
                <w:sz w:val="20"/>
              </w:rPr>
              <w:t>Не устанавливается</w:t>
            </w:r>
          </w:p>
        </w:tc>
      </w:tr>
      <w:tr w:rsidR="00C94BF3" w:rsidRPr="00C94BF3" w14:paraId="3867F31E" w14:textId="77777777" w:rsidTr="000D7C3B">
        <w:tc>
          <w:tcPr>
            <w:tcW w:w="984" w:type="dxa"/>
            <w:shd w:val="clear" w:color="auto" w:fill="auto"/>
          </w:tcPr>
          <w:p w14:paraId="5FBCE645" w14:textId="77777777" w:rsidR="00996557" w:rsidRPr="00C94BF3" w:rsidRDefault="00996557"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6CDACA4B" w14:textId="77777777" w:rsidR="00996557" w:rsidRPr="00C94BF3" w:rsidRDefault="00996557" w:rsidP="00996557">
            <w:pPr>
              <w:widowControl/>
              <w:snapToGrid w:val="0"/>
              <w:ind w:firstLine="0"/>
              <w:rPr>
                <w:color w:val="000000" w:themeColor="text1"/>
                <w:sz w:val="22"/>
                <w:szCs w:val="22"/>
              </w:rPr>
            </w:pPr>
            <w:r w:rsidRPr="00C94BF3">
              <w:rPr>
                <w:color w:val="000000" w:themeColor="text1"/>
                <w:sz w:val="22"/>
                <w:szCs w:val="22"/>
              </w:rPr>
              <w:t>Строительство общеобразовательной школы</w:t>
            </w:r>
          </w:p>
        </w:tc>
        <w:tc>
          <w:tcPr>
            <w:tcW w:w="3544" w:type="dxa"/>
            <w:shd w:val="clear" w:color="auto" w:fill="auto"/>
          </w:tcPr>
          <w:p w14:paraId="208F884C" w14:textId="77777777" w:rsidR="00996557" w:rsidRPr="00C94BF3" w:rsidRDefault="00996557" w:rsidP="00996557">
            <w:pPr>
              <w:ind w:firstLine="0"/>
              <w:rPr>
                <w:color w:val="000000" w:themeColor="text1"/>
                <w:sz w:val="22"/>
                <w:szCs w:val="22"/>
              </w:rPr>
            </w:pPr>
            <w:r w:rsidRPr="00C94BF3">
              <w:rPr>
                <w:color w:val="000000" w:themeColor="text1"/>
                <w:sz w:val="22"/>
                <w:szCs w:val="22"/>
              </w:rPr>
              <w:t>Автозаводский район, 17А квартал</w:t>
            </w:r>
          </w:p>
        </w:tc>
        <w:tc>
          <w:tcPr>
            <w:tcW w:w="1134" w:type="dxa"/>
          </w:tcPr>
          <w:p w14:paraId="3D6C9890"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0A2594B2"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1400 мест</w:t>
            </w:r>
          </w:p>
        </w:tc>
        <w:tc>
          <w:tcPr>
            <w:tcW w:w="1842" w:type="dxa"/>
          </w:tcPr>
          <w:p w14:paraId="5EC635F9"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75116BF8" w14:textId="77777777" w:rsidR="00996557" w:rsidRPr="00C94BF3" w:rsidRDefault="00996557" w:rsidP="00996557">
            <w:pPr>
              <w:ind w:firstLine="0"/>
              <w:jc w:val="left"/>
              <w:rPr>
                <w:color w:val="000000" w:themeColor="text1"/>
                <w:sz w:val="20"/>
              </w:rPr>
            </w:pPr>
            <w:r w:rsidRPr="00C94BF3">
              <w:rPr>
                <w:color w:val="000000" w:themeColor="text1"/>
                <w:sz w:val="20"/>
              </w:rPr>
              <w:t>Не устанавливается</w:t>
            </w:r>
          </w:p>
        </w:tc>
      </w:tr>
      <w:tr w:rsidR="00C94BF3" w:rsidRPr="00C94BF3" w14:paraId="3E62B5FD" w14:textId="77777777" w:rsidTr="000D7C3B">
        <w:tc>
          <w:tcPr>
            <w:tcW w:w="984" w:type="dxa"/>
            <w:shd w:val="clear" w:color="auto" w:fill="auto"/>
          </w:tcPr>
          <w:p w14:paraId="06E6A0A4" w14:textId="77777777" w:rsidR="00714E5C" w:rsidRPr="00C94BF3" w:rsidRDefault="00714E5C"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58AD65C7" w14:textId="77777777" w:rsidR="00714E5C" w:rsidRPr="00C94BF3" w:rsidRDefault="00714E5C" w:rsidP="00714E5C">
            <w:pPr>
              <w:widowControl/>
              <w:snapToGrid w:val="0"/>
              <w:ind w:firstLine="0"/>
              <w:rPr>
                <w:color w:val="000000" w:themeColor="text1"/>
                <w:sz w:val="22"/>
                <w:szCs w:val="22"/>
              </w:rPr>
            </w:pPr>
            <w:r w:rsidRPr="00C94BF3">
              <w:rPr>
                <w:color w:val="000000" w:themeColor="text1"/>
                <w:sz w:val="22"/>
                <w:szCs w:val="22"/>
              </w:rPr>
              <w:t>Строительство общеобразовательной школы</w:t>
            </w:r>
          </w:p>
        </w:tc>
        <w:tc>
          <w:tcPr>
            <w:tcW w:w="3544" w:type="dxa"/>
            <w:shd w:val="clear" w:color="auto" w:fill="auto"/>
          </w:tcPr>
          <w:p w14:paraId="0F2677F6" w14:textId="77777777" w:rsidR="00714E5C" w:rsidRPr="00C94BF3" w:rsidRDefault="00714E5C" w:rsidP="00714E5C">
            <w:pPr>
              <w:ind w:firstLine="0"/>
              <w:rPr>
                <w:color w:val="000000" w:themeColor="text1"/>
                <w:sz w:val="22"/>
                <w:szCs w:val="22"/>
              </w:rPr>
            </w:pPr>
            <w:r w:rsidRPr="00C94BF3">
              <w:rPr>
                <w:color w:val="000000" w:themeColor="text1"/>
                <w:sz w:val="22"/>
                <w:szCs w:val="22"/>
              </w:rPr>
              <w:t xml:space="preserve">Центральный район, мкр. «Тимофеевка-2», квартал 9ю.  </w:t>
            </w:r>
          </w:p>
        </w:tc>
        <w:tc>
          <w:tcPr>
            <w:tcW w:w="1134" w:type="dxa"/>
          </w:tcPr>
          <w:p w14:paraId="51D4C4B9" w14:textId="77777777" w:rsidR="00714E5C" w:rsidRPr="00C94BF3" w:rsidRDefault="00714E5C" w:rsidP="00714E5C">
            <w:pPr>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6A8BDB6D" w14:textId="77777777" w:rsidR="00714E5C" w:rsidRPr="00C94BF3" w:rsidRDefault="00714E5C" w:rsidP="00714E5C">
            <w:pPr>
              <w:ind w:firstLine="0"/>
              <w:jc w:val="center"/>
              <w:rPr>
                <w:color w:val="000000" w:themeColor="text1"/>
                <w:sz w:val="22"/>
                <w:szCs w:val="22"/>
              </w:rPr>
            </w:pPr>
            <w:r w:rsidRPr="00C94BF3">
              <w:rPr>
                <w:color w:val="000000" w:themeColor="text1"/>
                <w:sz w:val="22"/>
                <w:szCs w:val="22"/>
              </w:rPr>
              <w:t>825 мест</w:t>
            </w:r>
          </w:p>
        </w:tc>
        <w:tc>
          <w:tcPr>
            <w:tcW w:w="1842" w:type="dxa"/>
          </w:tcPr>
          <w:p w14:paraId="126DC5DC" w14:textId="77777777" w:rsidR="00714E5C" w:rsidRPr="00C94BF3" w:rsidRDefault="00714E5C" w:rsidP="00714E5C">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184C338F" w14:textId="77777777" w:rsidR="00714E5C" w:rsidRPr="00C94BF3" w:rsidRDefault="00714E5C" w:rsidP="00714E5C">
            <w:pPr>
              <w:ind w:firstLine="0"/>
              <w:jc w:val="left"/>
              <w:rPr>
                <w:color w:val="000000" w:themeColor="text1"/>
                <w:sz w:val="20"/>
              </w:rPr>
            </w:pPr>
            <w:r w:rsidRPr="00C94BF3">
              <w:rPr>
                <w:color w:val="000000" w:themeColor="text1"/>
                <w:sz w:val="20"/>
              </w:rPr>
              <w:t>Не устанавливается</w:t>
            </w:r>
          </w:p>
        </w:tc>
      </w:tr>
      <w:tr w:rsidR="00C94BF3" w:rsidRPr="00C94BF3" w14:paraId="61D91215" w14:textId="77777777" w:rsidTr="000D7C3B">
        <w:tc>
          <w:tcPr>
            <w:tcW w:w="984" w:type="dxa"/>
            <w:shd w:val="clear" w:color="auto" w:fill="auto"/>
          </w:tcPr>
          <w:p w14:paraId="6BEC77DC" w14:textId="77777777" w:rsidR="00996557" w:rsidRPr="00C94BF3" w:rsidRDefault="00996557"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69BF21AA" w14:textId="77777777" w:rsidR="00996557" w:rsidRPr="00C94BF3" w:rsidRDefault="00996557" w:rsidP="00996557">
            <w:pPr>
              <w:widowControl/>
              <w:snapToGrid w:val="0"/>
              <w:ind w:firstLine="0"/>
              <w:rPr>
                <w:color w:val="000000" w:themeColor="text1"/>
                <w:sz w:val="22"/>
                <w:szCs w:val="22"/>
              </w:rPr>
            </w:pPr>
            <w:r w:rsidRPr="00C94BF3">
              <w:rPr>
                <w:color w:val="000000" w:themeColor="text1"/>
                <w:sz w:val="22"/>
                <w:szCs w:val="22"/>
              </w:rPr>
              <w:t>Строительство общеобразовательной школы</w:t>
            </w:r>
          </w:p>
        </w:tc>
        <w:tc>
          <w:tcPr>
            <w:tcW w:w="3544" w:type="dxa"/>
            <w:shd w:val="clear" w:color="auto" w:fill="auto"/>
          </w:tcPr>
          <w:p w14:paraId="647B6294" w14:textId="77777777" w:rsidR="00996557" w:rsidRPr="00C94BF3" w:rsidRDefault="00996557" w:rsidP="00996557">
            <w:pPr>
              <w:ind w:firstLine="0"/>
              <w:rPr>
                <w:color w:val="000000" w:themeColor="text1"/>
                <w:sz w:val="22"/>
                <w:szCs w:val="22"/>
              </w:rPr>
            </w:pPr>
            <w:r w:rsidRPr="00C94BF3">
              <w:rPr>
                <w:color w:val="000000" w:themeColor="text1"/>
                <w:sz w:val="22"/>
                <w:szCs w:val="22"/>
              </w:rPr>
              <w:t xml:space="preserve">Автозаводский район, к юго-востоку от Русской Борковки.  </w:t>
            </w:r>
          </w:p>
        </w:tc>
        <w:tc>
          <w:tcPr>
            <w:tcW w:w="1134" w:type="dxa"/>
          </w:tcPr>
          <w:p w14:paraId="6C81B037"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46520FC3"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800 мест</w:t>
            </w:r>
          </w:p>
        </w:tc>
        <w:tc>
          <w:tcPr>
            <w:tcW w:w="1842" w:type="dxa"/>
          </w:tcPr>
          <w:p w14:paraId="55338754"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34DB730A" w14:textId="77777777" w:rsidR="00996557" w:rsidRPr="00C94BF3" w:rsidRDefault="00996557" w:rsidP="00996557">
            <w:pPr>
              <w:ind w:firstLine="0"/>
              <w:jc w:val="left"/>
              <w:rPr>
                <w:color w:val="000000" w:themeColor="text1"/>
                <w:sz w:val="20"/>
              </w:rPr>
            </w:pPr>
            <w:r w:rsidRPr="00C94BF3">
              <w:rPr>
                <w:color w:val="000000" w:themeColor="text1"/>
                <w:sz w:val="20"/>
              </w:rPr>
              <w:t>Не устанавливается</w:t>
            </w:r>
          </w:p>
        </w:tc>
      </w:tr>
      <w:tr w:rsidR="00C94BF3" w:rsidRPr="00C94BF3" w14:paraId="5662EF56" w14:textId="77777777" w:rsidTr="000D7C3B">
        <w:tc>
          <w:tcPr>
            <w:tcW w:w="984" w:type="dxa"/>
            <w:shd w:val="clear" w:color="auto" w:fill="auto"/>
          </w:tcPr>
          <w:p w14:paraId="5F97AC75" w14:textId="77777777" w:rsidR="00996557" w:rsidRPr="00C94BF3" w:rsidRDefault="00996557"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58BFF5DF" w14:textId="77777777" w:rsidR="00996557" w:rsidRPr="00C94BF3" w:rsidRDefault="00996557" w:rsidP="00996557">
            <w:pPr>
              <w:widowControl/>
              <w:snapToGrid w:val="0"/>
              <w:ind w:firstLine="0"/>
              <w:rPr>
                <w:color w:val="000000" w:themeColor="text1"/>
                <w:sz w:val="22"/>
                <w:szCs w:val="22"/>
              </w:rPr>
            </w:pPr>
            <w:r w:rsidRPr="00C94BF3">
              <w:rPr>
                <w:color w:val="000000" w:themeColor="text1"/>
                <w:sz w:val="22"/>
                <w:szCs w:val="22"/>
              </w:rPr>
              <w:t>Строительство общеобразовательной школы</w:t>
            </w:r>
          </w:p>
        </w:tc>
        <w:tc>
          <w:tcPr>
            <w:tcW w:w="3544" w:type="dxa"/>
            <w:shd w:val="clear" w:color="auto" w:fill="auto"/>
          </w:tcPr>
          <w:p w14:paraId="57483F08" w14:textId="77777777" w:rsidR="00996557" w:rsidRPr="00C94BF3" w:rsidRDefault="00996557" w:rsidP="00996557">
            <w:pPr>
              <w:ind w:firstLine="0"/>
              <w:rPr>
                <w:color w:val="000000" w:themeColor="text1"/>
                <w:sz w:val="22"/>
                <w:szCs w:val="22"/>
              </w:rPr>
            </w:pPr>
            <w:r w:rsidRPr="00C94BF3">
              <w:rPr>
                <w:color w:val="000000" w:themeColor="text1"/>
                <w:sz w:val="22"/>
                <w:szCs w:val="22"/>
              </w:rPr>
              <w:t xml:space="preserve">Автозаводский район, к западу от мкр. «Калина», ул. Ботаническая.  </w:t>
            </w:r>
          </w:p>
        </w:tc>
        <w:tc>
          <w:tcPr>
            <w:tcW w:w="1134" w:type="dxa"/>
          </w:tcPr>
          <w:p w14:paraId="09A6F9A4"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65C3B2FC"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1200 мест</w:t>
            </w:r>
          </w:p>
        </w:tc>
        <w:tc>
          <w:tcPr>
            <w:tcW w:w="1842" w:type="dxa"/>
          </w:tcPr>
          <w:p w14:paraId="1FB66669"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33837D19" w14:textId="77777777" w:rsidR="00996557" w:rsidRPr="00C94BF3" w:rsidRDefault="00996557" w:rsidP="00996557">
            <w:pPr>
              <w:ind w:firstLine="0"/>
              <w:jc w:val="left"/>
              <w:rPr>
                <w:color w:val="000000" w:themeColor="text1"/>
                <w:sz w:val="20"/>
              </w:rPr>
            </w:pPr>
            <w:r w:rsidRPr="00C94BF3">
              <w:rPr>
                <w:color w:val="000000" w:themeColor="text1"/>
                <w:sz w:val="20"/>
              </w:rPr>
              <w:t>Не устанавливается</w:t>
            </w:r>
          </w:p>
        </w:tc>
      </w:tr>
      <w:tr w:rsidR="00C94BF3" w:rsidRPr="00C94BF3" w14:paraId="5332F2EC" w14:textId="77777777" w:rsidTr="000D7C3B">
        <w:tc>
          <w:tcPr>
            <w:tcW w:w="984" w:type="dxa"/>
            <w:shd w:val="clear" w:color="auto" w:fill="auto"/>
          </w:tcPr>
          <w:p w14:paraId="2C84AC7B" w14:textId="77777777" w:rsidR="00714E5C" w:rsidRPr="00C94BF3" w:rsidRDefault="00714E5C" w:rsidP="00562473">
            <w:pPr>
              <w:widowControl/>
              <w:numPr>
                <w:ilvl w:val="1"/>
                <w:numId w:val="19"/>
              </w:numPr>
              <w:ind w:left="0" w:firstLine="0"/>
              <w:jc w:val="center"/>
              <w:rPr>
                <w:b/>
                <w:color w:val="000000" w:themeColor="text1"/>
                <w:sz w:val="22"/>
                <w:szCs w:val="22"/>
              </w:rPr>
            </w:pPr>
          </w:p>
        </w:tc>
        <w:tc>
          <w:tcPr>
            <w:tcW w:w="14326" w:type="dxa"/>
            <w:gridSpan w:val="6"/>
            <w:shd w:val="clear" w:color="auto" w:fill="auto"/>
          </w:tcPr>
          <w:p w14:paraId="78D9B648" w14:textId="77777777" w:rsidR="00714E5C" w:rsidRPr="00C94BF3" w:rsidRDefault="00714E5C" w:rsidP="00714E5C">
            <w:pPr>
              <w:ind w:firstLine="0"/>
              <w:jc w:val="center"/>
              <w:rPr>
                <w:color w:val="000000" w:themeColor="text1"/>
                <w:sz w:val="20"/>
              </w:rPr>
            </w:pPr>
            <w:r w:rsidRPr="00C94BF3">
              <w:rPr>
                <w:b/>
                <w:color w:val="000000" w:themeColor="text1"/>
                <w:sz w:val="22"/>
                <w:szCs w:val="22"/>
              </w:rPr>
              <w:t>Дополнительного образования</w:t>
            </w:r>
          </w:p>
        </w:tc>
      </w:tr>
      <w:tr w:rsidR="00C94BF3" w:rsidRPr="00C94BF3" w14:paraId="6183BC48" w14:textId="77777777" w:rsidTr="000D7C3B">
        <w:tc>
          <w:tcPr>
            <w:tcW w:w="984" w:type="dxa"/>
            <w:shd w:val="clear" w:color="auto" w:fill="auto"/>
          </w:tcPr>
          <w:p w14:paraId="649E30DB" w14:textId="77777777" w:rsidR="00714E5C" w:rsidRPr="00C94BF3" w:rsidRDefault="00714E5C"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23C53BB2" w14:textId="77777777" w:rsidR="00714E5C" w:rsidRPr="00C94BF3" w:rsidRDefault="00714E5C" w:rsidP="00714E5C">
            <w:pPr>
              <w:widowControl/>
              <w:snapToGrid w:val="0"/>
              <w:ind w:firstLine="0"/>
              <w:rPr>
                <w:color w:val="000000" w:themeColor="text1"/>
                <w:sz w:val="22"/>
                <w:szCs w:val="22"/>
              </w:rPr>
            </w:pPr>
            <w:r w:rsidRPr="00C94BF3">
              <w:rPr>
                <w:color w:val="000000" w:themeColor="text1"/>
                <w:sz w:val="22"/>
                <w:szCs w:val="22"/>
              </w:rPr>
              <w:t>Строительство объекта дополнительного образования</w:t>
            </w:r>
          </w:p>
        </w:tc>
        <w:tc>
          <w:tcPr>
            <w:tcW w:w="3544" w:type="dxa"/>
            <w:shd w:val="clear" w:color="auto" w:fill="auto"/>
            <w:vAlign w:val="center"/>
          </w:tcPr>
          <w:p w14:paraId="608FD1FC" w14:textId="77777777" w:rsidR="00714E5C" w:rsidRPr="00C94BF3" w:rsidRDefault="00714E5C" w:rsidP="00714E5C">
            <w:pPr>
              <w:ind w:firstLine="0"/>
              <w:rPr>
                <w:color w:val="000000" w:themeColor="text1"/>
                <w:sz w:val="22"/>
                <w:szCs w:val="22"/>
              </w:rPr>
            </w:pPr>
            <w:r w:rsidRPr="00C94BF3">
              <w:rPr>
                <w:color w:val="000000" w:themeColor="text1"/>
                <w:sz w:val="22"/>
                <w:szCs w:val="22"/>
              </w:rPr>
              <w:t>Автозаводский район в планировочном модуле А1</w:t>
            </w:r>
            <w:r w:rsidRPr="00C94BF3">
              <w:rPr>
                <w:i/>
                <w:color w:val="000000" w:themeColor="text1"/>
                <w:sz w:val="22"/>
                <w:szCs w:val="22"/>
              </w:rPr>
              <w:t xml:space="preserve"> (</w:t>
            </w:r>
            <w:r w:rsidRPr="00C94BF3">
              <w:rPr>
                <w:color w:val="000000" w:themeColor="text1"/>
                <w:sz w:val="22"/>
                <w:szCs w:val="22"/>
              </w:rPr>
              <w:t>21 квартал)</w:t>
            </w:r>
          </w:p>
        </w:tc>
        <w:tc>
          <w:tcPr>
            <w:tcW w:w="1134" w:type="dxa"/>
          </w:tcPr>
          <w:p w14:paraId="0877A4D7" w14:textId="77777777" w:rsidR="00714E5C" w:rsidRPr="00C94BF3" w:rsidRDefault="00714E5C" w:rsidP="00714E5C">
            <w:pPr>
              <w:widowControl/>
              <w:snapToGrid w:val="0"/>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70FB7BFB" w14:textId="77777777" w:rsidR="00714E5C" w:rsidRPr="00C94BF3" w:rsidRDefault="00714E5C" w:rsidP="00714E5C">
            <w:pPr>
              <w:widowControl/>
              <w:snapToGrid w:val="0"/>
              <w:ind w:firstLine="0"/>
              <w:jc w:val="center"/>
              <w:rPr>
                <w:color w:val="000000" w:themeColor="text1"/>
                <w:sz w:val="22"/>
                <w:szCs w:val="22"/>
              </w:rPr>
            </w:pPr>
            <w:r w:rsidRPr="00C94BF3">
              <w:rPr>
                <w:color w:val="000000" w:themeColor="text1"/>
                <w:sz w:val="22"/>
                <w:szCs w:val="22"/>
              </w:rPr>
              <w:t>400-500 мест,</w:t>
            </w:r>
          </w:p>
          <w:p w14:paraId="7AD04F01" w14:textId="77777777" w:rsidR="00714E5C" w:rsidRPr="00C94BF3" w:rsidRDefault="00714E5C" w:rsidP="00714E5C">
            <w:pPr>
              <w:widowControl/>
              <w:snapToGrid w:val="0"/>
              <w:ind w:firstLine="0"/>
              <w:jc w:val="center"/>
              <w:rPr>
                <w:color w:val="000000" w:themeColor="text1"/>
                <w:sz w:val="22"/>
                <w:szCs w:val="22"/>
              </w:rPr>
            </w:pPr>
            <w:r w:rsidRPr="00C94BF3">
              <w:rPr>
                <w:color w:val="000000" w:themeColor="text1"/>
                <w:sz w:val="22"/>
                <w:szCs w:val="22"/>
              </w:rPr>
              <w:t>1 очередь</w:t>
            </w:r>
          </w:p>
        </w:tc>
        <w:tc>
          <w:tcPr>
            <w:tcW w:w="1842" w:type="dxa"/>
          </w:tcPr>
          <w:p w14:paraId="2473DF43" w14:textId="77777777" w:rsidR="00714E5C" w:rsidRPr="00C94BF3" w:rsidRDefault="00714E5C" w:rsidP="00714E5C">
            <w:pPr>
              <w:widowControl/>
              <w:snapToGrid w:val="0"/>
              <w:ind w:firstLine="0"/>
              <w:jc w:val="center"/>
              <w:rPr>
                <w:color w:val="000000" w:themeColor="text1"/>
                <w:sz w:val="22"/>
                <w:szCs w:val="22"/>
              </w:rPr>
            </w:pPr>
            <w:r w:rsidRPr="00C94BF3">
              <w:rPr>
                <w:color w:val="000000" w:themeColor="text1"/>
                <w:sz w:val="22"/>
                <w:szCs w:val="22"/>
              </w:rPr>
              <w:t>Жилая зона</w:t>
            </w:r>
          </w:p>
        </w:tc>
        <w:tc>
          <w:tcPr>
            <w:tcW w:w="1985" w:type="dxa"/>
          </w:tcPr>
          <w:p w14:paraId="0C48D799" w14:textId="77777777" w:rsidR="00714E5C" w:rsidRPr="00C94BF3" w:rsidRDefault="00714E5C" w:rsidP="00714E5C">
            <w:pPr>
              <w:ind w:firstLine="0"/>
              <w:jc w:val="left"/>
              <w:rPr>
                <w:color w:val="000000" w:themeColor="text1"/>
                <w:sz w:val="20"/>
              </w:rPr>
            </w:pPr>
            <w:r w:rsidRPr="00C94BF3">
              <w:rPr>
                <w:color w:val="000000" w:themeColor="text1"/>
                <w:sz w:val="20"/>
              </w:rPr>
              <w:t>Не устанавливается</w:t>
            </w:r>
          </w:p>
        </w:tc>
      </w:tr>
      <w:tr w:rsidR="00C94BF3" w:rsidRPr="00C94BF3" w14:paraId="6592756D" w14:textId="77777777" w:rsidTr="000D7C3B">
        <w:tc>
          <w:tcPr>
            <w:tcW w:w="984" w:type="dxa"/>
            <w:shd w:val="clear" w:color="auto" w:fill="auto"/>
          </w:tcPr>
          <w:p w14:paraId="15DAFCBC" w14:textId="77777777" w:rsidR="00714E5C" w:rsidRPr="00C94BF3" w:rsidRDefault="00714E5C"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0D1E8554" w14:textId="77777777" w:rsidR="00714E5C" w:rsidRPr="00C94BF3" w:rsidRDefault="00714E5C" w:rsidP="00714E5C">
            <w:pPr>
              <w:widowControl/>
              <w:snapToGrid w:val="0"/>
              <w:ind w:firstLine="0"/>
              <w:rPr>
                <w:color w:val="000000" w:themeColor="text1"/>
                <w:sz w:val="22"/>
                <w:szCs w:val="22"/>
              </w:rPr>
            </w:pPr>
            <w:r w:rsidRPr="00C94BF3">
              <w:rPr>
                <w:color w:val="000000" w:themeColor="text1"/>
                <w:sz w:val="22"/>
                <w:szCs w:val="22"/>
              </w:rPr>
              <w:t>Строительство 2-х объектов дополнительного образования</w:t>
            </w:r>
          </w:p>
        </w:tc>
        <w:tc>
          <w:tcPr>
            <w:tcW w:w="3544" w:type="dxa"/>
            <w:shd w:val="clear" w:color="auto" w:fill="auto"/>
            <w:vAlign w:val="center"/>
          </w:tcPr>
          <w:p w14:paraId="66ED9080" w14:textId="77777777" w:rsidR="00714E5C" w:rsidRPr="00C94BF3" w:rsidRDefault="00714E5C" w:rsidP="00714E5C">
            <w:pPr>
              <w:ind w:firstLine="0"/>
              <w:rPr>
                <w:color w:val="000000" w:themeColor="text1"/>
                <w:sz w:val="22"/>
                <w:szCs w:val="22"/>
              </w:rPr>
            </w:pPr>
            <w:r w:rsidRPr="00C94BF3">
              <w:rPr>
                <w:color w:val="000000" w:themeColor="text1"/>
                <w:sz w:val="22"/>
                <w:szCs w:val="22"/>
              </w:rPr>
              <w:t>Автозаводский район в планировочных модулях А50 и А59</w:t>
            </w:r>
          </w:p>
        </w:tc>
        <w:tc>
          <w:tcPr>
            <w:tcW w:w="1134" w:type="dxa"/>
          </w:tcPr>
          <w:p w14:paraId="42CD660D" w14:textId="77777777" w:rsidR="00714E5C" w:rsidRPr="00C94BF3" w:rsidRDefault="00714E5C" w:rsidP="00714E5C">
            <w:pPr>
              <w:widowControl/>
              <w:snapToGrid w:val="0"/>
              <w:ind w:firstLine="0"/>
              <w:jc w:val="center"/>
              <w:rPr>
                <w:color w:val="000000" w:themeColor="text1"/>
                <w:sz w:val="22"/>
                <w:szCs w:val="22"/>
              </w:rPr>
            </w:pPr>
            <w:r w:rsidRPr="00C94BF3">
              <w:rPr>
                <w:color w:val="000000" w:themeColor="text1"/>
                <w:sz w:val="22"/>
                <w:szCs w:val="22"/>
              </w:rPr>
              <w:t>2</w:t>
            </w:r>
          </w:p>
        </w:tc>
        <w:tc>
          <w:tcPr>
            <w:tcW w:w="2268" w:type="dxa"/>
            <w:shd w:val="clear" w:color="auto" w:fill="auto"/>
          </w:tcPr>
          <w:p w14:paraId="5CD0DB9C" w14:textId="77777777" w:rsidR="00714E5C" w:rsidRPr="00C94BF3" w:rsidRDefault="00714E5C" w:rsidP="00714E5C">
            <w:pPr>
              <w:widowControl/>
              <w:snapToGrid w:val="0"/>
              <w:ind w:firstLine="0"/>
              <w:jc w:val="center"/>
              <w:rPr>
                <w:color w:val="000000" w:themeColor="text1"/>
                <w:sz w:val="22"/>
                <w:szCs w:val="22"/>
              </w:rPr>
            </w:pPr>
            <w:r w:rsidRPr="00C94BF3">
              <w:rPr>
                <w:color w:val="000000" w:themeColor="text1"/>
                <w:sz w:val="22"/>
                <w:szCs w:val="22"/>
              </w:rPr>
              <w:t>по 400-500 мест каждый,</w:t>
            </w:r>
          </w:p>
          <w:p w14:paraId="5385D62C" w14:textId="77777777" w:rsidR="00714E5C" w:rsidRPr="00C94BF3" w:rsidRDefault="00714E5C" w:rsidP="00714E5C">
            <w:pPr>
              <w:widowControl/>
              <w:snapToGrid w:val="0"/>
              <w:ind w:firstLine="0"/>
              <w:jc w:val="center"/>
              <w:rPr>
                <w:color w:val="000000" w:themeColor="text1"/>
                <w:sz w:val="22"/>
                <w:szCs w:val="22"/>
              </w:rPr>
            </w:pPr>
            <w:r w:rsidRPr="00C94BF3">
              <w:rPr>
                <w:color w:val="000000" w:themeColor="text1"/>
                <w:sz w:val="22"/>
                <w:szCs w:val="22"/>
              </w:rPr>
              <w:t>расчетный срок</w:t>
            </w:r>
          </w:p>
        </w:tc>
        <w:tc>
          <w:tcPr>
            <w:tcW w:w="1842" w:type="dxa"/>
          </w:tcPr>
          <w:p w14:paraId="50764268" w14:textId="77777777" w:rsidR="00714E5C" w:rsidRPr="00C94BF3" w:rsidRDefault="00714E5C" w:rsidP="00714E5C">
            <w:pPr>
              <w:widowControl/>
              <w:snapToGrid w:val="0"/>
              <w:ind w:firstLine="0"/>
              <w:jc w:val="center"/>
              <w:rPr>
                <w:color w:val="000000" w:themeColor="text1"/>
                <w:sz w:val="22"/>
                <w:szCs w:val="22"/>
              </w:rPr>
            </w:pPr>
            <w:r w:rsidRPr="00C94BF3">
              <w:rPr>
                <w:color w:val="000000" w:themeColor="text1"/>
                <w:sz w:val="22"/>
                <w:szCs w:val="22"/>
              </w:rPr>
              <w:t>Жилая зона</w:t>
            </w:r>
          </w:p>
        </w:tc>
        <w:tc>
          <w:tcPr>
            <w:tcW w:w="1985" w:type="dxa"/>
          </w:tcPr>
          <w:p w14:paraId="63DE6340" w14:textId="77777777" w:rsidR="00714E5C" w:rsidRPr="00C94BF3" w:rsidRDefault="00714E5C" w:rsidP="00714E5C">
            <w:pPr>
              <w:ind w:firstLine="0"/>
              <w:jc w:val="left"/>
              <w:rPr>
                <w:color w:val="000000" w:themeColor="text1"/>
                <w:sz w:val="20"/>
              </w:rPr>
            </w:pPr>
            <w:r w:rsidRPr="00C94BF3">
              <w:rPr>
                <w:color w:val="000000" w:themeColor="text1"/>
                <w:sz w:val="20"/>
              </w:rPr>
              <w:t>Не устанавливается</w:t>
            </w:r>
          </w:p>
        </w:tc>
      </w:tr>
      <w:tr w:rsidR="00C94BF3" w:rsidRPr="00C94BF3" w14:paraId="5D468257" w14:textId="77777777" w:rsidTr="000D7C3B">
        <w:tc>
          <w:tcPr>
            <w:tcW w:w="984" w:type="dxa"/>
            <w:shd w:val="clear" w:color="auto" w:fill="auto"/>
          </w:tcPr>
          <w:p w14:paraId="3EAFB502" w14:textId="77777777" w:rsidR="00714E5C" w:rsidRPr="00C94BF3" w:rsidRDefault="00714E5C" w:rsidP="00562473">
            <w:pPr>
              <w:widowControl/>
              <w:numPr>
                <w:ilvl w:val="2"/>
                <w:numId w:val="19"/>
              </w:numPr>
              <w:ind w:left="0" w:firstLine="0"/>
              <w:jc w:val="center"/>
              <w:rPr>
                <w:color w:val="000000" w:themeColor="text1"/>
                <w:sz w:val="22"/>
                <w:szCs w:val="22"/>
              </w:rPr>
            </w:pPr>
          </w:p>
        </w:tc>
        <w:tc>
          <w:tcPr>
            <w:tcW w:w="3553" w:type="dxa"/>
            <w:shd w:val="clear" w:color="auto" w:fill="auto"/>
          </w:tcPr>
          <w:p w14:paraId="75BFE278" w14:textId="77777777" w:rsidR="00714E5C" w:rsidRPr="00C94BF3" w:rsidRDefault="00714E5C" w:rsidP="00714E5C">
            <w:pPr>
              <w:widowControl/>
              <w:snapToGrid w:val="0"/>
              <w:ind w:firstLine="0"/>
              <w:rPr>
                <w:color w:val="000000" w:themeColor="text1"/>
                <w:sz w:val="22"/>
                <w:szCs w:val="22"/>
              </w:rPr>
            </w:pPr>
            <w:r w:rsidRPr="00C94BF3">
              <w:rPr>
                <w:color w:val="000000" w:themeColor="text1"/>
                <w:sz w:val="22"/>
                <w:szCs w:val="22"/>
              </w:rPr>
              <w:t>Строительство объекта дополнительного образования</w:t>
            </w:r>
          </w:p>
        </w:tc>
        <w:tc>
          <w:tcPr>
            <w:tcW w:w="3544" w:type="dxa"/>
            <w:shd w:val="clear" w:color="auto" w:fill="auto"/>
            <w:vAlign w:val="center"/>
          </w:tcPr>
          <w:p w14:paraId="5D600024" w14:textId="77777777" w:rsidR="00714E5C" w:rsidRPr="00C94BF3" w:rsidRDefault="00714E5C" w:rsidP="00714E5C">
            <w:pPr>
              <w:ind w:firstLine="0"/>
              <w:rPr>
                <w:color w:val="000000" w:themeColor="text1"/>
                <w:sz w:val="22"/>
                <w:szCs w:val="22"/>
              </w:rPr>
            </w:pPr>
            <w:r w:rsidRPr="00C94BF3">
              <w:rPr>
                <w:color w:val="000000" w:themeColor="text1"/>
                <w:sz w:val="22"/>
                <w:szCs w:val="22"/>
              </w:rPr>
              <w:t>Центральный район (планировочный модуль Ц45)</w:t>
            </w:r>
          </w:p>
        </w:tc>
        <w:tc>
          <w:tcPr>
            <w:tcW w:w="1134" w:type="dxa"/>
          </w:tcPr>
          <w:p w14:paraId="46F24A4E" w14:textId="77777777" w:rsidR="00714E5C" w:rsidRPr="00C94BF3" w:rsidRDefault="00714E5C" w:rsidP="00714E5C">
            <w:pPr>
              <w:widowControl/>
              <w:snapToGrid w:val="0"/>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58197B62" w14:textId="77777777" w:rsidR="00714E5C" w:rsidRPr="00C94BF3" w:rsidRDefault="00714E5C" w:rsidP="00714E5C">
            <w:pPr>
              <w:widowControl/>
              <w:snapToGrid w:val="0"/>
              <w:ind w:firstLine="0"/>
              <w:jc w:val="center"/>
              <w:rPr>
                <w:color w:val="000000" w:themeColor="text1"/>
                <w:sz w:val="22"/>
                <w:szCs w:val="22"/>
              </w:rPr>
            </w:pPr>
            <w:r w:rsidRPr="00C94BF3">
              <w:rPr>
                <w:color w:val="000000" w:themeColor="text1"/>
                <w:sz w:val="22"/>
                <w:szCs w:val="22"/>
              </w:rPr>
              <w:t>400-500 мест</w:t>
            </w:r>
          </w:p>
          <w:p w14:paraId="649F51C4" w14:textId="77777777" w:rsidR="00714E5C" w:rsidRPr="00C94BF3" w:rsidRDefault="00714E5C" w:rsidP="00714E5C">
            <w:pPr>
              <w:widowControl/>
              <w:snapToGrid w:val="0"/>
              <w:ind w:firstLine="0"/>
              <w:jc w:val="center"/>
              <w:rPr>
                <w:color w:val="000000" w:themeColor="text1"/>
                <w:sz w:val="22"/>
                <w:szCs w:val="22"/>
              </w:rPr>
            </w:pPr>
            <w:r w:rsidRPr="00C94BF3">
              <w:rPr>
                <w:color w:val="000000" w:themeColor="text1"/>
                <w:sz w:val="22"/>
                <w:szCs w:val="22"/>
              </w:rPr>
              <w:t>расчетный срок</w:t>
            </w:r>
          </w:p>
        </w:tc>
        <w:tc>
          <w:tcPr>
            <w:tcW w:w="1842" w:type="dxa"/>
          </w:tcPr>
          <w:p w14:paraId="4F10AD03" w14:textId="77777777" w:rsidR="00714E5C" w:rsidRPr="00C94BF3" w:rsidRDefault="00714E5C" w:rsidP="00714E5C">
            <w:pPr>
              <w:widowControl/>
              <w:snapToGrid w:val="0"/>
              <w:ind w:firstLine="0"/>
              <w:jc w:val="center"/>
              <w:rPr>
                <w:color w:val="000000" w:themeColor="text1"/>
                <w:sz w:val="22"/>
                <w:szCs w:val="22"/>
              </w:rPr>
            </w:pPr>
            <w:r w:rsidRPr="00C94BF3">
              <w:rPr>
                <w:color w:val="000000" w:themeColor="text1"/>
                <w:sz w:val="22"/>
                <w:szCs w:val="22"/>
              </w:rPr>
              <w:t>Жилая зона</w:t>
            </w:r>
          </w:p>
        </w:tc>
        <w:tc>
          <w:tcPr>
            <w:tcW w:w="1985" w:type="dxa"/>
          </w:tcPr>
          <w:p w14:paraId="4DCA19A4" w14:textId="77777777" w:rsidR="00714E5C" w:rsidRPr="00C94BF3" w:rsidRDefault="00714E5C" w:rsidP="00714E5C">
            <w:pPr>
              <w:ind w:firstLine="0"/>
              <w:jc w:val="left"/>
              <w:rPr>
                <w:color w:val="000000" w:themeColor="text1"/>
                <w:sz w:val="20"/>
              </w:rPr>
            </w:pPr>
            <w:r w:rsidRPr="00C94BF3">
              <w:rPr>
                <w:color w:val="000000" w:themeColor="text1"/>
                <w:sz w:val="20"/>
              </w:rPr>
              <w:t>Не устанавливается</w:t>
            </w:r>
          </w:p>
        </w:tc>
      </w:tr>
      <w:tr w:rsidR="00C94BF3" w:rsidRPr="00C94BF3" w14:paraId="3D560F7D" w14:textId="77777777" w:rsidTr="000D7C3B">
        <w:trPr>
          <w:trHeight w:val="383"/>
        </w:trPr>
        <w:tc>
          <w:tcPr>
            <w:tcW w:w="984" w:type="dxa"/>
            <w:shd w:val="clear" w:color="auto" w:fill="auto"/>
          </w:tcPr>
          <w:p w14:paraId="750334AB" w14:textId="77777777" w:rsidR="00996557" w:rsidRPr="00C94BF3" w:rsidRDefault="00996557" w:rsidP="00996557">
            <w:pPr>
              <w:widowControl/>
              <w:ind w:firstLine="0"/>
              <w:jc w:val="center"/>
              <w:rPr>
                <w:b/>
                <w:bCs/>
                <w:color w:val="000000" w:themeColor="text1"/>
                <w:sz w:val="22"/>
                <w:szCs w:val="22"/>
              </w:rPr>
            </w:pPr>
            <w:r w:rsidRPr="00C94BF3">
              <w:rPr>
                <w:b/>
                <w:bCs/>
                <w:color w:val="000000" w:themeColor="text1"/>
                <w:sz w:val="22"/>
                <w:szCs w:val="22"/>
              </w:rPr>
              <w:t>4</w:t>
            </w:r>
          </w:p>
        </w:tc>
        <w:tc>
          <w:tcPr>
            <w:tcW w:w="14326" w:type="dxa"/>
            <w:gridSpan w:val="6"/>
            <w:shd w:val="clear" w:color="auto" w:fill="auto"/>
          </w:tcPr>
          <w:p w14:paraId="170887FF" w14:textId="77777777" w:rsidR="00996557" w:rsidRPr="00C94BF3" w:rsidRDefault="00996557" w:rsidP="00996557">
            <w:pPr>
              <w:widowControl/>
              <w:ind w:firstLine="0"/>
              <w:jc w:val="center"/>
              <w:rPr>
                <w:b/>
                <w:color w:val="000000" w:themeColor="text1"/>
                <w:sz w:val="22"/>
                <w:szCs w:val="22"/>
              </w:rPr>
            </w:pPr>
            <w:r w:rsidRPr="00C94BF3">
              <w:rPr>
                <w:b/>
                <w:bCs/>
                <w:color w:val="000000" w:themeColor="text1"/>
                <w:sz w:val="22"/>
                <w:szCs w:val="22"/>
              </w:rPr>
              <w:t>Объекты местного значения в сфере развития физической культуры и массового спорта</w:t>
            </w:r>
          </w:p>
        </w:tc>
      </w:tr>
      <w:tr w:rsidR="00C94BF3" w:rsidRPr="00C94BF3" w14:paraId="41BB5C80" w14:textId="77777777" w:rsidTr="00F35091">
        <w:tc>
          <w:tcPr>
            <w:tcW w:w="984" w:type="dxa"/>
            <w:shd w:val="clear" w:color="auto" w:fill="auto"/>
          </w:tcPr>
          <w:p w14:paraId="299CFDB0"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4.1</w:t>
            </w:r>
          </w:p>
        </w:tc>
        <w:tc>
          <w:tcPr>
            <w:tcW w:w="3553" w:type="dxa"/>
            <w:shd w:val="clear" w:color="auto" w:fill="auto"/>
          </w:tcPr>
          <w:p w14:paraId="06BD0329" w14:textId="77777777" w:rsidR="00996557" w:rsidRPr="00C94BF3" w:rsidRDefault="00996557" w:rsidP="00996557">
            <w:pPr>
              <w:widowControl/>
              <w:snapToGrid w:val="0"/>
              <w:ind w:firstLine="0"/>
              <w:rPr>
                <w:color w:val="000000" w:themeColor="text1"/>
                <w:sz w:val="22"/>
                <w:szCs w:val="22"/>
                <w:lang w:val="en-US"/>
              </w:rPr>
            </w:pPr>
            <w:r w:rsidRPr="00C94BF3">
              <w:rPr>
                <w:rFonts w:eastAsia="Calibri"/>
                <w:color w:val="000000" w:themeColor="text1"/>
                <w:sz w:val="22"/>
                <w:szCs w:val="22"/>
                <w:shd w:val="clear" w:color="auto" w:fill="FFFFFF"/>
              </w:rPr>
              <w:t>Строительство физкультурно-спортивного комплекса</w:t>
            </w:r>
          </w:p>
        </w:tc>
        <w:tc>
          <w:tcPr>
            <w:tcW w:w="3544" w:type="dxa"/>
            <w:shd w:val="clear" w:color="auto" w:fill="auto"/>
          </w:tcPr>
          <w:p w14:paraId="1C2EF48B" w14:textId="77777777" w:rsidR="00996557" w:rsidRPr="00C94BF3" w:rsidRDefault="00996557" w:rsidP="00996557">
            <w:pPr>
              <w:shd w:val="clear" w:color="auto" w:fill="FFFFFF"/>
              <w:ind w:left="40" w:firstLine="0"/>
              <w:jc w:val="left"/>
              <w:rPr>
                <w:rFonts w:eastAsia="Calibri"/>
                <w:color w:val="000000" w:themeColor="text1"/>
                <w:sz w:val="22"/>
                <w:szCs w:val="22"/>
                <w:shd w:val="clear" w:color="auto" w:fill="FFFFFF"/>
              </w:rPr>
            </w:pPr>
            <w:r w:rsidRPr="00C94BF3">
              <w:rPr>
                <w:color w:val="000000" w:themeColor="text1"/>
                <w:sz w:val="22"/>
                <w:szCs w:val="22"/>
              </w:rPr>
              <w:t xml:space="preserve">г. Тольятти, </w:t>
            </w:r>
            <w:r w:rsidRPr="00C94BF3">
              <w:rPr>
                <w:rFonts w:eastAsia="Calibri"/>
                <w:color w:val="000000" w:themeColor="text1"/>
                <w:sz w:val="22"/>
                <w:szCs w:val="22"/>
                <w:shd w:val="clear" w:color="auto" w:fill="FFFFFF"/>
              </w:rPr>
              <w:t>Комсомольский район, Гидротехническая, 36</w:t>
            </w:r>
          </w:p>
        </w:tc>
        <w:tc>
          <w:tcPr>
            <w:tcW w:w="1134" w:type="dxa"/>
          </w:tcPr>
          <w:p w14:paraId="50683842"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49432BEB"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Мощностью 221 посещ/в смену</w:t>
            </w:r>
          </w:p>
        </w:tc>
        <w:tc>
          <w:tcPr>
            <w:tcW w:w="1842" w:type="dxa"/>
          </w:tcPr>
          <w:p w14:paraId="30F8BE73" w14:textId="77777777" w:rsidR="00996557" w:rsidRPr="00C94BF3" w:rsidRDefault="00996557" w:rsidP="00996557">
            <w:pPr>
              <w:ind w:firstLine="0"/>
              <w:jc w:val="center"/>
              <w:rPr>
                <w:color w:val="000000" w:themeColor="text1"/>
                <w:sz w:val="22"/>
                <w:szCs w:val="22"/>
              </w:rPr>
            </w:pPr>
            <w:r w:rsidRPr="00C94BF3">
              <w:rPr>
                <w:rFonts w:eastAsia="Calibri"/>
                <w:color w:val="000000" w:themeColor="text1"/>
                <w:sz w:val="22"/>
                <w:szCs w:val="22"/>
                <w:shd w:val="clear" w:color="auto" w:fill="FFFFFF"/>
              </w:rPr>
              <w:t>Общественно-деловая зона</w:t>
            </w:r>
          </w:p>
        </w:tc>
        <w:tc>
          <w:tcPr>
            <w:tcW w:w="1985" w:type="dxa"/>
          </w:tcPr>
          <w:p w14:paraId="51AF00B7" w14:textId="77777777" w:rsidR="00996557" w:rsidRPr="00C94BF3" w:rsidRDefault="00996557" w:rsidP="00996557">
            <w:pPr>
              <w:ind w:firstLine="0"/>
              <w:jc w:val="center"/>
              <w:rPr>
                <w:color w:val="000000" w:themeColor="text1"/>
                <w:sz w:val="20"/>
              </w:rPr>
            </w:pPr>
            <w:r w:rsidRPr="00C94BF3">
              <w:rPr>
                <w:color w:val="000000" w:themeColor="text1"/>
                <w:sz w:val="20"/>
              </w:rPr>
              <w:t>Расчетная СЗЗ по фактору шума согласно Постановлению Правительства РФ от 3 марта 2018 г. N 222</w:t>
            </w:r>
          </w:p>
        </w:tc>
      </w:tr>
      <w:tr w:rsidR="00C94BF3" w:rsidRPr="00C94BF3" w14:paraId="7ED9BA2F" w14:textId="77777777" w:rsidTr="00F35091">
        <w:tc>
          <w:tcPr>
            <w:tcW w:w="984" w:type="dxa"/>
            <w:shd w:val="clear" w:color="auto" w:fill="auto"/>
          </w:tcPr>
          <w:p w14:paraId="4BD8632E"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4.2</w:t>
            </w:r>
          </w:p>
        </w:tc>
        <w:tc>
          <w:tcPr>
            <w:tcW w:w="3553" w:type="dxa"/>
            <w:shd w:val="clear" w:color="auto" w:fill="auto"/>
          </w:tcPr>
          <w:p w14:paraId="4761BCE5" w14:textId="77777777" w:rsidR="00996557" w:rsidRPr="00C94BF3" w:rsidRDefault="00996557" w:rsidP="00996557">
            <w:pPr>
              <w:widowControl/>
              <w:snapToGrid w:val="0"/>
              <w:ind w:firstLine="0"/>
              <w:rPr>
                <w:color w:val="000000" w:themeColor="text1"/>
                <w:sz w:val="22"/>
                <w:szCs w:val="22"/>
              </w:rPr>
            </w:pPr>
            <w:r w:rsidRPr="00C94BF3">
              <w:rPr>
                <w:rFonts w:eastAsia="Calibri"/>
                <w:color w:val="000000" w:themeColor="text1"/>
                <w:sz w:val="22"/>
                <w:szCs w:val="22"/>
                <w:shd w:val="clear" w:color="auto" w:fill="FFFFFF"/>
              </w:rPr>
              <w:t>Реконструкция стадиона «Труд»</w:t>
            </w:r>
          </w:p>
        </w:tc>
        <w:tc>
          <w:tcPr>
            <w:tcW w:w="3544" w:type="dxa"/>
            <w:shd w:val="clear" w:color="auto" w:fill="auto"/>
          </w:tcPr>
          <w:p w14:paraId="0B986739" w14:textId="77777777" w:rsidR="00996557" w:rsidRPr="00C94BF3" w:rsidRDefault="00996557" w:rsidP="00996557">
            <w:pPr>
              <w:ind w:firstLine="0"/>
              <w:jc w:val="left"/>
              <w:rPr>
                <w:rFonts w:eastAsia="Calibri"/>
                <w:color w:val="000000" w:themeColor="text1"/>
                <w:sz w:val="22"/>
                <w:szCs w:val="22"/>
                <w:shd w:val="clear" w:color="auto" w:fill="FFFFFF"/>
              </w:rPr>
            </w:pPr>
            <w:r w:rsidRPr="00C94BF3">
              <w:rPr>
                <w:color w:val="000000" w:themeColor="text1"/>
                <w:sz w:val="22"/>
                <w:szCs w:val="22"/>
              </w:rPr>
              <w:t xml:space="preserve">г. Тольятти, </w:t>
            </w:r>
            <w:r w:rsidRPr="00C94BF3">
              <w:rPr>
                <w:rFonts w:eastAsia="Calibri"/>
                <w:color w:val="000000" w:themeColor="text1"/>
                <w:sz w:val="22"/>
                <w:szCs w:val="22"/>
                <w:shd w:val="clear" w:color="auto" w:fill="FFFFFF"/>
              </w:rPr>
              <w:t>площадь Свободы, 2а</w:t>
            </w:r>
          </w:p>
        </w:tc>
        <w:tc>
          <w:tcPr>
            <w:tcW w:w="1134" w:type="dxa"/>
          </w:tcPr>
          <w:p w14:paraId="70BCBADD"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1359A33A"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Площадь - </w:t>
            </w:r>
          </w:p>
          <w:p w14:paraId="70D7B41F"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0,7350 га,</w:t>
            </w:r>
          </w:p>
          <w:p w14:paraId="1E25F11D" w14:textId="77777777" w:rsidR="00996557" w:rsidRPr="00C94BF3" w:rsidRDefault="00996557" w:rsidP="00996557">
            <w:pPr>
              <w:widowControl/>
              <w:ind w:firstLine="0"/>
              <w:jc w:val="center"/>
              <w:rPr>
                <w:rFonts w:eastAsia="Calibri"/>
                <w:color w:val="000000" w:themeColor="text1"/>
                <w:sz w:val="22"/>
                <w:szCs w:val="22"/>
                <w:shd w:val="clear" w:color="auto" w:fill="FFFFFF"/>
              </w:rPr>
            </w:pPr>
            <w:r w:rsidRPr="00C94BF3">
              <w:rPr>
                <w:rFonts w:eastAsia="Calibri"/>
                <w:color w:val="000000" w:themeColor="text1"/>
                <w:sz w:val="22"/>
                <w:szCs w:val="22"/>
                <w:shd w:val="clear" w:color="auto" w:fill="FFFFFF"/>
              </w:rPr>
              <w:t>спортивный</w:t>
            </w:r>
          </w:p>
          <w:p w14:paraId="309FB616" w14:textId="77777777" w:rsidR="00996557" w:rsidRPr="00C94BF3" w:rsidRDefault="00996557" w:rsidP="00996557">
            <w:pPr>
              <w:ind w:firstLine="0"/>
              <w:jc w:val="center"/>
              <w:rPr>
                <w:color w:val="000000" w:themeColor="text1"/>
                <w:sz w:val="22"/>
                <w:szCs w:val="22"/>
              </w:rPr>
            </w:pPr>
            <w:r w:rsidRPr="00C94BF3">
              <w:rPr>
                <w:rFonts w:eastAsia="Calibri"/>
                <w:color w:val="000000" w:themeColor="text1"/>
                <w:sz w:val="22"/>
                <w:szCs w:val="22"/>
                <w:shd w:val="clear" w:color="auto" w:fill="FFFFFF"/>
              </w:rPr>
              <w:t>зал 105х70 м</w:t>
            </w:r>
          </w:p>
          <w:p w14:paraId="7A192794" w14:textId="77777777" w:rsidR="00996557" w:rsidRPr="00C94BF3" w:rsidRDefault="00996557" w:rsidP="00996557">
            <w:pPr>
              <w:ind w:firstLine="0"/>
              <w:jc w:val="center"/>
              <w:rPr>
                <w:color w:val="000000" w:themeColor="text1"/>
                <w:sz w:val="22"/>
                <w:szCs w:val="22"/>
              </w:rPr>
            </w:pPr>
          </w:p>
        </w:tc>
        <w:tc>
          <w:tcPr>
            <w:tcW w:w="1842" w:type="dxa"/>
          </w:tcPr>
          <w:p w14:paraId="321064CF" w14:textId="77777777" w:rsidR="00996557" w:rsidRPr="00C94BF3" w:rsidRDefault="00996557" w:rsidP="00996557">
            <w:pPr>
              <w:ind w:firstLine="0"/>
              <w:jc w:val="center"/>
              <w:rPr>
                <w:color w:val="000000" w:themeColor="text1"/>
                <w:sz w:val="22"/>
                <w:szCs w:val="22"/>
              </w:rPr>
            </w:pPr>
            <w:r w:rsidRPr="00C94BF3">
              <w:rPr>
                <w:rFonts w:eastAsia="Calibri"/>
                <w:color w:val="000000" w:themeColor="text1"/>
                <w:sz w:val="22"/>
                <w:szCs w:val="22"/>
                <w:shd w:val="clear" w:color="auto" w:fill="FFFFFF"/>
              </w:rPr>
              <w:t>Общественно-деловая зона</w:t>
            </w:r>
          </w:p>
        </w:tc>
        <w:tc>
          <w:tcPr>
            <w:tcW w:w="1985" w:type="dxa"/>
          </w:tcPr>
          <w:p w14:paraId="39F81F68" w14:textId="77777777" w:rsidR="00996557" w:rsidRPr="00C94BF3" w:rsidRDefault="00996557" w:rsidP="00996557">
            <w:pPr>
              <w:ind w:firstLine="0"/>
              <w:jc w:val="center"/>
              <w:rPr>
                <w:color w:val="000000" w:themeColor="text1"/>
                <w:sz w:val="22"/>
                <w:szCs w:val="22"/>
              </w:rPr>
            </w:pPr>
            <w:r w:rsidRPr="00C94BF3">
              <w:rPr>
                <w:color w:val="000000" w:themeColor="text1"/>
                <w:sz w:val="20"/>
              </w:rPr>
              <w:t>Расчетная СЗЗ по фактору шума согласно Постановлению Правительства РФ от 3 марта 2018 г. N 222</w:t>
            </w:r>
          </w:p>
        </w:tc>
      </w:tr>
      <w:tr w:rsidR="00C94BF3" w:rsidRPr="00C94BF3" w14:paraId="636E7067" w14:textId="77777777" w:rsidTr="00F35091">
        <w:tc>
          <w:tcPr>
            <w:tcW w:w="984" w:type="dxa"/>
            <w:shd w:val="clear" w:color="auto" w:fill="auto"/>
          </w:tcPr>
          <w:p w14:paraId="01C8A260"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4.3</w:t>
            </w:r>
          </w:p>
        </w:tc>
        <w:tc>
          <w:tcPr>
            <w:tcW w:w="3553" w:type="dxa"/>
            <w:shd w:val="clear" w:color="auto" w:fill="auto"/>
          </w:tcPr>
          <w:p w14:paraId="0909F5C0" w14:textId="77777777" w:rsidR="00996557" w:rsidRPr="00C94BF3" w:rsidRDefault="00996557" w:rsidP="00996557">
            <w:pPr>
              <w:widowControl/>
              <w:ind w:firstLine="0"/>
              <w:rPr>
                <w:color w:val="000000" w:themeColor="text1"/>
                <w:sz w:val="22"/>
                <w:szCs w:val="22"/>
              </w:rPr>
            </w:pPr>
            <w:r w:rsidRPr="00C94BF3">
              <w:rPr>
                <w:color w:val="000000" w:themeColor="text1"/>
                <w:sz w:val="22"/>
                <w:szCs w:val="22"/>
              </w:rPr>
              <w:t>Реконструкция спортивного комплекса «Старт»</w:t>
            </w:r>
          </w:p>
        </w:tc>
        <w:tc>
          <w:tcPr>
            <w:tcW w:w="3544" w:type="dxa"/>
            <w:shd w:val="clear" w:color="auto" w:fill="auto"/>
          </w:tcPr>
          <w:p w14:paraId="5E25750E" w14:textId="77777777" w:rsidR="00996557" w:rsidRPr="00C94BF3" w:rsidRDefault="00996557" w:rsidP="00996557">
            <w:pPr>
              <w:widowControl/>
              <w:ind w:firstLine="0"/>
              <w:jc w:val="left"/>
              <w:rPr>
                <w:color w:val="000000" w:themeColor="text1"/>
                <w:sz w:val="22"/>
                <w:szCs w:val="22"/>
              </w:rPr>
            </w:pPr>
            <w:r w:rsidRPr="00C94BF3">
              <w:rPr>
                <w:color w:val="000000" w:themeColor="text1"/>
                <w:sz w:val="22"/>
                <w:szCs w:val="22"/>
              </w:rPr>
              <w:t>г. Тольятти, Центральный район ул. Республиканская, 1</w:t>
            </w:r>
          </w:p>
        </w:tc>
        <w:tc>
          <w:tcPr>
            <w:tcW w:w="1134" w:type="dxa"/>
          </w:tcPr>
          <w:p w14:paraId="5E0894A8"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0A3BE83F" w14:textId="77777777" w:rsidR="00996557" w:rsidRPr="00C94BF3" w:rsidRDefault="00996557" w:rsidP="00996557">
            <w:pPr>
              <w:widowControl/>
              <w:ind w:firstLine="0"/>
              <w:jc w:val="center"/>
              <w:rPr>
                <w:rFonts w:eastAsia="Calibri"/>
                <w:color w:val="000000" w:themeColor="text1"/>
                <w:sz w:val="22"/>
                <w:szCs w:val="22"/>
                <w:shd w:val="clear" w:color="auto" w:fill="FFFFFF"/>
              </w:rPr>
            </w:pPr>
            <w:r w:rsidRPr="00C94BF3">
              <w:rPr>
                <w:rFonts w:eastAsia="Calibri"/>
                <w:color w:val="000000" w:themeColor="text1"/>
                <w:sz w:val="22"/>
                <w:szCs w:val="22"/>
                <w:shd w:val="clear" w:color="auto" w:fill="FFFFFF"/>
              </w:rPr>
              <w:t>Спортивный</w:t>
            </w:r>
          </w:p>
          <w:p w14:paraId="37496BFD" w14:textId="77777777" w:rsidR="00996557" w:rsidRPr="00C94BF3" w:rsidRDefault="00996557" w:rsidP="00996557">
            <w:pPr>
              <w:ind w:firstLine="0"/>
              <w:jc w:val="center"/>
              <w:rPr>
                <w:color w:val="000000" w:themeColor="text1"/>
                <w:sz w:val="22"/>
                <w:szCs w:val="22"/>
              </w:rPr>
            </w:pPr>
            <w:r w:rsidRPr="00C94BF3">
              <w:rPr>
                <w:rFonts w:eastAsia="Calibri"/>
                <w:color w:val="000000" w:themeColor="text1"/>
                <w:sz w:val="22"/>
                <w:szCs w:val="22"/>
                <w:shd w:val="clear" w:color="auto" w:fill="FFFFFF"/>
              </w:rPr>
              <w:t>зал 42х18м</w:t>
            </w:r>
          </w:p>
        </w:tc>
        <w:tc>
          <w:tcPr>
            <w:tcW w:w="1842" w:type="dxa"/>
          </w:tcPr>
          <w:p w14:paraId="16C09E1B" w14:textId="77777777" w:rsidR="00996557" w:rsidRPr="00C94BF3" w:rsidRDefault="00996557" w:rsidP="00996557">
            <w:pPr>
              <w:ind w:firstLine="0"/>
              <w:jc w:val="center"/>
              <w:rPr>
                <w:color w:val="000000" w:themeColor="text1"/>
                <w:sz w:val="22"/>
                <w:szCs w:val="22"/>
              </w:rPr>
            </w:pPr>
            <w:r w:rsidRPr="00C94BF3">
              <w:rPr>
                <w:rFonts w:eastAsia="Calibri"/>
                <w:color w:val="000000" w:themeColor="text1"/>
                <w:sz w:val="22"/>
                <w:szCs w:val="22"/>
                <w:shd w:val="clear" w:color="auto" w:fill="FFFFFF"/>
              </w:rPr>
              <w:t>Общественно-деловая зона</w:t>
            </w:r>
          </w:p>
        </w:tc>
        <w:tc>
          <w:tcPr>
            <w:tcW w:w="1985" w:type="dxa"/>
          </w:tcPr>
          <w:p w14:paraId="767E3970" w14:textId="77777777" w:rsidR="00996557" w:rsidRPr="00C94BF3" w:rsidRDefault="00996557" w:rsidP="00996557">
            <w:pPr>
              <w:ind w:firstLine="0"/>
              <w:jc w:val="center"/>
              <w:rPr>
                <w:color w:val="000000" w:themeColor="text1"/>
                <w:sz w:val="22"/>
                <w:szCs w:val="22"/>
              </w:rPr>
            </w:pPr>
            <w:r w:rsidRPr="00C94BF3">
              <w:rPr>
                <w:color w:val="000000" w:themeColor="text1"/>
                <w:sz w:val="20"/>
              </w:rPr>
              <w:t>Расчетная СЗЗ по фактору шума согласно Постановлению Правительства РФ от 3 марта 2018 г. N 222</w:t>
            </w:r>
          </w:p>
        </w:tc>
      </w:tr>
      <w:tr w:rsidR="00C94BF3" w:rsidRPr="00C94BF3" w14:paraId="3AC26A34" w14:textId="77777777" w:rsidTr="00BE2DDD">
        <w:tc>
          <w:tcPr>
            <w:tcW w:w="984" w:type="dxa"/>
            <w:shd w:val="clear" w:color="auto" w:fill="auto"/>
          </w:tcPr>
          <w:p w14:paraId="1EDAFCDB"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4.4</w:t>
            </w:r>
          </w:p>
        </w:tc>
        <w:tc>
          <w:tcPr>
            <w:tcW w:w="3553" w:type="dxa"/>
            <w:shd w:val="clear" w:color="auto" w:fill="auto"/>
          </w:tcPr>
          <w:p w14:paraId="52232471" w14:textId="77777777" w:rsidR="00996557" w:rsidRPr="00C94BF3" w:rsidRDefault="00996557" w:rsidP="00996557">
            <w:pPr>
              <w:widowControl/>
              <w:ind w:firstLine="0"/>
              <w:rPr>
                <w:color w:val="000000" w:themeColor="text1"/>
                <w:sz w:val="22"/>
                <w:szCs w:val="22"/>
              </w:rPr>
            </w:pPr>
            <w:r w:rsidRPr="00C94BF3">
              <w:rPr>
                <w:color w:val="000000" w:themeColor="text1"/>
                <w:sz w:val="22"/>
                <w:szCs w:val="22"/>
              </w:rPr>
              <w:t>Реконструкция спортивного комплекса «Кристалл»</w:t>
            </w:r>
          </w:p>
        </w:tc>
        <w:tc>
          <w:tcPr>
            <w:tcW w:w="3544" w:type="dxa"/>
            <w:shd w:val="clear" w:color="auto" w:fill="auto"/>
          </w:tcPr>
          <w:p w14:paraId="2939D673" w14:textId="77777777" w:rsidR="00996557" w:rsidRPr="00C94BF3" w:rsidRDefault="00996557" w:rsidP="00996557">
            <w:pPr>
              <w:widowControl/>
              <w:ind w:firstLine="0"/>
              <w:jc w:val="left"/>
              <w:rPr>
                <w:color w:val="000000" w:themeColor="text1"/>
                <w:sz w:val="22"/>
                <w:szCs w:val="22"/>
              </w:rPr>
            </w:pPr>
            <w:r w:rsidRPr="00C94BF3">
              <w:rPr>
                <w:color w:val="000000" w:themeColor="text1"/>
                <w:sz w:val="22"/>
                <w:szCs w:val="22"/>
              </w:rPr>
              <w:t>г. Тольятти, Центральный район ул. Баныкина, 19</w:t>
            </w:r>
          </w:p>
        </w:tc>
        <w:tc>
          <w:tcPr>
            <w:tcW w:w="1134" w:type="dxa"/>
          </w:tcPr>
          <w:p w14:paraId="2AE4B3A0"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22CBBD4B" w14:textId="77777777" w:rsidR="00996557" w:rsidRPr="00C94BF3" w:rsidRDefault="00996557" w:rsidP="00996557">
            <w:pPr>
              <w:ind w:firstLine="0"/>
              <w:jc w:val="center"/>
              <w:rPr>
                <w:color w:val="000000" w:themeColor="text1"/>
                <w:sz w:val="22"/>
                <w:szCs w:val="22"/>
              </w:rPr>
            </w:pPr>
            <w:r w:rsidRPr="00C94BF3">
              <w:rPr>
                <w:rFonts w:eastAsia="Calibri"/>
                <w:color w:val="000000" w:themeColor="text1"/>
                <w:spacing w:val="-3"/>
                <w:sz w:val="22"/>
                <w:szCs w:val="22"/>
                <w:lang w:eastAsia="en-US"/>
              </w:rPr>
              <w:t xml:space="preserve">Общая площадь - 1830 </w:t>
            </w:r>
            <w:r w:rsidRPr="00C94BF3">
              <w:rPr>
                <w:color w:val="000000" w:themeColor="text1"/>
                <w:sz w:val="22"/>
                <w:szCs w:val="22"/>
              </w:rPr>
              <w:t>м</w:t>
            </w:r>
            <w:r w:rsidRPr="00C94BF3">
              <w:rPr>
                <w:color w:val="000000" w:themeColor="text1"/>
                <w:sz w:val="22"/>
                <w:szCs w:val="22"/>
                <w:vertAlign w:val="superscript"/>
              </w:rPr>
              <w:t>2</w:t>
            </w:r>
          </w:p>
        </w:tc>
        <w:tc>
          <w:tcPr>
            <w:tcW w:w="1842" w:type="dxa"/>
          </w:tcPr>
          <w:p w14:paraId="7D29BA9D" w14:textId="77777777" w:rsidR="00996557" w:rsidRPr="00C94BF3" w:rsidRDefault="00996557" w:rsidP="00996557">
            <w:pPr>
              <w:ind w:firstLine="0"/>
              <w:jc w:val="center"/>
              <w:rPr>
                <w:color w:val="000000" w:themeColor="text1"/>
                <w:sz w:val="22"/>
                <w:szCs w:val="22"/>
              </w:rPr>
            </w:pPr>
            <w:r w:rsidRPr="00C94BF3">
              <w:rPr>
                <w:rFonts w:eastAsia="Calibri"/>
                <w:color w:val="000000" w:themeColor="text1"/>
                <w:sz w:val="22"/>
                <w:szCs w:val="22"/>
                <w:shd w:val="clear" w:color="auto" w:fill="FFFFFF"/>
              </w:rPr>
              <w:t>Общественно-деловая зона</w:t>
            </w:r>
          </w:p>
        </w:tc>
        <w:tc>
          <w:tcPr>
            <w:tcW w:w="1985" w:type="dxa"/>
          </w:tcPr>
          <w:p w14:paraId="44E9071B" w14:textId="77777777" w:rsidR="00996557" w:rsidRPr="00C94BF3" w:rsidRDefault="00996557" w:rsidP="00996557">
            <w:pPr>
              <w:ind w:firstLine="0"/>
              <w:jc w:val="center"/>
              <w:rPr>
                <w:color w:val="000000" w:themeColor="text1"/>
                <w:sz w:val="22"/>
                <w:szCs w:val="22"/>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7E039EBB" w14:textId="77777777" w:rsidTr="000D7C3B">
        <w:tc>
          <w:tcPr>
            <w:tcW w:w="984" w:type="dxa"/>
            <w:shd w:val="clear" w:color="auto" w:fill="auto"/>
          </w:tcPr>
          <w:p w14:paraId="4F712D19"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4.5</w:t>
            </w:r>
          </w:p>
        </w:tc>
        <w:tc>
          <w:tcPr>
            <w:tcW w:w="3553" w:type="dxa"/>
            <w:shd w:val="clear" w:color="auto" w:fill="auto"/>
          </w:tcPr>
          <w:p w14:paraId="43DBFA9D" w14:textId="77777777" w:rsidR="00996557" w:rsidRPr="00C94BF3" w:rsidRDefault="00996557" w:rsidP="00996557">
            <w:pPr>
              <w:widowControl/>
              <w:ind w:right="638" w:firstLine="0"/>
              <w:rPr>
                <w:color w:val="000000" w:themeColor="text1"/>
                <w:sz w:val="22"/>
                <w:szCs w:val="22"/>
              </w:rPr>
            </w:pPr>
            <w:r w:rsidRPr="00C94BF3">
              <w:rPr>
                <w:color w:val="000000" w:themeColor="text1"/>
                <w:sz w:val="22"/>
                <w:szCs w:val="22"/>
              </w:rPr>
              <w:t>Реконструкция дворца спорта «Волгарь»</w:t>
            </w:r>
          </w:p>
        </w:tc>
        <w:tc>
          <w:tcPr>
            <w:tcW w:w="3544" w:type="dxa"/>
            <w:shd w:val="clear" w:color="auto" w:fill="auto"/>
            <w:vAlign w:val="center"/>
          </w:tcPr>
          <w:p w14:paraId="692A2D67" w14:textId="77777777" w:rsidR="00996557" w:rsidRPr="00C94BF3" w:rsidRDefault="00996557" w:rsidP="00996557">
            <w:pPr>
              <w:widowControl/>
              <w:ind w:firstLine="0"/>
              <w:rPr>
                <w:color w:val="000000" w:themeColor="text1"/>
                <w:sz w:val="22"/>
                <w:szCs w:val="22"/>
              </w:rPr>
            </w:pPr>
            <w:r w:rsidRPr="00C94BF3">
              <w:rPr>
                <w:color w:val="000000" w:themeColor="text1"/>
                <w:sz w:val="22"/>
                <w:szCs w:val="22"/>
              </w:rPr>
              <w:t>г. Тольятти, Автозаводский район Приморский бульвар, 37</w:t>
            </w:r>
          </w:p>
        </w:tc>
        <w:tc>
          <w:tcPr>
            <w:tcW w:w="1134" w:type="dxa"/>
          </w:tcPr>
          <w:p w14:paraId="121CB67E"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7291ACBA" w14:textId="77777777" w:rsidR="00996557" w:rsidRPr="00C94BF3" w:rsidRDefault="00996557" w:rsidP="00996557">
            <w:pPr>
              <w:ind w:firstLine="0"/>
              <w:jc w:val="center"/>
              <w:rPr>
                <w:rFonts w:eastAsia="Calibri"/>
                <w:color w:val="000000" w:themeColor="text1"/>
                <w:spacing w:val="-3"/>
                <w:sz w:val="22"/>
                <w:szCs w:val="22"/>
                <w:lang w:eastAsia="en-US"/>
              </w:rPr>
            </w:pPr>
            <w:r w:rsidRPr="00C94BF3">
              <w:rPr>
                <w:rFonts w:eastAsia="Calibri"/>
                <w:color w:val="000000" w:themeColor="text1"/>
                <w:spacing w:val="-3"/>
                <w:sz w:val="22"/>
                <w:szCs w:val="22"/>
                <w:lang w:eastAsia="en-US"/>
              </w:rPr>
              <w:t xml:space="preserve">Общая площадь – </w:t>
            </w:r>
          </w:p>
          <w:p w14:paraId="599C5B2C" w14:textId="77777777" w:rsidR="00996557" w:rsidRPr="00C94BF3" w:rsidRDefault="00996557" w:rsidP="00996557">
            <w:pPr>
              <w:ind w:firstLine="0"/>
              <w:jc w:val="center"/>
              <w:rPr>
                <w:color w:val="000000" w:themeColor="text1"/>
                <w:sz w:val="22"/>
                <w:szCs w:val="22"/>
              </w:rPr>
            </w:pPr>
            <w:r w:rsidRPr="00C94BF3">
              <w:rPr>
                <w:rFonts w:eastAsia="Calibri"/>
                <w:color w:val="000000" w:themeColor="text1"/>
                <w:spacing w:val="-3"/>
                <w:sz w:val="22"/>
                <w:szCs w:val="22"/>
                <w:lang w:eastAsia="en-US"/>
              </w:rPr>
              <w:t xml:space="preserve">2539,68 </w:t>
            </w:r>
            <w:r w:rsidRPr="00C94BF3">
              <w:rPr>
                <w:color w:val="000000" w:themeColor="text1"/>
                <w:sz w:val="22"/>
                <w:szCs w:val="22"/>
              </w:rPr>
              <w:t>м</w:t>
            </w:r>
            <w:r w:rsidRPr="00C94BF3">
              <w:rPr>
                <w:color w:val="000000" w:themeColor="text1"/>
                <w:sz w:val="22"/>
                <w:szCs w:val="22"/>
                <w:vertAlign w:val="superscript"/>
              </w:rPr>
              <w:t>2</w:t>
            </w:r>
          </w:p>
        </w:tc>
        <w:tc>
          <w:tcPr>
            <w:tcW w:w="1842" w:type="dxa"/>
          </w:tcPr>
          <w:p w14:paraId="5E628DB6" w14:textId="77777777" w:rsidR="00996557" w:rsidRPr="00C94BF3" w:rsidRDefault="00996557" w:rsidP="00996557">
            <w:pPr>
              <w:ind w:firstLine="0"/>
              <w:jc w:val="center"/>
              <w:rPr>
                <w:color w:val="000000" w:themeColor="text1"/>
                <w:sz w:val="22"/>
                <w:szCs w:val="22"/>
              </w:rPr>
            </w:pPr>
            <w:r w:rsidRPr="00C94BF3">
              <w:rPr>
                <w:rFonts w:eastAsia="Calibri"/>
                <w:color w:val="000000" w:themeColor="text1"/>
                <w:sz w:val="22"/>
                <w:szCs w:val="22"/>
                <w:shd w:val="clear" w:color="auto" w:fill="FFFFFF"/>
              </w:rPr>
              <w:t>Общественно-деловая зона</w:t>
            </w:r>
          </w:p>
        </w:tc>
        <w:tc>
          <w:tcPr>
            <w:tcW w:w="1985" w:type="dxa"/>
          </w:tcPr>
          <w:p w14:paraId="05E35A16"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4FE24D92" w14:textId="77777777" w:rsidTr="00BE2DDD">
        <w:tc>
          <w:tcPr>
            <w:tcW w:w="984" w:type="dxa"/>
            <w:shd w:val="clear" w:color="auto" w:fill="auto"/>
          </w:tcPr>
          <w:p w14:paraId="6BED7A98"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4.6</w:t>
            </w:r>
          </w:p>
        </w:tc>
        <w:tc>
          <w:tcPr>
            <w:tcW w:w="3553" w:type="dxa"/>
            <w:shd w:val="clear" w:color="auto" w:fill="auto"/>
          </w:tcPr>
          <w:p w14:paraId="1085136E" w14:textId="77777777" w:rsidR="00996557" w:rsidRPr="00C94BF3" w:rsidRDefault="00996557" w:rsidP="00996557">
            <w:pPr>
              <w:widowControl/>
              <w:ind w:firstLine="0"/>
              <w:rPr>
                <w:color w:val="000000" w:themeColor="text1"/>
                <w:sz w:val="22"/>
                <w:szCs w:val="22"/>
              </w:rPr>
            </w:pPr>
            <w:r w:rsidRPr="00C94BF3">
              <w:rPr>
                <w:color w:val="000000" w:themeColor="text1"/>
                <w:sz w:val="22"/>
                <w:szCs w:val="22"/>
              </w:rPr>
              <w:t>Реконструкция стадиона «Торпедо»</w:t>
            </w:r>
          </w:p>
        </w:tc>
        <w:tc>
          <w:tcPr>
            <w:tcW w:w="3544" w:type="dxa"/>
            <w:shd w:val="clear" w:color="auto" w:fill="auto"/>
          </w:tcPr>
          <w:p w14:paraId="5C472053" w14:textId="77777777" w:rsidR="00996557" w:rsidRPr="00C94BF3" w:rsidRDefault="00996557" w:rsidP="00996557">
            <w:pPr>
              <w:widowControl/>
              <w:ind w:firstLine="0"/>
              <w:jc w:val="left"/>
              <w:rPr>
                <w:color w:val="000000" w:themeColor="text1"/>
                <w:sz w:val="22"/>
                <w:szCs w:val="22"/>
              </w:rPr>
            </w:pPr>
            <w:r w:rsidRPr="00C94BF3">
              <w:rPr>
                <w:color w:val="000000" w:themeColor="text1"/>
                <w:sz w:val="22"/>
                <w:szCs w:val="22"/>
              </w:rPr>
              <w:t>г. Тольятти, Автозаводский район ул. Революционная, 80</w:t>
            </w:r>
          </w:p>
        </w:tc>
        <w:tc>
          <w:tcPr>
            <w:tcW w:w="1134" w:type="dxa"/>
          </w:tcPr>
          <w:p w14:paraId="2FB0074A"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0F147462" w14:textId="77777777" w:rsidR="00996557" w:rsidRPr="00C94BF3" w:rsidRDefault="00996557" w:rsidP="00996557">
            <w:pPr>
              <w:ind w:firstLine="0"/>
              <w:jc w:val="center"/>
              <w:rPr>
                <w:rFonts w:eastAsia="Calibri"/>
                <w:color w:val="000000" w:themeColor="text1"/>
                <w:spacing w:val="-3"/>
                <w:sz w:val="22"/>
                <w:szCs w:val="22"/>
                <w:lang w:eastAsia="en-US"/>
              </w:rPr>
            </w:pPr>
            <w:r w:rsidRPr="00C94BF3">
              <w:rPr>
                <w:rFonts w:eastAsia="Calibri"/>
                <w:color w:val="000000" w:themeColor="text1"/>
                <w:spacing w:val="-3"/>
                <w:sz w:val="22"/>
                <w:szCs w:val="22"/>
                <w:lang w:eastAsia="en-US"/>
              </w:rPr>
              <w:t xml:space="preserve">Общая площадь – </w:t>
            </w:r>
          </w:p>
          <w:p w14:paraId="1EC1868E" w14:textId="77777777" w:rsidR="00996557" w:rsidRPr="00C94BF3" w:rsidRDefault="00996557" w:rsidP="00996557">
            <w:pPr>
              <w:ind w:firstLine="0"/>
              <w:jc w:val="center"/>
              <w:rPr>
                <w:color w:val="000000" w:themeColor="text1"/>
                <w:sz w:val="22"/>
                <w:szCs w:val="22"/>
              </w:rPr>
            </w:pPr>
            <w:r w:rsidRPr="00C94BF3">
              <w:rPr>
                <w:rFonts w:eastAsia="Calibri"/>
                <w:color w:val="000000" w:themeColor="text1"/>
                <w:spacing w:val="-3"/>
                <w:sz w:val="22"/>
                <w:szCs w:val="22"/>
                <w:lang w:eastAsia="en-US"/>
              </w:rPr>
              <w:t xml:space="preserve">9114 </w:t>
            </w:r>
            <w:r w:rsidRPr="00C94BF3">
              <w:rPr>
                <w:color w:val="000000" w:themeColor="text1"/>
                <w:sz w:val="22"/>
                <w:szCs w:val="22"/>
              </w:rPr>
              <w:t>м</w:t>
            </w:r>
            <w:r w:rsidRPr="00C94BF3">
              <w:rPr>
                <w:color w:val="000000" w:themeColor="text1"/>
                <w:sz w:val="22"/>
                <w:szCs w:val="22"/>
                <w:vertAlign w:val="superscript"/>
              </w:rPr>
              <w:t>2</w:t>
            </w:r>
          </w:p>
        </w:tc>
        <w:tc>
          <w:tcPr>
            <w:tcW w:w="1842" w:type="dxa"/>
          </w:tcPr>
          <w:p w14:paraId="0153BCD9" w14:textId="77777777" w:rsidR="00996557" w:rsidRPr="00C94BF3" w:rsidRDefault="00996557" w:rsidP="00996557">
            <w:pPr>
              <w:ind w:firstLine="0"/>
              <w:jc w:val="center"/>
              <w:rPr>
                <w:color w:val="000000" w:themeColor="text1"/>
                <w:sz w:val="22"/>
                <w:szCs w:val="22"/>
              </w:rPr>
            </w:pPr>
            <w:r w:rsidRPr="00C94BF3">
              <w:rPr>
                <w:rFonts w:eastAsia="Calibri"/>
                <w:color w:val="000000" w:themeColor="text1"/>
                <w:sz w:val="22"/>
                <w:szCs w:val="22"/>
                <w:shd w:val="clear" w:color="auto" w:fill="FFFFFF"/>
              </w:rPr>
              <w:t>Общественно-деловая зона</w:t>
            </w:r>
          </w:p>
        </w:tc>
        <w:tc>
          <w:tcPr>
            <w:tcW w:w="1985" w:type="dxa"/>
          </w:tcPr>
          <w:p w14:paraId="04807A59" w14:textId="77777777" w:rsidR="00996557" w:rsidRPr="00C94BF3" w:rsidRDefault="00996557" w:rsidP="00996557">
            <w:pPr>
              <w:ind w:firstLine="0"/>
              <w:jc w:val="center"/>
              <w:rPr>
                <w:color w:val="000000" w:themeColor="text1"/>
                <w:sz w:val="22"/>
                <w:szCs w:val="22"/>
              </w:rPr>
            </w:pPr>
            <w:r w:rsidRPr="00C94BF3">
              <w:rPr>
                <w:color w:val="000000" w:themeColor="text1"/>
                <w:sz w:val="20"/>
              </w:rPr>
              <w:t>Расчетная СЗЗ по фактору шума согласно Постановлению Правительства РФ от 3 марта 2018 г. N 222</w:t>
            </w:r>
          </w:p>
        </w:tc>
      </w:tr>
      <w:tr w:rsidR="00C94BF3" w:rsidRPr="00C94BF3" w14:paraId="56CE3010" w14:textId="77777777" w:rsidTr="000D7C3B">
        <w:tc>
          <w:tcPr>
            <w:tcW w:w="984" w:type="dxa"/>
            <w:shd w:val="clear" w:color="auto" w:fill="auto"/>
          </w:tcPr>
          <w:p w14:paraId="37C6C9F1"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4.7</w:t>
            </w:r>
          </w:p>
        </w:tc>
        <w:tc>
          <w:tcPr>
            <w:tcW w:w="3553" w:type="dxa"/>
            <w:shd w:val="clear" w:color="auto" w:fill="auto"/>
          </w:tcPr>
          <w:p w14:paraId="603DEC5A" w14:textId="77777777" w:rsidR="00996557" w:rsidRPr="00C94BF3" w:rsidRDefault="00996557" w:rsidP="00996557">
            <w:pPr>
              <w:widowControl/>
              <w:ind w:firstLine="0"/>
              <w:rPr>
                <w:color w:val="000000" w:themeColor="text1"/>
                <w:sz w:val="22"/>
                <w:szCs w:val="22"/>
              </w:rPr>
            </w:pPr>
            <w:r w:rsidRPr="00C94BF3">
              <w:rPr>
                <w:color w:val="000000" w:themeColor="text1"/>
                <w:sz w:val="22"/>
                <w:szCs w:val="22"/>
              </w:rPr>
              <w:t>Реконструкция универсального спортивного комплекса «Олимп»</w:t>
            </w:r>
          </w:p>
        </w:tc>
        <w:tc>
          <w:tcPr>
            <w:tcW w:w="3544" w:type="dxa"/>
            <w:shd w:val="clear" w:color="auto" w:fill="auto"/>
            <w:vAlign w:val="center"/>
          </w:tcPr>
          <w:p w14:paraId="42A135AD" w14:textId="77777777" w:rsidR="00996557" w:rsidRPr="00C94BF3" w:rsidRDefault="00996557" w:rsidP="00996557">
            <w:pPr>
              <w:widowControl/>
              <w:ind w:firstLine="0"/>
              <w:rPr>
                <w:color w:val="000000" w:themeColor="text1"/>
                <w:sz w:val="22"/>
                <w:szCs w:val="22"/>
              </w:rPr>
            </w:pPr>
            <w:r w:rsidRPr="00C94BF3">
              <w:rPr>
                <w:color w:val="000000" w:themeColor="text1"/>
                <w:sz w:val="22"/>
                <w:szCs w:val="22"/>
              </w:rPr>
              <w:t>г. Тольятти, Автозаводский район Приморский бульвар, 49</w:t>
            </w:r>
          </w:p>
        </w:tc>
        <w:tc>
          <w:tcPr>
            <w:tcW w:w="1134" w:type="dxa"/>
          </w:tcPr>
          <w:p w14:paraId="3D9506CA"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19323E2A" w14:textId="77777777" w:rsidR="00996557" w:rsidRPr="00C94BF3" w:rsidRDefault="00996557" w:rsidP="00996557">
            <w:pPr>
              <w:ind w:firstLine="0"/>
              <w:jc w:val="center"/>
              <w:rPr>
                <w:rFonts w:eastAsia="Calibri"/>
                <w:color w:val="000000" w:themeColor="text1"/>
                <w:spacing w:val="-3"/>
                <w:sz w:val="22"/>
                <w:szCs w:val="22"/>
                <w:lang w:eastAsia="en-US"/>
              </w:rPr>
            </w:pPr>
            <w:r w:rsidRPr="00C94BF3">
              <w:rPr>
                <w:rFonts w:eastAsia="Calibri"/>
                <w:color w:val="000000" w:themeColor="text1"/>
                <w:spacing w:val="-3"/>
                <w:sz w:val="22"/>
                <w:szCs w:val="22"/>
                <w:lang w:eastAsia="en-US"/>
              </w:rPr>
              <w:t xml:space="preserve">Общая площадь – </w:t>
            </w:r>
          </w:p>
          <w:p w14:paraId="37878F60" w14:textId="77777777" w:rsidR="00996557" w:rsidRPr="00C94BF3" w:rsidRDefault="00996557" w:rsidP="00996557">
            <w:pPr>
              <w:ind w:firstLine="0"/>
              <w:jc w:val="center"/>
              <w:rPr>
                <w:color w:val="000000" w:themeColor="text1"/>
                <w:sz w:val="22"/>
                <w:szCs w:val="22"/>
              </w:rPr>
            </w:pPr>
            <w:r w:rsidRPr="00C94BF3">
              <w:rPr>
                <w:rFonts w:eastAsia="Calibri"/>
                <w:color w:val="000000" w:themeColor="text1"/>
                <w:spacing w:val="-3"/>
                <w:sz w:val="22"/>
                <w:szCs w:val="22"/>
                <w:lang w:eastAsia="en-US"/>
              </w:rPr>
              <w:t xml:space="preserve">5737 </w:t>
            </w:r>
            <w:r w:rsidRPr="00C94BF3">
              <w:rPr>
                <w:color w:val="000000" w:themeColor="text1"/>
                <w:sz w:val="22"/>
                <w:szCs w:val="22"/>
              </w:rPr>
              <w:t>м</w:t>
            </w:r>
            <w:r w:rsidRPr="00C94BF3">
              <w:rPr>
                <w:color w:val="000000" w:themeColor="text1"/>
                <w:sz w:val="22"/>
                <w:szCs w:val="22"/>
                <w:vertAlign w:val="superscript"/>
              </w:rPr>
              <w:t>2</w:t>
            </w:r>
          </w:p>
        </w:tc>
        <w:tc>
          <w:tcPr>
            <w:tcW w:w="1842" w:type="dxa"/>
          </w:tcPr>
          <w:p w14:paraId="66941F9A" w14:textId="77777777" w:rsidR="00996557" w:rsidRPr="00C94BF3" w:rsidRDefault="00996557" w:rsidP="00996557">
            <w:pPr>
              <w:ind w:firstLine="0"/>
              <w:jc w:val="center"/>
              <w:rPr>
                <w:color w:val="000000" w:themeColor="text1"/>
                <w:sz w:val="22"/>
                <w:szCs w:val="22"/>
              </w:rPr>
            </w:pPr>
            <w:r w:rsidRPr="00C94BF3">
              <w:rPr>
                <w:rFonts w:eastAsia="Calibri"/>
                <w:color w:val="000000" w:themeColor="text1"/>
                <w:sz w:val="22"/>
                <w:szCs w:val="22"/>
                <w:shd w:val="clear" w:color="auto" w:fill="FFFFFF"/>
              </w:rPr>
              <w:t>Общественно-деловая зона</w:t>
            </w:r>
          </w:p>
        </w:tc>
        <w:tc>
          <w:tcPr>
            <w:tcW w:w="1985" w:type="dxa"/>
          </w:tcPr>
          <w:p w14:paraId="5B8D4CF5"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523DD193" w14:textId="77777777" w:rsidTr="000D7C3B">
        <w:tc>
          <w:tcPr>
            <w:tcW w:w="984" w:type="dxa"/>
            <w:shd w:val="clear" w:color="auto" w:fill="auto"/>
          </w:tcPr>
          <w:p w14:paraId="3F16C694"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4.8</w:t>
            </w:r>
          </w:p>
        </w:tc>
        <w:tc>
          <w:tcPr>
            <w:tcW w:w="3553" w:type="dxa"/>
            <w:shd w:val="clear" w:color="auto" w:fill="auto"/>
          </w:tcPr>
          <w:p w14:paraId="67CD03C4" w14:textId="77777777" w:rsidR="00996557" w:rsidRPr="00C94BF3" w:rsidRDefault="00996557" w:rsidP="00996557">
            <w:pPr>
              <w:widowControl/>
              <w:ind w:firstLine="0"/>
              <w:rPr>
                <w:color w:val="000000" w:themeColor="text1"/>
                <w:sz w:val="22"/>
                <w:szCs w:val="22"/>
              </w:rPr>
            </w:pPr>
            <w:r w:rsidRPr="00C94BF3">
              <w:rPr>
                <w:color w:val="000000" w:themeColor="text1"/>
                <w:sz w:val="22"/>
                <w:szCs w:val="22"/>
              </w:rPr>
              <w:t>Реконструкция спортивной базы «Плёс»</w:t>
            </w:r>
          </w:p>
        </w:tc>
        <w:tc>
          <w:tcPr>
            <w:tcW w:w="3544" w:type="dxa"/>
            <w:shd w:val="clear" w:color="auto" w:fill="auto"/>
            <w:vAlign w:val="center"/>
          </w:tcPr>
          <w:p w14:paraId="3F16548A" w14:textId="77777777" w:rsidR="00996557" w:rsidRPr="00C94BF3" w:rsidRDefault="00996557" w:rsidP="00996557">
            <w:pPr>
              <w:widowControl/>
              <w:ind w:firstLine="0"/>
              <w:rPr>
                <w:color w:val="000000" w:themeColor="text1"/>
                <w:sz w:val="22"/>
                <w:szCs w:val="22"/>
              </w:rPr>
            </w:pPr>
            <w:r w:rsidRPr="00C94BF3">
              <w:rPr>
                <w:color w:val="000000" w:themeColor="text1"/>
                <w:sz w:val="22"/>
                <w:szCs w:val="22"/>
              </w:rPr>
              <w:t>г. Тольятти, Комсомольский район полуостров Копылово</w:t>
            </w:r>
          </w:p>
        </w:tc>
        <w:tc>
          <w:tcPr>
            <w:tcW w:w="1134" w:type="dxa"/>
          </w:tcPr>
          <w:p w14:paraId="56B5FFE8"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1F2755F4"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Гандбольная площадка – 0,1166 га</w:t>
            </w:r>
          </w:p>
        </w:tc>
        <w:tc>
          <w:tcPr>
            <w:tcW w:w="1842" w:type="dxa"/>
          </w:tcPr>
          <w:p w14:paraId="43192FFB"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Зона рекреационного назначения</w:t>
            </w:r>
          </w:p>
        </w:tc>
        <w:tc>
          <w:tcPr>
            <w:tcW w:w="1985" w:type="dxa"/>
          </w:tcPr>
          <w:p w14:paraId="38528ED2"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59E7D9B0" w14:textId="77777777" w:rsidTr="00BE2DDD">
        <w:tc>
          <w:tcPr>
            <w:tcW w:w="984" w:type="dxa"/>
            <w:shd w:val="clear" w:color="auto" w:fill="auto"/>
          </w:tcPr>
          <w:p w14:paraId="289DD297"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4.9</w:t>
            </w:r>
          </w:p>
        </w:tc>
        <w:tc>
          <w:tcPr>
            <w:tcW w:w="3553" w:type="dxa"/>
            <w:shd w:val="clear" w:color="auto" w:fill="auto"/>
          </w:tcPr>
          <w:p w14:paraId="49A4AAB2" w14:textId="77777777" w:rsidR="00996557" w:rsidRPr="00C94BF3" w:rsidRDefault="00996557" w:rsidP="00996557">
            <w:pPr>
              <w:widowControl/>
              <w:ind w:firstLine="0"/>
              <w:rPr>
                <w:color w:val="000000" w:themeColor="text1"/>
                <w:sz w:val="22"/>
                <w:szCs w:val="22"/>
              </w:rPr>
            </w:pPr>
            <w:r w:rsidRPr="00C94BF3">
              <w:rPr>
                <w:color w:val="000000" w:themeColor="text1"/>
                <w:sz w:val="22"/>
                <w:szCs w:val="22"/>
              </w:rPr>
              <w:t>Реконструкция лыжной базы МБУДО СДЮСШОР № 1 «Лыжные гонки»</w:t>
            </w:r>
          </w:p>
        </w:tc>
        <w:tc>
          <w:tcPr>
            <w:tcW w:w="3544" w:type="dxa"/>
            <w:shd w:val="clear" w:color="auto" w:fill="auto"/>
          </w:tcPr>
          <w:p w14:paraId="4D353F36" w14:textId="77777777" w:rsidR="00996557" w:rsidRPr="00C94BF3" w:rsidRDefault="00996557" w:rsidP="00996557">
            <w:pPr>
              <w:widowControl/>
              <w:ind w:firstLine="0"/>
              <w:jc w:val="left"/>
              <w:rPr>
                <w:color w:val="000000" w:themeColor="text1"/>
                <w:sz w:val="22"/>
                <w:szCs w:val="22"/>
              </w:rPr>
            </w:pPr>
            <w:r w:rsidRPr="00C94BF3">
              <w:rPr>
                <w:color w:val="000000" w:themeColor="text1"/>
                <w:sz w:val="22"/>
                <w:szCs w:val="22"/>
              </w:rPr>
              <w:t>г. Тольятти, Центральный район ул. Родины, 5</w:t>
            </w:r>
          </w:p>
          <w:p w14:paraId="0EC6DE93" w14:textId="77777777" w:rsidR="00996557" w:rsidRPr="00C94BF3" w:rsidRDefault="00996557" w:rsidP="00996557">
            <w:pPr>
              <w:widowControl/>
              <w:ind w:firstLine="0"/>
              <w:jc w:val="left"/>
              <w:rPr>
                <w:color w:val="000000" w:themeColor="text1"/>
                <w:sz w:val="22"/>
                <w:szCs w:val="22"/>
              </w:rPr>
            </w:pPr>
          </w:p>
        </w:tc>
        <w:tc>
          <w:tcPr>
            <w:tcW w:w="1134" w:type="dxa"/>
          </w:tcPr>
          <w:p w14:paraId="7E556CB7"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2E3894FA" w14:textId="77777777" w:rsidR="00996557" w:rsidRPr="00C94BF3" w:rsidRDefault="00996557" w:rsidP="00996557">
            <w:pPr>
              <w:ind w:firstLine="0"/>
              <w:jc w:val="center"/>
              <w:rPr>
                <w:color w:val="000000" w:themeColor="text1"/>
                <w:sz w:val="22"/>
                <w:szCs w:val="22"/>
              </w:rPr>
            </w:pPr>
            <w:r w:rsidRPr="00C94BF3">
              <w:rPr>
                <w:rFonts w:eastAsia="Calibri"/>
                <w:color w:val="000000" w:themeColor="text1"/>
                <w:sz w:val="22"/>
                <w:szCs w:val="22"/>
                <w:shd w:val="clear" w:color="auto" w:fill="FFFFFF"/>
              </w:rPr>
              <w:t>Лыжные трассы на 2, 2, 5 км</w:t>
            </w:r>
          </w:p>
        </w:tc>
        <w:tc>
          <w:tcPr>
            <w:tcW w:w="1842" w:type="dxa"/>
          </w:tcPr>
          <w:p w14:paraId="4BB81542"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Зона рекреационного назначения</w:t>
            </w:r>
          </w:p>
        </w:tc>
        <w:tc>
          <w:tcPr>
            <w:tcW w:w="1985" w:type="dxa"/>
          </w:tcPr>
          <w:p w14:paraId="70146807"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60405936" w14:textId="77777777" w:rsidTr="00BE2DDD">
        <w:tc>
          <w:tcPr>
            <w:tcW w:w="984" w:type="dxa"/>
            <w:shd w:val="clear" w:color="auto" w:fill="auto"/>
          </w:tcPr>
          <w:p w14:paraId="2E972C99"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4.10</w:t>
            </w:r>
          </w:p>
        </w:tc>
        <w:tc>
          <w:tcPr>
            <w:tcW w:w="3553" w:type="dxa"/>
            <w:shd w:val="clear" w:color="auto" w:fill="auto"/>
          </w:tcPr>
          <w:p w14:paraId="7896C67D" w14:textId="77777777" w:rsidR="00996557" w:rsidRPr="00C94BF3" w:rsidRDefault="00996557" w:rsidP="00996557">
            <w:pPr>
              <w:widowControl/>
              <w:ind w:firstLine="0"/>
              <w:rPr>
                <w:color w:val="000000" w:themeColor="text1"/>
                <w:sz w:val="22"/>
                <w:szCs w:val="22"/>
              </w:rPr>
            </w:pPr>
            <w:r w:rsidRPr="00C94BF3">
              <w:rPr>
                <w:color w:val="000000" w:themeColor="text1"/>
                <w:sz w:val="22"/>
                <w:szCs w:val="22"/>
              </w:rPr>
              <w:t>Реконструкция учебно-тренировочного комплекса МБУДО СДЮСШОР № 4 «Шахматы»</w:t>
            </w:r>
          </w:p>
        </w:tc>
        <w:tc>
          <w:tcPr>
            <w:tcW w:w="3544" w:type="dxa"/>
            <w:shd w:val="clear" w:color="auto" w:fill="auto"/>
          </w:tcPr>
          <w:p w14:paraId="4B49B29A" w14:textId="77777777" w:rsidR="00996557" w:rsidRPr="00C94BF3" w:rsidRDefault="00996557" w:rsidP="00996557">
            <w:pPr>
              <w:widowControl/>
              <w:ind w:firstLine="0"/>
              <w:jc w:val="left"/>
              <w:rPr>
                <w:color w:val="000000" w:themeColor="text1"/>
                <w:sz w:val="22"/>
                <w:szCs w:val="22"/>
              </w:rPr>
            </w:pPr>
            <w:r w:rsidRPr="00C94BF3">
              <w:rPr>
                <w:color w:val="000000" w:themeColor="text1"/>
                <w:sz w:val="22"/>
                <w:szCs w:val="22"/>
              </w:rPr>
              <w:t>г. Тольятти, Автозаводский район ул. Революционная, 11</w:t>
            </w:r>
          </w:p>
          <w:p w14:paraId="6555AE43" w14:textId="77777777" w:rsidR="00996557" w:rsidRPr="00C94BF3" w:rsidRDefault="00996557" w:rsidP="00996557">
            <w:pPr>
              <w:widowControl/>
              <w:ind w:firstLine="0"/>
              <w:jc w:val="left"/>
              <w:rPr>
                <w:color w:val="000000" w:themeColor="text1"/>
                <w:sz w:val="22"/>
                <w:szCs w:val="22"/>
              </w:rPr>
            </w:pPr>
          </w:p>
        </w:tc>
        <w:tc>
          <w:tcPr>
            <w:tcW w:w="1134" w:type="dxa"/>
          </w:tcPr>
          <w:p w14:paraId="230B24E5"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7D9335E3" w14:textId="77777777" w:rsidR="00996557" w:rsidRPr="00C94BF3" w:rsidRDefault="00996557" w:rsidP="00996557">
            <w:pPr>
              <w:ind w:firstLine="0"/>
              <w:jc w:val="center"/>
              <w:rPr>
                <w:rFonts w:eastAsia="Calibri"/>
                <w:color w:val="000000" w:themeColor="text1"/>
                <w:sz w:val="22"/>
                <w:szCs w:val="22"/>
                <w:shd w:val="clear" w:color="auto" w:fill="FFFFFF"/>
              </w:rPr>
            </w:pPr>
            <w:r w:rsidRPr="00C94BF3">
              <w:rPr>
                <w:rFonts w:eastAsia="Calibri"/>
                <w:color w:val="000000" w:themeColor="text1"/>
                <w:sz w:val="22"/>
                <w:szCs w:val="22"/>
                <w:shd w:val="clear" w:color="auto" w:fill="FFFFFF"/>
              </w:rPr>
              <w:t>Площадь здания комплекса – 0,2 га</w:t>
            </w:r>
          </w:p>
          <w:p w14:paraId="1387375C" w14:textId="77777777" w:rsidR="00996557" w:rsidRPr="00C94BF3" w:rsidRDefault="00996557" w:rsidP="00996557">
            <w:pPr>
              <w:ind w:firstLine="0"/>
              <w:jc w:val="center"/>
              <w:rPr>
                <w:color w:val="000000" w:themeColor="text1"/>
                <w:sz w:val="20"/>
              </w:rPr>
            </w:pPr>
            <w:r w:rsidRPr="00C94BF3">
              <w:rPr>
                <w:rFonts w:eastAsia="Calibri"/>
                <w:color w:val="000000" w:themeColor="text1"/>
                <w:sz w:val="22"/>
                <w:szCs w:val="22"/>
                <w:shd w:val="clear" w:color="auto" w:fill="FFFFFF"/>
              </w:rPr>
              <w:t>2 эт.</w:t>
            </w:r>
          </w:p>
        </w:tc>
        <w:tc>
          <w:tcPr>
            <w:tcW w:w="1842" w:type="dxa"/>
          </w:tcPr>
          <w:p w14:paraId="45637B7F" w14:textId="77777777" w:rsidR="00996557" w:rsidRPr="00C94BF3" w:rsidRDefault="00996557" w:rsidP="00996557">
            <w:pPr>
              <w:ind w:firstLine="0"/>
              <w:jc w:val="center"/>
              <w:rPr>
                <w:color w:val="000000" w:themeColor="text1"/>
                <w:sz w:val="22"/>
                <w:szCs w:val="22"/>
              </w:rPr>
            </w:pPr>
            <w:r w:rsidRPr="00C94BF3">
              <w:rPr>
                <w:rFonts w:eastAsia="Calibri"/>
                <w:color w:val="000000" w:themeColor="text1"/>
                <w:sz w:val="22"/>
                <w:szCs w:val="22"/>
                <w:shd w:val="clear" w:color="auto" w:fill="FFFFFF"/>
              </w:rPr>
              <w:t>Общественно-деловая зона</w:t>
            </w:r>
          </w:p>
        </w:tc>
        <w:tc>
          <w:tcPr>
            <w:tcW w:w="1985" w:type="dxa"/>
          </w:tcPr>
          <w:p w14:paraId="14857E06"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1CBA18D3" w14:textId="77777777" w:rsidTr="00BE2DDD">
        <w:tc>
          <w:tcPr>
            <w:tcW w:w="984" w:type="dxa"/>
            <w:shd w:val="clear" w:color="auto" w:fill="auto"/>
          </w:tcPr>
          <w:p w14:paraId="1FAB4CD4"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4.11</w:t>
            </w:r>
          </w:p>
        </w:tc>
        <w:tc>
          <w:tcPr>
            <w:tcW w:w="3553" w:type="dxa"/>
            <w:shd w:val="clear" w:color="auto" w:fill="auto"/>
          </w:tcPr>
          <w:p w14:paraId="09AF1D30" w14:textId="77777777" w:rsidR="00996557" w:rsidRPr="00C94BF3" w:rsidRDefault="00996557" w:rsidP="00996557">
            <w:pPr>
              <w:widowControl/>
              <w:ind w:firstLine="0"/>
              <w:rPr>
                <w:color w:val="000000" w:themeColor="text1"/>
                <w:sz w:val="22"/>
                <w:szCs w:val="22"/>
              </w:rPr>
            </w:pPr>
            <w:r w:rsidRPr="00C94BF3">
              <w:rPr>
                <w:color w:val="000000" w:themeColor="text1"/>
                <w:sz w:val="22"/>
                <w:szCs w:val="22"/>
              </w:rPr>
              <w:t>Реконструкция здания велобазы МУДО СДЮСШОР № 9 «Велотол»</w:t>
            </w:r>
          </w:p>
        </w:tc>
        <w:tc>
          <w:tcPr>
            <w:tcW w:w="3544" w:type="dxa"/>
            <w:shd w:val="clear" w:color="auto" w:fill="auto"/>
          </w:tcPr>
          <w:p w14:paraId="1DFF6872" w14:textId="77777777" w:rsidR="00996557" w:rsidRPr="00C94BF3" w:rsidRDefault="00996557" w:rsidP="00996557">
            <w:pPr>
              <w:widowControl/>
              <w:ind w:firstLine="0"/>
              <w:jc w:val="left"/>
              <w:rPr>
                <w:color w:val="000000" w:themeColor="text1"/>
                <w:sz w:val="22"/>
                <w:szCs w:val="22"/>
              </w:rPr>
            </w:pPr>
            <w:r w:rsidRPr="00C94BF3">
              <w:rPr>
                <w:color w:val="000000" w:themeColor="text1"/>
                <w:sz w:val="22"/>
                <w:szCs w:val="22"/>
              </w:rPr>
              <w:t>г. Тольятти, Автозаводский район ул. М.Жукова, 136 строение 2</w:t>
            </w:r>
          </w:p>
        </w:tc>
        <w:tc>
          <w:tcPr>
            <w:tcW w:w="1134" w:type="dxa"/>
          </w:tcPr>
          <w:p w14:paraId="6A56A51E"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19096996" w14:textId="77777777" w:rsidR="00996557" w:rsidRPr="00C94BF3" w:rsidRDefault="00996557" w:rsidP="00996557">
            <w:pPr>
              <w:widowControl/>
              <w:ind w:firstLine="0"/>
              <w:jc w:val="center"/>
              <w:rPr>
                <w:rFonts w:eastAsia="Calibri"/>
                <w:color w:val="000000" w:themeColor="text1"/>
                <w:sz w:val="22"/>
                <w:szCs w:val="22"/>
                <w:shd w:val="clear" w:color="auto" w:fill="FFFFFF"/>
              </w:rPr>
            </w:pPr>
            <w:r w:rsidRPr="00C94BF3">
              <w:rPr>
                <w:rFonts w:eastAsia="Calibri"/>
                <w:color w:val="000000" w:themeColor="text1"/>
                <w:sz w:val="22"/>
                <w:szCs w:val="22"/>
                <w:shd w:val="clear" w:color="auto" w:fill="FFFFFF"/>
              </w:rPr>
              <w:t>Площадь здания велобазы – 0,06 га,</w:t>
            </w:r>
          </w:p>
          <w:p w14:paraId="1924525F" w14:textId="77777777" w:rsidR="00996557" w:rsidRPr="00C94BF3" w:rsidRDefault="00996557" w:rsidP="00996557">
            <w:pPr>
              <w:widowControl/>
              <w:ind w:firstLine="0"/>
              <w:jc w:val="center"/>
              <w:rPr>
                <w:rFonts w:eastAsia="Calibri"/>
                <w:color w:val="000000" w:themeColor="text1"/>
                <w:sz w:val="22"/>
                <w:szCs w:val="22"/>
                <w:shd w:val="clear" w:color="auto" w:fill="FFFFFF"/>
              </w:rPr>
            </w:pPr>
            <w:r w:rsidRPr="00C94BF3">
              <w:rPr>
                <w:rFonts w:eastAsia="Calibri"/>
                <w:color w:val="000000" w:themeColor="text1"/>
                <w:sz w:val="22"/>
                <w:szCs w:val="22"/>
                <w:shd w:val="clear" w:color="auto" w:fill="FFFFFF"/>
              </w:rPr>
              <w:t>2 эт.</w:t>
            </w:r>
          </w:p>
        </w:tc>
        <w:tc>
          <w:tcPr>
            <w:tcW w:w="1842" w:type="dxa"/>
          </w:tcPr>
          <w:p w14:paraId="2178C6CD" w14:textId="77777777" w:rsidR="00996557" w:rsidRPr="00C94BF3" w:rsidRDefault="00996557" w:rsidP="00996557">
            <w:pPr>
              <w:ind w:firstLine="0"/>
              <w:jc w:val="center"/>
              <w:rPr>
                <w:color w:val="000000" w:themeColor="text1"/>
                <w:sz w:val="22"/>
                <w:szCs w:val="22"/>
              </w:rPr>
            </w:pPr>
            <w:r w:rsidRPr="00C94BF3">
              <w:rPr>
                <w:rFonts w:eastAsia="Calibri"/>
                <w:color w:val="000000" w:themeColor="text1"/>
                <w:sz w:val="22"/>
                <w:szCs w:val="22"/>
                <w:shd w:val="clear" w:color="auto" w:fill="FFFFFF"/>
              </w:rPr>
              <w:t>Общественно-деловая зона</w:t>
            </w:r>
          </w:p>
        </w:tc>
        <w:tc>
          <w:tcPr>
            <w:tcW w:w="1985" w:type="dxa"/>
          </w:tcPr>
          <w:p w14:paraId="316F7A78"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6D09D9BC" w14:textId="77777777" w:rsidTr="00BE2DDD">
        <w:tc>
          <w:tcPr>
            <w:tcW w:w="984" w:type="dxa"/>
            <w:shd w:val="clear" w:color="auto" w:fill="auto"/>
          </w:tcPr>
          <w:p w14:paraId="2A571837"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4.12</w:t>
            </w:r>
          </w:p>
        </w:tc>
        <w:tc>
          <w:tcPr>
            <w:tcW w:w="3553" w:type="dxa"/>
            <w:shd w:val="clear" w:color="auto" w:fill="auto"/>
          </w:tcPr>
          <w:p w14:paraId="6A48CD58" w14:textId="77777777" w:rsidR="00996557" w:rsidRPr="00C94BF3" w:rsidRDefault="00996557" w:rsidP="00996557">
            <w:pPr>
              <w:ind w:firstLine="36"/>
              <w:rPr>
                <w:color w:val="000000" w:themeColor="text1"/>
                <w:sz w:val="22"/>
                <w:szCs w:val="22"/>
              </w:rPr>
            </w:pPr>
            <w:r w:rsidRPr="00C94BF3">
              <w:rPr>
                <w:color w:val="000000" w:themeColor="text1"/>
                <w:sz w:val="22"/>
                <w:szCs w:val="22"/>
              </w:rPr>
              <w:t>Реконструкция здания велобазы МУДО СДЮСШОР № 9 «Велотол»</w:t>
            </w:r>
          </w:p>
        </w:tc>
        <w:tc>
          <w:tcPr>
            <w:tcW w:w="3544" w:type="dxa"/>
            <w:shd w:val="clear" w:color="auto" w:fill="auto"/>
          </w:tcPr>
          <w:p w14:paraId="05FAA13C" w14:textId="77777777" w:rsidR="00996557" w:rsidRPr="00C94BF3" w:rsidRDefault="00996557" w:rsidP="00996557">
            <w:pPr>
              <w:ind w:firstLine="0"/>
              <w:jc w:val="left"/>
              <w:rPr>
                <w:color w:val="000000" w:themeColor="text1"/>
                <w:sz w:val="22"/>
                <w:szCs w:val="22"/>
              </w:rPr>
            </w:pPr>
            <w:r w:rsidRPr="00C94BF3">
              <w:rPr>
                <w:color w:val="000000" w:themeColor="text1"/>
                <w:sz w:val="22"/>
                <w:szCs w:val="22"/>
              </w:rPr>
              <w:t>г. Тольятти, Центральный район ул. Строителей 12а</w:t>
            </w:r>
          </w:p>
        </w:tc>
        <w:tc>
          <w:tcPr>
            <w:tcW w:w="1134" w:type="dxa"/>
          </w:tcPr>
          <w:p w14:paraId="7B081C5D"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01350404" w14:textId="77777777" w:rsidR="00996557" w:rsidRPr="00C94BF3" w:rsidRDefault="00996557" w:rsidP="00996557">
            <w:pPr>
              <w:ind w:firstLine="0"/>
              <w:jc w:val="center"/>
              <w:rPr>
                <w:rFonts w:eastAsia="Calibri"/>
                <w:color w:val="000000" w:themeColor="text1"/>
                <w:sz w:val="22"/>
                <w:szCs w:val="22"/>
                <w:shd w:val="clear" w:color="auto" w:fill="FFFFFF"/>
              </w:rPr>
            </w:pPr>
            <w:r w:rsidRPr="00C94BF3">
              <w:rPr>
                <w:rFonts w:eastAsia="Calibri"/>
                <w:color w:val="000000" w:themeColor="text1"/>
                <w:sz w:val="22"/>
                <w:szCs w:val="22"/>
                <w:shd w:val="clear" w:color="auto" w:fill="FFFFFF"/>
              </w:rPr>
              <w:t>Площадь здания велобазы – 0,08 га,</w:t>
            </w:r>
          </w:p>
          <w:p w14:paraId="69E7B40A" w14:textId="77777777" w:rsidR="00996557" w:rsidRPr="00C94BF3" w:rsidRDefault="00996557" w:rsidP="00996557">
            <w:pPr>
              <w:ind w:firstLine="0"/>
              <w:jc w:val="center"/>
              <w:rPr>
                <w:color w:val="000000" w:themeColor="text1"/>
                <w:sz w:val="20"/>
              </w:rPr>
            </w:pPr>
            <w:r w:rsidRPr="00C94BF3">
              <w:rPr>
                <w:rFonts w:eastAsia="Calibri"/>
                <w:color w:val="000000" w:themeColor="text1"/>
                <w:sz w:val="22"/>
                <w:szCs w:val="22"/>
                <w:shd w:val="clear" w:color="auto" w:fill="FFFFFF"/>
              </w:rPr>
              <w:t>2 эт.</w:t>
            </w:r>
          </w:p>
        </w:tc>
        <w:tc>
          <w:tcPr>
            <w:tcW w:w="1842" w:type="dxa"/>
          </w:tcPr>
          <w:p w14:paraId="78F2D260" w14:textId="77777777" w:rsidR="00996557" w:rsidRPr="00C94BF3" w:rsidRDefault="00996557" w:rsidP="00996557">
            <w:pPr>
              <w:ind w:firstLine="0"/>
              <w:jc w:val="center"/>
              <w:rPr>
                <w:color w:val="000000" w:themeColor="text1"/>
                <w:sz w:val="22"/>
                <w:szCs w:val="22"/>
              </w:rPr>
            </w:pPr>
            <w:r w:rsidRPr="00C94BF3">
              <w:rPr>
                <w:rFonts w:eastAsia="Calibri"/>
                <w:color w:val="000000" w:themeColor="text1"/>
                <w:sz w:val="22"/>
                <w:szCs w:val="22"/>
                <w:shd w:val="clear" w:color="auto" w:fill="FFFFFF"/>
              </w:rPr>
              <w:t>Общественно-деловая зона</w:t>
            </w:r>
          </w:p>
        </w:tc>
        <w:tc>
          <w:tcPr>
            <w:tcW w:w="1985" w:type="dxa"/>
          </w:tcPr>
          <w:p w14:paraId="167DA404"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6B61245D" w14:textId="77777777" w:rsidTr="00BE2DDD">
        <w:tc>
          <w:tcPr>
            <w:tcW w:w="984" w:type="dxa"/>
            <w:shd w:val="clear" w:color="auto" w:fill="auto"/>
          </w:tcPr>
          <w:p w14:paraId="2DF2E88D" w14:textId="77777777" w:rsidR="00996557" w:rsidRPr="00C94BF3" w:rsidRDefault="00996557" w:rsidP="00996557">
            <w:pPr>
              <w:widowControl/>
              <w:ind w:left="142" w:firstLine="0"/>
              <w:jc w:val="left"/>
              <w:rPr>
                <w:color w:val="000000" w:themeColor="text1"/>
                <w:sz w:val="22"/>
                <w:szCs w:val="22"/>
              </w:rPr>
            </w:pPr>
            <w:r w:rsidRPr="00C94BF3">
              <w:rPr>
                <w:color w:val="000000" w:themeColor="text1"/>
                <w:sz w:val="22"/>
                <w:szCs w:val="22"/>
              </w:rPr>
              <w:t>4.13</w:t>
            </w:r>
          </w:p>
        </w:tc>
        <w:tc>
          <w:tcPr>
            <w:tcW w:w="3553" w:type="dxa"/>
            <w:shd w:val="clear" w:color="auto" w:fill="auto"/>
          </w:tcPr>
          <w:p w14:paraId="5AD02863" w14:textId="77777777" w:rsidR="00996557" w:rsidRPr="00C94BF3" w:rsidRDefault="00996557" w:rsidP="00996557">
            <w:pPr>
              <w:ind w:firstLine="0"/>
              <w:jc w:val="left"/>
              <w:rPr>
                <w:color w:val="000000" w:themeColor="text1"/>
                <w:sz w:val="22"/>
                <w:szCs w:val="22"/>
              </w:rPr>
            </w:pPr>
            <w:r w:rsidRPr="00C94BF3">
              <w:rPr>
                <w:color w:val="000000" w:themeColor="text1"/>
                <w:sz w:val="22"/>
                <w:szCs w:val="22"/>
              </w:rPr>
              <w:t>Строительство Дворца единоборств</w:t>
            </w:r>
          </w:p>
        </w:tc>
        <w:tc>
          <w:tcPr>
            <w:tcW w:w="3544" w:type="dxa"/>
            <w:shd w:val="clear" w:color="auto" w:fill="auto"/>
          </w:tcPr>
          <w:p w14:paraId="7EAA3C85" w14:textId="77777777" w:rsidR="00996557" w:rsidRPr="00C94BF3" w:rsidRDefault="00996557" w:rsidP="00996557">
            <w:pPr>
              <w:ind w:firstLine="0"/>
              <w:jc w:val="left"/>
              <w:rPr>
                <w:color w:val="000000" w:themeColor="text1"/>
                <w:sz w:val="22"/>
                <w:szCs w:val="22"/>
              </w:rPr>
            </w:pPr>
            <w:r w:rsidRPr="00C94BF3">
              <w:rPr>
                <w:color w:val="000000" w:themeColor="text1"/>
                <w:sz w:val="22"/>
                <w:szCs w:val="22"/>
              </w:rPr>
              <w:t>г. Тольятти, Автозаводский район, в районе Набережной Автозаводского района.</w:t>
            </w:r>
          </w:p>
        </w:tc>
        <w:tc>
          <w:tcPr>
            <w:tcW w:w="1134" w:type="dxa"/>
          </w:tcPr>
          <w:p w14:paraId="63E0C35C"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40B382CE"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Площадь застройки – 3510,8 м</w:t>
            </w:r>
            <w:r w:rsidRPr="00C94BF3">
              <w:rPr>
                <w:color w:val="000000" w:themeColor="text1"/>
                <w:sz w:val="22"/>
                <w:szCs w:val="22"/>
                <w:vertAlign w:val="superscript"/>
              </w:rPr>
              <w:t>2</w:t>
            </w:r>
            <w:r w:rsidRPr="00C94BF3">
              <w:rPr>
                <w:color w:val="000000" w:themeColor="text1"/>
                <w:sz w:val="22"/>
                <w:szCs w:val="22"/>
              </w:rPr>
              <w:t>,</w:t>
            </w:r>
          </w:p>
          <w:p w14:paraId="41ADDF45"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Общая площадь здания – 6172,7 м</w:t>
            </w:r>
            <w:r w:rsidRPr="00C94BF3">
              <w:rPr>
                <w:color w:val="000000" w:themeColor="text1"/>
                <w:sz w:val="22"/>
                <w:szCs w:val="22"/>
                <w:vertAlign w:val="superscript"/>
              </w:rPr>
              <w:t>2</w:t>
            </w:r>
          </w:p>
          <w:p w14:paraId="465B2A04" w14:textId="77777777" w:rsidR="00996557" w:rsidRPr="00C94BF3" w:rsidRDefault="00996557" w:rsidP="00996557">
            <w:pPr>
              <w:ind w:firstLine="0"/>
              <w:jc w:val="center"/>
              <w:rPr>
                <w:color w:val="000000" w:themeColor="text1"/>
                <w:sz w:val="20"/>
              </w:rPr>
            </w:pPr>
          </w:p>
        </w:tc>
        <w:tc>
          <w:tcPr>
            <w:tcW w:w="1842" w:type="dxa"/>
            <w:shd w:val="clear" w:color="auto" w:fill="auto"/>
          </w:tcPr>
          <w:p w14:paraId="3267AE06" w14:textId="77777777" w:rsidR="00996557" w:rsidRPr="00C94BF3" w:rsidRDefault="00996557" w:rsidP="00996557">
            <w:pPr>
              <w:ind w:firstLine="0"/>
              <w:jc w:val="center"/>
              <w:rPr>
                <w:color w:val="000000" w:themeColor="text1"/>
                <w:sz w:val="22"/>
                <w:szCs w:val="22"/>
              </w:rPr>
            </w:pPr>
            <w:r w:rsidRPr="00C94BF3">
              <w:rPr>
                <w:rFonts w:eastAsia="Calibri"/>
                <w:color w:val="000000" w:themeColor="text1"/>
                <w:sz w:val="22"/>
                <w:szCs w:val="22"/>
                <w:shd w:val="clear" w:color="auto" w:fill="FFFFFF"/>
              </w:rPr>
              <w:t>Общественно-деловая зона</w:t>
            </w:r>
          </w:p>
        </w:tc>
        <w:tc>
          <w:tcPr>
            <w:tcW w:w="1985" w:type="dxa"/>
          </w:tcPr>
          <w:p w14:paraId="4E8BFC76"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5C6ADE28" w14:textId="77777777" w:rsidTr="000D7C3B">
        <w:tc>
          <w:tcPr>
            <w:tcW w:w="984" w:type="dxa"/>
            <w:shd w:val="clear" w:color="auto" w:fill="auto"/>
          </w:tcPr>
          <w:p w14:paraId="08BCFA66" w14:textId="77777777" w:rsidR="00996557" w:rsidRPr="00C94BF3" w:rsidRDefault="00996557" w:rsidP="00996557">
            <w:pPr>
              <w:widowControl/>
              <w:ind w:left="142" w:firstLine="0"/>
              <w:jc w:val="left"/>
              <w:rPr>
                <w:color w:val="000000" w:themeColor="text1"/>
                <w:sz w:val="22"/>
                <w:szCs w:val="22"/>
              </w:rPr>
            </w:pPr>
            <w:r w:rsidRPr="00C94BF3">
              <w:rPr>
                <w:color w:val="000000" w:themeColor="text1"/>
                <w:sz w:val="22"/>
                <w:szCs w:val="22"/>
              </w:rPr>
              <w:t>4.14</w:t>
            </w:r>
          </w:p>
        </w:tc>
        <w:tc>
          <w:tcPr>
            <w:tcW w:w="3553" w:type="dxa"/>
            <w:shd w:val="clear" w:color="auto" w:fill="auto"/>
          </w:tcPr>
          <w:p w14:paraId="54DEE336" w14:textId="77777777" w:rsidR="00996557" w:rsidRPr="00C94BF3" w:rsidRDefault="00996557" w:rsidP="00996557">
            <w:pPr>
              <w:ind w:firstLine="0"/>
              <w:rPr>
                <w:color w:val="000000" w:themeColor="text1"/>
                <w:sz w:val="22"/>
                <w:szCs w:val="22"/>
              </w:rPr>
            </w:pPr>
            <w:r w:rsidRPr="00C94BF3">
              <w:rPr>
                <w:color w:val="000000" w:themeColor="text1"/>
                <w:sz w:val="22"/>
                <w:szCs w:val="22"/>
              </w:rPr>
              <w:t xml:space="preserve">Строительство физкультурно-спортивного комплекса </w:t>
            </w:r>
          </w:p>
        </w:tc>
        <w:tc>
          <w:tcPr>
            <w:tcW w:w="3544" w:type="dxa"/>
            <w:shd w:val="clear" w:color="auto" w:fill="auto"/>
          </w:tcPr>
          <w:p w14:paraId="05BF6563" w14:textId="77777777" w:rsidR="00996557" w:rsidRPr="00C94BF3" w:rsidRDefault="00996557" w:rsidP="00996557">
            <w:pPr>
              <w:ind w:firstLine="0"/>
              <w:jc w:val="left"/>
              <w:rPr>
                <w:color w:val="000000" w:themeColor="text1"/>
                <w:sz w:val="22"/>
                <w:szCs w:val="22"/>
              </w:rPr>
            </w:pPr>
            <w:r w:rsidRPr="00C94BF3">
              <w:rPr>
                <w:color w:val="000000" w:themeColor="text1"/>
                <w:sz w:val="22"/>
                <w:szCs w:val="22"/>
              </w:rPr>
              <w:t>г. Тольятти, Автозаводский район, (в 21 квартале), или ул. 40 лет Победы, северо-восточнее здания № 10</w:t>
            </w:r>
          </w:p>
        </w:tc>
        <w:tc>
          <w:tcPr>
            <w:tcW w:w="1134" w:type="dxa"/>
          </w:tcPr>
          <w:p w14:paraId="1AA1477B"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383FFC39" w14:textId="77777777" w:rsidR="00996557" w:rsidRPr="00C94BF3" w:rsidRDefault="00996557" w:rsidP="00996557">
            <w:pPr>
              <w:ind w:firstLine="0"/>
              <w:jc w:val="center"/>
              <w:rPr>
                <w:strike/>
                <w:color w:val="000000" w:themeColor="text1"/>
                <w:sz w:val="20"/>
              </w:rPr>
            </w:pPr>
            <w:r w:rsidRPr="00C94BF3">
              <w:rPr>
                <w:color w:val="000000" w:themeColor="text1"/>
                <w:sz w:val="22"/>
                <w:szCs w:val="22"/>
              </w:rPr>
              <w:t>Спортивный зал 36х18 м</w:t>
            </w:r>
          </w:p>
        </w:tc>
        <w:tc>
          <w:tcPr>
            <w:tcW w:w="1842" w:type="dxa"/>
          </w:tcPr>
          <w:p w14:paraId="09BBD593"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05FD2B18"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0D3FA11D" w14:textId="77777777" w:rsidTr="00BE2DDD">
        <w:tc>
          <w:tcPr>
            <w:tcW w:w="984" w:type="dxa"/>
            <w:shd w:val="clear" w:color="auto" w:fill="auto"/>
          </w:tcPr>
          <w:p w14:paraId="0AD98558"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4.15</w:t>
            </w:r>
          </w:p>
        </w:tc>
        <w:tc>
          <w:tcPr>
            <w:tcW w:w="3553" w:type="dxa"/>
            <w:shd w:val="clear" w:color="auto" w:fill="auto"/>
          </w:tcPr>
          <w:p w14:paraId="55DD2828"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крытого манежа по футболу</w:t>
            </w:r>
          </w:p>
        </w:tc>
        <w:tc>
          <w:tcPr>
            <w:tcW w:w="3544" w:type="dxa"/>
            <w:shd w:val="clear" w:color="auto" w:fill="auto"/>
          </w:tcPr>
          <w:p w14:paraId="205A604C" w14:textId="77777777" w:rsidR="00996557" w:rsidRPr="00C94BF3" w:rsidRDefault="00996557" w:rsidP="00996557">
            <w:pPr>
              <w:ind w:firstLine="0"/>
              <w:jc w:val="left"/>
              <w:rPr>
                <w:color w:val="000000" w:themeColor="text1"/>
                <w:sz w:val="22"/>
                <w:szCs w:val="22"/>
              </w:rPr>
            </w:pPr>
            <w:r w:rsidRPr="00C94BF3">
              <w:rPr>
                <w:color w:val="000000" w:themeColor="text1"/>
                <w:sz w:val="22"/>
                <w:szCs w:val="22"/>
              </w:rPr>
              <w:t>г. Тольятти, Автозаводский район, ул. Революционная,80</w:t>
            </w:r>
          </w:p>
        </w:tc>
        <w:tc>
          <w:tcPr>
            <w:tcW w:w="1134" w:type="dxa"/>
          </w:tcPr>
          <w:p w14:paraId="462D0E50"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498AF093" w14:textId="77777777" w:rsidR="00996557" w:rsidRPr="00C94BF3" w:rsidRDefault="00996557" w:rsidP="00996557">
            <w:pPr>
              <w:ind w:firstLine="0"/>
              <w:jc w:val="center"/>
              <w:rPr>
                <w:color w:val="000000" w:themeColor="text1"/>
                <w:sz w:val="22"/>
                <w:szCs w:val="22"/>
                <w:vertAlign w:val="superscript"/>
              </w:rPr>
            </w:pPr>
            <w:r w:rsidRPr="00C94BF3">
              <w:rPr>
                <w:color w:val="000000" w:themeColor="text1"/>
                <w:sz w:val="22"/>
                <w:szCs w:val="22"/>
              </w:rPr>
              <w:t>Площадь 924 м</w:t>
            </w:r>
            <w:r w:rsidRPr="00C94BF3">
              <w:rPr>
                <w:color w:val="000000" w:themeColor="text1"/>
                <w:sz w:val="22"/>
                <w:szCs w:val="22"/>
                <w:vertAlign w:val="superscript"/>
              </w:rPr>
              <w:t>2</w:t>
            </w:r>
          </w:p>
          <w:p w14:paraId="723C0540" w14:textId="77777777" w:rsidR="00996557" w:rsidRPr="00C94BF3" w:rsidRDefault="00996557" w:rsidP="00996557">
            <w:pPr>
              <w:ind w:firstLine="0"/>
              <w:jc w:val="center"/>
              <w:rPr>
                <w:color w:val="000000" w:themeColor="text1"/>
              </w:rPr>
            </w:pPr>
            <w:r w:rsidRPr="00C94BF3">
              <w:rPr>
                <w:color w:val="000000" w:themeColor="text1"/>
                <w:sz w:val="22"/>
                <w:szCs w:val="22"/>
              </w:rPr>
              <w:t>Размер поля 20х40 м</w:t>
            </w:r>
          </w:p>
        </w:tc>
        <w:tc>
          <w:tcPr>
            <w:tcW w:w="1842" w:type="dxa"/>
          </w:tcPr>
          <w:p w14:paraId="03A25DE4" w14:textId="77777777" w:rsidR="00996557" w:rsidRPr="00C94BF3" w:rsidRDefault="00996557" w:rsidP="00996557">
            <w:pPr>
              <w:ind w:firstLine="0"/>
              <w:jc w:val="center"/>
              <w:rPr>
                <w:color w:val="000000" w:themeColor="text1"/>
                <w:sz w:val="22"/>
                <w:szCs w:val="22"/>
              </w:rPr>
            </w:pPr>
            <w:r w:rsidRPr="00C94BF3">
              <w:rPr>
                <w:rFonts w:eastAsia="Calibri"/>
                <w:color w:val="000000" w:themeColor="text1"/>
                <w:sz w:val="22"/>
                <w:szCs w:val="22"/>
                <w:shd w:val="clear" w:color="auto" w:fill="FFFFFF"/>
              </w:rPr>
              <w:t>Общественно-деловая зона</w:t>
            </w:r>
          </w:p>
        </w:tc>
        <w:tc>
          <w:tcPr>
            <w:tcW w:w="1985" w:type="dxa"/>
          </w:tcPr>
          <w:p w14:paraId="06F8AE33" w14:textId="77777777" w:rsidR="00996557" w:rsidRPr="00C94BF3" w:rsidRDefault="00996557" w:rsidP="00996557">
            <w:pPr>
              <w:ind w:firstLine="0"/>
              <w:jc w:val="center"/>
              <w:rPr>
                <w:color w:val="000000" w:themeColor="text1"/>
                <w:sz w:val="22"/>
                <w:szCs w:val="22"/>
              </w:rPr>
            </w:pPr>
            <w:r w:rsidRPr="00C94BF3">
              <w:rPr>
                <w:color w:val="000000" w:themeColor="text1"/>
                <w:sz w:val="20"/>
              </w:rPr>
              <w:t>Расчетная СЗЗ по фактору шума согласно Постановлению Правительства РФ от 03.03.2018  №222</w:t>
            </w:r>
          </w:p>
        </w:tc>
      </w:tr>
      <w:tr w:rsidR="00C94BF3" w:rsidRPr="00C94BF3" w14:paraId="3B967394" w14:textId="77777777" w:rsidTr="00BE2DDD">
        <w:tc>
          <w:tcPr>
            <w:tcW w:w="984" w:type="dxa"/>
            <w:shd w:val="clear" w:color="auto" w:fill="auto"/>
          </w:tcPr>
          <w:p w14:paraId="5D148D0E"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4.16</w:t>
            </w:r>
          </w:p>
        </w:tc>
        <w:tc>
          <w:tcPr>
            <w:tcW w:w="3553" w:type="dxa"/>
            <w:shd w:val="clear" w:color="auto" w:fill="auto"/>
          </w:tcPr>
          <w:p w14:paraId="787442C6" w14:textId="77777777" w:rsidR="00996557" w:rsidRPr="00C94BF3" w:rsidRDefault="00996557" w:rsidP="00996557">
            <w:pPr>
              <w:ind w:firstLine="0"/>
              <w:rPr>
                <w:color w:val="000000" w:themeColor="text1"/>
                <w:sz w:val="22"/>
                <w:szCs w:val="22"/>
              </w:rPr>
            </w:pPr>
            <w:r w:rsidRPr="00C94BF3">
              <w:rPr>
                <w:color w:val="000000" w:themeColor="text1"/>
                <w:sz w:val="22"/>
                <w:szCs w:val="22"/>
              </w:rPr>
              <w:t xml:space="preserve">Строительство футбольного поля </w:t>
            </w:r>
          </w:p>
        </w:tc>
        <w:tc>
          <w:tcPr>
            <w:tcW w:w="3544" w:type="dxa"/>
            <w:shd w:val="clear" w:color="auto" w:fill="auto"/>
          </w:tcPr>
          <w:p w14:paraId="1F32AD54" w14:textId="77777777" w:rsidR="00996557" w:rsidRPr="00C94BF3" w:rsidRDefault="00996557" w:rsidP="00996557">
            <w:pPr>
              <w:ind w:firstLine="0"/>
              <w:jc w:val="left"/>
              <w:rPr>
                <w:color w:val="000000" w:themeColor="text1"/>
                <w:sz w:val="22"/>
                <w:szCs w:val="22"/>
              </w:rPr>
            </w:pPr>
            <w:r w:rsidRPr="00C94BF3">
              <w:rPr>
                <w:color w:val="000000" w:themeColor="text1"/>
                <w:sz w:val="22"/>
                <w:szCs w:val="22"/>
              </w:rPr>
              <w:t>г. Тольятти, Центральный район, ул. Баныкина, 9</w:t>
            </w:r>
          </w:p>
          <w:p w14:paraId="76302BAE" w14:textId="77777777" w:rsidR="00996557" w:rsidRPr="00C94BF3" w:rsidRDefault="00996557" w:rsidP="00996557">
            <w:pPr>
              <w:ind w:firstLine="0"/>
              <w:jc w:val="left"/>
              <w:rPr>
                <w:color w:val="000000" w:themeColor="text1"/>
                <w:sz w:val="22"/>
                <w:szCs w:val="22"/>
              </w:rPr>
            </w:pPr>
          </w:p>
        </w:tc>
        <w:tc>
          <w:tcPr>
            <w:tcW w:w="1134" w:type="dxa"/>
          </w:tcPr>
          <w:p w14:paraId="3108ACF2"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34DF87C5"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75х50 м,</w:t>
            </w:r>
          </w:p>
          <w:p w14:paraId="7E6871D2" w14:textId="77777777" w:rsidR="00996557" w:rsidRPr="00C94BF3" w:rsidRDefault="00996557" w:rsidP="00996557">
            <w:pPr>
              <w:ind w:firstLine="0"/>
              <w:jc w:val="center"/>
              <w:rPr>
                <w:color w:val="000000" w:themeColor="text1"/>
              </w:rPr>
            </w:pPr>
            <w:r w:rsidRPr="00C94BF3">
              <w:rPr>
                <w:color w:val="000000" w:themeColor="text1"/>
                <w:sz w:val="22"/>
                <w:szCs w:val="22"/>
              </w:rPr>
              <w:t>32 чел/смену</w:t>
            </w:r>
          </w:p>
        </w:tc>
        <w:tc>
          <w:tcPr>
            <w:tcW w:w="1842" w:type="dxa"/>
          </w:tcPr>
          <w:p w14:paraId="07E37CA7" w14:textId="77777777" w:rsidR="00996557" w:rsidRPr="00C94BF3" w:rsidRDefault="00996557" w:rsidP="00996557">
            <w:pPr>
              <w:ind w:firstLine="0"/>
              <w:jc w:val="center"/>
              <w:rPr>
                <w:color w:val="000000" w:themeColor="text1"/>
                <w:sz w:val="22"/>
                <w:szCs w:val="22"/>
              </w:rPr>
            </w:pPr>
            <w:r w:rsidRPr="00C94BF3">
              <w:rPr>
                <w:rFonts w:eastAsia="Calibri"/>
                <w:color w:val="000000" w:themeColor="text1"/>
                <w:sz w:val="22"/>
                <w:szCs w:val="22"/>
                <w:shd w:val="clear" w:color="auto" w:fill="FFFFFF"/>
              </w:rPr>
              <w:t>Общественно-деловая зона</w:t>
            </w:r>
          </w:p>
        </w:tc>
        <w:tc>
          <w:tcPr>
            <w:tcW w:w="1985" w:type="dxa"/>
          </w:tcPr>
          <w:p w14:paraId="3D31D3C8"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2C9BF622" w14:textId="77777777" w:rsidTr="000D7C3B">
        <w:tc>
          <w:tcPr>
            <w:tcW w:w="984" w:type="dxa"/>
            <w:shd w:val="clear" w:color="auto" w:fill="auto"/>
          </w:tcPr>
          <w:p w14:paraId="15DCB907"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4.17</w:t>
            </w:r>
          </w:p>
        </w:tc>
        <w:tc>
          <w:tcPr>
            <w:tcW w:w="3553" w:type="dxa"/>
            <w:shd w:val="clear" w:color="auto" w:fill="auto"/>
          </w:tcPr>
          <w:p w14:paraId="4FB3073A"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спортивной площадки для пейнтбола</w:t>
            </w:r>
          </w:p>
        </w:tc>
        <w:tc>
          <w:tcPr>
            <w:tcW w:w="3544" w:type="dxa"/>
            <w:shd w:val="clear" w:color="auto" w:fill="auto"/>
            <w:vAlign w:val="center"/>
          </w:tcPr>
          <w:p w14:paraId="22291310"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Комсомольский район, севернее здания по адресу: ул. Громовой, 35</w:t>
            </w:r>
          </w:p>
          <w:p w14:paraId="1CCD223C" w14:textId="77777777" w:rsidR="00996557" w:rsidRPr="00C94BF3" w:rsidRDefault="00996557" w:rsidP="00996557">
            <w:pPr>
              <w:ind w:firstLine="0"/>
              <w:rPr>
                <w:color w:val="000000" w:themeColor="text1"/>
                <w:sz w:val="22"/>
                <w:szCs w:val="22"/>
              </w:rPr>
            </w:pPr>
          </w:p>
        </w:tc>
        <w:tc>
          <w:tcPr>
            <w:tcW w:w="1134" w:type="dxa"/>
          </w:tcPr>
          <w:p w14:paraId="04A70DF9"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17CFC973"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Площадка 90-120 м на 60-90 м.</w:t>
            </w:r>
          </w:p>
        </w:tc>
        <w:tc>
          <w:tcPr>
            <w:tcW w:w="1842" w:type="dxa"/>
          </w:tcPr>
          <w:p w14:paraId="196FF8E7"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Зона инженерной и транспортной инфраструктуры</w:t>
            </w:r>
          </w:p>
        </w:tc>
        <w:tc>
          <w:tcPr>
            <w:tcW w:w="1985" w:type="dxa"/>
          </w:tcPr>
          <w:p w14:paraId="77AC6B44"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30478B20" w14:textId="77777777" w:rsidTr="000D7C3B">
        <w:tc>
          <w:tcPr>
            <w:tcW w:w="984" w:type="dxa"/>
            <w:shd w:val="clear" w:color="auto" w:fill="auto"/>
          </w:tcPr>
          <w:p w14:paraId="763E3583"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4.18</w:t>
            </w:r>
          </w:p>
        </w:tc>
        <w:tc>
          <w:tcPr>
            <w:tcW w:w="3553" w:type="dxa"/>
            <w:shd w:val="clear" w:color="auto" w:fill="auto"/>
          </w:tcPr>
          <w:p w14:paraId="4B97E783"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 с плавательным бассейном</w:t>
            </w:r>
          </w:p>
        </w:tc>
        <w:tc>
          <w:tcPr>
            <w:tcW w:w="3544" w:type="dxa"/>
            <w:shd w:val="clear" w:color="auto" w:fill="auto"/>
            <w:vAlign w:val="center"/>
          </w:tcPr>
          <w:p w14:paraId="1D996F6C"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Центральный район, по ул. Комсомольская, восточнее дома 78</w:t>
            </w:r>
          </w:p>
          <w:p w14:paraId="22544C1E" w14:textId="77777777" w:rsidR="00996557" w:rsidRPr="00C94BF3" w:rsidRDefault="00996557" w:rsidP="00996557">
            <w:pPr>
              <w:ind w:firstLine="0"/>
              <w:rPr>
                <w:color w:val="000000" w:themeColor="text1"/>
                <w:sz w:val="22"/>
                <w:szCs w:val="22"/>
              </w:rPr>
            </w:pPr>
          </w:p>
        </w:tc>
        <w:tc>
          <w:tcPr>
            <w:tcW w:w="1134" w:type="dxa"/>
          </w:tcPr>
          <w:p w14:paraId="16F8D220"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62A1C414"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Спортивный зал 30х18 м,</w:t>
            </w:r>
          </w:p>
          <w:p w14:paraId="72EC24C7"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36 чел,/смену;</w:t>
            </w:r>
          </w:p>
          <w:p w14:paraId="684BED9D" w14:textId="77777777" w:rsidR="00996557" w:rsidRPr="00C94BF3" w:rsidRDefault="00996557" w:rsidP="00996557">
            <w:pPr>
              <w:ind w:firstLine="0"/>
              <w:jc w:val="center"/>
              <w:rPr>
                <w:color w:val="000000" w:themeColor="text1"/>
              </w:rPr>
            </w:pPr>
            <w:r w:rsidRPr="00C94BF3">
              <w:rPr>
                <w:color w:val="000000" w:themeColor="text1"/>
                <w:sz w:val="22"/>
                <w:szCs w:val="22"/>
              </w:rPr>
              <w:t>плавательный бассейн 25х8,5 м</w:t>
            </w:r>
          </w:p>
        </w:tc>
        <w:tc>
          <w:tcPr>
            <w:tcW w:w="1842" w:type="dxa"/>
          </w:tcPr>
          <w:p w14:paraId="43E77BAC" w14:textId="77777777" w:rsidR="00996557" w:rsidRPr="00C94BF3" w:rsidRDefault="00996557" w:rsidP="00996557">
            <w:pPr>
              <w:ind w:firstLine="0"/>
              <w:jc w:val="center"/>
              <w:rPr>
                <w:color w:val="000000" w:themeColor="text1"/>
                <w:sz w:val="22"/>
                <w:szCs w:val="22"/>
              </w:rPr>
            </w:pPr>
            <w:r w:rsidRPr="00C94BF3">
              <w:rPr>
                <w:rFonts w:eastAsia="Calibri"/>
                <w:color w:val="000000" w:themeColor="text1"/>
                <w:sz w:val="22"/>
                <w:szCs w:val="22"/>
                <w:shd w:val="clear" w:color="auto" w:fill="FFFFFF"/>
              </w:rPr>
              <w:t>Общественно-деловая зона</w:t>
            </w:r>
          </w:p>
        </w:tc>
        <w:tc>
          <w:tcPr>
            <w:tcW w:w="1985" w:type="dxa"/>
          </w:tcPr>
          <w:p w14:paraId="228054F2"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49AF3627" w14:textId="77777777" w:rsidTr="000D7C3B">
        <w:tc>
          <w:tcPr>
            <w:tcW w:w="984" w:type="dxa"/>
            <w:shd w:val="clear" w:color="auto" w:fill="auto"/>
          </w:tcPr>
          <w:p w14:paraId="43B121D7"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4.19</w:t>
            </w:r>
          </w:p>
        </w:tc>
        <w:tc>
          <w:tcPr>
            <w:tcW w:w="3553" w:type="dxa"/>
            <w:shd w:val="clear" w:color="auto" w:fill="auto"/>
          </w:tcPr>
          <w:p w14:paraId="7D6C1F6D"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 с плавательным бассейном</w:t>
            </w:r>
          </w:p>
        </w:tc>
        <w:tc>
          <w:tcPr>
            <w:tcW w:w="3544" w:type="dxa"/>
            <w:shd w:val="clear" w:color="auto" w:fill="auto"/>
            <w:vAlign w:val="center"/>
          </w:tcPr>
          <w:p w14:paraId="37FE8F23"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Автозаводский район, по проспекту Московский, северо-восточнее дома 33</w:t>
            </w:r>
          </w:p>
        </w:tc>
        <w:tc>
          <w:tcPr>
            <w:tcW w:w="1134" w:type="dxa"/>
          </w:tcPr>
          <w:p w14:paraId="3BC5F2FA"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340742AD"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Спортивный зал 30х18 м,</w:t>
            </w:r>
          </w:p>
          <w:p w14:paraId="1595C93B" w14:textId="77777777" w:rsidR="00996557" w:rsidRPr="00C94BF3" w:rsidRDefault="00996557" w:rsidP="00996557">
            <w:pPr>
              <w:ind w:firstLine="0"/>
              <w:jc w:val="center"/>
              <w:rPr>
                <w:color w:val="000000" w:themeColor="text1"/>
              </w:rPr>
            </w:pPr>
            <w:r w:rsidRPr="00C94BF3">
              <w:rPr>
                <w:color w:val="000000" w:themeColor="text1"/>
                <w:sz w:val="22"/>
                <w:szCs w:val="22"/>
              </w:rPr>
              <w:t>плавательный бассейн 25х8,5 м</w:t>
            </w:r>
          </w:p>
        </w:tc>
        <w:tc>
          <w:tcPr>
            <w:tcW w:w="1842" w:type="dxa"/>
          </w:tcPr>
          <w:p w14:paraId="2E55A2DE"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2655EE99"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62F57097" w14:textId="77777777" w:rsidTr="000D7C3B">
        <w:tc>
          <w:tcPr>
            <w:tcW w:w="984" w:type="dxa"/>
            <w:shd w:val="clear" w:color="auto" w:fill="auto"/>
          </w:tcPr>
          <w:p w14:paraId="61BD5673"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4.20</w:t>
            </w:r>
          </w:p>
        </w:tc>
        <w:tc>
          <w:tcPr>
            <w:tcW w:w="3553" w:type="dxa"/>
            <w:shd w:val="clear" w:color="auto" w:fill="auto"/>
          </w:tcPr>
          <w:p w14:paraId="37AA6347"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 с универсальным игровым залом</w:t>
            </w:r>
          </w:p>
        </w:tc>
        <w:tc>
          <w:tcPr>
            <w:tcW w:w="3544" w:type="dxa"/>
            <w:shd w:val="clear" w:color="auto" w:fill="auto"/>
            <w:vAlign w:val="center"/>
          </w:tcPr>
          <w:p w14:paraId="1EAF6B0B" w14:textId="77777777" w:rsidR="00996557" w:rsidRPr="00C94BF3" w:rsidRDefault="00996557" w:rsidP="00996557">
            <w:pPr>
              <w:ind w:right="485" w:firstLine="0"/>
              <w:rPr>
                <w:color w:val="000000" w:themeColor="text1"/>
                <w:sz w:val="22"/>
                <w:szCs w:val="22"/>
              </w:rPr>
            </w:pPr>
            <w:r w:rsidRPr="00C94BF3">
              <w:rPr>
                <w:color w:val="000000" w:themeColor="text1"/>
                <w:sz w:val="22"/>
                <w:szCs w:val="22"/>
              </w:rPr>
              <w:t xml:space="preserve">г. Тольятти, Автозаводский район, по бульвару Баумана, севернее дома 3, для МБУДО СДЮСШОР №11 «Бокс».      </w:t>
            </w:r>
          </w:p>
        </w:tc>
        <w:tc>
          <w:tcPr>
            <w:tcW w:w="1134" w:type="dxa"/>
          </w:tcPr>
          <w:p w14:paraId="4AAA4D14"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025BC811"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40 посещ./смену</w:t>
            </w:r>
          </w:p>
          <w:p w14:paraId="1616F8D0" w14:textId="77777777" w:rsidR="00996557" w:rsidRPr="00C94BF3" w:rsidRDefault="00996557" w:rsidP="00996557">
            <w:pPr>
              <w:ind w:firstLine="0"/>
              <w:jc w:val="center"/>
              <w:rPr>
                <w:color w:val="000000" w:themeColor="text1"/>
                <w:sz w:val="22"/>
                <w:szCs w:val="22"/>
              </w:rPr>
            </w:pPr>
          </w:p>
        </w:tc>
        <w:tc>
          <w:tcPr>
            <w:tcW w:w="1842" w:type="dxa"/>
          </w:tcPr>
          <w:p w14:paraId="0A5405BB"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546C89F5"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74BFC135" w14:textId="77777777" w:rsidTr="000D7C3B">
        <w:tc>
          <w:tcPr>
            <w:tcW w:w="984" w:type="dxa"/>
            <w:shd w:val="clear" w:color="auto" w:fill="auto"/>
          </w:tcPr>
          <w:p w14:paraId="7CED42F8"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4.21</w:t>
            </w:r>
          </w:p>
        </w:tc>
        <w:tc>
          <w:tcPr>
            <w:tcW w:w="3553" w:type="dxa"/>
            <w:shd w:val="clear" w:color="auto" w:fill="auto"/>
          </w:tcPr>
          <w:p w14:paraId="352F166F"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 с универсальным игровым залом</w:t>
            </w:r>
          </w:p>
        </w:tc>
        <w:tc>
          <w:tcPr>
            <w:tcW w:w="3544" w:type="dxa"/>
            <w:shd w:val="clear" w:color="auto" w:fill="auto"/>
            <w:vAlign w:val="center"/>
          </w:tcPr>
          <w:p w14:paraId="6A7C815B"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Автозаводский район, по бульвару Орджоникидзе севернее дома 9</w:t>
            </w:r>
          </w:p>
          <w:p w14:paraId="457B6284" w14:textId="77777777" w:rsidR="00996557" w:rsidRPr="00C94BF3" w:rsidRDefault="00996557" w:rsidP="00996557">
            <w:pPr>
              <w:ind w:firstLine="0"/>
              <w:rPr>
                <w:color w:val="000000" w:themeColor="text1"/>
                <w:sz w:val="22"/>
                <w:szCs w:val="22"/>
              </w:rPr>
            </w:pPr>
          </w:p>
        </w:tc>
        <w:tc>
          <w:tcPr>
            <w:tcW w:w="1134" w:type="dxa"/>
          </w:tcPr>
          <w:p w14:paraId="297F2F5B"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0F4881E4"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Универсальный игровой зал 36х18 м; </w:t>
            </w:r>
          </w:p>
          <w:p w14:paraId="6BABB468"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r w:rsidRPr="00C94BF3">
              <w:rPr>
                <w:color w:val="000000" w:themeColor="text1"/>
              </w:rPr>
              <w:t xml:space="preserve"> </w:t>
            </w:r>
          </w:p>
        </w:tc>
        <w:tc>
          <w:tcPr>
            <w:tcW w:w="1842" w:type="dxa"/>
          </w:tcPr>
          <w:p w14:paraId="3534FCE8"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Зона рекреационного назначения</w:t>
            </w:r>
          </w:p>
        </w:tc>
        <w:tc>
          <w:tcPr>
            <w:tcW w:w="1985" w:type="dxa"/>
          </w:tcPr>
          <w:p w14:paraId="4CD72553"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65CC1CA6" w14:textId="77777777" w:rsidTr="00BE2DDD">
        <w:tc>
          <w:tcPr>
            <w:tcW w:w="984" w:type="dxa"/>
            <w:shd w:val="clear" w:color="auto" w:fill="auto"/>
          </w:tcPr>
          <w:p w14:paraId="7B640935"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4.22</w:t>
            </w:r>
          </w:p>
        </w:tc>
        <w:tc>
          <w:tcPr>
            <w:tcW w:w="3553" w:type="dxa"/>
            <w:shd w:val="clear" w:color="auto" w:fill="auto"/>
          </w:tcPr>
          <w:p w14:paraId="47C2394E"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 с универсальным игровым залом</w:t>
            </w:r>
          </w:p>
        </w:tc>
        <w:tc>
          <w:tcPr>
            <w:tcW w:w="3544" w:type="dxa"/>
            <w:shd w:val="clear" w:color="auto" w:fill="auto"/>
            <w:vAlign w:val="center"/>
          </w:tcPr>
          <w:p w14:paraId="011D3357"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Комсомольский район, по ул. Куйбышева, северо-западнее дома 18</w:t>
            </w:r>
          </w:p>
          <w:p w14:paraId="58474774" w14:textId="77777777" w:rsidR="00996557" w:rsidRPr="00C94BF3" w:rsidRDefault="00996557" w:rsidP="00996557">
            <w:pPr>
              <w:ind w:firstLine="0"/>
              <w:rPr>
                <w:color w:val="000000" w:themeColor="text1"/>
                <w:sz w:val="22"/>
                <w:szCs w:val="22"/>
              </w:rPr>
            </w:pPr>
          </w:p>
        </w:tc>
        <w:tc>
          <w:tcPr>
            <w:tcW w:w="1134" w:type="dxa"/>
          </w:tcPr>
          <w:p w14:paraId="418D057C"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5A182AE8"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Универсальный игровой зал 36х18 м; </w:t>
            </w:r>
          </w:p>
          <w:p w14:paraId="6C32DD58"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76627BB7"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3B311A56"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64E2B695" w14:textId="77777777" w:rsidTr="00BE2DDD">
        <w:tc>
          <w:tcPr>
            <w:tcW w:w="984" w:type="dxa"/>
            <w:shd w:val="clear" w:color="auto" w:fill="auto"/>
          </w:tcPr>
          <w:p w14:paraId="6273EA1D"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4.23</w:t>
            </w:r>
          </w:p>
        </w:tc>
        <w:tc>
          <w:tcPr>
            <w:tcW w:w="3553" w:type="dxa"/>
            <w:shd w:val="clear" w:color="auto" w:fill="auto"/>
          </w:tcPr>
          <w:p w14:paraId="13E94443"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 с ледовым катком</w:t>
            </w:r>
          </w:p>
        </w:tc>
        <w:tc>
          <w:tcPr>
            <w:tcW w:w="3544" w:type="dxa"/>
            <w:shd w:val="clear" w:color="auto" w:fill="auto"/>
            <w:vAlign w:val="center"/>
          </w:tcPr>
          <w:p w14:paraId="76EC7D20"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Комсомольский район, по ул. Мурысева, южнее дома 63</w:t>
            </w:r>
          </w:p>
          <w:p w14:paraId="69893D11" w14:textId="77777777" w:rsidR="00996557" w:rsidRPr="00C94BF3" w:rsidRDefault="00996557" w:rsidP="00996557">
            <w:pPr>
              <w:ind w:firstLine="0"/>
              <w:rPr>
                <w:color w:val="000000" w:themeColor="text1"/>
                <w:sz w:val="22"/>
                <w:szCs w:val="22"/>
              </w:rPr>
            </w:pPr>
          </w:p>
        </w:tc>
        <w:tc>
          <w:tcPr>
            <w:tcW w:w="1134" w:type="dxa"/>
          </w:tcPr>
          <w:p w14:paraId="50F8AC89"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6EFFEB2B"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Площадь застройки – 3390 м</w:t>
            </w:r>
            <w:r w:rsidRPr="00C94BF3">
              <w:rPr>
                <w:color w:val="000000" w:themeColor="text1"/>
                <w:sz w:val="22"/>
                <w:szCs w:val="22"/>
                <w:vertAlign w:val="superscript"/>
              </w:rPr>
              <w:t>2</w:t>
            </w:r>
            <w:r w:rsidRPr="00C94BF3">
              <w:rPr>
                <w:color w:val="000000" w:themeColor="text1"/>
                <w:sz w:val="22"/>
                <w:szCs w:val="22"/>
              </w:rPr>
              <w:t>,</w:t>
            </w:r>
          </w:p>
          <w:p w14:paraId="6AEDC3EF"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Общая площадь здания – 4270 м</w:t>
            </w:r>
            <w:r w:rsidRPr="00C94BF3">
              <w:rPr>
                <w:color w:val="000000" w:themeColor="text1"/>
                <w:sz w:val="22"/>
                <w:szCs w:val="22"/>
                <w:vertAlign w:val="superscript"/>
              </w:rPr>
              <w:t>2</w:t>
            </w:r>
            <w:r w:rsidRPr="00C94BF3">
              <w:rPr>
                <w:color w:val="000000" w:themeColor="text1"/>
                <w:sz w:val="22"/>
                <w:szCs w:val="22"/>
              </w:rPr>
              <w:t>,</w:t>
            </w:r>
          </w:p>
          <w:p w14:paraId="3E8296A5" w14:textId="77777777" w:rsidR="00996557" w:rsidRPr="00C94BF3" w:rsidRDefault="00996557" w:rsidP="00996557">
            <w:pPr>
              <w:ind w:firstLine="0"/>
              <w:jc w:val="center"/>
              <w:rPr>
                <w:color w:val="000000" w:themeColor="text1"/>
              </w:rPr>
            </w:pPr>
            <w:r w:rsidRPr="00C94BF3">
              <w:rPr>
                <w:color w:val="000000" w:themeColor="text1"/>
                <w:sz w:val="22"/>
                <w:szCs w:val="22"/>
              </w:rPr>
              <w:t>120 чел/смену</w:t>
            </w:r>
          </w:p>
        </w:tc>
        <w:tc>
          <w:tcPr>
            <w:tcW w:w="1842" w:type="dxa"/>
          </w:tcPr>
          <w:p w14:paraId="32DA044B"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70E38E9B"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2AA8D857" w14:textId="77777777" w:rsidTr="000D7C3B">
        <w:tc>
          <w:tcPr>
            <w:tcW w:w="984" w:type="dxa"/>
            <w:shd w:val="clear" w:color="auto" w:fill="auto"/>
          </w:tcPr>
          <w:p w14:paraId="68837015"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4.24</w:t>
            </w:r>
          </w:p>
        </w:tc>
        <w:tc>
          <w:tcPr>
            <w:tcW w:w="3553" w:type="dxa"/>
            <w:shd w:val="clear" w:color="auto" w:fill="auto"/>
          </w:tcPr>
          <w:p w14:paraId="156FBC6F"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7A9CA9E4" w14:textId="77777777" w:rsidR="00996557" w:rsidRPr="00C94BF3" w:rsidRDefault="00996557" w:rsidP="00996557">
            <w:pPr>
              <w:ind w:right="516" w:firstLine="0"/>
              <w:rPr>
                <w:color w:val="000000" w:themeColor="text1"/>
                <w:sz w:val="22"/>
                <w:szCs w:val="22"/>
              </w:rPr>
            </w:pPr>
            <w:r w:rsidRPr="00C94BF3">
              <w:rPr>
                <w:color w:val="000000" w:themeColor="text1"/>
                <w:sz w:val="22"/>
                <w:szCs w:val="22"/>
              </w:rPr>
              <w:t>г. Тольятти, Автозаводский район, ул. Революционная, севернее дома 30</w:t>
            </w:r>
          </w:p>
        </w:tc>
        <w:tc>
          <w:tcPr>
            <w:tcW w:w="1134" w:type="dxa"/>
          </w:tcPr>
          <w:p w14:paraId="672E792D"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7CEB9C2B"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75D3223E"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3FD591D8"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7F48E5E7"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61A46B94" w14:textId="77777777" w:rsidTr="000D7C3B">
        <w:tc>
          <w:tcPr>
            <w:tcW w:w="984" w:type="dxa"/>
            <w:shd w:val="clear" w:color="auto" w:fill="auto"/>
          </w:tcPr>
          <w:p w14:paraId="2A803A2E"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4.25</w:t>
            </w:r>
          </w:p>
        </w:tc>
        <w:tc>
          <w:tcPr>
            <w:tcW w:w="3553" w:type="dxa"/>
            <w:shd w:val="clear" w:color="auto" w:fill="auto"/>
          </w:tcPr>
          <w:p w14:paraId="1444AF82"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2A0DDBEE"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Автозаводский район, по ул. Революционная, 16</w:t>
            </w:r>
          </w:p>
          <w:p w14:paraId="70BAFACC" w14:textId="77777777" w:rsidR="00996557" w:rsidRPr="00C94BF3" w:rsidRDefault="00996557" w:rsidP="00996557">
            <w:pPr>
              <w:ind w:firstLine="0"/>
              <w:rPr>
                <w:color w:val="000000" w:themeColor="text1"/>
                <w:sz w:val="22"/>
                <w:szCs w:val="22"/>
              </w:rPr>
            </w:pPr>
          </w:p>
        </w:tc>
        <w:tc>
          <w:tcPr>
            <w:tcW w:w="1134" w:type="dxa"/>
          </w:tcPr>
          <w:p w14:paraId="50344CEF"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01784B2A"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7EE831AB"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2CC65BCB"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50BC44B3"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0C808346" w14:textId="77777777" w:rsidTr="000D7C3B">
        <w:tc>
          <w:tcPr>
            <w:tcW w:w="984" w:type="dxa"/>
            <w:shd w:val="clear" w:color="auto" w:fill="auto"/>
          </w:tcPr>
          <w:p w14:paraId="7BC003D3"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4.26</w:t>
            </w:r>
          </w:p>
        </w:tc>
        <w:tc>
          <w:tcPr>
            <w:tcW w:w="3553" w:type="dxa"/>
            <w:shd w:val="clear" w:color="auto" w:fill="auto"/>
          </w:tcPr>
          <w:p w14:paraId="105FA78C"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40AB5CEF"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Автозаводский район, по бульвару Кулибина, южнее дома 15</w:t>
            </w:r>
          </w:p>
          <w:p w14:paraId="091903B6" w14:textId="77777777" w:rsidR="00996557" w:rsidRPr="00C94BF3" w:rsidRDefault="00996557" w:rsidP="00996557">
            <w:pPr>
              <w:ind w:firstLine="0"/>
              <w:rPr>
                <w:color w:val="000000" w:themeColor="text1"/>
                <w:sz w:val="22"/>
                <w:szCs w:val="22"/>
              </w:rPr>
            </w:pPr>
          </w:p>
        </w:tc>
        <w:tc>
          <w:tcPr>
            <w:tcW w:w="1134" w:type="dxa"/>
          </w:tcPr>
          <w:p w14:paraId="1FB00A27"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3F823403"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Универсальный игровой зал 36х18 м; </w:t>
            </w:r>
          </w:p>
          <w:p w14:paraId="011239A0"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32 посещ./смену</w:t>
            </w:r>
          </w:p>
        </w:tc>
        <w:tc>
          <w:tcPr>
            <w:tcW w:w="1842" w:type="dxa"/>
          </w:tcPr>
          <w:p w14:paraId="33395D22"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3AB6A90F"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34100DDD" w14:textId="77777777" w:rsidTr="000D7C3B">
        <w:tc>
          <w:tcPr>
            <w:tcW w:w="984" w:type="dxa"/>
            <w:shd w:val="clear" w:color="auto" w:fill="auto"/>
          </w:tcPr>
          <w:p w14:paraId="3938D5EB"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4.27</w:t>
            </w:r>
          </w:p>
        </w:tc>
        <w:tc>
          <w:tcPr>
            <w:tcW w:w="3553" w:type="dxa"/>
            <w:shd w:val="clear" w:color="auto" w:fill="auto"/>
          </w:tcPr>
          <w:p w14:paraId="547368C5"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6A872395"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Автозаводский район, по бульвару Кулибина, северо-восточнее дома 8</w:t>
            </w:r>
          </w:p>
          <w:p w14:paraId="5D6CF90C" w14:textId="77777777" w:rsidR="00996557" w:rsidRPr="00C94BF3" w:rsidRDefault="00996557" w:rsidP="00996557">
            <w:pPr>
              <w:ind w:firstLine="0"/>
              <w:rPr>
                <w:color w:val="000000" w:themeColor="text1"/>
                <w:sz w:val="22"/>
                <w:szCs w:val="22"/>
              </w:rPr>
            </w:pPr>
          </w:p>
        </w:tc>
        <w:tc>
          <w:tcPr>
            <w:tcW w:w="1134" w:type="dxa"/>
          </w:tcPr>
          <w:p w14:paraId="389B2D1B"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341E464B"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087B6ACA"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01BC7C10"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36F01986"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3D60CC98" w14:textId="77777777" w:rsidTr="000D7C3B">
        <w:tc>
          <w:tcPr>
            <w:tcW w:w="984" w:type="dxa"/>
            <w:shd w:val="clear" w:color="auto" w:fill="auto"/>
          </w:tcPr>
          <w:p w14:paraId="66F09C24"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4.28</w:t>
            </w:r>
          </w:p>
        </w:tc>
        <w:tc>
          <w:tcPr>
            <w:tcW w:w="3553" w:type="dxa"/>
            <w:shd w:val="clear" w:color="auto" w:fill="auto"/>
          </w:tcPr>
          <w:p w14:paraId="37A30E82"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05706D9E"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Комсомольский район, по ул. Куйбышева, восточнее дома 18</w:t>
            </w:r>
          </w:p>
          <w:p w14:paraId="4529F873" w14:textId="77777777" w:rsidR="00996557" w:rsidRPr="00C94BF3" w:rsidRDefault="00996557" w:rsidP="00996557">
            <w:pPr>
              <w:ind w:firstLine="0"/>
              <w:rPr>
                <w:color w:val="000000" w:themeColor="text1"/>
                <w:sz w:val="22"/>
                <w:szCs w:val="22"/>
              </w:rPr>
            </w:pPr>
          </w:p>
        </w:tc>
        <w:tc>
          <w:tcPr>
            <w:tcW w:w="1134" w:type="dxa"/>
          </w:tcPr>
          <w:p w14:paraId="762D3A80"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402A41D4"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302C2946"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2938324E"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6BEEA5F0"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1C35F477" w14:textId="77777777" w:rsidTr="000D7C3B">
        <w:tc>
          <w:tcPr>
            <w:tcW w:w="984" w:type="dxa"/>
            <w:shd w:val="clear" w:color="auto" w:fill="auto"/>
          </w:tcPr>
          <w:p w14:paraId="4595A5FB"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4.29</w:t>
            </w:r>
          </w:p>
        </w:tc>
        <w:tc>
          <w:tcPr>
            <w:tcW w:w="3553" w:type="dxa"/>
            <w:shd w:val="clear" w:color="auto" w:fill="auto"/>
          </w:tcPr>
          <w:p w14:paraId="190D61F5"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3173AA54"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Автозаводский район по проспекту Московский, севернее дома 59</w:t>
            </w:r>
          </w:p>
          <w:p w14:paraId="3D5A2671" w14:textId="77777777" w:rsidR="00996557" w:rsidRPr="00C94BF3" w:rsidRDefault="00996557" w:rsidP="00996557">
            <w:pPr>
              <w:ind w:firstLine="0"/>
              <w:rPr>
                <w:color w:val="000000" w:themeColor="text1"/>
                <w:sz w:val="22"/>
                <w:szCs w:val="22"/>
              </w:rPr>
            </w:pPr>
          </w:p>
        </w:tc>
        <w:tc>
          <w:tcPr>
            <w:tcW w:w="1134" w:type="dxa"/>
          </w:tcPr>
          <w:p w14:paraId="4681934B"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73FC80B4"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38E27F23"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64344465"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4430B8FF"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58F5F3CD" w14:textId="77777777" w:rsidTr="000D7C3B">
        <w:tc>
          <w:tcPr>
            <w:tcW w:w="984" w:type="dxa"/>
            <w:shd w:val="clear" w:color="auto" w:fill="auto"/>
          </w:tcPr>
          <w:p w14:paraId="5CF04D4C"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4.30</w:t>
            </w:r>
          </w:p>
        </w:tc>
        <w:tc>
          <w:tcPr>
            <w:tcW w:w="3553" w:type="dxa"/>
            <w:shd w:val="clear" w:color="auto" w:fill="auto"/>
          </w:tcPr>
          <w:p w14:paraId="09D2552C"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651A366C"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Автозаводский район, по ул. Ворошилова, западнее дома 32 6</w:t>
            </w:r>
          </w:p>
          <w:p w14:paraId="39A6CB57" w14:textId="77777777" w:rsidR="00996557" w:rsidRPr="00C94BF3" w:rsidRDefault="00996557" w:rsidP="00996557">
            <w:pPr>
              <w:ind w:firstLine="0"/>
              <w:rPr>
                <w:color w:val="000000" w:themeColor="text1"/>
                <w:sz w:val="22"/>
                <w:szCs w:val="22"/>
              </w:rPr>
            </w:pPr>
          </w:p>
        </w:tc>
        <w:tc>
          <w:tcPr>
            <w:tcW w:w="1134" w:type="dxa"/>
          </w:tcPr>
          <w:p w14:paraId="4ED396FB"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2653F4E0"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7DE5F91B"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7A9288CD"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62971463"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1F508141" w14:textId="77777777" w:rsidTr="000D7C3B">
        <w:tc>
          <w:tcPr>
            <w:tcW w:w="984" w:type="dxa"/>
            <w:shd w:val="clear" w:color="auto" w:fill="auto"/>
          </w:tcPr>
          <w:p w14:paraId="6E96F781"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4.31</w:t>
            </w:r>
          </w:p>
        </w:tc>
        <w:tc>
          <w:tcPr>
            <w:tcW w:w="3553" w:type="dxa"/>
            <w:shd w:val="clear" w:color="auto" w:fill="auto"/>
          </w:tcPr>
          <w:p w14:paraId="30A20F9E"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543DEEB3"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Автозаводский район, по ул. Дзержинского, южнее дома 35 а</w:t>
            </w:r>
          </w:p>
          <w:p w14:paraId="66FB1BBF" w14:textId="77777777" w:rsidR="00996557" w:rsidRPr="00C94BF3" w:rsidRDefault="00996557" w:rsidP="00996557">
            <w:pPr>
              <w:ind w:firstLine="0"/>
              <w:rPr>
                <w:color w:val="000000" w:themeColor="text1"/>
                <w:sz w:val="22"/>
                <w:szCs w:val="22"/>
              </w:rPr>
            </w:pPr>
          </w:p>
        </w:tc>
        <w:tc>
          <w:tcPr>
            <w:tcW w:w="1134" w:type="dxa"/>
          </w:tcPr>
          <w:p w14:paraId="4A645C9B"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07418792"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77FA96AC"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63732BE2"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5467706A"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268F80E4" w14:textId="77777777" w:rsidTr="000D7C3B">
        <w:tc>
          <w:tcPr>
            <w:tcW w:w="984" w:type="dxa"/>
            <w:shd w:val="clear" w:color="auto" w:fill="auto"/>
          </w:tcPr>
          <w:p w14:paraId="6E7B5FEB"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4.32</w:t>
            </w:r>
          </w:p>
        </w:tc>
        <w:tc>
          <w:tcPr>
            <w:tcW w:w="3553" w:type="dxa"/>
            <w:shd w:val="clear" w:color="auto" w:fill="auto"/>
          </w:tcPr>
          <w:p w14:paraId="0E1BBB40"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58EB49E9"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Автозаводский район, по бульвару Луначарского, севернее дома 18</w:t>
            </w:r>
          </w:p>
          <w:p w14:paraId="557F4A4F" w14:textId="77777777" w:rsidR="00996557" w:rsidRPr="00C94BF3" w:rsidRDefault="00996557" w:rsidP="00996557">
            <w:pPr>
              <w:ind w:firstLine="0"/>
              <w:rPr>
                <w:color w:val="000000" w:themeColor="text1"/>
                <w:sz w:val="22"/>
                <w:szCs w:val="22"/>
              </w:rPr>
            </w:pPr>
          </w:p>
        </w:tc>
        <w:tc>
          <w:tcPr>
            <w:tcW w:w="1134" w:type="dxa"/>
          </w:tcPr>
          <w:p w14:paraId="0F528A4D"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6C905807"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788DFD40"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7A397210"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08D9CCB9"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4D8DFDB6" w14:textId="77777777" w:rsidTr="000D7C3B">
        <w:tc>
          <w:tcPr>
            <w:tcW w:w="984" w:type="dxa"/>
            <w:shd w:val="clear" w:color="auto" w:fill="auto"/>
          </w:tcPr>
          <w:p w14:paraId="6A5080B2"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4.33</w:t>
            </w:r>
          </w:p>
        </w:tc>
        <w:tc>
          <w:tcPr>
            <w:tcW w:w="3553" w:type="dxa"/>
            <w:shd w:val="clear" w:color="auto" w:fill="auto"/>
          </w:tcPr>
          <w:p w14:paraId="2D660CA6"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3F0009EE" w14:textId="77777777" w:rsidR="00996557" w:rsidRPr="00C94BF3" w:rsidRDefault="00996557" w:rsidP="00996557">
            <w:pPr>
              <w:ind w:right="492" w:firstLine="0"/>
              <w:rPr>
                <w:color w:val="000000" w:themeColor="text1"/>
                <w:sz w:val="22"/>
                <w:szCs w:val="22"/>
              </w:rPr>
            </w:pPr>
            <w:r w:rsidRPr="00C94BF3">
              <w:rPr>
                <w:color w:val="000000" w:themeColor="text1"/>
                <w:sz w:val="22"/>
                <w:szCs w:val="22"/>
              </w:rPr>
              <w:t>г. Тольятти, Автозаводский район, по бульвару Гая</w:t>
            </w:r>
          </w:p>
          <w:p w14:paraId="7F89D031" w14:textId="77777777" w:rsidR="00996557" w:rsidRPr="00C94BF3" w:rsidRDefault="00996557" w:rsidP="00996557">
            <w:pPr>
              <w:ind w:right="492" w:firstLine="0"/>
              <w:rPr>
                <w:color w:val="000000" w:themeColor="text1"/>
                <w:sz w:val="22"/>
                <w:szCs w:val="22"/>
              </w:rPr>
            </w:pPr>
          </w:p>
        </w:tc>
        <w:tc>
          <w:tcPr>
            <w:tcW w:w="1134" w:type="dxa"/>
          </w:tcPr>
          <w:p w14:paraId="6504D4BF"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0562816D"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2F0BE480"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7649DB49"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0A6E8917"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0AEFF8CB" w14:textId="77777777" w:rsidTr="000D7C3B">
        <w:tc>
          <w:tcPr>
            <w:tcW w:w="984" w:type="dxa"/>
            <w:shd w:val="clear" w:color="auto" w:fill="auto"/>
          </w:tcPr>
          <w:p w14:paraId="5B4B1E76"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4.34</w:t>
            </w:r>
          </w:p>
        </w:tc>
        <w:tc>
          <w:tcPr>
            <w:tcW w:w="3553" w:type="dxa"/>
            <w:shd w:val="clear" w:color="auto" w:fill="auto"/>
          </w:tcPr>
          <w:p w14:paraId="6BDC6B8F"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02172CDD"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Автозаводский район, по ул. Автостроителей, восточнее дома 47</w:t>
            </w:r>
          </w:p>
          <w:p w14:paraId="4E20BA94" w14:textId="77777777" w:rsidR="00996557" w:rsidRPr="00C94BF3" w:rsidRDefault="00996557" w:rsidP="00996557">
            <w:pPr>
              <w:ind w:firstLine="0"/>
              <w:rPr>
                <w:color w:val="000000" w:themeColor="text1"/>
                <w:sz w:val="22"/>
                <w:szCs w:val="22"/>
              </w:rPr>
            </w:pPr>
          </w:p>
        </w:tc>
        <w:tc>
          <w:tcPr>
            <w:tcW w:w="1134" w:type="dxa"/>
          </w:tcPr>
          <w:p w14:paraId="58A2A49F"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729244F8"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706CDCCB"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1B5F5DF2"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34A3CCAE"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37B404BB" w14:textId="77777777" w:rsidTr="000D7C3B">
        <w:tc>
          <w:tcPr>
            <w:tcW w:w="984" w:type="dxa"/>
            <w:shd w:val="clear" w:color="auto" w:fill="auto"/>
          </w:tcPr>
          <w:p w14:paraId="33284576"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4.35</w:t>
            </w:r>
          </w:p>
        </w:tc>
        <w:tc>
          <w:tcPr>
            <w:tcW w:w="3553" w:type="dxa"/>
            <w:shd w:val="clear" w:color="auto" w:fill="auto"/>
          </w:tcPr>
          <w:p w14:paraId="2AFD7ECF"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59F694DA" w14:textId="77777777" w:rsidR="00996557" w:rsidRPr="00C94BF3" w:rsidRDefault="00996557" w:rsidP="00996557">
            <w:pPr>
              <w:ind w:right="485" w:firstLine="0"/>
              <w:rPr>
                <w:color w:val="000000" w:themeColor="text1"/>
                <w:sz w:val="22"/>
                <w:szCs w:val="22"/>
              </w:rPr>
            </w:pPr>
            <w:r w:rsidRPr="00C94BF3">
              <w:rPr>
                <w:color w:val="000000" w:themeColor="text1"/>
                <w:sz w:val="22"/>
                <w:szCs w:val="22"/>
              </w:rPr>
              <w:t>г. Тольятти, Автозаводский район, по ул. 70 лет Октября, восточнее дома 61</w:t>
            </w:r>
          </w:p>
        </w:tc>
        <w:tc>
          <w:tcPr>
            <w:tcW w:w="1134" w:type="dxa"/>
          </w:tcPr>
          <w:p w14:paraId="63B95E3D"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59612B57"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7FC898FF"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4DA25A29"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6869A38B"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5704307F" w14:textId="77777777" w:rsidTr="000D7C3B">
        <w:tc>
          <w:tcPr>
            <w:tcW w:w="984" w:type="dxa"/>
            <w:shd w:val="clear" w:color="auto" w:fill="auto"/>
          </w:tcPr>
          <w:p w14:paraId="10264FBB"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4.36</w:t>
            </w:r>
          </w:p>
        </w:tc>
        <w:tc>
          <w:tcPr>
            <w:tcW w:w="3553" w:type="dxa"/>
            <w:shd w:val="clear" w:color="auto" w:fill="auto"/>
          </w:tcPr>
          <w:p w14:paraId="28CD6B96"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6BA52B3D"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Автозаводский район, по ул. Автостроителей, восточнее дома 36</w:t>
            </w:r>
          </w:p>
          <w:p w14:paraId="3A78A385" w14:textId="77777777" w:rsidR="00996557" w:rsidRPr="00C94BF3" w:rsidRDefault="00996557" w:rsidP="00996557">
            <w:pPr>
              <w:ind w:firstLine="0"/>
              <w:rPr>
                <w:color w:val="000000" w:themeColor="text1"/>
                <w:sz w:val="22"/>
                <w:szCs w:val="22"/>
              </w:rPr>
            </w:pPr>
          </w:p>
        </w:tc>
        <w:tc>
          <w:tcPr>
            <w:tcW w:w="1134" w:type="dxa"/>
          </w:tcPr>
          <w:p w14:paraId="4125EF92"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67648E1A"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17AC6206"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4B394D35"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7053B99A"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7FB34C5C" w14:textId="77777777" w:rsidTr="000D7C3B">
        <w:tc>
          <w:tcPr>
            <w:tcW w:w="984" w:type="dxa"/>
            <w:shd w:val="clear" w:color="auto" w:fill="auto"/>
          </w:tcPr>
          <w:p w14:paraId="56C5532C"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4.37</w:t>
            </w:r>
          </w:p>
        </w:tc>
        <w:tc>
          <w:tcPr>
            <w:tcW w:w="3553" w:type="dxa"/>
            <w:shd w:val="clear" w:color="auto" w:fill="auto"/>
          </w:tcPr>
          <w:p w14:paraId="6B14B36C"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14341A6B"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Автозаводский район, по ул. Автостроителей, северо-восточнее дома 30</w:t>
            </w:r>
          </w:p>
        </w:tc>
        <w:tc>
          <w:tcPr>
            <w:tcW w:w="1134" w:type="dxa"/>
          </w:tcPr>
          <w:p w14:paraId="2DE628CE"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71B82792"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40D309D8"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7B2D7C68"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1B0A92ED"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73E7FFC1" w14:textId="77777777" w:rsidTr="000D7C3B">
        <w:tc>
          <w:tcPr>
            <w:tcW w:w="984" w:type="dxa"/>
            <w:shd w:val="clear" w:color="auto" w:fill="auto"/>
          </w:tcPr>
          <w:p w14:paraId="1C856374"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4.38</w:t>
            </w:r>
          </w:p>
        </w:tc>
        <w:tc>
          <w:tcPr>
            <w:tcW w:w="3553" w:type="dxa"/>
            <w:shd w:val="clear" w:color="auto" w:fill="auto"/>
          </w:tcPr>
          <w:p w14:paraId="444520B2"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2B04386A"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Автозаводский район, по ул. Автостроителей, севернее дома 32</w:t>
            </w:r>
          </w:p>
        </w:tc>
        <w:tc>
          <w:tcPr>
            <w:tcW w:w="1134" w:type="dxa"/>
          </w:tcPr>
          <w:p w14:paraId="5BF4F5A0"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5F7FE107"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47E8A495"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42FEB634"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40A0CD12"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30305262" w14:textId="77777777" w:rsidTr="000D7C3B">
        <w:tc>
          <w:tcPr>
            <w:tcW w:w="984" w:type="dxa"/>
            <w:shd w:val="clear" w:color="auto" w:fill="auto"/>
          </w:tcPr>
          <w:p w14:paraId="264B959D"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4.39</w:t>
            </w:r>
          </w:p>
        </w:tc>
        <w:tc>
          <w:tcPr>
            <w:tcW w:w="3553" w:type="dxa"/>
            <w:shd w:val="clear" w:color="auto" w:fill="auto"/>
          </w:tcPr>
          <w:p w14:paraId="3CB75D4F"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61837F28" w14:textId="77777777" w:rsidR="00996557" w:rsidRPr="00C94BF3" w:rsidRDefault="00996557" w:rsidP="00996557">
            <w:pPr>
              <w:ind w:right="494" w:firstLine="0"/>
              <w:rPr>
                <w:color w:val="000000" w:themeColor="text1"/>
                <w:sz w:val="22"/>
                <w:szCs w:val="22"/>
              </w:rPr>
            </w:pPr>
            <w:r w:rsidRPr="00C94BF3">
              <w:rPr>
                <w:color w:val="000000" w:themeColor="text1"/>
                <w:sz w:val="22"/>
                <w:szCs w:val="22"/>
              </w:rPr>
              <w:t>г. Тольятти, Автозаводский район, по бульвару Цветной, севернее дома 25</w:t>
            </w:r>
          </w:p>
        </w:tc>
        <w:tc>
          <w:tcPr>
            <w:tcW w:w="1134" w:type="dxa"/>
          </w:tcPr>
          <w:p w14:paraId="0CB20B1C"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2560E207"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10CBEA82"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79F02709"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0D166BC0"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3A08846C" w14:textId="77777777" w:rsidTr="000D7C3B">
        <w:tc>
          <w:tcPr>
            <w:tcW w:w="984" w:type="dxa"/>
            <w:shd w:val="clear" w:color="auto" w:fill="auto"/>
          </w:tcPr>
          <w:p w14:paraId="48D544D4"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4.40</w:t>
            </w:r>
          </w:p>
        </w:tc>
        <w:tc>
          <w:tcPr>
            <w:tcW w:w="3553" w:type="dxa"/>
            <w:shd w:val="clear" w:color="auto" w:fill="auto"/>
          </w:tcPr>
          <w:p w14:paraId="38BE60F1"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7A99D4EA"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Автозаводский район, по бульвару Цветной, северо-западнее дома 22</w:t>
            </w:r>
          </w:p>
          <w:p w14:paraId="7A8A0D44" w14:textId="77777777" w:rsidR="00996557" w:rsidRPr="00C94BF3" w:rsidRDefault="00996557" w:rsidP="00996557">
            <w:pPr>
              <w:ind w:firstLine="0"/>
              <w:rPr>
                <w:color w:val="000000" w:themeColor="text1"/>
                <w:sz w:val="22"/>
                <w:szCs w:val="22"/>
              </w:rPr>
            </w:pPr>
          </w:p>
        </w:tc>
        <w:tc>
          <w:tcPr>
            <w:tcW w:w="1134" w:type="dxa"/>
          </w:tcPr>
          <w:p w14:paraId="1D2BD813"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360D19CF"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2FA3E9ED"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3E51E6C4"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670EB37C"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75C8FDCC" w14:textId="77777777" w:rsidTr="000D7C3B">
        <w:tc>
          <w:tcPr>
            <w:tcW w:w="984" w:type="dxa"/>
            <w:shd w:val="clear" w:color="auto" w:fill="auto"/>
          </w:tcPr>
          <w:p w14:paraId="73CCFE0B"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4.41</w:t>
            </w:r>
          </w:p>
        </w:tc>
        <w:tc>
          <w:tcPr>
            <w:tcW w:w="3553" w:type="dxa"/>
            <w:shd w:val="clear" w:color="auto" w:fill="auto"/>
          </w:tcPr>
          <w:p w14:paraId="1A3AF1E5"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625EA872"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Центральный район, по ул. Ушакова, западнее дома 49</w:t>
            </w:r>
          </w:p>
          <w:p w14:paraId="6470F77A" w14:textId="77777777" w:rsidR="00996557" w:rsidRPr="00C94BF3" w:rsidRDefault="00996557" w:rsidP="00996557">
            <w:pPr>
              <w:ind w:firstLine="0"/>
              <w:rPr>
                <w:color w:val="000000" w:themeColor="text1"/>
                <w:sz w:val="22"/>
                <w:szCs w:val="22"/>
              </w:rPr>
            </w:pPr>
          </w:p>
        </w:tc>
        <w:tc>
          <w:tcPr>
            <w:tcW w:w="1134" w:type="dxa"/>
          </w:tcPr>
          <w:p w14:paraId="5CD2E9E5"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2263E995"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6E04C87A"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488BD7DF"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37E5610D"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0168C647" w14:textId="77777777" w:rsidTr="000D7C3B">
        <w:tc>
          <w:tcPr>
            <w:tcW w:w="984" w:type="dxa"/>
            <w:shd w:val="clear" w:color="auto" w:fill="auto"/>
          </w:tcPr>
          <w:p w14:paraId="3ABD5F4A"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4.42</w:t>
            </w:r>
          </w:p>
        </w:tc>
        <w:tc>
          <w:tcPr>
            <w:tcW w:w="3553" w:type="dxa"/>
            <w:shd w:val="clear" w:color="auto" w:fill="auto"/>
          </w:tcPr>
          <w:p w14:paraId="0DFD6E2E"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4E789B73"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Центральный район, по Автозаводскому шоссе, ул. Лесная, южнее дома 47</w:t>
            </w:r>
          </w:p>
        </w:tc>
        <w:tc>
          <w:tcPr>
            <w:tcW w:w="1134" w:type="dxa"/>
          </w:tcPr>
          <w:p w14:paraId="03F06239"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37F4D736"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46F0F66D"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252A9C33"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6EB719E1"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3B9AC95C" w14:textId="77777777" w:rsidTr="000D7C3B">
        <w:tc>
          <w:tcPr>
            <w:tcW w:w="984" w:type="dxa"/>
            <w:shd w:val="clear" w:color="auto" w:fill="auto"/>
          </w:tcPr>
          <w:p w14:paraId="2B8B36E2"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4.43</w:t>
            </w:r>
          </w:p>
        </w:tc>
        <w:tc>
          <w:tcPr>
            <w:tcW w:w="3553" w:type="dxa"/>
            <w:shd w:val="clear" w:color="auto" w:fill="auto"/>
          </w:tcPr>
          <w:p w14:paraId="16C55293"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2AFD818C"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Центральный район, по ул. Мира, южнее дома 79</w:t>
            </w:r>
          </w:p>
          <w:p w14:paraId="5A5F932A" w14:textId="77777777" w:rsidR="00996557" w:rsidRPr="00C94BF3" w:rsidRDefault="00996557" w:rsidP="00996557">
            <w:pPr>
              <w:ind w:firstLine="0"/>
              <w:rPr>
                <w:color w:val="000000" w:themeColor="text1"/>
                <w:sz w:val="22"/>
                <w:szCs w:val="22"/>
              </w:rPr>
            </w:pPr>
          </w:p>
        </w:tc>
        <w:tc>
          <w:tcPr>
            <w:tcW w:w="1134" w:type="dxa"/>
          </w:tcPr>
          <w:p w14:paraId="1F9D9667"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7B9FAB01"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37705168"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6AEFC8FD"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0BFE7352"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4570DB17" w14:textId="77777777" w:rsidTr="000D7C3B">
        <w:tc>
          <w:tcPr>
            <w:tcW w:w="984" w:type="dxa"/>
            <w:shd w:val="clear" w:color="auto" w:fill="auto"/>
          </w:tcPr>
          <w:p w14:paraId="3C2BAD95"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4.44</w:t>
            </w:r>
          </w:p>
        </w:tc>
        <w:tc>
          <w:tcPr>
            <w:tcW w:w="3553" w:type="dxa"/>
            <w:shd w:val="clear" w:color="auto" w:fill="auto"/>
          </w:tcPr>
          <w:p w14:paraId="72AEFAD4"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3DD97EB8"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Центральный район, по ул. Мира, севернее дома 158</w:t>
            </w:r>
          </w:p>
          <w:p w14:paraId="5BDF1B4E" w14:textId="77777777" w:rsidR="00996557" w:rsidRPr="00C94BF3" w:rsidRDefault="00996557" w:rsidP="00996557">
            <w:pPr>
              <w:ind w:firstLine="0"/>
              <w:rPr>
                <w:color w:val="000000" w:themeColor="text1"/>
                <w:sz w:val="22"/>
                <w:szCs w:val="22"/>
              </w:rPr>
            </w:pPr>
          </w:p>
        </w:tc>
        <w:tc>
          <w:tcPr>
            <w:tcW w:w="1134" w:type="dxa"/>
          </w:tcPr>
          <w:p w14:paraId="19275D99"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163E7D64"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765D31C1"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704A9D71"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7986DA47"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08CA23F8" w14:textId="77777777" w:rsidTr="000D7C3B">
        <w:tc>
          <w:tcPr>
            <w:tcW w:w="984" w:type="dxa"/>
            <w:shd w:val="clear" w:color="auto" w:fill="auto"/>
          </w:tcPr>
          <w:p w14:paraId="1591E098"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4.45</w:t>
            </w:r>
          </w:p>
        </w:tc>
        <w:tc>
          <w:tcPr>
            <w:tcW w:w="3553" w:type="dxa"/>
            <w:shd w:val="clear" w:color="auto" w:fill="auto"/>
          </w:tcPr>
          <w:p w14:paraId="1861D587"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7C495942"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Центральный район, по ул. Баныкина, северо-восточнее дома 56</w:t>
            </w:r>
          </w:p>
        </w:tc>
        <w:tc>
          <w:tcPr>
            <w:tcW w:w="1134" w:type="dxa"/>
          </w:tcPr>
          <w:p w14:paraId="24F2222E"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7815F315"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7D1B6B8E"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1FFA1B67"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58F9F8C9"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052FDD55" w14:textId="77777777" w:rsidTr="000D7C3B">
        <w:tc>
          <w:tcPr>
            <w:tcW w:w="984" w:type="dxa"/>
            <w:shd w:val="clear" w:color="auto" w:fill="auto"/>
          </w:tcPr>
          <w:p w14:paraId="4DD2989D"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4.46</w:t>
            </w:r>
          </w:p>
        </w:tc>
        <w:tc>
          <w:tcPr>
            <w:tcW w:w="3553" w:type="dxa"/>
            <w:shd w:val="clear" w:color="auto" w:fill="auto"/>
          </w:tcPr>
          <w:p w14:paraId="2335AFBB"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5DA3539A"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Центральный район, Комсомольское шоссе, 1, юго-западнее дома</w:t>
            </w:r>
          </w:p>
        </w:tc>
        <w:tc>
          <w:tcPr>
            <w:tcW w:w="1134" w:type="dxa"/>
          </w:tcPr>
          <w:p w14:paraId="5DCB1D66"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5433C5D1"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6138D51D"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5C54B2D8"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385DE53B" w14:textId="77777777" w:rsidR="00996557" w:rsidRPr="00C94BF3" w:rsidRDefault="00996557" w:rsidP="00996557">
            <w:pPr>
              <w:rPr>
                <w:color w:val="000000" w:themeColor="text1"/>
              </w:rPr>
            </w:pPr>
            <w:r w:rsidRPr="00C94BF3">
              <w:rPr>
                <w:color w:val="000000" w:themeColor="text1"/>
                <w:sz w:val="20"/>
              </w:rPr>
              <w:t>Не устанавливается</w:t>
            </w:r>
          </w:p>
        </w:tc>
      </w:tr>
      <w:tr w:rsidR="00C94BF3" w:rsidRPr="00C94BF3" w14:paraId="69B0A97A" w14:textId="77777777" w:rsidTr="005B1D94">
        <w:tc>
          <w:tcPr>
            <w:tcW w:w="984" w:type="dxa"/>
            <w:shd w:val="clear" w:color="auto" w:fill="auto"/>
          </w:tcPr>
          <w:p w14:paraId="184AB1A4" w14:textId="3DC70716" w:rsidR="00AC0C1D" w:rsidRPr="00C94BF3" w:rsidRDefault="00AC0C1D" w:rsidP="00AC0C1D">
            <w:pPr>
              <w:widowControl/>
              <w:ind w:firstLine="0"/>
              <w:jc w:val="center"/>
              <w:rPr>
                <w:color w:val="000000" w:themeColor="text1"/>
                <w:sz w:val="22"/>
                <w:szCs w:val="22"/>
              </w:rPr>
            </w:pPr>
            <w:r w:rsidRPr="00C94BF3">
              <w:rPr>
                <w:color w:val="000000" w:themeColor="text1"/>
                <w:sz w:val="22"/>
                <w:szCs w:val="22"/>
              </w:rPr>
              <w:t>4.47</w:t>
            </w:r>
          </w:p>
        </w:tc>
        <w:tc>
          <w:tcPr>
            <w:tcW w:w="3553" w:type="dxa"/>
            <w:shd w:val="clear" w:color="auto" w:fill="auto"/>
          </w:tcPr>
          <w:p w14:paraId="2A475727" w14:textId="77777777" w:rsidR="00AC0C1D" w:rsidRPr="00C94BF3" w:rsidRDefault="00AC0C1D" w:rsidP="00AC0C1D">
            <w:pPr>
              <w:widowControl/>
              <w:snapToGrid w:val="0"/>
              <w:ind w:firstLine="0"/>
              <w:jc w:val="left"/>
              <w:rPr>
                <w:bCs/>
                <w:color w:val="000000" w:themeColor="text1"/>
                <w:sz w:val="22"/>
                <w:szCs w:val="22"/>
              </w:rPr>
            </w:pPr>
            <w:r w:rsidRPr="00C94BF3">
              <w:rPr>
                <w:bCs/>
                <w:color w:val="000000" w:themeColor="text1"/>
                <w:sz w:val="22"/>
                <w:szCs w:val="22"/>
              </w:rPr>
              <w:t>Спортивно-оздоровительный центр</w:t>
            </w:r>
          </w:p>
          <w:p w14:paraId="048D970E" w14:textId="5AE591DA" w:rsidR="00AC0C1D" w:rsidRPr="00C94BF3" w:rsidRDefault="00AC0C1D" w:rsidP="00AC0C1D">
            <w:pPr>
              <w:ind w:firstLine="0"/>
              <w:rPr>
                <w:color w:val="000000" w:themeColor="text1"/>
                <w:sz w:val="22"/>
                <w:szCs w:val="22"/>
              </w:rPr>
            </w:pPr>
          </w:p>
        </w:tc>
        <w:tc>
          <w:tcPr>
            <w:tcW w:w="3544" w:type="dxa"/>
            <w:shd w:val="clear" w:color="auto" w:fill="auto"/>
          </w:tcPr>
          <w:p w14:paraId="0DE73376" w14:textId="77777777" w:rsidR="00AC0C1D" w:rsidRPr="00C94BF3" w:rsidRDefault="00AC0C1D" w:rsidP="00AC0C1D">
            <w:pPr>
              <w:ind w:firstLine="0"/>
              <w:jc w:val="left"/>
              <w:rPr>
                <w:bCs/>
                <w:color w:val="000000" w:themeColor="text1"/>
                <w:sz w:val="22"/>
                <w:szCs w:val="22"/>
              </w:rPr>
            </w:pPr>
            <w:r w:rsidRPr="00C94BF3">
              <w:rPr>
                <w:color w:val="000000" w:themeColor="text1"/>
                <w:sz w:val="22"/>
                <w:szCs w:val="22"/>
              </w:rPr>
              <w:t xml:space="preserve">г. Тольятти, </w:t>
            </w:r>
            <w:r w:rsidRPr="00C94BF3">
              <w:rPr>
                <w:bCs/>
                <w:color w:val="000000" w:themeColor="text1"/>
                <w:sz w:val="22"/>
                <w:szCs w:val="22"/>
              </w:rPr>
              <w:t>ППТ 11А квартала Автозаводского района г.о. Тольятти</w:t>
            </w:r>
          </w:p>
          <w:p w14:paraId="46E8A996" w14:textId="40496647" w:rsidR="00AC0C1D" w:rsidRPr="00C94BF3" w:rsidRDefault="00AC0C1D" w:rsidP="00AC0C1D">
            <w:pPr>
              <w:ind w:firstLine="0"/>
              <w:rPr>
                <w:color w:val="000000" w:themeColor="text1"/>
                <w:sz w:val="22"/>
                <w:szCs w:val="22"/>
              </w:rPr>
            </w:pPr>
            <w:r w:rsidRPr="00C94BF3">
              <w:rPr>
                <w:color w:val="000000" w:themeColor="text1"/>
                <w:sz w:val="22"/>
                <w:szCs w:val="22"/>
              </w:rPr>
              <w:t>пр. Степана Разина, 99</w:t>
            </w:r>
          </w:p>
        </w:tc>
        <w:tc>
          <w:tcPr>
            <w:tcW w:w="1134" w:type="dxa"/>
          </w:tcPr>
          <w:p w14:paraId="66BEAD7E" w14:textId="0613CA6D" w:rsidR="00AC0C1D" w:rsidRPr="00C94BF3" w:rsidRDefault="00AC0C1D" w:rsidP="00AC0C1D">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07271A82" w14:textId="77777777" w:rsidR="00AC0C1D" w:rsidRPr="00C94BF3" w:rsidRDefault="00AC0C1D" w:rsidP="00AC0C1D">
            <w:pPr>
              <w:widowControl/>
              <w:snapToGrid w:val="0"/>
              <w:ind w:firstLine="0"/>
              <w:jc w:val="left"/>
              <w:rPr>
                <w:color w:val="000000" w:themeColor="text1"/>
                <w:sz w:val="22"/>
                <w:szCs w:val="22"/>
              </w:rPr>
            </w:pPr>
            <w:r w:rsidRPr="00C94BF3">
              <w:rPr>
                <w:color w:val="000000" w:themeColor="text1"/>
                <w:sz w:val="22"/>
                <w:szCs w:val="22"/>
              </w:rPr>
              <w:t>Площадь застройки 3510 м</w:t>
            </w:r>
            <w:r w:rsidRPr="00C94BF3">
              <w:rPr>
                <w:color w:val="000000" w:themeColor="text1"/>
                <w:sz w:val="22"/>
                <w:szCs w:val="22"/>
                <w:vertAlign w:val="superscript"/>
              </w:rPr>
              <w:t>2</w:t>
            </w:r>
          </w:p>
          <w:p w14:paraId="023098EA" w14:textId="77777777" w:rsidR="00AC0C1D" w:rsidRPr="00C94BF3" w:rsidRDefault="00AC0C1D" w:rsidP="00AC0C1D">
            <w:pPr>
              <w:widowControl/>
              <w:snapToGrid w:val="0"/>
              <w:ind w:firstLine="0"/>
              <w:jc w:val="left"/>
              <w:rPr>
                <w:color w:val="000000" w:themeColor="text1"/>
                <w:sz w:val="22"/>
                <w:szCs w:val="22"/>
              </w:rPr>
            </w:pPr>
            <w:r w:rsidRPr="00C94BF3">
              <w:rPr>
                <w:color w:val="000000" w:themeColor="text1"/>
                <w:sz w:val="22"/>
                <w:szCs w:val="22"/>
              </w:rPr>
              <w:t>40 чел./смену</w:t>
            </w:r>
          </w:p>
          <w:p w14:paraId="305D76E3" w14:textId="7FB2AD6F" w:rsidR="00AC0C1D" w:rsidRPr="00C94BF3" w:rsidRDefault="00AC0C1D" w:rsidP="00AC0C1D">
            <w:pPr>
              <w:ind w:firstLine="0"/>
              <w:jc w:val="center"/>
              <w:rPr>
                <w:color w:val="000000" w:themeColor="text1"/>
              </w:rPr>
            </w:pPr>
          </w:p>
        </w:tc>
        <w:tc>
          <w:tcPr>
            <w:tcW w:w="1842" w:type="dxa"/>
          </w:tcPr>
          <w:p w14:paraId="0CA6C23A" w14:textId="36F7FC94" w:rsidR="00AC0C1D" w:rsidRPr="00C94BF3" w:rsidRDefault="00AC0C1D" w:rsidP="00AC0C1D">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7475E3CA" w14:textId="7369A551" w:rsidR="00AC0C1D" w:rsidRPr="00C94BF3" w:rsidRDefault="00AC0C1D" w:rsidP="00AC0C1D">
            <w:pPr>
              <w:rPr>
                <w:color w:val="000000" w:themeColor="text1"/>
              </w:rPr>
            </w:pPr>
            <w:r w:rsidRPr="00C94BF3">
              <w:rPr>
                <w:color w:val="000000" w:themeColor="text1"/>
                <w:sz w:val="22"/>
                <w:szCs w:val="22"/>
              </w:rPr>
              <w:t>Не устанавливается</w:t>
            </w:r>
          </w:p>
        </w:tc>
      </w:tr>
      <w:tr w:rsidR="00C94BF3" w:rsidRPr="00C94BF3" w14:paraId="0E53C7B0" w14:textId="77777777" w:rsidTr="000D7C3B">
        <w:tc>
          <w:tcPr>
            <w:tcW w:w="984" w:type="dxa"/>
            <w:shd w:val="clear" w:color="auto" w:fill="auto"/>
          </w:tcPr>
          <w:p w14:paraId="39629925"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4.48</w:t>
            </w:r>
          </w:p>
        </w:tc>
        <w:tc>
          <w:tcPr>
            <w:tcW w:w="3553" w:type="dxa"/>
            <w:shd w:val="clear" w:color="auto" w:fill="auto"/>
          </w:tcPr>
          <w:p w14:paraId="1699E288"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289436D3"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Центральный район, по ул. Лесная, восточнее дома 48</w:t>
            </w:r>
          </w:p>
          <w:p w14:paraId="59081810" w14:textId="77777777" w:rsidR="00996557" w:rsidRPr="00C94BF3" w:rsidRDefault="00996557" w:rsidP="00996557">
            <w:pPr>
              <w:ind w:firstLine="0"/>
              <w:rPr>
                <w:color w:val="000000" w:themeColor="text1"/>
                <w:sz w:val="22"/>
                <w:szCs w:val="22"/>
              </w:rPr>
            </w:pPr>
          </w:p>
        </w:tc>
        <w:tc>
          <w:tcPr>
            <w:tcW w:w="1134" w:type="dxa"/>
          </w:tcPr>
          <w:p w14:paraId="26900EBB"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7F91EB81"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1C04B052"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7AED0863"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7267AC8E" w14:textId="77777777" w:rsidR="00996557" w:rsidRPr="00C94BF3" w:rsidRDefault="00996557" w:rsidP="00996557">
            <w:pPr>
              <w:rPr>
                <w:color w:val="000000" w:themeColor="text1"/>
              </w:rPr>
            </w:pPr>
            <w:r w:rsidRPr="00C94BF3">
              <w:rPr>
                <w:color w:val="000000" w:themeColor="text1"/>
                <w:sz w:val="20"/>
              </w:rPr>
              <w:t>Не устанавливается</w:t>
            </w:r>
          </w:p>
        </w:tc>
      </w:tr>
      <w:tr w:rsidR="00C94BF3" w:rsidRPr="00C94BF3" w14:paraId="5DB651BB" w14:textId="77777777" w:rsidTr="000D7C3B">
        <w:tc>
          <w:tcPr>
            <w:tcW w:w="984" w:type="dxa"/>
            <w:shd w:val="clear" w:color="auto" w:fill="auto"/>
          </w:tcPr>
          <w:p w14:paraId="3F206768"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4.49</w:t>
            </w:r>
          </w:p>
        </w:tc>
        <w:tc>
          <w:tcPr>
            <w:tcW w:w="3553" w:type="dxa"/>
            <w:shd w:val="clear" w:color="auto" w:fill="auto"/>
          </w:tcPr>
          <w:p w14:paraId="592BCAA9"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000A92FC" w14:textId="77777777" w:rsidR="00996557" w:rsidRPr="00C94BF3" w:rsidRDefault="00996557" w:rsidP="00996557">
            <w:pPr>
              <w:ind w:right="571" w:firstLine="0"/>
              <w:rPr>
                <w:color w:val="000000" w:themeColor="text1"/>
                <w:sz w:val="22"/>
                <w:szCs w:val="22"/>
              </w:rPr>
            </w:pPr>
            <w:r w:rsidRPr="00C94BF3">
              <w:rPr>
                <w:color w:val="000000" w:themeColor="text1"/>
                <w:sz w:val="22"/>
                <w:szCs w:val="22"/>
              </w:rPr>
              <w:t>г. Тольятти, Центральный район, по ул. Ленина, юго-восточнее дома 19</w:t>
            </w:r>
          </w:p>
        </w:tc>
        <w:tc>
          <w:tcPr>
            <w:tcW w:w="1134" w:type="dxa"/>
          </w:tcPr>
          <w:p w14:paraId="30B57C01"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3D62FD85"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19A49F8D"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5B899B98"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4922F8F9" w14:textId="77777777" w:rsidR="00996557" w:rsidRPr="00C94BF3" w:rsidRDefault="00996557" w:rsidP="00996557">
            <w:pPr>
              <w:rPr>
                <w:color w:val="000000" w:themeColor="text1"/>
              </w:rPr>
            </w:pPr>
            <w:r w:rsidRPr="00C94BF3">
              <w:rPr>
                <w:color w:val="000000" w:themeColor="text1"/>
                <w:sz w:val="20"/>
              </w:rPr>
              <w:t>Не устанавливается</w:t>
            </w:r>
          </w:p>
        </w:tc>
      </w:tr>
      <w:tr w:rsidR="00C94BF3" w:rsidRPr="00C94BF3" w14:paraId="00A21D77" w14:textId="77777777" w:rsidTr="000D7C3B">
        <w:tc>
          <w:tcPr>
            <w:tcW w:w="984" w:type="dxa"/>
            <w:shd w:val="clear" w:color="auto" w:fill="auto"/>
          </w:tcPr>
          <w:p w14:paraId="366A54A4"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4.50</w:t>
            </w:r>
          </w:p>
        </w:tc>
        <w:tc>
          <w:tcPr>
            <w:tcW w:w="3553" w:type="dxa"/>
            <w:shd w:val="clear" w:color="auto" w:fill="auto"/>
          </w:tcPr>
          <w:p w14:paraId="283DEC06"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6A9470DA"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Центральный район, по ул. Мира, севернее дома 106</w:t>
            </w:r>
          </w:p>
        </w:tc>
        <w:tc>
          <w:tcPr>
            <w:tcW w:w="1134" w:type="dxa"/>
          </w:tcPr>
          <w:p w14:paraId="5BBA50C2"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15B8FC18"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74ABE17C"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00F637CE"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00C780BA" w14:textId="77777777" w:rsidR="00996557" w:rsidRPr="00C94BF3" w:rsidRDefault="00996557" w:rsidP="00996557">
            <w:pPr>
              <w:rPr>
                <w:color w:val="000000" w:themeColor="text1"/>
              </w:rPr>
            </w:pPr>
            <w:r w:rsidRPr="00C94BF3">
              <w:rPr>
                <w:color w:val="000000" w:themeColor="text1"/>
                <w:sz w:val="20"/>
              </w:rPr>
              <w:t>Не устанавливается</w:t>
            </w:r>
          </w:p>
        </w:tc>
      </w:tr>
      <w:tr w:rsidR="00C94BF3" w:rsidRPr="00C94BF3" w14:paraId="6DEB9598" w14:textId="77777777" w:rsidTr="000D7C3B">
        <w:tc>
          <w:tcPr>
            <w:tcW w:w="984" w:type="dxa"/>
            <w:shd w:val="clear" w:color="auto" w:fill="auto"/>
          </w:tcPr>
          <w:p w14:paraId="66511E8D"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4.51</w:t>
            </w:r>
          </w:p>
        </w:tc>
        <w:tc>
          <w:tcPr>
            <w:tcW w:w="3553" w:type="dxa"/>
            <w:shd w:val="clear" w:color="auto" w:fill="auto"/>
          </w:tcPr>
          <w:p w14:paraId="510E0140"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 с залом для единоборств</w:t>
            </w:r>
          </w:p>
        </w:tc>
        <w:tc>
          <w:tcPr>
            <w:tcW w:w="3544" w:type="dxa"/>
            <w:shd w:val="clear" w:color="auto" w:fill="auto"/>
            <w:vAlign w:val="center"/>
          </w:tcPr>
          <w:p w14:paraId="2152DD74"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Центральный район, по ул. Голосова, восточнее дома 28</w:t>
            </w:r>
          </w:p>
          <w:p w14:paraId="03065F85" w14:textId="77777777" w:rsidR="00996557" w:rsidRPr="00C94BF3" w:rsidRDefault="00996557" w:rsidP="00996557">
            <w:pPr>
              <w:ind w:firstLine="0"/>
              <w:rPr>
                <w:color w:val="000000" w:themeColor="text1"/>
                <w:sz w:val="22"/>
                <w:szCs w:val="22"/>
              </w:rPr>
            </w:pPr>
          </w:p>
        </w:tc>
        <w:tc>
          <w:tcPr>
            <w:tcW w:w="1134" w:type="dxa"/>
          </w:tcPr>
          <w:p w14:paraId="268B2385"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42DE739E"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Площадь застройки 3510 м</w:t>
            </w:r>
            <w:r w:rsidRPr="00C94BF3">
              <w:rPr>
                <w:color w:val="000000" w:themeColor="text1"/>
                <w:sz w:val="22"/>
                <w:szCs w:val="22"/>
                <w:vertAlign w:val="superscript"/>
              </w:rPr>
              <w:t>2</w:t>
            </w:r>
          </w:p>
          <w:p w14:paraId="6B065E1F" w14:textId="77777777" w:rsidR="00996557" w:rsidRPr="00C94BF3" w:rsidRDefault="00996557" w:rsidP="00996557">
            <w:pPr>
              <w:ind w:firstLine="0"/>
              <w:jc w:val="center"/>
              <w:rPr>
                <w:color w:val="000000" w:themeColor="text1"/>
                <w:sz w:val="22"/>
                <w:szCs w:val="22"/>
              </w:rPr>
            </w:pPr>
          </w:p>
        </w:tc>
        <w:tc>
          <w:tcPr>
            <w:tcW w:w="1842" w:type="dxa"/>
          </w:tcPr>
          <w:p w14:paraId="6E55B06A"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685DB4BD" w14:textId="77777777" w:rsidR="00996557" w:rsidRPr="00C94BF3" w:rsidRDefault="00996557" w:rsidP="00996557">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3C93C9A1" w14:textId="77777777" w:rsidTr="000D7C3B">
        <w:tc>
          <w:tcPr>
            <w:tcW w:w="984" w:type="dxa"/>
            <w:shd w:val="clear" w:color="auto" w:fill="auto"/>
          </w:tcPr>
          <w:p w14:paraId="01D6C762"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4.52</w:t>
            </w:r>
          </w:p>
        </w:tc>
        <w:tc>
          <w:tcPr>
            <w:tcW w:w="3553" w:type="dxa"/>
            <w:shd w:val="clear" w:color="auto" w:fill="auto"/>
          </w:tcPr>
          <w:p w14:paraId="27ABA217"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 с универсальным игровым залом</w:t>
            </w:r>
          </w:p>
        </w:tc>
        <w:tc>
          <w:tcPr>
            <w:tcW w:w="3544" w:type="dxa"/>
            <w:shd w:val="clear" w:color="auto" w:fill="auto"/>
            <w:vAlign w:val="center"/>
          </w:tcPr>
          <w:p w14:paraId="7E761BA1"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Комсомольский район, по ул. Мурысева, севернее дома 45</w:t>
            </w:r>
          </w:p>
        </w:tc>
        <w:tc>
          <w:tcPr>
            <w:tcW w:w="1134" w:type="dxa"/>
          </w:tcPr>
          <w:p w14:paraId="140EE714"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1AC399D9"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Универсальный игровой зал 30х18 м; </w:t>
            </w:r>
          </w:p>
          <w:p w14:paraId="5CF1DA6B" w14:textId="77777777" w:rsidR="00996557" w:rsidRPr="00C94BF3" w:rsidRDefault="00996557" w:rsidP="00996557">
            <w:pPr>
              <w:ind w:firstLine="0"/>
              <w:jc w:val="center"/>
              <w:rPr>
                <w:color w:val="000000" w:themeColor="text1"/>
              </w:rPr>
            </w:pPr>
            <w:r w:rsidRPr="00C94BF3">
              <w:rPr>
                <w:color w:val="000000" w:themeColor="text1"/>
                <w:sz w:val="22"/>
                <w:szCs w:val="22"/>
              </w:rPr>
              <w:t>36 посещ./смену</w:t>
            </w:r>
          </w:p>
        </w:tc>
        <w:tc>
          <w:tcPr>
            <w:tcW w:w="1842" w:type="dxa"/>
          </w:tcPr>
          <w:p w14:paraId="45552ABD"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6F5575C4" w14:textId="77777777" w:rsidR="00996557" w:rsidRPr="00C94BF3" w:rsidRDefault="00996557" w:rsidP="00996557">
            <w:pPr>
              <w:rPr>
                <w:color w:val="000000" w:themeColor="text1"/>
              </w:rPr>
            </w:pPr>
            <w:r w:rsidRPr="00C94BF3">
              <w:rPr>
                <w:color w:val="000000" w:themeColor="text1"/>
                <w:sz w:val="20"/>
              </w:rPr>
              <w:t>Не устанавливается</w:t>
            </w:r>
          </w:p>
        </w:tc>
      </w:tr>
      <w:tr w:rsidR="00C94BF3" w:rsidRPr="00C94BF3" w14:paraId="3FEF281A" w14:textId="77777777" w:rsidTr="000D7C3B">
        <w:tc>
          <w:tcPr>
            <w:tcW w:w="984" w:type="dxa"/>
            <w:shd w:val="clear" w:color="auto" w:fill="auto"/>
          </w:tcPr>
          <w:p w14:paraId="0CAAEED9"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4.53</w:t>
            </w:r>
          </w:p>
        </w:tc>
        <w:tc>
          <w:tcPr>
            <w:tcW w:w="3553" w:type="dxa"/>
            <w:shd w:val="clear" w:color="auto" w:fill="auto"/>
          </w:tcPr>
          <w:p w14:paraId="1499A7A4"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 с крытым ледовым катком</w:t>
            </w:r>
          </w:p>
        </w:tc>
        <w:tc>
          <w:tcPr>
            <w:tcW w:w="3544" w:type="dxa"/>
            <w:shd w:val="clear" w:color="auto" w:fill="auto"/>
            <w:vAlign w:val="center"/>
          </w:tcPr>
          <w:p w14:paraId="65C109E1"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Комсомольский район, по ул. Коммунистическая, южнее дома 22</w:t>
            </w:r>
          </w:p>
        </w:tc>
        <w:tc>
          <w:tcPr>
            <w:tcW w:w="1134" w:type="dxa"/>
          </w:tcPr>
          <w:p w14:paraId="39A4EBA2"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06F0791A"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Площадь застройки – 3390 м</w:t>
            </w:r>
            <w:r w:rsidRPr="00C94BF3">
              <w:rPr>
                <w:color w:val="000000" w:themeColor="text1"/>
                <w:sz w:val="22"/>
                <w:szCs w:val="22"/>
                <w:vertAlign w:val="superscript"/>
              </w:rPr>
              <w:t>2</w:t>
            </w:r>
            <w:r w:rsidRPr="00C94BF3">
              <w:rPr>
                <w:color w:val="000000" w:themeColor="text1"/>
                <w:sz w:val="22"/>
                <w:szCs w:val="22"/>
              </w:rPr>
              <w:t>,</w:t>
            </w:r>
          </w:p>
          <w:p w14:paraId="5262865A"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Общая площадь здания – 4270 м</w:t>
            </w:r>
            <w:r w:rsidRPr="00C94BF3">
              <w:rPr>
                <w:color w:val="000000" w:themeColor="text1"/>
                <w:sz w:val="22"/>
                <w:szCs w:val="22"/>
                <w:vertAlign w:val="superscript"/>
              </w:rPr>
              <w:t>2</w:t>
            </w:r>
            <w:r w:rsidRPr="00C94BF3">
              <w:rPr>
                <w:color w:val="000000" w:themeColor="text1"/>
                <w:sz w:val="22"/>
                <w:szCs w:val="22"/>
              </w:rPr>
              <w:t>,</w:t>
            </w:r>
          </w:p>
          <w:p w14:paraId="28C91578" w14:textId="77777777" w:rsidR="00996557" w:rsidRPr="00C94BF3" w:rsidRDefault="00996557" w:rsidP="00996557">
            <w:pPr>
              <w:ind w:firstLine="0"/>
              <w:jc w:val="center"/>
              <w:rPr>
                <w:color w:val="000000" w:themeColor="text1"/>
              </w:rPr>
            </w:pPr>
            <w:r w:rsidRPr="00C94BF3">
              <w:rPr>
                <w:color w:val="000000" w:themeColor="text1"/>
                <w:sz w:val="22"/>
                <w:szCs w:val="22"/>
              </w:rPr>
              <w:t>120 чел/смену</w:t>
            </w:r>
          </w:p>
        </w:tc>
        <w:tc>
          <w:tcPr>
            <w:tcW w:w="1842" w:type="dxa"/>
          </w:tcPr>
          <w:p w14:paraId="45497037"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2D62BCBB" w14:textId="77777777" w:rsidR="00996557" w:rsidRPr="00C94BF3" w:rsidRDefault="00996557" w:rsidP="00996557">
            <w:pPr>
              <w:rPr>
                <w:color w:val="000000" w:themeColor="text1"/>
              </w:rPr>
            </w:pPr>
            <w:r w:rsidRPr="00C94BF3">
              <w:rPr>
                <w:color w:val="000000" w:themeColor="text1"/>
                <w:sz w:val="20"/>
              </w:rPr>
              <w:t>Не устанавливается</w:t>
            </w:r>
          </w:p>
        </w:tc>
      </w:tr>
      <w:tr w:rsidR="00C94BF3" w:rsidRPr="00C94BF3" w14:paraId="56D4210F" w14:textId="77777777" w:rsidTr="000D7C3B">
        <w:tc>
          <w:tcPr>
            <w:tcW w:w="984" w:type="dxa"/>
            <w:shd w:val="clear" w:color="auto" w:fill="auto"/>
          </w:tcPr>
          <w:p w14:paraId="54E242F0"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4.54</w:t>
            </w:r>
          </w:p>
        </w:tc>
        <w:tc>
          <w:tcPr>
            <w:tcW w:w="3553" w:type="dxa"/>
            <w:shd w:val="clear" w:color="auto" w:fill="auto"/>
          </w:tcPr>
          <w:p w14:paraId="072ED4B2"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2AA26C89"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Комсомольский район, по ул. Гидротехнической, севернее дома 37</w:t>
            </w:r>
          </w:p>
        </w:tc>
        <w:tc>
          <w:tcPr>
            <w:tcW w:w="1134" w:type="dxa"/>
          </w:tcPr>
          <w:p w14:paraId="342A7C44"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5CEE14E4"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34A46704"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2210C56B"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78725FDA" w14:textId="77777777" w:rsidR="00996557" w:rsidRPr="00C94BF3" w:rsidRDefault="00996557" w:rsidP="00996557">
            <w:pPr>
              <w:rPr>
                <w:color w:val="000000" w:themeColor="text1"/>
              </w:rPr>
            </w:pPr>
            <w:r w:rsidRPr="00C94BF3">
              <w:rPr>
                <w:color w:val="000000" w:themeColor="text1"/>
                <w:sz w:val="20"/>
              </w:rPr>
              <w:t>Не устанавливается</w:t>
            </w:r>
          </w:p>
        </w:tc>
      </w:tr>
      <w:tr w:rsidR="00C94BF3" w:rsidRPr="00C94BF3" w14:paraId="46F1F465" w14:textId="77777777" w:rsidTr="000D7C3B">
        <w:tc>
          <w:tcPr>
            <w:tcW w:w="984" w:type="dxa"/>
            <w:shd w:val="clear" w:color="auto" w:fill="auto"/>
          </w:tcPr>
          <w:p w14:paraId="230527D3"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4.55</w:t>
            </w:r>
          </w:p>
        </w:tc>
        <w:tc>
          <w:tcPr>
            <w:tcW w:w="3553" w:type="dxa"/>
            <w:shd w:val="clear" w:color="auto" w:fill="auto"/>
          </w:tcPr>
          <w:p w14:paraId="17D5884C"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75DA7963"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Комсомольский район, по ул. 60 лет СССР, восточнее дома 45</w:t>
            </w:r>
          </w:p>
        </w:tc>
        <w:tc>
          <w:tcPr>
            <w:tcW w:w="1134" w:type="dxa"/>
          </w:tcPr>
          <w:p w14:paraId="596FCA7E"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30B8239C"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233AD75D"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2364CD66"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6D2887E3" w14:textId="77777777" w:rsidR="00996557" w:rsidRPr="00C94BF3" w:rsidRDefault="00996557" w:rsidP="00996557">
            <w:pPr>
              <w:rPr>
                <w:color w:val="000000" w:themeColor="text1"/>
              </w:rPr>
            </w:pPr>
            <w:r w:rsidRPr="00C94BF3">
              <w:rPr>
                <w:color w:val="000000" w:themeColor="text1"/>
                <w:sz w:val="20"/>
              </w:rPr>
              <w:t>Не устанавливается</w:t>
            </w:r>
          </w:p>
        </w:tc>
      </w:tr>
      <w:tr w:rsidR="00C94BF3" w:rsidRPr="00C94BF3" w14:paraId="680EDDD9" w14:textId="77777777" w:rsidTr="000D7C3B">
        <w:tc>
          <w:tcPr>
            <w:tcW w:w="984" w:type="dxa"/>
            <w:shd w:val="clear" w:color="auto" w:fill="auto"/>
          </w:tcPr>
          <w:p w14:paraId="4B3993F1"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4.56</w:t>
            </w:r>
          </w:p>
        </w:tc>
        <w:tc>
          <w:tcPr>
            <w:tcW w:w="3553" w:type="dxa"/>
            <w:shd w:val="clear" w:color="auto" w:fill="auto"/>
          </w:tcPr>
          <w:p w14:paraId="7AED68CD"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00DA8207"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Комсомольский район, по ул. Задельная, восточнее дома 17</w:t>
            </w:r>
          </w:p>
        </w:tc>
        <w:tc>
          <w:tcPr>
            <w:tcW w:w="1134" w:type="dxa"/>
          </w:tcPr>
          <w:p w14:paraId="59BAFC44"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756C9F9B"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6333FFFB"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5CF037FE"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06A0F620" w14:textId="77777777" w:rsidR="00996557" w:rsidRPr="00C94BF3" w:rsidRDefault="00996557" w:rsidP="00996557">
            <w:pPr>
              <w:rPr>
                <w:color w:val="000000" w:themeColor="text1"/>
              </w:rPr>
            </w:pPr>
            <w:r w:rsidRPr="00C94BF3">
              <w:rPr>
                <w:color w:val="000000" w:themeColor="text1"/>
                <w:sz w:val="20"/>
              </w:rPr>
              <w:t>Не устанавливается</w:t>
            </w:r>
          </w:p>
        </w:tc>
      </w:tr>
      <w:tr w:rsidR="00C94BF3" w:rsidRPr="00C94BF3" w14:paraId="54DBB720" w14:textId="77777777" w:rsidTr="000D7C3B">
        <w:tc>
          <w:tcPr>
            <w:tcW w:w="984" w:type="dxa"/>
            <w:shd w:val="clear" w:color="auto" w:fill="auto"/>
          </w:tcPr>
          <w:p w14:paraId="1D61BED4"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4.57</w:t>
            </w:r>
          </w:p>
        </w:tc>
        <w:tc>
          <w:tcPr>
            <w:tcW w:w="3553" w:type="dxa"/>
            <w:shd w:val="clear" w:color="auto" w:fill="auto"/>
          </w:tcPr>
          <w:p w14:paraId="49E27B32" w14:textId="77777777" w:rsidR="00996557" w:rsidRPr="00C94BF3" w:rsidRDefault="00996557" w:rsidP="00996557">
            <w:pPr>
              <w:ind w:firstLine="0"/>
              <w:rPr>
                <w:color w:val="000000" w:themeColor="text1"/>
                <w:sz w:val="22"/>
                <w:szCs w:val="22"/>
              </w:rPr>
            </w:pPr>
            <w:r w:rsidRPr="00C94BF3">
              <w:rPr>
                <w:color w:val="000000" w:themeColor="text1"/>
                <w:sz w:val="22"/>
                <w:szCs w:val="22"/>
              </w:rPr>
              <w:t>Строительство физкультурно-спортивного комплекса</w:t>
            </w:r>
          </w:p>
        </w:tc>
        <w:tc>
          <w:tcPr>
            <w:tcW w:w="3544" w:type="dxa"/>
            <w:shd w:val="clear" w:color="auto" w:fill="auto"/>
            <w:vAlign w:val="center"/>
          </w:tcPr>
          <w:p w14:paraId="109CFF24" w14:textId="77777777" w:rsidR="00996557" w:rsidRPr="00C94BF3" w:rsidRDefault="00996557" w:rsidP="00996557">
            <w:pPr>
              <w:ind w:firstLine="0"/>
              <w:rPr>
                <w:color w:val="000000" w:themeColor="text1"/>
                <w:sz w:val="22"/>
                <w:szCs w:val="22"/>
              </w:rPr>
            </w:pPr>
            <w:r w:rsidRPr="00C94BF3">
              <w:rPr>
                <w:color w:val="000000" w:themeColor="text1"/>
                <w:sz w:val="22"/>
                <w:szCs w:val="22"/>
              </w:rPr>
              <w:t>г. Тольятти, Комсомольский район, по ул. Мурысева, северо-восточнее дома 55-а</w:t>
            </w:r>
          </w:p>
        </w:tc>
        <w:tc>
          <w:tcPr>
            <w:tcW w:w="1134" w:type="dxa"/>
          </w:tcPr>
          <w:p w14:paraId="71F4B09D" w14:textId="77777777" w:rsidR="00996557" w:rsidRPr="00C94BF3" w:rsidRDefault="00996557" w:rsidP="00996557">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53285B23"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 xml:space="preserve">Спортивный зал 36х18 м; </w:t>
            </w:r>
          </w:p>
          <w:p w14:paraId="4E3D4154" w14:textId="77777777" w:rsidR="00996557" w:rsidRPr="00C94BF3" w:rsidRDefault="00996557" w:rsidP="00996557">
            <w:pPr>
              <w:ind w:firstLine="0"/>
              <w:jc w:val="center"/>
              <w:rPr>
                <w:color w:val="000000" w:themeColor="text1"/>
              </w:rPr>
            </w:pPr>
            <w:r w:rsidRPr="00C94BF3">
              <w:rPr>
                <w:color w:val="000000" w:themeColor="text1"/>
                <w:sz w:val="22"/>
                <w:szCs w:val="22"/>
              </w:rPr>
              <w:t>32 посещ./смену</w:t>
            </w:r>
          </w:p>
        </w:tc>
        <w:tc>
          <w:tcPr>
            <w:tcW w:w="1842" w:type="dxa"/>
          </w:tcPr>
          <w:p w14:paraId="1F0017C6" w14:textId="77777777" w:rsidR="00996557" w:rsidRPr="00C94BF3" w:rsidRDefault="00996557" w:rsidP="00996557">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619CBBC1" w14:textId="77777777" w:rsidR="00996557" w:rsidRPr="00C94BF3" w:rsidRDefault="00996557" w:rsidP="00996557">
            <w:pPr>
              <w:ind w:firstLine="0"/>
              <w:rPr>
                <w:color w:val="000000" w:themeColor="text1"/>
              </w:rPr>
            </w:pPr>
            <w:r w:rsidRPr="00C94BF3">
              <w:rPr>
                <w:color w:val="000000" w:themeColor="text1"/>
                <w:sz w:val="20"/>
              </w:rPr>
              <w:t>Не устанавливается</w:t>
            </w:r>
          </w:p>
        </w:tc>
      </w:tr>
      <w:tr w:rsidR="00C94BF3" w:rsidRPr="00C94BF3" w14:paraId="27282D33" w14:textId="77777777" w:rsidTr="000D7C3B">
        <w:trPr>
          <w:trHeight w:val="370"/>
        </w:trPr>
        <w:tc>
          <w:tcPr>
            <w:tcW w:w="984" w:type="dxa"/>
            <w:shd w:val="clear" w:color="auto" w:fill="auto"/>
          </w:tcPr>
          <w:p w14:paraId="36CFB0FB" w14:textId="77777777" w:rsidR="006E00C3" w:rsidRPr="00C94BF3" w:rsidRDefault="006E00C3" w:rsidP="006E00C3">
            <w:pPr>
              <w:widowControl/>
              <w:numPr>
                <w:ilvl w:val="0"/>
                <w:numId w:val="21"/>
              </w:numPr>
              <w:jc w:val="center"/>
              <w:rPr>
                <w:b/>
                <w:bCs/>
                <w:color w:val="000000" w:themeColor="text1"/>
                <w:sz w:val="22"/>
                <w:szCs w:val="22"/>
              </w:rPr>
            </w:pPr>
            <w:r w:rsidRPr="00C94BF3">
              <w:rPr>
                <w:b/>
                <w:bCs/>
                <w:color w:val="000000" w:themeColor="text1"/>
                <w:sz w:val="22"/>
                <w:szCs w:val="22"/>
              </w:rPr>
              <w:t>5</w:t>
            </w:r>
          </w:p>
        </w:tc>
        <w:tc>
          <w:tcPr>
            <w:tcW w:w="14326" w:type="dxa"/>
            <w:gridSpan w:val="6"/>
            <w:shd w:val="clear" w:color="auto" w:fill="auto"/>
          </w:tcPr>
          <w:p w14:paraId="58C56107" w14:textId="77777777" w:rsidR="006E00C3" w:rsidRPr="00C94BF3" w:rsidRDefault="006E00C3" w:rsidP="006E00C3">
            <w:pPr>
              <w:widowControl/>
              <w:ind w:firstLine="0"/>
              <w:jc w:val="center"/>
              <w:rPr>
                <w:b/>
                <w:bCs/>
                <w:color w:val="000000" w:themeColor="text1"/>
                <w:sz w:val="22"/>
                <w:szCs w:val="22"/>
              </w:rPr>
            </w:pPr>
            <w:r w:rsidRPr="00C94BF3">
              <w:rPr>
                <w:b/>
                <w:bCs/>
                <w:color w:val="000000" w:themeColor="text1"/>
                <w:sz w:val="22"/>
                <w:szCs w:val="22"/>
              </w:rPr>
              <w:t>Создание условий для организации развития культуры и искусства</w:t>
            </w:r>
          </w:p>
        </w:tc>
      </w:tr>
      <w:tr w:rsidR="00C94BF3" w:rsidRPr="00C94BF3" w14:paraId="2AEE10DC" w14:textId="77777777" w:rsidTr="000D7C3B">
        <w:tc>
          <w:tcPr>
            <w:tcW w:w="984" w:type="dxa"/>
            <w:shd w:val="clear" w:color="auto" w:fill="auto"/>
          </w:tcPr>
          <w:p w14:paraId="4B5AC755"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5. 1</w:t>
            </w:r>
          </w:p>
        </w:tc>
        <w:tc>
          <w:tcPr>
            <w:tcW w:w="3553" w:type="dxa"/>
            <w:shd w:val="clear" w:color="auto" w:fill="auto"/>
          </w:tcPr>
          <w:p w14:paraId="749DDE7E" w14:textId="77777777" w:rsidR="006E00C3" w:rsidRPr="00C94BF3" w:rsidRDefault="006E00C3" w:rsidP="006E00C3">
            <w:pPr>
              <w:suppressAutoHyphens/>
              <w:ind w:firstLine="0"/>
              <w:rPr>
                <w:color w:val="000000" w:themeColor="text1"/>
                <w:sz w:val="22"/>
                <w:szCs w:val="22"/>
                <w:lang w:eastAsia="ar-SA"/>
              </w:rPr>
            </w:pPr>
            <w:r w:rsidRPr="00C94BF3">
              <w:rPr>
                <w:color w:val="000000" w:themeColor="text1"/>
                <w:sz w:val="22"/>
                <w:szCs w:val="22"/>
              </w:rPr>
              <w:t xml:space="preserve">Капитальный ремонт здания МБУК ДК "Русич" и благоустройство </w:t>
            </w:r>
          </w:p>
        </w:tc>
        <w:tc>
          <w:tcPr>
            <w:tcW w:w="3544" w:type="dxa"/>
            <w:shd w:val="clear" w:color="auto" w:fill="auto"/>
            <w:vAlign w:val="center"/>
          </w:tcPr>
          <w:p w14:paraId="676D8713" w14:textId="77777777" w:rsidR="006E00C3" w:rsidRPr="00C94BF3" w:rsidRDefault="006E00C3" w:rsidP="006E00C3">
            <w:pPr>
              <w:ind w:firstLine="0"/>
              <w:rPr>
                <w:color w:val="000000" w:themeColor="text1"/>
                <w:sz w:val="22"/>
                <w:szCs w:val="22"/>
              </w:rPr>
            </w:pPr>
            <w:r w:rsidRPr="00C94BF3">
              <w:rPr>
                <w:color w:val="000000" w:themeColor="text1"/>
                <w:sz w:val="22"/>
                <w:szCs w:val="22"/>
              </w:rPr>
              <w:t>ул. Носова,10</w:t>
            </w:r>
          </w:p>
          <w:p w14:paraId="6FE3D51E" w14:textId="77777777" w:rsidR="006E00C3" w:rsidRPr="00C94BF3" w:rsidRDefault="006E00C3" w:rsidP="006E00C3">
            <w:pPr>
              <w:ind w:firstLine="0"/>
              <w:rPr>
                <w:color w:val="000000" w:themeColor="text1"/>
                <w:sz w:val="22"/>
                <w:szCs w:val="22"/>
              </w:rPr>
            </w:pPr>
          </w:p>
        </w:tc>
        <w:tc>
          <w:tcPr>
            <w:tcW w:w="1134" w:type="dxa"/>
          </w:tcPr>
          <w:p w14:paraId="1273CB59"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7F4CDB16"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объект культурного наследия</w:t>
            </w:r>
          </w:p>
        </w:tc>
        <w:tc>
          <w:tcPr>
            <w:tcW w:w="1842" w:type="dxa"/>
          </w:tcPr>
          <w:p w14:paraId="427DDF51"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3549DCF9" w14:textId="77777777" w:rsidR="006E00C3" w:rsidRPr="00C94BF3" w:rsidRDefault="006E00C3" w:rsidP="006E00C3">
            <w:pPr>
              <w:ind w:firstLine="0"/>
              <w:jc w:val="center"/>
              <w:rPr>
                <w:color w:val="000000" w:themeColor="text1"/>
                <w:sz w:val="20"/>
              </w:rPr>
            </w:pPr>
            <w:r w:rsidRPr="00C94BF3">
              <w:rPr>
                <w:color w:val="000000" w:themeColor="text1"/>
                <w:sz w:val="20"/>
              </w:rPr>
              <w:t>Установлена</w:t>
            </w:r>
          </w:p>
          <w:p w14:paraId="0E54B88C" w14:textId="77777777" w:rsidR="006E00C3" w:rsidRPr="00C94BF3" w:rsidRDefault="006E00C3" w:rsidP="006E00C3">
            <w:pPr>
              <w:pStyle w:val="afffc"/>
              <w:shd w:val="clear" w:color="auto" w:fill="auto"/>
              <w:spacing w:line="266" w:lineRule="auto"/>
              <w:rPr>
                <w:color w:val="000000" w:themeColor="text1"/>
              </w:rPr>
            </w:pPr>
            <w:r w:rsidRPr="00C94BF3">
              <w:rPr>
                <w:color w:val="000000" w:themeColor="text1"/>
              </w:rPr>
              <w:t>Приказ УГООКН</w:t>
            </w:r>
          </w:p>
          <w:p w14:paraId="71ECF7DF" w14:textId="0BEE9BCB" w:rsidR="006E00C3" w:rsidRPr="00C94BF3" w:rsidRDefault="006E00C3" w:rsidP="006E00C3">
            <w:pPr>
              <w:ind w:firstLine="0"/>
              <w:jc w:val="center"/>
              <w:rPr>
                <w:color w:val="000000" w:themeColor="text1"/>
                <w:sz w:val="22"/>
                <w:szCs w:val="22"/>
              </w:rPr>
            </w:pPr>
            <w:r w:rsidRPr="00C94BF3">
              <w:rPr>
                <w:color w:val="000000" w:themeColor="text1"/>
                <w:sz w:val="20"/>
                <w:szCs w:val="20"/>
              </w:rPr>
              <w:t>от 20.12.2018 №115</w:t>
            </w:r>
          </w:p>
        </w:tc>
      </w:tr>
      <w:tr w:rsidR="00C94BF3" w:rsidRPr="00C94BF3" w14:paraId="5CBBCDA2" w14:textId="77777777" w:rsidTr="000D7C3B">
        <w:tc>
          <w:tcPr>
            <w:tcW w:w="984" w:type="dxa"/>
            <w:shd w:val="clear" w:color="auto" w:fill="auto"/>
          </w:tcPr>
          <w:p w14:paraId="0A09A2AA"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5.2</w:t>
            </w:r>
          </w:p>
        </w:tc>
        <w:tc>
          <w:tcPr>
            <w:tcW w:w="3553" w:type="dxa"/>
            <w:shd w:val="clear" w:color="auto" w:fill="auto"/>
          </w:tcPr>
          <w:p w14:paraId="2EB205F6" w14:textId="77777777" w:rsidR="006E00C3" w:rsidRPr="00C94BF3" w:rsidRDefault="006E00C3" w:rsidP="006E00C3">
            <w:pPr>
              <w:suppressAutoHyphens/>
              <w:ind w:firstLine="0"/>
              <w:rPr>
                <w:color w:val="000000" w:themeColor="text1"/>
                <w:sz w:val="22"/>
                <w:szCs w:val="22"/>
                <w:lang w:eastAsia="ar-SA"/>
              </w:rPr>
            </w:pPr>
            <w:r w:rsidRPr="00C94BF3">
              <w:rPr>
                <w:color w:val="000000" w:themeColor="text1"/>
                <w:sz w:val="22"/>
                <w:szCs w:val="22"/>
              </w:rPr>
              <w:t xml:space="preserve">Реконструкция дополнительного корпуса МАУИ   МАУИ "Драматический театр «Колесо» им. Г.Б.Дроздова»  </w:t>
            </w:r>
          </w:p>
        </w:tc>
        <w:tc>
          <w:tcPr>
            <w:tcW w:w="3544" w:type="dxa"/>
            <w:shd w:val="clear" w:color="auto" w:fill="auto"/>
            <w:vAlign w:val="center"/>
          </w:tcPr>
          <w:p w14:paraId="7E9B7CAA" w14:textId="77777777" w:rsidR="006E00C3" w:rsidRPr="00C94BF3" w:rsidRDefault="006E00C3" w:rsidP="006E00C3">
            <w:pPr>
              <w:ind w:firstLine="0"/>
              <w:rPr>
                <w:color w:val="000000" w:themeColor="text1"/>
                <w:sz w:val="22"/>
                <w:szCs w:val="22"/>
              </w:rPr>
            </w:pPr>
            <w:r w:rsidRPr="00C94BF3">
              <w:rPr>
                <w:color w:val="000000" w:themeColor="text1"/>
                <w:sz w:val="22"/>
                <w:szCs w:val="22"/>
              </w:rPr>
              <w:t>ул. Свердлова,11 А</w:t>
            </w:r>
          </w:p>
          <w:p w14:paraId="2E0A7ED8" w14:textId="77777777" w:rsidR="006E00C3" w:rsidRPr="00C94BF3" w:rsidRDefault="006E00C3" w:rsidP="006E00C3">
            <w:pPr>
              <w:ind w:firstLine="0"/>
              <w:rPr>
                <w:color w:val="000000" w:themeColor="text1"/>
                <w:sz w:val="22"/>
                <w:szCs w:val="22"/>
              </w:rPr>
            </w:pPr>
          </w:p>
        </w:tc>
        <w:tc>
          <w:tcPr>
            <w:tcW w:w="1134" w:type="dxa"/>
          </w:tcPr>
          <w:p w14:paraId="63B0EC53"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15670D6A" w14:textId="77777777" w:rsidR="006E00C3" w:rsidRPr="00C94BF3" w:rsidRDefault="006E00C3" w:rsidP="006E00C3">
            <w:pPr>
              <w:ind w:firstLine="0"/>
              <w:jc w:val="center"/>
              <w:rPr>
                <w:color w:val="000000" w:themeColor="text1"/>
                <w:sz w:val="22"/>
                <w:szCs w:val="22"/>
              </w:rPr>
            </w:pPr>
            <w:r w:rsidRPr="00C94BF3">
              <w:rPr>
                <w:color w:val="000000" w:themeColor="text1"/>
                <w:sz w:val="20"/>
              </w:rPr>
              <w:t>В соответствии с заданием на проектирование</w:t>
            </w:r>
          </w:p>
        </w:tc>
        <w:tc>
          <w:tcPr>
            <w:tcW w:w="1842" w:type="dxa"/>
          </w:tcPr>
          <w:p w14:paraId="2D7A4625"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46E1BA7B"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062C3657" w14:textId="77777777" w:rsidTr="000D7C3B">
        <w:tc>
          <w:tcPr>
            <w:tcW w:w="984" w:type="dxa"/>
            <w:shd w:val="clear" w:color="auto" w:fill="auto"/>
          </w:tcPr>
          <w:p w14:paraId="2BCCAE99"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5.3</w:t>
            </w:r>
          </w:p>
        </w:tc>
        <w:tc>
          <w:tcPr>
            <w:tcW w:w="3553" w:type="dxa"/>
            <w:shd w:val="clear" w:color="auto" w:fill="auto"/>
          </w:tcPr>
          <w:p w14:paraId="6652E8E4" w14:textId="77777777" w:rsidR="006E00C3" w:rsidRPr="00C94BF3" w:rsidRDefault="006E00C3" w:rsidP="006E00C3">
            <w:pPr>
              <w:suppressAutoHyphens/>
              <w:ind w:firstLine="0"/>
              <w:rPr>
                <w:color w:val="000000" w:themeColor="text1"/>
                <w:sz w:val="22"/>
                <w:szCs w:val="22"/>
                <w:lang w:eastAsia="ar-SA"/>
              </w:rPr>
            </w:pPr>
            <w:r w:rsidRPr="00C94BF3">
              <w:rPr>
                <w:color w:val="000000" w:themeColor="text1"/>
                <w:sz w:val="22"/>
                <w:szCs w:val="22"/>
              </w:rPr>
              <w:t xml:space="preserve">Капитальный ремонт зданий МБУК «Городской музейный комплекс "Наследие» </w:t>
            </w:r>
          </w:p>
        </w:tc>
        <w:tc>
          <w:tcPr>
            <w:tcW w:w="3544" w:type="dxa"/>
            <w:shd w:val="clear" w:color="auto" w:fill="auto"/>
            <w:vAlign w:val="center"/>
          </w:tcPr>
          <w:p w14:paraId="15BD4D58" w14:textId="77777777" w:rsidR="006E00C3" w:rsidRPr="00C94BF3" w:rsidRDefault="006E00C3" w:rsidP="006E00C3">
            <w:pPr>
              <w:ind w:firstLine="0"/>
              <w:rPr>
                <w:color w:val="000000" w:themeColor="text1"/>
                <w:sz w:val="22"/>
                <w:szCs w:val="22"/>
              </w:rPr>
            </w:pPr>
            <w:r w:rsidRPr="00C94BF3">
              <w:rPr>
                <w:color w:val="000000" w:themeColor="text1"/>
                <w:sz w:val="22"/>
                <w:szCs w:val="22"/>
              </w:rPr>
              <w:t>ул. Советская 38 а, 39</w:t>
            </w:r>
          </w:p>
          <w:p w14:paraId="1A4CECA2" w14:textId="77777777" w:rsidR="006E00C3" w:rsidRPr="00C94BF3" w:rsidRDefault="006E00C3" w:rsidP="006E00C3">
            <w:pPr>
              <w:ind w:firstLine="0"/>
              <w:rPr>
                <w:color w:val="000000" w:themeColor="text1"/>
                <w:sz w:val="22"/>
                <w:szCs w:val="22"/>
              </w:rPr>
            </w:pPr>
          </w:p>
        </w:tc>
        <w:tc>
          <w:tcPr>
            <w:tcW w:w="1134" w:type="dxa"/>
          </w:tcPr>
          <w:p w14:paraId="141EB728"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2</w:t>
            </w:r>
          </w:p>
        </w:tc>
        <w:tc>
          <w:tcPr>
            <w:tcW w:w="2268" w:type="dxa"/>
            <w:shd w:val="clear" w:color="auto" w:fill="auto"/>
          </w:tcPr>
          <w:p w14:paraId="796524C3"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экомузей</w:t>
            </w:r>
          </w:p>
        </w:tc>
        <w:tc>
          <w:tcPr>
            <w:tcW w:w="1842" w:type="dxa"/>
          </w:tcPr>
          <w:p w14:paraId="384045A0"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14BBDD79"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6BA3E4AE" w14:textId="77777777" w:rsidTr="000D7C3B">
        <w:tc>
          <w:tcPr>
            <w:tcW w:w="984" w:type="dxa"/>
            <w:shd w:val="clear" w:color="auto" w:fill="auto"/>
          </w:tcPr>
          <w:p w14:paraId="692D50BD"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5.4</w:t>
            </w:r>
          </w:p>
        </w:tc>
        <w:tc>
          <w:tcPr>
            <w:tcW w:w="3553" w:type="dxa"/>
            <w:shd w:val="clear" w:color="auto" w:fill="auto"/>
          </w:tcPr>
          <w:p w14:paraId="0A7F5827" w14:textId="77777777" w:rsidR="006E00C3" w:rsidRPr="00C94BF3" w:rsidRDefault="006E00C3" w:rsidP="006E00C3">
            <w:pPr>
              <w:suppressAutoHyphens/>
              <w:ind w:firstLine="0"/>
              <w:rPr>
                <w:color w:val="000000" w:themeColor="text1"/>
                <w:sz w:val="22"/>
                <w:szCs w:val="22"/>
              </w:rPr>
            </w:pPr>
            <w:r w:rsidRPr="00C94BF3">
              <w:rPr>
                <w:color w:val="000000" w:themeColor="text1"/>
                <w:sz w:val="22"/>
                <w:szCs w:val="22"/>
              </w:rPr>
              <w:t xml:space="preserve">Капитальный ремонт здания МБОУ ДОД "Детская школа искусств № 1" </w:t>
            </w:r>
          </w:p>
        </w:tc>
        <w:tc>
          <w:tcPr>
            <w:tcW w:w="3544" w:type="dxa"/>
            <w:shd w:val="clear" w:color="auto" w:fill="auto"/>
            <w:vAlign w:val="center"/>
          </w:tcPr>
          <w:p w14:paraId="52657C73" w14:textId="77777777" w:rsidR="006E00C3" w:rsidRPr="00C94BF3" w:rsidRDefault="006E00C3" w:rsidP="006E00C3">
            <w:pPr>
              <w:ind w:firstLine="0"/>
              <w:rPr>
                <w:color w:val="000000" w:themeColor="text1"/>
                <w:sz w:val="22"/>
                <w:szCs w:val="22"/>
              </w:rPr>
            </w:pPr>
            <w:r w:rsidRPr="00C94BF3">
              <w:rPr>
                <w:color w:val="000000" w:themeColor="text1"/>
                <w:sz w:val="22"/>
                <w:szCs w:val="22"/>
              </w:rPr>
              <w:t>ул. Шлюзовая, 3-а</w:t>
            </w:r>
          </w:p>
          <w:p w14:paraId="1A642F08" w14:textId="77777777" w:rsidR="006E00C3" w:rsidRPr="00C94BF3" w:rsidRDefault="006E00C3" w:rsidP="006E00C3">
            <w:pPr>
              <w:ind w:firstLine="0"/>
              <w:rPr>
                <w:color w:val="000000" w:themeColor="text1"/>
                <w:sz w:val="22"/>
                <w:szCs w:val="22"/>
              </w:rPr>
            </w:pPr>
          </w:p>
        </w:tc>
        <w:tc>
          <w:tcPr>
            <w:tcW w:w="1134" w:type="dxa"/>
          </w:tcPr>
          <w:p w14:paraId="106D04ED"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4162A25C" w14:textId="77777777" w:rsidR="006E00C3" w:rsidRPr="00C94BF3" w:rsidRDefault="006E00C3" w:rsidP="006E00C3">
            <w:pPr>
              <w:ind w:firstLine="0"/>
              <w:jc w:val="center"/>
              <w:rPr>
                <w:color w:val="000000" w:themeColor="text1"/>
                <w:sz w:val="22"/>
                <w:szCs w:val="22"/>
              </w:rPr>
            </w:pPr>
            <w:r w:rsidRPr="00C94BF3">
              <w:rPr>
                <w:color w:val="000000" w:themeColor="text1"/>
                <w:sz w:val="20"/>
              </w:rPr>
              <w:t>В соответствии с заданием на проектирование</w:t>
            </w:r>
          </w:p>
        </w:tc>
        <w:tc>
          <w:tcPr>
            <w:tcW w:w="1842" w:type="dxa"/>
          </w:tcPr>
          <w:p w14:paraId="7FFB67FA"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6AD0E9BD"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6138AC9A" w14:textId="77777777" w:rsidTr="000D7C3B">
        <w:tc>
          <w:tcPr>
            <w:tcW w:w="984" w:type="dxa"/>
            <w:shd w:val="clear" w:color="auto" w:fill="auto"/>
          </w:tcPr>
          <w:p w14:paraId="0988CC25"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5.5</w:t>
            </w:r>
          </w:p>
        </w:tc>
        <w:tc>
          <w:tcPr>
            <w:tcW w:w="3553" w:type="dxa"/>
            <w:shd w:val="clear" w:color="auto" w:fill="auto"/>
          </w:tcPr>
          <w:p w14:paraId="600C4E54" w14:textId="77777777" w:rsidR="006E00C3" w:rsidRPr="00C94BF3" w:rsidRDefault="006E00C3" w:rsidP="006E00C3">
            <w:pPr>
              <w:suppressAutoHyphens/>
              <w:ind w:firstLine="0"/>
              <w:rPr>
                <w:color w:val="000000" w:themeColor="text1"/>
                <w:sz w:val="22"/>
                <w:szCs w:val="22"/>
              </w:rPr>
            </w:pPr>
            <w:r w:rsidRPr="00C94BF3">
              <w:rPr>
                <w:color w:val="000000" w:themeColor="text1"/>
                <w:sz w:val="22"/>
                <w:szCs w:val="22"/>
              </w:rPr>
              <w:t xml:space="preserve">Капитальный ремонт здания и строительство пристроя к МБУИ "Молодежный драматический театр"  </w:t>
            </w:r>
          </w:p>
        </w:tc>
        <w:tc>
          <w:tcPr>
            <w:tcW w:w="3544" w:type="dxa"/>
            <w:shd w:val="clear" w:color="auto" w:fill="auto"/>
            <w:vAlign w:val="center"/>
          </w:tcPr>
          <w:p w14:paraId="5325D0C5" w14:textId="77777777" w:rsidR="006E00C3" w:rsidRPr="00C94BF3" w:rsidRDefault="006E00C3" w:rsidP="006E00C3">
            <w:pPr>
              <w:ind w:firstLine="0"/>
              <w:rPr>
                <w:color w:val="000000" w:themeColor="text1"/>
                <w:sz w:val="22"/>
                <w:szCs w:val="22"/>
              </w:rPr>
            </w:pPr>
            <w:r w:rsidRPr="00C94BF3">
              <w:rPr>
                <w:color w:val="000000" w:themeColor="text1"/>
                <w:sz w:val="22"/>
                <w:szCs w:val="22"/>
              </w:rPr>
              <w:t>ул. Л. Чайкиной, 65</w:t>
            </w:r>
          </w:p>
          <w:p w14:paraId="6CC6F0C0" w14:textId="77777777" w:rsidR="006E00C3" w:rsidRPr="00C94BF3" w:rsidRDefault="006E00C3" w:rsidP="006E00C3">
            <w:pPr>
              <w:ind w:firstLine="0"/>
              <w:rPr>
                <w:color w:val="000000" w:themeColor="text1"/>
                <w:sz w:val="22"/>
                <w:szCs w:val="22"/>
              </w:rPr>
            </w:pPr>
          </w:p>
        </w:tc>
        <w:tc>
          <w:tcPr>
            <w:tcW w:w="1134" w:type="dxa"/>
          </w:tcPr>
          <w:p w14:paraId="270EF821"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0451BF91" w14:textId="77777777" w:rsidR="006E00C3" w:rsidRPr="00C94BF3" w:rsidRDefault="006E00C3" w:rsidP="006E00C3">
            <w:pPr>
              <w:ind w:firstLine="0"/>
              <w:jc w:val="center"/>
              <w:rPr>
                <w:color w:val="000000" w:themeColor="text1"/>
                <w:sz w:val="22"/>
                <w:szCs w:val="22"/>
              </w:rPr>
            </w:pPr>
            <w:r w:rsidRPr="00C94BF3">
              <w:rPr>
                <w:color w:val="000000" w:themeColor="text1"/>
                <w:sz w:val="20"/>
              </w:rPr>
              <w:t>В соответствии с заданием на проектирование В соответствии с заданием на проектирование</w:t>
            </w:r>
          </w:p>
        </w:tc>
        <w:tc>
          <w:tcPr>
            <w:tcW w:w="1842" w:type="dxa"/>
          </w:tcPr>
          <w:p w14:paraId="4F2ECC48"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515FBF3F"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63E0AD4F" w14:textId="77777777" w:rsidTr="000D7C3B">
        <w:tc>
          <w:tcPr>
            <w:tcW w:w="984" w:type="dxa"/>
            <w:shd w:val="clear" w:color="auto" w:fill="auto"/>
          </w:tcPr>
          <w:p w14:paraId="56426C2E"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5.6</w:t>
            </w:r>
          </w:p>
        </w:tc>
        <w:tc>
          <w:tcPr>
            <w:tcW w:w="3553" w:type="dxa"/>
            <w:shd w:val="clear" w:color="auto" w:fill="auto"/>
          </w:tcPr>
          <w:p w14:paraId="4D3D118D" w14:textId="77777777" w:rsidR="006E00C3" w:rsidRPr="00C94BF3" w:rsidRDefault="006E00C3" w:rsidP="006E00C3">
            <w:pPr>
              <w:suppressAutoHyphens/>
              <w:ind w:firstLine="0"/>
              <w:rPr>
                <w:color w:val="000000" w:themeColor="text1"/>
                <w:sz w:val="22"/>
                <w:szCs w:val="22"/>
              </w:rPr>
            </w:pPr>
            <w:r w:rsidRPr="00C94BF3">
              <w:rPr>
                <w:color w:val="000000" w:themeColor="text1"/>
                <w:sz w:val="22"/>
                <w:szCs w:val="22"/>
              </w:rPr>
              <w:t>Реконструкция здания МБОУ ДОД "Детский дом культуры"</w:t>
            </w:r>
          </w:p>
        </w:tc>
        <w:tc>
          <w:tcPr>
            <w:tcW w:w="3544" w:type="dxa"/>
            <w:shd w:val="clear" w:color="auto" w:fill="auto"/>
            <w:vAlign w:val="center"/>
          </w:tcPr>
          <w:p w14:paraId="3AD73D31" w14:textId="77777777" w:rsidR="006E00C3" w:rsidRPr="00C94BF3" w:rsidRDefault="006E00C3" w:rsidP="006E00C3">
            <w:pPr>
              <w:ind w:firstLine="0"/>
              <w:rPr>
                <w:color w:val="000000" w:themeColor="text1"/>
                <w:sz w:val="22"/>
                <w:szCs w:val="22"/>
              </w:rPr>
            </w:pPr>
            <w:r w:rsidRPr="00C94BF3">
              <w:rPr>
                <w:color w:val="000000" w:themeColor="text1"/>
                <w:sz w:val="22"/>
                <w:szCs w:val="22"/>
              </w:rPr>
              <w:t>ул. Свердлова, 51</w:t>
            </w:r>
          </w:p>
          <w:p w14:paraId="6E535B03" w14:textId="77777777" w:rsidR="006E00C3" w:rsidRPr="00C94BF3" w:rsidRDefault="006E00C3" w:rsidP="006E00C3">
            <w:pPr>
              <w:ind w:firstLine="0"/>
              <w:rPr>
                <w:color w:val="000000" w:themeColor="text1"/>
                <w:sz w:val="22"/>
                <w:szCs w:val="22"/>
              </w:rPr>
            </w:pPr>
          </w:p>
        </w:tc>
        <w:tc>
          <w:tcPr>
            <w:tcW w:w="1134" w:type="dxa"/>
          </w:tcPr>
          <w:p w14:paraId="0ED7769B"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7AEDDD2A" w14:textId="77777777" w:rsidR="006E00C3" w:rsidRPr="00C94BF3" w:rsidRDefault="006E00C3" w:rsidP="006E00C3">
            <w:pPr>
              <w:ind w:firstLine="0"/>
              <w:jc w:val="center"/>
              <w:rPr>
                <w:color w:val="000000" w:themeColor="text1"/>
                <w:sz w:val="22"/>
                <w:szCs w:val="22"/>
              </w:rPr>
            </w:pPr>
            <w:r w:rsidRPr="00C94BF3">
              <w:rPr>
                <w:color w:val="000000" w:themeColor="text1"/>
                <w:sz w:val="20"/>
              </w:rPr>
              <w:t>В соответствии с заданием на проектирование</w:t>
            </w:r>
          </w:p>
        </w:tc>
        <w:tc>
          <w:tcPr>
            <w:tcW w:w="1842" w:type="dxa"/>
          </w:tcPr>
          <w:p w14:paraId="124A91B1"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51C3E979"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736B3EFD" w14:textId="77777777" w:rsidTr="000D7C3B">
        <w:tc>
          <w:tcPr>
            <w:tcW w:w="984" w:type="dxa"/>
            <w:shd w:val="clear" w:color="auto" w:fill="auto"/>
          </w:tcPr>
          <w:p w14:paraId="3D658E2F" w14:textId="77777777" w:rsidR="006E00C3" w:rsidRPr="00C94BF3" w:rsidRDefault="006E00C3" w:rsidP="006E00C3">
            <w:pPr>
              <w:ind w:firstLine="0"/>
              <w:jc w:val="center"/>
              <w:rPr>
                <w:color w:val="000000" w:themeColor="text1"/>
              </w:rPr>
            </w:pPr>
            <w:r w:rsidRPr="00C94BF3">
              <w:rPr>
                <w:color w:val="000000" w:themeColor="text1"/>
                <w:sz w:val="22"/>
                <w:szCs w:val="22"/>
              </w:rPr>
              <w:t>5.7</w:t>
            </w:r>
          </w:p>
        </w:tc>
        <w:tc>
          <w:tcPr>
            <w:tcW w:w="3553" w:type="dxa"/>
            <w:shd w:val="clear" w:color="auto" w:fill="auto"/>
          </w:tcPr>
          <w:p w14:paraId="7C0C7CC8" w14:textId="77777777" w:rsidR="006E00C3" w:rsidRPr="00C94BF3" w:rsidRDefault="006E00C3" w:rsidP="006E00C3">
            <w:pPr>
              <w:suppressAutoHyphens/>
              <w:ind w:firstLine="0"/>
              <w:rPr>
                <w:color w:val="000000" w:themeColor="text1"/>
                <w:sz w:val="22"/>
                <w:szCs w:val="22"/>
              </w:rPr>
            </w:pPr>
            <w:r w:rsidRPr="00C94BF3">
              <w:rPr>
                <w:color w:val="000000" w:themeColor="text1"/>
                <w:sz w:val="22"/>
                <w:szCs w:val="22"/>
              </w:rPr>
              <w:t xml:space="preserve">Реконструкция здания театра кукол " Пилигрим" </w:t>
            </w:r>
          </w:p>
        </w:tc>
        <w:tc>
          <w:tcPr>
            <w:tcW w:w="3544" w:type="dxa"/>
            <w:shd w:val="clear" w:color="auto" w:fill="auto"/>
            <w:vAlign w:val="center"/>
          </w:tcPr>
          <w:p w14:paraId="061C1173" w14:textId="77777777" w:rsidR="006E00C3" w:rsidRPr="00C94BF3" w:rsidRDefault="006E00C3" w:rsidP="006E00C3">
            <w:pPr>
              <w:ind w:firstLine="0"/>
              <w:rPr>
                <w:color w:val="000000" w:themeColor="text1"/>
                <w:sz w:val="22"/>
                <w:szCs w:val="22"/>
              </w:rPr>
            </w:pPr>
            <w:r w:rsidRPr="00C94BF3">
              <w:rPr>
                <w:color w:val="000000" w:themeColor="text1"/>
                <w:sz w:val="22"/>
                <w:szCs w:val="22"/>
              </w:rPr>
              <w:t>пл.  Свободы, 2</w:t>
            </w:r>
          </w:p>
          <w:p w14:paraId="7DD627F0" w14:textId="77777777" w:rsidR="006E00C3" w:rsidRPr="00C94BF3" w:rsidRDefault="006E00C3" w:rsidP="006E00C3">
            <w:pPr>
              <w:ind w:firstLine="0"/>
              <w:rPr>
                <w:color w:val="000000" w:themeColor="text1"/>
                <w:sz w:val="22"/>
                <w:szCs w:val="22"/>
              </w:rPr>
            </w:pPr>
          </w:p>
        </w:tc>
        <w:tc>
          <w:tcPr>
            <w:tcW w:w="1134" w:type="dxa"/>
          </w:tcPr>
          <w:p w14:paraId="1BC7271D" w14:textId="77777777" w:rsidR="006E00C3" w:rsidRPr="00C94BF3" w:rsidRDefault="006E00C3" w:rsidP="006E00C3">
            <w:pPr>
              <w:widowControl/>
              <w:ind w:firstLine="0"/>
              <w:jc w:val="center"/>
              <w:rPr>
                <w:color w:val="000000" w:themeColor="text1"/>
                <w:sz w:val="22"/>
                <w:szCs w:val="22"/>
              </w:rPr>
            </w:pPr>
          </w:p>
        </w:tc>
        <w:tc>
          <w:tcPr>
            <w:tcW w:w="2268" w:type="dxa"/>
            <w:shd w:val="clear" w:color="auto" w:fill="auto"/>
          </w:tcPr>
          <w:p w14:paraId="42344001"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объект культурного наследия</w:t>
            </w:r>
          </w:p>
        </w:tc>
        <w:tc>
          <w:tcPr>
            <w:tcW w:w="1842" w:type="dxa"/>
          </w:tcPr>
          <w:p w14:paraId="6988303E"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427DD31E" w14:textId="77777777" w:rsidR="006E00C3" w:rsidRPr="00C94BF3" w:rsidRDefault="006E00C3" w:rsidP="006E00C3">
            <w:pPr>
              <w:ind w:firstLine="0"/>
              <w:jc w:val="center"/>
              <w:rPr>
                <w:color w:val="000000" w:themeColor="text1"/>
                <w:sz w:val="20"/>
              </w:rPr>
            </w:pPr>
            <w:r w:rsidRPr="00C94BF3">
              <w:rPr>
                <w:color w:val="000000" w:themeColor="text1"/>
                <w:sz w:val="20"/>
              </w:rPr>
              <w:t>Установлена</w:t>
            </w:r>
          </w:p>
          <w:p w14:paraId="7018F791" w14:textId="77777777" w:rsidR="006E00C3" w:rsidRPr="00C94BF3" w:rsidRDefault="006E00C3" w:rsidP="006E00C3">
            <w:pPr>
              <w:pStyle w:val="afffc"/>
              <w:shd w:val="clear" w:color="auto" w:fill="auto"/>
              <w:spacing w:line="266" w:lineRule="auto"/>
              <w:rPr>
                <w:color w:val="000000" w:themeColor="text1"/>
              </w:rPr>
            </w:pPr>
            <w:r w:rsidRPr="00C94BF3">
              <w:rPr>
                <w:color w:val="000000" w:themeColor="text1"/>
              </w:rPr>
              <w:t>Приказ УГООКН</w:t>
            </w:r>
          </w:p>
          <w:p w14:paraId="28AF981C" w14:textId="7F875660" w:rsidR="006E00C3" w:rsidRPr="00C94BF3" w:rsidRDefault="006E00C3" w:rsidP="006E00C3">
            <w:pPr>
              <w:ind w:firstLine="0"/>
              <w:jc w:val="center"/>
              <w:rPr>
                <w:color w:val="000000" w:themeColor="text1"/>
                <w:sz w:val="22"/>
                <w:szCs w:val="22"/>
              </w:rPr>
            </w:pPr>
            <w:r w:rsidRPr="00C94BF3">
              <w:rPr>
                <w:color w:val="000000" w:themeColor="text1"/>
                <w:sz w:val="20"/>
                <w:szCs w:val="20"/>
              </w:rPr>
              <w:t>от 07.12.2018 №112</w:t>
            </w:r>
          </w:p>
        </w:tc>
      </w:tr>
      <w:tr w:rsidR="00C94BF3" w:rsidRPr="00C94BF3" w14:paraId="29207514" w14:textId="77777777" w:rsidTr="000D7C3B">
        <w:tc>
          <w:tcPr>
            <w:tcW w:w="984" w:type="dxa"/>
            <w:shd w:val="clear" w:color="auto" w:fill="auto"/>
          </w:tcPr>
          <w:p w14:paraId="745C616C" w14:textId="77777777" w:rsidR="006E00C3" w:rsidRPr="00C94BF3" w:rsidRDefault="006E00C3" w:rsidP="006E00C3">
            <w:pPr>
              <w:ind w:firstLine="0"/>
              <w:jc w:val="center"/>
              <w:rPr>
                <w:color w:val="000000" w:themeColor="text1"/>
              </w:rPr>
            </w:pPr>
            <w:r w:rsidRPr="00C94BF3">
              <w:rPr>
                <w:color w:val="000000" w:themeColor="text1"/>
                <w:sz w:val="22"/>
                <w:szCs w:val="22"/>
              </w:rPr>
              <w:t>5.8</w:t>
            </w:r>
          </w:p>
        </w:tc>
        <w:tc>
          <w:tcPr>
            <w:tcW w:w="3553" w:type="dxa"/>
            <w:shd w:val="clear" w:color="auto" w:fill="auto"/>
          </w:tcPr>
          <w:p w14:paraId="171273A2" w14:textId="77777777" w:rsidR="006E00C3" w:rsidRPr="00C94BF3" w:rsidRDefault="006E00C3" w:rsidP="006E00C3">
            <w:pPr>
              <w:suppressAutoHyphens/>
              <w:ind w:firstLine="0"/>
              <w:rPr>
                <w:color w:val="000000" w:themeColor="text1"/>
                <w:sz w:val="22"/>
                <w:szCs w:val="22"/>
              </w:rPr>
            </w:pPr>
            <w:r w:rsidRPr="00C94BF3">
              <w:rPr>
                <w:color w:val="000000" w:themeColor="text1"/>
                <w:sz w:val="22"/>
                <w:szCs w:val="22"/>
              </w:rPr>
              <w:t>Реконструкция здания «Хладоцентр» и изменение назначения в здание «Музей Актуального реализма»</w:t>
            </w:r>
          </w:p>
        </w:tc>
        <w:tc>
          <w:tcPr>
            <w:tcW w:w="3544" w:type="dxa"/>
            <w:shd w:val="clear" w:color="auto" w:fill="auto"/>
          </w:tcPr>
          <w:p w14:paraId="39EACA05" w14:textId="77777777" w:rsidR="006E00C3" w:rsidRPr="00C94BF3" w:rsidRDefault="006E00C3" w:rsidP="006E00C3">
            <w:pPr>
              <w:ind w:firstLine="0"/>
              <w:jc w:val="left"/>
              <w:rPr>
                <w:color w:val="000000" w:themeColor="text1"/>
                <w:sz w:val="22"/>
                <w:szCs w:val="22"/>
              </w:rPr>
            </w:pPr>
            <w:r w:rsidRPr="00C94BF3">
              <w:rPr>
                <w:color w:val="000000" w:themeColor="text1"/>
                <w:sz w:val="22"/>
                <w:szCs w:val="22"/>
              </w:rPr>
              <w:t>ул. Юбилейная, 8</w:t>
            </w:r>
          </w:p>
        </w:tc>
        <w:tc>
          <w:tcPr>
            <w:tcW w:w="1134" w:type="dxa"/>
          </w:tcPr>
          <w:p w14:paraId="7F54F62F"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p w14:paraId="79755724" w14:textId="77777777" w:rsidR="006E00C3" w:rsidRPr="00C94BF3" w:rsidRDefault="006E00C3" w:rsidP="006E00C3">
            <w:pPr>
              <w:widowControl/>
              <w:ind w:firstLine="0"/>
              <w:jc w:val="center"/>
              <w:rPr>
                <w:color w:val="000000" w:themeColor="text1"/>
                <w:sz w:val="22"/>
                <w:szCs w:val="22"/>
              </w:rPr>
            </w:pPr>
          </w:p>
          <w:p w14:paraId="259CF9D7" w14:textId="77777777" w:rsidR="006E00C3" w:rsidRPr="00C94BF3" w:rsidRDefault="006E00C3" w:rsidP="006E00C3">
            <w:pPr>
              <w:widowControl/>
              <w:ind w:firstLine="0"/>
              <w:rPr>
                <w:color w:val="000000" w:themeColor="text1"/>
                <w:sz w:val="22"/>
                <w:szCs w:val="22"/>
              </w:rPr>
            </w:pPr>
          </w:p>
        </w:tc>
        <w:tc>
          <w:tcPr>
            <w:tcW w:w="2268" w:type="dxa"/>
            <w:shd w:val="clear" w:color="auto" w:fill="auto"/>
          </w:tcPr>
          <w:p w14:paraId="12296707"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Площадь – 2385 кв.м,</w:t>
            </w:r>
          </w:p>
          <w:p w14:paraId="59623AAD" w14:textId="77777777" w:rsidR="006E00C3" w:rsidRPr="00C94BF3" w:rsidRDefault="006E00C3" w:rsidP="006E00C3">
            <w:pPr>
              <w:ind w:firstLine="0"/>
              <w:jc w:val="center"/>
              <w:rPr>
                <w:color w:val="000000" w:themeColor="text1"/>
                <w:sz w:val="22"/>
                <w:szCs w:val="22"/>
                <w:vertAlign w:val="superscript"/>
              </w:rPr>
            </w:pPr>
            <w:r w:rsidRPr="00C94BF3">
              <w:rPr>
                <w:color w:val="000000" w:themeColor="text1"/>
                <w:sz w:val="22"/>
                <w:szCs w:val="22"/>
              </w:rPr>
              <w:t>Строительный объем – 15772,5 м</w:t>
            </w:r>
            <w:r w:rsidRPr="00C94BF3">
              <w:rPr>
                <w:color w:val="000000" w:themeColor="text1"/>
                <w:sz w:val="22"/>
                <w:szCs w:val="22"/>
                <w:vertAlign w:val="superscript"/>
              </w:rPr>
              <w:t>3</w:t>
            </w:r>
          </w:p>
        </w:tc>
        <w:tc>
          <w:tcPr>
            <w:tcW w:w="1842" w:type="dxa"/>
          </w:tcPr>
          <w:p w14:paraId="2871F576"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36E277F3"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4AD405FD" w14:textId="77777777" w:rsidTr="000D7C3B">
        <w:tc>
          <w:tcPr>
            <w:tcW w:w="984" w:type="dxa"/>
            <w:shd w:val="clear" w:color="auto" w:fill="auto"/>
          </w:tcPr>
          <w:p w14:paraId="5D3844E6" w14:textId="77777777" w:rsidR="006E00C3" w:rsidRPr="00C94BF3" w:rsidRDefault="006E00C3" w:rsidP="006E00C3">
            <w:pPr>
              <w:ind w:firstLine="0"/>
              <w:jc w:val="center"/>
              <w:rPr>
                <w:color w:val="000000" w:themeColor="text1"/>
              </w:rPr>
            </w:pPr>
            <w:r w:rsidRPr="00C94BF3">
              <w:rPr>
                <w:color w:val="000000" w:themeColor="text1"/>
                <w:sz w:val="22"/>
                <w:szCs w:val="22"/>
              </w:rPr>
              <w:t>5.9</w:t>
            </w:r>
          </w:p>
        </w:tc>
        <w:tc>
          <w:tcPr>
            <w:tcW w:w="3553" w:type="dxa"/>
            <w:shd w:val="clear" w:color="auto" w:fill="auto"/>
          </w:tcPr>
          <w:p w14:paraId="52B81414" w14:textId="77777777" w:rsidR="006E00C3" w:rsidRPr="00C94BF3" w:rsidRDefault="006E00C3" w:rsidP="006E00C3">
            <w:pPr>
              <w:suppressAutoHyphens/>
              <w:ind w:firstLine="0"/>
              <w:rPr>
                <w:color w:val="000000" w:themeColor="text1"/>
                <w:sz w:val="22"/>
                <w:szCs w:val="22"/>
              </w:rPr>
            </w:pPr>
            <w:r w:rsidRPr="00C94BF3">
              <w:rPr>
                <w:color w:val="000000" w:themeColor="text1"/>
                <w:sz w:val="22"/>
                <w:szCs w:val="22"/>
              </w:rPr>
              <w:t xml:space="preserve">Капитальный ремонт здания МБОУ ДОД "Детская хореографическая школа им. Плисецкой </w:t>
            </w:r>
          </w:p>
        </w:tc>
        <w:tc>
          <w:tcPr>
            <w:tcW w:w="3544" w:type="dxa"/>
            <w:shd w:val="clear" w:color="auto" w:fill="auto"/>
          </w:tcPr>
          <w:p w14:paraId="7AE72C03" w14:textId="77777777" w:rsidR="006E00C3" w:rsidRPr="00C94BF3" w:rsidRDefault="006E00C3" w:rsidP="006E00C3">
            <w:pPr>
              <w:ind w:firstLine="0"/>
              <w:jc w:val="left"/>
              <w:rPr>
                <w:color w:val="000000" w:themeColor="text1"/>
                <w:sz w:val="22"/>
                <w:szCs w:val="22"/>
              </w:rPr>
            </w:pPr>
            <w:r w:rsidRPr="00C94BF3">
              <w:rPr>
                <w:color w:val="000000" w:themeColor="text1"/>
                <w:sz w:val="22"/>
                <w:szCs w:val="22"/>
              </w:rPr>
              <w:t>ул. Королева, 1</w:t>
            </w:r>
          </w:p>
          <w:p w14:paraId="11906CBF" w14:textId="77777777" w:rsidR="006E00C3" w:rsidRPr="00C94BF3" w:rsidRDefault="006E00C3" w:rsidP="006E00C3">
            <w:pPr>
              <w:ind w:firstLine="0"/>
              <w:jc w:val="left"/>
              <w:rPr>
                <w:color w:val="000000" w:themeColor="text1"/>
                <w:sz w:val="22"/>
                <w:szCs w:val="22"/>
              </w:rPr>
            </w:pPr>
          </w:p>
        </w:tc>
        <w:tc>
          <w:tcPr>
            <w:tcW w:w="1134" w:type="dxa"/>
          </w:tcPr>
          <w:p w14:paraId="6CA8A663"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1D041D5A" w14:textId="77777777" w:rsidR="006E00C3" w:rsidRPr="00C94BF3" w:rsidRDefault="006E00C3" w:rsidP="006E00C3">
            <w:pPr>
              <w:ind w:firstLine="0"/>
              <w:jc w:val="center"/>
              <w:rPr>
                <w:color w:val="000000" w:themeColor="text1"/>
                <w:sz w:val="22"/>
                <w:szCs w:val="22"/>
              </w:rPr>
            </w:pPr>
            <w:r w:rsidRPr="00C94BF3">
              <w:rPr>
                <w:color w:val="000000" w:themeColor="text1"/>
                <w:sz w:val="20"/>
              </w:rPr>
              <w:t>В соответствии с заданием на проектирование</w:t>
            </w:r>
          </w:p>
        </w:tc>
        <w:tc>
          <w:tcPr>
            <w:tcW w:w="1842" w:type="dxa"/>
          </w:tcPr>
          <w:p w14:paraId="41E6C310"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4CD60D96"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02A3E6B3" w14:textId="77777777" w:rsidTr="0061546A">
        <w:tc>
          <w:tcPr>
            <w:tcW w:w="984" w:type="dxa"/>
            <w:shd w:val="clear" w:color="auto" w:fill="auto"/>
          </w:tcPr>
          <w:p w14:paraId="42F6943A" w14:textId="77777777" w:rsidR="006E00C3" w:rsidRPr="00C94BF3" w:rsidRDefault="006E00C3" w:rsidP="006E00C3">
            <w:pPr>
              <w:ind w:firstLine="0"/>
              <w:jc w:val="center"/>
              <w:rPr>
                <w:color w:val="000000" w:themeColor="text1"/>
              </w:rPr>
            </w:pPr>
            <w:r w:rsidRPr="00C94BF3">
              <w:rPr>
                <w:color w:val="000000" w:themeColor="text1"/>
                <w:sz w:val="22"/>
                <w:szCs w:val="22"/>
              </w:rPr>
              <w:t>5.10</w:t>
            </w:r>
          </w:p>
        </w:tc>
        <w:tc>
          <w:tcPr>
            <w:tcW w:w="3553" w:type="dxa"/>
            <w:shd w:val="clear" w:color="auto" w:fill="auto"/>
          </w:tcPr>
          <w:p w14:paraId="08A13C55" w14:textId="77777777" w:rsidR="006E00C3" w:rsidRPr="00C94BF3" w:rsidRDefault="006E00C3" w:rsidP="006E00C3">
            <w:pPr>
              <w:suppressAutoHyphens/>
              <w:ind w:firstLine="0"/>
              <w:rPr>
                <w:color w:val="000000" w:themeColor="text1"/>
                <w:sz w:val="22"/>
                <w:szCs w:val="22"/>
              </w:rPr>
            </w:pPr>
            <w:r w:rsidRPr="00C94BF3">
              <w:rPr>
                <w:color w:val="000000" w:themeColor="text1"/>
                <w:sz w:val="22"/>
                <w:szCs w:val="22"/>
              </w:rPr>
              <w:t xml:space="preserve">Капитальный ремонт здания МАУ КДЦ "Буревестник" </w:t>
            </w:r>
          </w:p>
        </w:tc>
        <w:tc>
          <w:tcPr>
            <w:tcW w:w="3544" w:type="dxa"/>
            <w:shd w:val="clear" w:color="auto" w:fill="auto"/>
          </w:tcPr>
          <w:p w14:paraId="2C943264" w14:textId="77777777" w:rsidR="006E00C3" w:rsidRPr="00C94BF3" w:rsidRDefault="006E00C3" w:rsidP="006E00C3">
            <w:pPr>
              <w:ind w:firstLine="0"/>
              <w:jc w:val="left"/>
              <w:rPr>
                <w:color w:val="000000" w:themeColor="text1"/>
                <w:sz w:val="22"/>
                <w:szCs w:val="22"/>
              </w:rPr>
            </w:pPr>
            <w:r w:rsidRPr="00C94BF3">
              <w:rPr>
                <w:color w:val="000000" w:themeColor="text1"/>
                <w:sz w:val="22"/>
                <w:szCs w:val="22"/>
              </w:rPr>
              <w:t>Центральный район ул. Карла Маркса, 27</w:t>
            </w:r>
          </w:p>
        </w:tc>
        <w:tc>
          <w:tcPr>
            <w:tcW w:w="1134" w:type="dxa"/>
          </w:tcPr>
          <w:p w14:paraId="4C5DF1EE"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4B171BDD"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объект культурного наследия</w:t>
            </w:r>
          </w:p>
        </w:tc>
        <w:tc>
          <w:tcPr>
            <w:tcW w:w="1842" w:type="dxa"/>
          </w:tcPr>
          <w:p w14:paraId="5094D669"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2009B0FA" w14:textId="77777777" w:rsidR="006E00C3" w:rsidRPr="00C94BF3" w:rsidRDefault="006E00C3" w:rsidP="006E00C3">
            <w:pPr>
              <w:ind w:firstLine="0"/>
              <w:jc w:val="center"/>
              <w:rPr>
                <w:color w:val="000000" w:themeColor="text1"/>
                <w:sz w:val="20"/>
              </w:rPr>
            </w:pPr>
            <w:r w:rsidRPr="00C94BF3">
              <w:rPr>
                <w:color w:val="000000" w:themeColor="text1"/>
                <w:sz w:val="20"/>
              </w:rPr>
              <w:t>Установлена</w:t>
            </w:r>
          </w:p>
          <w:p w14:paraId="2ED71AE6" w14:textId="77777777" w:rsidR="006E00C3" w:rsidRPr="00C94BF3" w:rsidRDefault="006E00C3" w:rsidP="006E00C3">
            <w:pPr>
              <w:pStyle w:val="afffc"/>
              <w:shd w:val="clear" w:color="auto" w:fill="auto"/>
              <w:spacing w:line="266" w:lineRule="auto"/>
              <w:rPr>
                <w:color w:val="000000" w:themeColor="text1"/>
              </w:rPr>
            </w:pPr>
            <w:r w:rsidRPr="00C94BF3">
              <w:rPr>
                <w:color w:val="000000" w:themeColor="text1"/>
              </w:rPr>
              <w:t>Приказ УГООКН</w:t>
            </w:r>
          </w:p>
          <w:p w14:paraId="78F24DE9" w14:textId="7272C714" w:rsidR="006E00C3" w:rsidRPr="00C94BF3" w:rsidRDefault="006E00C3" w:rsidP="006E00C3">
            <w:pPr>
              <w:pStyle w:val="afffc"/>
              <w:shd w:val="clear" w:color="auto" w:fill="auto"/>
              <w:spacing w:line="266" w:lineRule="auto"/>
              <w:rPr>
                <w:color w:val="000000" w:themeColor="text1"/>
              </w:rPr>
            </w:pPr>
            <w:r w:rsidRPr="00C94BF3">
              <w:rPr>
                <w:color w:val="000000" w:themeColor="text1"/>
              </w:rPr>
              <w:t>От 12.10.2023 №380</w:t>
            </w:r>
          </w:p>
        </w:tc>
      </w:tr>
      <w:tr w:rsidR="00C94BF3" w:rsidRPr="00C94BF3" w14:paraId="408EB366" w14:textId="77777777" w:rsidTr="000D7C3B">
        <w:tc>
          <w:tcPr>
            <w:tcW w:w="984" w:type="dxa"/>
            <w:shd w:val="clear" w:color="auto" w:fill="auto"/>
          </w:tcPr>
          <w:p w14:paraId="64D608AA" w14:textId="77777777" w:rsidR="006E00C3" w:rsidRPr="00C94BF3" w:rsidRDefault="006E00C3" w:rsidP="006E00C3">
            <w:pPr>
              <w:ind w:firstLine="0"/>
              <w:jc w:val="center"/>
              <w:rPr>
                <w:color w:val="000000" w:themeColor="text1"/>
              </w:rPr>
            </w:pPr>
            <w:r w:rsidRPr="00C94BF3">
              <w:rPr>
                <w:color w:val="000000" w:themeColor="text1"/>
                <w:sz w:val="22"/>
                <w:szCs w:val="22"/>
              </w:rPr>
              <w:t>5.11</w:t>
            </w:r>
          </w:p>
        </w:tc>
        <w:tc>
          <w:tcPr>
            <w:tcW w:w="3553" w:type="dxa"/>
            <w:shd w:val="clear" w:color="auto" w:fill="auto"/>
          </w:tcPr>
          <w:p w14:paraId="02173EFA" w14:textId="77777777" w:rsidR="006E00C3" w:rsidRPr="00C94BF3" w:rsidRDefault="006E00C3" w:rsidP="006E00C3">
            <w:pPr>
              <w:suppressAutoHyphens/>
              <w:ind w:firstLine="0"/>
              <w:rPr>
                <w:color w:val="000000" w:themeColor="text1"/>
                <w:sz w:val="22"/>
                <w:szCs w:val="22"/>
              </w:rPr>
            </w:pPr>
            <w:r w:rsidRPr="00C94BF3">
              <w:rPr>
                <w:color w:val="000000" w:themeColor="text1"/>
                <w:sz w:val="22"/>
                <w:szCs w:val="22"/>
              </w:rPr>
              <w:t xml:space="preserve">Реконструкция здания МАУИ "Драматический театр «Колесо» им. народного артиста РФ Г.Б.Дроздова» </w:t>
            </w:r>
          </w:p>
        </w:tc>
        <w:tc>
          <w:tcPr>
            <w:tcW w:w="3544" w:type="dxa"/>
            <w:shd w:val="clear" w:color="auto" w:fill="auto"/>
            <w:vAlign w:val="center"/>
          </w:tcPr>
          <w:p w14:paraId="50D79F70" w14:textId="77777777" w:rsidR="006E00C3" w:rsidRPr="00C94BF3" w:rsidRDefault="006E00C3" w:rsidP="006E00C3">
            <w:pPr>
              <w:ind w:firstLine="0"/>
              <w:rPr>
                <w:color w:val="000000" w:themeColor="text1"/>
                <w:sz w:val="22"/>
                <w:szCs w:val="22"/>
              </w:rPr>
            </w:pPr>
            <w:r w:rsidRPr="00C94BF3">
              <w:rPr>
                <w:color w:val="000000" w:themeColor="text1"/>
                <w:sz w:val="22"/>
                <w:szCs w:val="22"/>
              </w:rPr>
              <w:t>корпус по адресу: ул. Свердлова, д.11а</w:t>
            </w:r>
          </w:p>
          <w:p w14:paraId="7B0C6261" w14:textId="77777777" w:rsidR="006E00C3" w:rsidRPr="00C94BF3" w:rsidRDefault="006E00C3" w:rsidP="006E00C3">
            <w:pPr>
              <w:ind w:firstLine="0"/>
              <w:rPr>
                <w:color w:val="000000" w:themeColor="text1"/>
                <w:sz w:val="22"/>
                <w:szCs w:val="22"/>
              </w:rPr>
            </w:pPr>
          </w:p>
        </w:tc>
        <w:tc>
          <w:tcPr>
            <w:tcW w:w="1134" w:type="dxa"/>
          </w:tcPr>
          <w:p w14:paraId="25271A27"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682307D5"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300 мест</w:t>
            </w:r>
          </w:p>
        </w:tc>
        <w:tc>
          <w:tcPr>
            <w:tcW w:w="1842" w:type="dxa"/>
          </w:tcPr>
          <w:p w14:paraId="22F06307"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7B13C58D"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01548E15" w14:textId="77777777" w:rsidTr="000D7C3B">
        <w:tc>
          <w:tcPr>
            <w:tcW w:w="984" w:type="dxa"/>
            <w:shd w:val="clear" w:color="auto" w:fill="auto"/>
          </w:tcPr>
          <w:p w14:paraId="3D852F97" w14:textId="77777777" w:rsidR="006E00C3" w:rsidRPr="00C94BF3" w:rsidRDefault="006E00C3" w:rsidP="006E00C3">
            <w:pPr>
              <w:ind w:firstLine="0"/>
              <w:jc w:val="center"/>
              <w:rPr>
                <w:color w:val="000000" w:themeColor="text1"/>
              </w:rPr>
            </w:pPr>
            <w:r w:rsidRPr="00C94BF3">
              <w:rPr>
                <w:color w:val="000000" w:themeColor="text1"/>
                <w:sz w:val="22"/>
                <w:szCs w:val="22"/>
              </w:rPr>
              <w:t>5.12</w:t>
            </w:r>
          </w:p>
        </w:tc>
        <w:tc>
          <w:tcPr>
            <w:tcW w:w="3553" w:type="dxa"/>
            <w:shd w:val="clear" w:color="auto" w:fill="auto"/>
          </w:tcPr>
          <w:p w14:paraId="397F7E09" w14:textId="77777777" w:rsidR="006E00C3" w:rsidRPr="00C94BF3" w:rsidRDefault="006E00C3" w:rsidP="006E00C3">
            <w:pPr>
              <w:suppressAutoHyphens/>
              <w:ind w:firstLine="0"/>
              <w:rPr>
                <w:color w:val="000000" w:themeColor="text1"/>
                <w:sz w:val="22"/>
                <w:szCs w:val="22"/>
              </w:rPr>
            </w:pPr>
            <w:r w:rsidRPr="00C94BF3">
              <w:rPr>
                <w:color w:val="000000" w:themeColor="text1"/>
                <w:sz w:val="22"/>
                <w:szCs w:val="22"/>
              </w:rPr>
              <w:t xml:space="preserve">Строительство Центра народного творчества </w:t>
            </w:r>
          </w:p>
        </w:tc>
        <w:tc>
          <w:tcPr>
            <w:tcW w:w="3544" w:type="dxa"/>
            <w:shd w:val="clear" w:color="auto" w:fill="auto"/>
            <w:vAlign w:val="center"/>
          </w:tcPr>
          <w:p w14:paraId="6B12F25D" w14:textId="77777777" w:rsidR="006E00C3" w:rsidRPr="00C94BF3" w:rsidRDefault="006E00C3" w:rsidP="006E00C3">
            <w:pPr>
              <w:ind w:firstLine="0"/>
              <w:rPr>
                <w:color w:val="000000" w:themeColor="text1"/>
                <w:sz w:val="22"/>
                <w:szCs w:val="22"/>
              </w:rPr>
            </w:pPr>
            <w:r w:rsidRPr="00C94BF3">
              <w:rPr>
                <w:color w:val="000000" w:themeColor="text1"/>
                <w:sz w:val="22"/>
                <w:szCs w:val="22"/>
              </w:rPr>
              <w:t>в микрорайоне "Калина"</w:t>
            </w:r>
          </w:p>
          <w:p w14:paraId="50E8C47B" w14:textId="77777777" w:rsidR="006E00C3" w:rsidRPr="00C94BF3" w:rsidRDefault="006E00C3" w:rsidP="006E00C3">
            <w:pPr>
              <w:ind w:firstLine="0"/>
              <w:rPr>
                <w:color w:val="000000" w:themeColor="text1"/>
                <w:sz w:val="22"/>
                <w:szCs w:val="22"/>
              </w:rPr>
            </w:pPr>
          </w:p>
        </w:tc>
        <w:tc>
          <w:tcPr>
            <w:tcW w:w="1134" w:type="dxa"/>
          </w:tcPr>
          <w:p w14:paraId="0CC695B4"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3969C6E6" w14:textId="77777777" w:rsidR="006E00C3" w:rsidRPr="00C94BF3" w:rsidRDefault="006E00C3" w:rsidP="006E00C3">
            <w:pPr>
              <w:ind w:firstLine="0"/>
              <w:jc w:val="center"/>
              <w:rPr>
                <w:color w:val="000000" w:themeColor="text1"/>
                <w:sz w:val="22"/>
                <w:szCs w:val="22"/>
              </w:rPr>
            </w:pPr>
            <w:r w:rsidRPr="00C94BF3">
              <w:rPr>
                <w:color w:val="000000" w:themeColor="text1"/>
                <w:sz w:val="20"/>
              </w:rPr>
              <w:t>В соответствии с заданием на проектирование</w:t>
            </w:r>
          </w:p>
        </w:tc>
        <w:tc>
          <w:tcPr>
            <w:tcW w:w="1842" w:type="dxa"/>
          </w:tcPr>
          <w:p w14:paraId="2A003B59"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65F19E58"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1E012836" w14:textId="77777777" w:rsidTr="000D7C3B">
        <w:tc>
          <w:tcPr>
            <w:tcW w:w="984" w:type="dxa"/>
            <w:shd w:val="clear" w:color="auto" w:fill="auto"/>
          </w:tcPr>
          <w:p w14:paraId="23DB75A0" w14:textId="77777777" w:rsidR="006E00C3" w:rsidRPr="00C94BF3" w:rsidRDefault="006E00C3" w:rsidP="006E00C3">
            <w:pPr>
              <w:ind w:firstLine="0"/>
              <w:jc w:val="center"/>
              <w:rPr>
                <w:color w:val="000000" w:themeColor="text1"/>
              </w:rPr>
            </w:pPr>
            <w:r w:rsidRPr="00C94BF3">
              <w:rPr>
                <w:color w:val="000000" w:themeColor="text1"/>
                <w:sz w:val="22"/>
                <w:szCs w:val="22"/>
              </w:rPr>
              <w:t>5.13</w:t>
            </w:r>
          </w:p>
        </w:tc>
        <w:tc>
          <w:tcPr>
            <w:tcW w:w="3553" w:type="dxa"/>
            <w:shd w:val="clear" w:color="auto" w:fill="auto"/>
          </w:tcPr>
          <w:p w14:paraId="353C453B" w14:textId="77777777" w:rsidR="006E00C3" w:rsidRPr="00C94BF3" w:rsidRDefault="006E00C3" w:rsidP="006E00C3">
            <w:pPr>
              <w:suppressAutoHyphens/>
              <w:ind w:firstLine="0"/>
              <w:rPr>
                <w:color w:val="000000" w:themeColor="text1"/>
                <w:sz w:val="22"/>
                <w:szCs w:val="22"/>
              </w:rPr>
            </w:pPr>
            <w:r w:rsidRPr="00C94BF3">
              <w:rPr>
                <w:color w:val="000000" w:themeColor="text1"/>
                <w:sz w:val="22"/>
                <w:szCs w:val="22"/>
              </w:rPr>
              <w:t xml:space="preserve">Строительство городской библиотеки Автозаводский район, </w:t>
            </w:r>
          </w:p>
        </w:tc>
        <w:tc>
          <w:tcPr>
            <w:tcW w:w="3544" w:type="dxa"/>
            <w:shd w:val="clear" w:color="auto" w:fill="auto"/>
            <w:vAlign w:val="center"/>
          </w:tcPr>
          <w:p w14:paraId="6438C00F" w14:textId="77777777" w:rsidR="006E00C3" w:rsidRPr="00C94BF3" w:rsidRDefault="006E00C3" w:rsidP="006E00C3">
            <w:pPr>
              <w:ind w:firstLine="0"/>
              <w:rPr>
                <w:color w:val="000000" w:themeColor="text1"/>
                <w:sz w:val="22"/>
                <w:szCs w:val="22"/>
              </w:rPr>
            </w:pPr>
            <w:r w:rsidRPr="00C94BF3">
              <w:rPr>
                <w:color w:val="000000" w:themeColor="text1"/>
                <w:sz w:val="22"/>
                <w:szCs w:val="22"/>
              </w:rPr>
              <w:t xml:space="preserve">Модуль А49 </w:t>
            </w:r>
          </w:p>
          <w:p w14:paraId="702CFCEA" w14:textId="77777777" w:rsidR="006E00C3" w:rsidRPr="00C94BF3" w:rsidRDefault="006E00C3" w:rsidP="006E00C3">
            <w:pPr>
              <w:ind w:firstLine="0"/>
              <w:rPr>
                <w:color w:val="000000" w:themeColor="text1"/>
                <w:sz w:val="22"/>
                <w:szCs w:val="22"/>
              </w:rPr>
            </w:pPr>
          </w:p>
        </w:tc>
        <w:tc>
          <w:tcPr>
            <w:tcW w:w="1134" w:type="dxa"/>
          </w:tcPr>
          <w:p w14:paraId="08EF901A"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6977E8EB" w14:textId="77777777" w:rsidR="006E00C3" w:rsidRPr="00C94BF3" w:rsidRDefault="006E00C3" w:rsidP="006E00C3">
            <w:pPr>
              <w:ind w:firstLine="0"/>
              <w:jc w:val="center"/>
              <w:rPr>
                <w:color w:val="000000" w:themeColor="text1"/>
                <w:sz w:val="22"/>
                <w:szCs w:val="22"/>
              </w:rPr>
            </w:pPr>
            <w:r w:rsidRPr="00C94BF3">
              <w:rPr>
                <w:color w:val="000000" w:themeColor="text1"/>
                <w:sz w:val="20"/>
              </w:rPr>
              <w:t>В соответствии с заданием на проектирование</w:t>
            </w:r>
          </w:p>
        </w:tc>
        <w:tc>
          <w:tcPr>
            <w:tcW w:w="1842" w:type="dxa"/>
          </w:tcPr>
          <w:p w14:paraId="382F7768"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1004AA2D"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21A80134" w14:textId="77777777" w:rsidTr="000D7C3B">
        <w:tc>
          <w:tcPr>
            <w:tcW w:w="984" w:type="dxa"/>
            <w:shd w:val="clear" w:color="auto" w:fill="auto"/>
          </w:tcPr>
          <w:p w14:paraId="2D706B5F" w14:textId="77777777" w:rsidR="006E00C3" w:rsidRPr="00C94BF3" w:rsidRDefault="006E00C3" w:rsidP="006E00C3">
            <w:pPr>
              <w:ind w:firstLine="0"/>
              <w:jc w:val="center"/>
              <w:rPr>
                <w:color w:val="000000" w:themeColor="text1"/>
              </w:rPr>
            </w:pPr>
            <w:r w:rsidRPr="00C94BF3">
              <w:rPr>
                <w:color w:val="000000" w:themeColor="text1"/>
                <w:sz w:val="22"/>
                <w:szCs w:val="22"/>
              </w:rPr>
              <w:t>5.14</w:t>
            </w:r>
          </w:p>
        </w:tc>
        <w:tc>
          <w:tcPr>
            <w:tcW w:w="3553" w:type="dxa"/>
            <w:shd w:val="clear" w:color="auto" w:fill="auto"/>
          </w:tcPr>
          <w:p w14:paraId="4CD3E77D" w14:textId="77777777" w:rsidR="006E00C3" w:rsidRPr="00C94BF3" w:rsidRDefault="006E00C3" w:rsidP="006E00C3">
            <w:pPr>
              <w:suppressAutoHyphens/>
              <w:ind w:firstLine="0"/>
              <w:rPr>
                <w:color w:val="000000" w:themeColor="text1"/>
                <w:sz w:val="22"/>
                <w:szCs w:val="22"/>
              </w:rPr>
            </w:pPr>
            <w:r w:rsidRPr="00C94BF3">
              <w:rPr>
                <w:color w:val="000000" w:themeColor="text1"/>
                <w:sz w:val="22"/>
                <w:szCs w:val="22"/>
              </w:rPr>
              <w:t xml:space="preserve">Строительство взрослой и детской библиотек, </w:t>
            </w:r>
          </w:p>
        </w:tc>
        <w:tc>
          <w:tcPr>
            <w:tcW w:w="3544" w:type="dxa"/>
            <w:shd w:val="clear" w:color="auto" w:fill="auto"/>
            <w:vAlign w:val="center"/>
          </w:tcPr>
          <w:p w14:paraId="7864874A" w14:textId="77777777" w:rsidR="006E00C3" w:rsidRPr="00C94BF3" w:rsidRDefault="006E00C3" w:rsidP="006E00C3">
            <w:pPr>
              <w:ind w:firstLine="0"/>
              <w:rPr>
                <w:color w:val="000000" w:themeColor="text1"/>
                <w:sz w:val="22"/>
                <w:szCs w:val="22"/>
              </w:rPr>
            </w:pPr>
            <w:r w:rsidRPr="00C94BF3">
              <w:rPr>
                <w:color w:val="000000" w:themeColor="text1"/>
                <w:sz w:val="22"/>
                <w:szCs w:val="22"/>
              </w:rPr>
              <w:t>Центральный район, "Треугольник"</w:t>
            </w:r>
          </w:p>
        </w:tc>
        <w:tc>
          <w:tcPr>
            <w:tcW w:w="1134" w:type="dxa"/>
          </w:tcPr>
          <w:p w14:paraId="43A71CC4"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7D0760D8" w14:textId="77777777" w:rsidR="006E00C3" w:rsidRPr="00C94BF3" w:rsidRDefault="006E00C3" w:rsidP="006E00C3">
            <w:pPr>
              <w:ind w:firstLine="0"/>
              <w:rPr>
                <w:color w:val="000000" w:themeColor="text1"/>
              </w:rPr>
            </w:pPr>
            <w:r w:rsidRPr="00C94BF3">
              <w:rPr>
                <w:color w:val="000000" w:themeColor="text1"/>
                <w:sz w:val="20"/>
              </w:rPr>
              <w:t>В соответствии с заданием на проектирование</w:t>
            </w:r>
          </w:p>
        </w:tc>
        <w:tc>
          <w:tcPr>
            <w:tcW w:w="1842" w:type="dxa"/>
          </w:tcPr>
          <w:p w14:paraId="1F1B2FEA"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7109D7C8"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50EB7277" w14:textId="77777777" w:rsidTr="000D7C3B">
        <w:tc>
          <w:tcPr>
            <w:tcW w:w="984" w:type="dxa"/>
            <w:shd w:val="clear" w:color="auto" w:fill="auto"/>
          </w:tcPr>
          <w:p w14:paraId="4542F0F2" w14:textId="77777777" w:rsidR="006E00C3" w:rsidRPr="00C94BF3" w:rsidRDefault="006E00C3" w:rsidP="006E00C3">
            <w:pPr>
              <w:ind w:firstLine="0"/>
              <w:jc w:val="center"/>
              <w:rPr>
                <w:color w:val="000000" w:themeColor="text1"/>
              </w:rPr>
            </w:pPr>
            <w:r w:rsidRPr="00C94BF3">
              <w:rPr>
                <w:color w:val="000000" w:themeColor="text1"/>
                <w:sz w:val="22"/>
                <w:szCs w:val="22"/>
              </w:rPr>
              <w:t>5.15</w:t>
            </w:r>
          </w:p>
        </w:tc>
        <w:tc>
          <w:tcPr>
            <w:tcW w:w="3553" w:type="dxa"/>
            <w:shd w:val="clear" w:color="auto" w:fill="auto"/>
          </w:tcPr>
          <w:p w14:paraId="34225193" w14:textId="77777777" w:rsidR="006E00C3" w:rsidRPr="00C94BF3" w:rsidRDefault="006E00C3" w:rsidP="006E00C3">
            <w:pPr>
              <w:suppressAutoHyphens/>
              <w:ind w:firstLine="0"/>
              <w:rPr>
                <w:color w:val="000000" w:themeColor="text1"/>
                <w:sz w:val="22"/>
                <w:szCs w:val="22"/>
              </w:rPr>
            </w:pPr>
            <w:r w:rsidRPr="00C94BF3">
              <w:rPr>
                <w:color w:val="000000" w:themeColor="text1"/>
                <w:sz w:val="22"/>
                <w:szCs w:val="22"/>
              </w:rPr>
              <w:t xml:space="preserve">Строительство Музейного комплекса с депозитарием и планетарием </w:t>
            </w:r>
          </w:p>
        </w:tc>
        <w:tc>
          <w:tcPr>
            <w:tcW w:w="3544" w:type="dxa"/>
            <w:shd w:val="clear" w:color="auto" w:fill="auto"/>
            <w:vAlign w:val="center"/>
          </w:tcPr>
          <w:p w14:paraId="23A05031" w14:textId="77777777" w:rsidR="006E00C3" w:rsidRPr="00C94BF3" w:rsidRDefault="006E00C3" w:rsidP="006E00C3">
            <w:pPr>
              <w:ind w:firstLine="0"/>
              <w:rPr>
                <w:color w:val="000000" w:themeColor="text1"/>
                <w:sz w:val="22"/>
                <w:szCs w:val="22"/>
              </w:rPr>
            </w:pPr>
            <w:r w:rsidRPr="00C94BF3">
              <w:rPr>
                <w:color w:val="000000" w:themeColor="text1"/>
                <w:sz w:val="22"/>
                <w:szCs w:val="22"/>
              </w:rPr>
              <w:t>в Прибрежном парке и набережной</w:t>
            </w:r>
          </w:p>
          <w:p w14:paraId="58312ED5" w14:textId="77777777" w:rsidR="006E00C3" w:rsidRPr="00C94BF3" w:rsidRDefault="006E00C3" w:rsidP="006E00C3">
            <w:pPr>
              <w:ind w:firstLine="0"/>
              <w:rPr>
                <w:color w:val="000000" w:themeColor="text1"/>
                <w:sz w:val="22"/>
                <w:szCs w:val="22"/>
              </w:rPr>
            </w:pPr>
          </w:p>
        </w:tc>
        <w:tc>
          <w:tcPr>
            <w:tcW w:w="1134" w:type="dxa"/>
          </w:tcPr>
          <w:p w14:paraId="71DE82B5"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00495816" w14:textId="77777777" w:rsidR="006E00C3" w:rsidRPr="00C94BF3" w:rsidRDefault="006E00C3" w:rsidP="006E00C3">
            <w:pPr>
              <w:ind w:firstLine="0"/>
              <w:rPr>
                <w:color w:val="000000" w:themeColor="text1"/>
              </w:rPr>
            </w:pPr>
            <w:r w:rsidRPr="00C94BF3">
              <w:rPr>
                <w:color w:val="000000" w:themeColor="text1"/>
                <w:sz w:val="20"/>
              </w:rPr>
              <w:t>В соответствии с заданием на проектирование</w:t>
            </w:r>
          </w:p>
        </w:tc>
        <w:tc>
          <w:tcPr>
            <w:tcW w:w="1842" w:type="dxa"/>
          </w:tcPr>
          <w:p w14:paraId="18C50110"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58C677B6"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463A162D" w14:textId="77777777" w:rsidTr="000D7C3B">
        <w:tc>
          <w:tcPr>
            <w:tcW w:w="984" w:type="dxa"/>
            <w:shd w:val="clear" w:color="auto" w:fill="auto"/>
          </w:tcPr>
          <w:p w14:paraId="73931A1E" w14:textId="77777777" w:rsidR="006E00C3" w:rsidRPr="00C94BF3" w:rsidRDefault="006E00C3" w:rsidP="006E00C3">
            <w:pPr>
              <w:ind w:firstLine="0"/>
              <w:jc w:val="center"/>
              <w:rPr>
                <w:color w:val="000000" w:themeColor="text1"/>
              </w:rPr>
            </w:pPr>
            <w:r w:rsidRPr="00C94BF3">
              <w:rPr>
                <w:color w:val="000000" w:themeColor="text1"/>
                <w:sz w:val="22"/>
                <w:szCs w:val="22"/>
              </w:rPr>
              <w:t>5.16</w:t>
            </w:r>
          </w:p>
        </w:tc>
        <w:tc>
          <w:tcPr>
            <w:tcW w:w="3553" w:type="dxa"/>
            <w:shd w:val="clear" w:color="auto" w:fill="auto"/>
          </w:tcPr>
          <w:p w14:paraId="6D5DD766" w14:textId="77777777" w:rsidR="006E00C3" w:rsidRPr="00C94BF3" w:rsidRDefault="006E00C3" w:rsidP="006E00C3">
            <w:pPr>
              <w:suppressAutoHyphens/>
              <w:ind w:firstLine="0"/>
              <w:rPr>
                <w:color w:val="000000" w:themeColor="text1"/>
                <w:sz w:val="22"/>
                <w:szCs w:val="22"/>
              </w:rPr>
            </w:pPr>
            <w:r w:rsidRPr="00C94BF3">
              <w:rPr>
                <w:color w:val="000000" w:themeColor="text1"/>
                <w:sz w:val="22"/>
                <w:szCs w:val="22"/>
              </w:rPr>
              <w:t xml:space="preserve">Строительство Досугового центра </w:t>
            </w:r>
          </w:p>
        </w:tc>
        <w:tc>
          <w:tcPr>
            <w:tcW w:w="3544" w:type="dxa"/>
            <w:shd w:val="clear" w:color="auto" w:fill="auto"/>
            <w:vAlign w:val="center"/>
          </w:tcPr>
          <w:p w14:paraId="441D507A" w14:textId="77777777" w:rsidR="006E00C3" w:rsidRPr="00C94BF3" w:rsidRDefault="006E00C3" w:rsidP="006E00C3">
            <w:pPr>
              <w:ind w:firstLine="0"/>
              <w:rPr>
                <w:color w:val="000000" w:themeColor="text1"/>
                <w:sz w:val="22"/>
                <w:szCs w:val="22"/>
              </w:rPr>
            </w:pPr>
            <w:r w:rsidRPr="00C94BF3">
              <w:rPr>
                <w:color w:val="000000" w:themeColor="text1"/>
                <w:sz w:val="22"/>
                <w:szCs w:val="22"/>
              </w:rPr>
              <w:t>Модуль А7 (17-А квартал)</w:t>
            </w:r>
          </w:p>
        </w:tc>
        <w:tc>
          <w:tcPr>
            <w:tcW w:w="1134" w:type="dxa"/>
          </w:tcPr>
          <w:p w14:paraId="33A52BDE"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6290AB6E" w14:textId="77777777" w:rsidR="006E00C3" w:rsidRPr="00C94BF3" w:rsidRDefault="006E00C3" w:rsidP="006E00C3">
            <w:pPr>
              <w:ind w:firstLine="0"/>
              <w:rPr>
                <w:color w:val="000000" w:themeColor="text1"/>
              </w:rPr>
            </w:pPr>
            <w:r w:rsidRPr="00C94BF3">
              <w:rPr>
                <w:color w:val="000000" w:themeColor="text1"/>
                <w:sz w:val="20"/>
              </w:rPr>
              <w:t>В соответствии с заданием на проектирование</w:t>
            </w:r>
          </w:p>
        </w:tc>
        <w:tc>
          <w:tcPr>
            <w:tcW w:w="1842" w:type="dxa"/>
          </w:tcPr>
          <w:p w14:paraId="630D753F"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1657ED5F"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12F2DFF5" w14:textId="77777777" w:rsidTr="000D7C3B">
        <w:tc>
          <w:tcPr>
            <w:tcW w:w="984" w:type="dxa"/>
            <w:shd w:val="clear" w:color="auto" w:fill="auto"/>
          </w:tcPr>
          <w:p w14:paraId="3D718CD2" w14:textId="77777777" w:rsidR="006E00C3" w:rsidRPr="00C94BF3" w:rsidRDefault="006E00C3" w:rsidP="006E00C3">
            <w:pPr>
              <w:ind w:firstLine="0"/>
              <w:jc w:val="center"/>
              <w:rPr>
                <w:color w:val="000000" w:themeColor="text1"/>
              </w:rPr>
            </w:pPr>
            <w:r w:rsidRPr="00C94BF3">
              <w:rPr>
                <w:color w:val="000000" w:themeColor="text1"/>
                <w:sz w:val="22"/>
                <w:szCs w:val="22"/>
              </w:rPr>
              <w:t>5.17</w:t>
            </w:r>
          </w:p>
        </w:tc>
        <w:tc>
          <w:tcPr>
            <w:tcW w:w="3553" w:type="dxa"/>
            <w:shd w:val="clear" w:color="auto" w:fill="auto"/>
          </w:tcPr>
          <w:p w14:paraId="48343146" w14:textId="77777777" w:rsidR="006E00C3" w:rsidRPr="00C94BF3" w:rsidRDefault="006E00C3" w:rsidP="006E00C3">
            <w:pPr>
              <w:suppressAutoHyphens/>
              <w:ind w:firstLine="0"/>
              <w:rPr>
                <w:color w:val="000000" w:themeColor="text1"/>
                <w:sz w:val="22"/>
                <w:szCs w:val="22"/>
              </w:rPr>
            </w:pPr>
            <w:r w:rsidRPr="00C94BF3">
              <w:rPr>
                <w:color w:val="000000" w:themeColor="text1"/>
                <w:sz w:val="22"/>
                <w:szCs w:val="22"/>
              </w:rPr>
              <w:t>Строительство Досугового центра</w:t>
            </w:r>
          </w:p>
        </w:tc>
        <w:tc>
          <w:tcPr>
            <w:tcW w:w="3544" w:type="dxa"/>
            <w:shd w:val="clear" w:color="auto" w:fill="auto"/>
            <w:vAlign w:val="center"/>
          </w:tcPr>
          <w:p w14:paraId="1553343B" w14:textId="77777777" w:rsidR="006E00C3" w:rsidRPr="00C94BF3" w:rsidRDefault="006E00C3" w:rsidP="006E00C3">
            <w:pPr>
              <w:ind w:firstLine="0"/>
              <w:rPr>
                <w:color w:val="000000" w:themeColor="text1"/>
                <w:sz w:val="22"/>
                <w:szCs w:val="22"/>
              </w:rPr>
            </w:pPr>
            <w:r w:rsidRPr="00C94BF3">
              <w:rPr>
                <w:color w:val="000000" w:themeColor="text1"/>
                <w:sz w:val="22"/>
                <w:szCs w:val="22"/>
              </w:rPr>
              <w:t>Модуль А23 (11-А квартал)</w:t>
            </w:r>
          </w:p>
        </w:tc>
        <w:tc>
          <w:tcPr>
            <w:tcW w:w="1134" w:type="dxa"/>
          </w:tcPr>
          <w:p w14:paraId="34078131"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1EF412C3" w14:textId="77777777" w:rsidR="006E00C3" w:rsidRPr="00C94BF3" w:rsidRDefault="006E00C3" w:rsidP="006E00C3">
            <w:pPr>
              <w:ind w:firstLine="0"/>
              <w:rPr>
                <w:color w:val="000000" w:themeColor="text1"/>
              </w:rPr>
            </w:pPr>
            <w:r w:rsidRPr="00C94BF3">
              <w:rPr>
                <w:color w:val="000000" w:themeColor="text1"/>
                <w:sz w:val="20"/>
              </w:rPr>
              <w:t>В соответствии с заданием на проектирование</w:t>
            </w:r>
          </w:p>
        </w:tc>
        <w:tc>
          <w:tcPr>
            <w:tcW w:w="1842" w:type="dxa"/>
          </w:tcPr>
          <w:p w14:paraId="14809424"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23BFDFA1"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2B1BF4CA" w14:textId="77777777" w:rsidTr="000D7C3B">
        <w:tc>
          <w:tcPr>
            <w:tcW w:w="984" w:type="dxa"/>
            <w:shd w:val="clear" w:color="auto" w:fill="auto"/>
          </w:tcPr>
          <w:p w14:paraId="0A8683E3" w14:textId="77777777" w:rsidR="006E00C3" w:rsidRPr="00C94BF3" w:rsidRDefault="006E00C3" w:rsidP="006E00C3">
            <w:pPr>
              <w:ind w:firstLine="0"/>
              <w:jc w:val="center"/>
              <w:rPr>
                <w:color w:val="000000" w:themeColor="text1"/>
              </w:rPr>
            </w:pPr>
            <w:r w:rsidRPr="00C94BF3">
              <w:rPr>
                <w:color w:val="000000" w:themeColor="text1"/>
                <w:sz w:val="22"/>
                <w:szCs w:val="22"/>
              </w:rPr>
              <w:t>5.18</w:t>
            </w:r>
          </w:p>
        </w:tc>
        <w:tc>
          <w:tcPr>
            <w:tcW w:w="3553" w:type="dxa"/>
            <w:shd w:val="clear" w:color="auto" w:fill="auto"/>
          </w:tcPr>
          <w:p w14:paraId="657E52AF" w14:textId="77777777" w:rsidR="006E00C3" w:rsidRPr="00C94BF3" w:rsidRDefault="006E00C3" w:rsidP="006E00C3">
            <w:pPr>
              <w:suppressAutoHyphens/>
              <w:ind w:firstLine="0"/>
              <w:rPr>
                <w:color w:val="000000" w:themeColor="text1"/>
                <w:sz w:val="22"/>
                <w:szCs w:val="22"/>
              </w:rPr>
            </w:pPr>
            <w:r w:rsidRPr="00C94BF3">
              <w:rPr>
                <w:color w:val="000000" w:themeColor="text1"/>
                <w:sz w:val="22"/>
                <w:szCs w:val="22"/>
              </w:rPr>
              <w:t xml:space="preserve">Строительство Досугового центра </w:t>
            </w:r>
          </w:p>
        </w:tc>
        <w:tc>
          <w:tcPr>
            <w:tcW w:w="3544" w:type="dxa"/>
            <w:shd w:val="clear" w:color="auto" w:fill="auto"/>
            <w:vAlign w:val="center"/>
          </w:tcPr>
          <w:p w14:paraId="3A36FEC2" w14:textId="77777777" w:rsidR="006E00C3" w:rsidRPr="00C94BF3" w:rsidRDefault="006E00C3" w:rsidP="006E00C3">
            <w:pPr>
              <w:ind w:firstLine="0"/>
              <w:rPr>
                <w:color w:val="000000" w:themeColor="text1"/>
                <w:sz w:val="22"/>
                <w:szCs w:val="22"/>
              </w:rPr>
            </w:pPr>
            <w:r w:rsidRPr="00C94BF3">
              <w:rPr>
                <w:color w:val="000000" w:themeColor="text1"/>
                <w:sz w:val="22"/>
                <w:szCs w:val="22"/>
              </w:rPr>
              <w:t>Модуль Ц58 (район   "Северный" мкр. в 3)</w:t>
            </w:r>
          </w:p>
        </w:tc>
        <w:tc>
          <w:tcPr>
            <w:tcW w:w="1134" w:type="dxa"/>
          </w:tcPr>
          <w:p w14:paraId="6AD823A1"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00DBB873" w14:textId="77777777" w:rsidR="006E00C3" w:rsidRPr="00C94BF3" w:rsidRDefault="006E00C3" w:rsidP="006E00C3">
            <w:pPr>
              <w:ind w:firstLine="0"/>
              <w:rPr>
                <w:color w:val="000000" w:themeColor="text1"/>
              </w:rPr>
            </w:pPr>
            <w:r w:rsidRPr="00C94BF3">
              <w:rPr>
                <w:color w:val="000000" w:themeColor="text1"/>
                <w:sz w:val="20"/>
              </w:rPr>
              <w:t>В соответствии с заданием на проектирование</w:t>
            </w:r>
          </w:p>
        </w:tc>
        <w:tc>
          <w:tcPr>
            <w:tcW w:w="1842" w:type="dxa"/>
          </w:tcPr>
          <w:p w14:paraId="083FC90E"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1210D730"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7B3DFB10" w14:textId="77777777" w:rsidTr="000D7C3B">
        <w:tc>
          <w:tcPr>
            <w:tcW w:w="984" w:type="dxa"/>
            <w:shd w:val="clear" w:color="auto" w:fill="auto"/>
          </w:tcPr>
          <w:p w14:paraId="6A8AA8E2" w14:textId="77777777" w:rsidR="006E00C3" w:rsidRPr="00C94BF3" w:rsidRDefault="006E00C3" w:rsidP="006E00C3">
            <w:pPr>
              <w:ind w:firstLine="0"/>
              <w:jc w:val="center"/>
              <w:rPr>
                <w:color w:val="000000" w:themeColor="text1"/>
              </w:rPr>
            </w:pPr>
            <w:r w:rsidRPr="00C94BF3">
              <w:rPr>
                <w:color w:val="000000" w:themeColor="text1"/>
                <w:sz w:val="22"/>
                <w:szCs w:val="22"/>
              </w:rPr>
              <w:t>5.19</w:t>
            </w:r>
          </w:p>
        </w:tc>
        <w:tc>
          <w:tcPr>
            <w:tcW w:w="3553" w:type="dxa"/>
            <w:shd w:val="clear" w:color="auto" w:fill="auto"/>
          </w:tcPr>
          <w:p w14:paraId="647DD0D6" w14:textId="77777777" w:rsidR="006E00C3" w:rsidRPr="00C94BF3" w:rsidRDefault="006E00C3" w:rsidP="006E00C3">
            <w:pPr>
              <w:suppressAutoHyphens/>
              <w:ind w:firstLine="0"/>
              <w:rPr>
                <w:color w:val="000000" w:themeColor="text1"/>
                <w:sz w:val="22"/>
                <w:szCs w:val="22"/>
              </w:rPr>
            </w:pPr>
            <w:r w:rsidRPr="00C94BF3">
              <w:rPr>
                <w:color w:val="000000" w:themeColor="text1"/>
                <w:sz w:val="22"/>
                <w:szCs w:val="22"/>
              </w:rPr>
              <w:t xml:space="preserve">Строительство Досугового центра  </w:t>
            </w:r>
          </w:p>
        </w:tc>
        <w:tc>
          <w:tcPr>
            <w:tcW w:w="3544" w:type="dxa"/>
            <w:shd w:val="clear" w:color="auto" w:fill="auto"/>
            <w:vAlign w:val="center"/>
          </w:tcPr>
          <w:p w14:paraId="49C18519" w14:textId="77777777" w:rsidR="006E00C3" w:rsidRPr="00C94BF3" w:rsidRDefault="006E00C3" w:rsidP="006E00C3">
            <w:pPr>
              <w:ind w:firstLine="0"/>
              <w:rPr>
                <w:color w:val="000000" w:themeColor="text1"/>
                <w:sz w:val="22"/>
                <w:szCs w:val="22"/>
              </w:rPr>
            </w:pPr>
            <w:r w:rsidRPr="00C94BF3">
              <w:rPr>
                <w:color w:val="000000" w:themeColor="text1"/>
                <w:sz w:val="22"/>
                <w:szCs w:val="22"/>
              </w:rPr>
              <w:t>Модуль Ш21 (севернее ул. Телеграфной)</w:t>
            </w:r>
          </w:p>
        </w:tc>
        <w:tc>
          <w:tcPr>
            <w:tcW w:w="1134" w:type="dxa"/>
          </w:tcPr>
          <w:p w14:paraId="201BE461"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69151DF9" w14:textId="77777777" w:rsidR="006E00C3" w:rsidRPr="00C94BF3" w:rsidRDefault="006E00C3" w:rsidP="006E00C3">
            <w:pPr>
              <w:ind w:firstLine="0"/>
              <w:rPr>
                <w:color w:val="000000" w:themeColor="text1"/>
              </w:rPr>
            </w:pPr>
            <w:r w:rsidRPr="00C94BF3">
              <w:rPr>
                <w:color w:val="000000" w:themeColor="text1"/>
                <w:sz w:val="20"/>
              </w:rPr>
              <w:t>В соответствии с заданием на проектирование</w:t>
            </w:r>
          </w:p>
        </w:tc>
        <w:tc>
          <w:tcPr>
            <w:tcW w:w="1842" w:type="dxa"/>
          </w:tcPr>
          <w:p w14:paraId="6A2BD742"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Жилая зона</w:t>
            </w:r>
          </w:p>
        </w:tc>
        <w:tc>
          <w:tcPr>
            <w:tcW w:w="1985" w:type="dxa"/>
          </w:tcPr>
          <w:p w14:paraId="2EEDFE35"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65CFA079" w14:textId="77777777" w:rsidTr="000D7C3B">
        <w:tc>
          <w:tcPr>
            <w:tcW w:w="984" w:type="dxa"/>
            <w:shd w:val="clear" w:color="auto" w:fill="auto"/>
          </w:tcPr>
          <w:p w14:paraId="13D57D6A" w14:textId="77777777" w:rsidR="006E00C3" w:rsidRPr="00C94BF3" w:rsidRDefault="006E00C3" w:rsidP="006E00C3">
            <w:pPr>
              <w:ind w:firstLine="0"/>
              <w:jc w:val="center"/>
              <w:rPr>
                <w:color w:val="000000" w:themeColor="text1"/>
              </w:rPr>
            </w:pPr>
            <w:r w:rsidRPr="00C94BF3">
              <w:rPr>
                <w:color w:val="000000" w:themeColor="text1"/>
                <w:sz w:val="22"/>
                <w:szCs w:val="22"/>
              </w:rPr>
              <w:t>5.20</w:t>
            </w:r>
          </w:p>
        </w:tc>
        <w:tc>
          <w:tcPr>
            <w:tcW w:w="3553" w:type="dxa"/>
            <w:shd w:val="clear" w:color="auto" w:fill="auto"/>
          </w:tcPr>
          <w:p w14:paraId="003914DE" w14:textId="77777777" w:rsidR="006E00C3" w:rsidRPr="00C94BF3" w:rsidRDefault="006E00C3" w:rsidP="006E00C3">
            <w:pPr>
              <w:suppressAutoHyphens/>
              <w:ind w:firstLine="0"/>
              <w:rPr>
                <w:color w:val="000000" w:themeColor="text1"/>
                <w:sz w:val="22"/>
                <w:szCs w:val="22"/>
              </w:rPr>
            </w:pPr>
            <w:r w:rsidRPr="00C94BF3">
              <w:rPr>
                <w:color w:val="000000" w:themeColor="text1"/>
                <w:sz w:val="22"/>
                <w:szCs w:val="22"/>
              </w:rPr>
              <w:t xml:space="preserve">Строительство музыкального театра </w:t>
            </w:r>
          </w:p>
        </w:tc>
        <w:tc>
          <w:tcPr>
            <w:tcW w:w="3544" w:type="dxa"/>
            <w:shd w:val="clear" w:color="auto" w:fill="auto"/>
            <w:vAlign w:val="center"/>
          </w:tcPr>
          <w:p w14:paraId="28E23575" w14:textId="77777777" w:rsidR="006E00C3" w:rsidRPr="00C94BF3" w:rsidRDefault="006E00C3" w:rsidP="006E00C3">
            <w:pPr>
              <w:ind w:firstLine="0"/>
              <w:rPr>
                <w:color w:val="000000" w:themeColor="text1"/>
                <w:sz w:val="22"/>
                <w:szCs w:val="22"/>
              </w:rPr>
            </w:pPr>
            <w:r w:rsidRPr="00C94BF3">
              <w:rPr>
                <w:color w:val="000000" w:themeColor="text1"/>
                <w:sz w:val="22"/>
                <w:szCs w:val="22"/>
              </w:rPr>
              <w:t>Автозаводский район, Модуль А49</w:t>
            </w:r>
          </w:p>
          <w:p w14:paraId="092994D0" w14:textId="77777777" w:rsidR="006E00C3" w:rsidRPr="00C94BF3" w:rsidRDefault="006E00C3" w:rsidP="006E00C3">
            <w:pPr>
              <w:ind w:firstLine="0"/>
              <w:rPr>
                <w:color w:val="000000" w:themeColor="text1"/>
                <w:sz w:val="22"/>
                <w:szCs w:val="22"/>
              </w:rPr>
            </w:pPr>
          </w:p>
        </w:tc>
        <w:tc>
          <w:tcPr>
            <w:tcW w:w="1134" w:type="dxa"/>
          </w:tcPr>
          <w:p w14:paraId="1B3EA01E"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4C916D59" w14:textId="77777777" w:rsidR="006E00C3" w:rsidRPr="00C94BF3" w:rsidRDefault="006E00C3" w:rsidP="006E00C3">
            <w:pPr>
              <w:ind w:firstLine="0"/>
              <w:rPr>
                <w:color w:val="000000" w:themeColor="text1"/>
              </w:rPr>
            </w:pPr>
            <w:r w:rsidRPr="00C94BF3">
              <w:rPr>
                <w:color w:val="000000" w:themeColor="text1"/>
                <w:sz w:val="20"/>
              </w:rPr>
              <w:t>В соответствии с заданием на проектирование</w:t>
            </w:r>
          </w:p>
        </w:tc>
        <w:tc>
          <w:tcPr>
            <w:tcW w:w="1842" w:type="dxa"/>
          </w:tcPr>
          <w:p w14:paraId="021CCFFE"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266402E4"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669394D5" w14:textId="77777777" w:rsidTr="000D7C3B">
        <w:tc>
          <w:tcPr>
            <w:tcW w:w="984" w:type="dxa"/>
            <w:shd w:val="clear" w:color="auto" w:fill="auto"/>
          </w:tcPr>
          <w:p w14:paraId="694C22E9" w14:textId="77777777" w:rsidR="006E00C3" w:rsidRPr="00C94BF3" w:rsidRDefault="006E00C3" w:rsidP="006E00C3">
            <w:pPr>
              <w:ind w:firstLine="0"/>
              <w:jc w:val="center"/>
              <w:rPr>
                <w:color w:val="000000" w:themeColor="text1"/>
              </w:rPr>
            </w:pPr>
            <w:r w:rsidRPr="00C94BF3">
              <w:rPr>
                <w:color w:val="000000" w:themeColor="text1"/>
                <w:sz w:val="22"/>
                <w:szCs w:val="22"/>
              </w:rPr>
              <w:t>5.21</w:t>
            </w:r>
          </w:p>
        </w:tc>
        <w:tc>
          <w:tcPr>
            <w:tcW w:w="3553" w:type="dxa"/>
            <w:shd w:val="clear" w:color="auto" w:fill="auto"/>
          </w:tcPr>
          <w:p w14:paraId="28E4467F" w14:textId="77777777" w:rsidR="006E00C3" w:rsidRPr="00C94BF3" w:rsidRDefault="006E00C3" w:rsidP="006E00C3">
            <w:pPr>
              <w:suppressAutoHyphens/>
              <w:ind w:firstLine="0"/>
              <w:rPr>
                <w:color w:val="000000" w:themeColor="text1"/>
                <w:sz w:val="22"/>
                <w:szCs w:val="22"/>
              </w:rPr>
            </w:pPr>
            <w:r w:rsidRPr="00C94BF3">
              <w:rPr>
                <w:color w:val="000000" w:themeColor="text1"/>
                <w:sz w:val="22"/>
                <w:szCs w:val="22"/>
              </w:rPr>
              <w:t xml:space="preserve">Строительство Выставочного зала </w:t>
            </w:r>
          </w:p>
        </w:tc>
        <w:tc>
          <w:tcPr>
            <w:tcW w:w="3544" w:type="dxa"/>
            <w:shd w:val="clear" w:color="auto" w:fill="auto"/>
            <w:vAlign w:val="center"/>
          </w:tcPr>
          <w:p w14:paraId="587147A8" w14:textId="77777777" w:rsidR="006E00C3" w:rsidRPr="00C94BF3" w:rsidRDefault="006E00C3" w:rsidP="006E00C3">
            <w:pPr>
              <w:ind w:firstLine="0"/>
              <w:rPr>
                <w:color w:val="000000" w:themeColor="text1"/>
                <w:sz w:val="22"/>
                <w:szCs w:val="22"/>
              </w:rPr>
            </w:pPr>
            <w:r w:rsidRPr="00C94BF3">
              <w:rPr>
                <w:color w:val="000000" w:themeColor="text1"/>
                <w:sz w:val="22"/>
                <w:szCs w:val="22"/>
              </w:rPr>
              <w:t>Автозаводский район, Линейный центр</w:t>
            </w:r>
          </w:p>
        </w:tc>
        <w:tc>
          <w:tcPr>
            <w:tcW w:w="1134" w:type="dxa"/>
          </w:tcPr>
          <w:p w14:paraId="0CD6E9DA"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2BD6004D" w14:textId="77777777" w:rsidR="006E00C3" w:rsidRPr="00C94BF3" w:rsidRDefault="006E00C3" w:rsidP="006E00C3">
            <w:pPr>
              <w:ind w:firstLine="0"/>
              <w:rPr>
                <w:color w:val="000000" w:themeColor="text1"/>
              </w:rPr>
            </w:pPr>
            <w:r w:rsidRPr="00C94BF3">
              <w:rPr>
                <w:color w:val="000000" w:themeColor="text1"/>
                <w:sz w:val="20"/>
              </w:rPr>
              <w:t>В соответствии с заданием на проектирование</w:t>
            </w:r>
          </w:p>
        </w:tc>
        <w:tc>
          <w:tcPr>
            <w:tcW w:w="1842" w:type="dxa"/>
          </w:tcPr>
          <w:p w14:paraId="4BD654FA"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lang w:eastAsia="en-US"/>
              </w:rPr>
              <w:t>Рекреационная зона</w:t>
            </w:r>
          </w:p>
        </w:tc>
        <w:tc>
          <w:tcPr>
            <w:tcW w:w="1985" w:type="dxa"/>
          </w:tcPr>
          <w:p w14:paraId="7886CDD6"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652F4098" w14:textId="77777777" w:rsidTr="000D7C3B">
        <w:tc>
          <w:tcPr>
            <w:tcW w:w="984" w:type="dxa"/>
            <w:shd w:val="clear" w:color="auto" w:fill="auto"/>
          </w:tcPr>
          <w:p w14:paraId="46C1A697" w14:textId="77777777" w:rsidR="006E00C3" w:rsidRPr="00C94BF3" w:rsidRDefault="006E00C3" w:rsidP="006E00C3">
            <w:pPr>
              <w:ind w:firstLine="0"/>
              <w:jc w:val="center"/>
              <w:rPr>
                <w:color w:val="000000" w:themeColor="text1"/>
              </w:rPr>
            </w:pPr>
            <w:r w:rsidRPr="00C94BF3">
              <w:rPr>
                <w:color w:val="000000" w:themeColor="text1"/>
                <w:sz w:val="22"/>
                <w:szCs w:val="22"/>
              </w:rPr>
              <w:t>5.22</w:t>
            </w:r>
          </w:p>
        </w:tc>
        <w:tc>
          <w:tcPr>
            <w:tcW w:w="3553" w:type="dxa"/>
            <w:shd w:val="clear" w:color="auto" w:fill="auto"/>
          </w:tcPr>
          <w:p w14:paraId="0E20C853" w14:textId="77777777" w:rsidR="006E00C3" w:rsidRPr="00C94BF3" w:rsidRDefault="006E00C3" w:rsidP="006E00C3">
            <w:pPr>
              <w:widowControl/>
              <w:suppressLineNumbers/>
              <w:suppressAutoHyphens/>
              <w:ind w:firstLine="0"/>
              <w:rPr>
                <w:color w:val="000000" w:themeColor="text1"/>
                <w:sz w:val="22"/>
                <w:szCs w:val="22"/>
                <w:lang w:eastAsia="ar-SA"/>
              </w:rPr>
            </w:pPr>
            <w:r w:rsidRPr="00C94BF3">
              <w:rPr>
                <w:color w:val="000000" w:themeColor="text1"/>
                <w:sz w:val="22"/>
                <w:szCs w:val="22"/>
                <w:lang w:eastAsia="ar-SA"/>
              </w:rPr>
              <w:t xml:space="preserve">Строительство клуба "Гидростроителей" </w:t>
            </w:r>
          </w:p>
        </w:tc>
        <w:tc>
          <w:tcPr>
            <w:tcW w:w="3544" w:type="dxa"/>
            <w:shd w:val="clear" w:color="auto" w:fill="auto"/>
            <w:vAlign w:val="center"/>
          </w:tcPr>
          <w:p w14:paraId="1AB1C6FC" w14:textId="77777777" w:rsidR="006E00C3" w:rsidRPr="00C94BF3" w:rsidRDefault="006E00C3" w:rsidP="006E00C3">
            <w:pPr>
              <w:ind w:firstLine="0"/>
              <w:rPr>
                <w:color w:val="000000" w:themeColor="text1"/>
                <w:sz w:val="22"/>
                <w:szCs w:val="22"/>
              </w:rPr>
            </w:pPr>
            <w:r w:rsidRPr="00C94BF3">
              <w:rPr>
                <w:color w:val="000000" w:themeColor="text1"/>
                <w:sz w:val="22"/>
                <w:szCs w:val="22"/>
              </w:rPr>
              <w:t>Центральный район, мкр. Портовый</w:t>
            </w:r>
          </w:p>
        </w:tc>
        <w:tc>
          <w:tcPr>
            <w:tcW w:w="1134" w:type="dxa"/>
          </w:tcPr>
          <w:p w14:paraId="312B792E"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6BD4A60F" w14:textId="77777777" w:rsidR="006E00C3" w:rsidRPr="00C94BF3" w:rsidRDefault="006E00C3" w:rsidP="006E00C3">
            <w:pPr>
              <w:ind w:firstLine="0"/>
              <w:rPr>
                <w:color w:val="000000" w:themeColor="text1"/>
              </w:rPr>
            </w:pPr>
            <w:r w:rsidRPr="00C94BF3">
              <w:rPr>
                <w:color w:val="000000" w:themeColor="text1"/>
                <w:sz w:val="20"/>
              </w:rPr>
              <w:t>В соответствии с заданием на проектирование</w:t>
            </w:r>
          </w:p>
        </w:tc>
        <w:tc>
          <w:tcPr>
            <w:tcW w:w="1842" w:type="dxa"/>
          </w:tcPr>
          <w:p w14:paraId="57F3912C"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36152B6A"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03914377" w14:textId="77777777" w:rsidTr="000D7C3B">
        <w:tc>
          <w:tcPr>
            <w:tcW w:w="984" w:type="dxa"/>
            <w:shd w:val="clear" w:color="auto" w:fill="auto"/>
          </w:tcPr>
          <w:p w14:paraId="60CE052C" w14:textId="77777777" w:rsidR="006E00C3" w:rsidRPr="00C94BF3" w:rsidRDefault="006E00C3" w:rsidP="006E00C3">
            <w:pPr>
              <w:ind w:firstLine="0"/>
              <w:jc w:val="center"/>
              <w:rPr>
                <w:color w:val="000000" w:themeColor="text1"/>
              </w:rPr>
            </w:pPr>
            <w:r w:rsidRPr="00C94BF3">
              <w:rPr>
                <w:color w:val="000000" w:themeColor="text1"/>
                <w:sz w:val="22"/>
                <w:szCs w:val="22"/>
              </w:rPr>
              <w:t>5.23</w:t>
            </w:r>
          </w:p>
        </w:tc>
        <w:tc>
          <w:tcPr>
            <w:tcW w:w="3553" w:type="dxa"/>
            <w:shd w:val="clear" w:color="auto" w:fill="auto"/>
          </w:tcPr>
          <w:p w14:paraId="5AA94FC9" w14:textId="77777777" w:rsidR="006E00C3" w:rsidRPr="00C94BF3" w:rsidRDefault="006E00C3" w:rsidP="006E00C3">
            <w:pPr>
              <w:widowControl/>
              <w:suppressLineNumbers/>
              <w:suppressAutoHyphens/>
              <w:ind w:firstLine="0"/>
              <w:rPr>
                <w:color w:val="000000" w:themeColor="text1"/>
                <w:sz w:val="22"/>
                <w:szCs w:val="22"/>
                <w:lang w:eastAsia="ar-SA"/>
              </w:rPr>
            </w:pPr>
            <w:r w:rsidRPr="00C94BF3">
              <w:rPr>
                <w:color w:val="000000" w:themeColor="text1"/>
                <w:sz w:val="22"/>
                <w:szCs w:val="22"/>
                <w:lang w:eastAsia="ar-SA"/>
              </w:rPr>
              <w:t xml:space="preserve">Строительство Досугового центра, </w:t>
            </w:r>
          </w:p>
        </w:tc>
        <w:tc>
          <w:tcPr>
            <w:tcW w:w="3544" w:type="dxa"/>
            <w:shd w:val="clear" w:color="auto" w:fill="auto"/>
            <w:vAlign w:val="center"/>
          </w:tcPr>
          <w:p w14:paraId="2C66B3F4" w14:textId="77777777" w:rsidR="006E00C3" w:rsidRPr="00C94BF3" w:rsidRDefault="006E00C3" w:rsidP="006E00C3">
            <w:pPr>
              <w:ind w:firstLine="0"/>
              <w:rPr>
                <w:color w:val="000000" w:themeColor="text1"/>
                <w:sz w:val="22"/>
                <w:szCs w:val="22"/>
              </w:rPr>
            </w:pPr>
            <w:r w:rsidRPr="00C94BF3">
              <w:rPr>
                <w:color w:val="000000" w:themeColor="text1"/>
                <w:sz w:val="22"/>
                <w:szCs w:val="22"/>
              </w:rPr>
              <w:t>Модуль Ц75, район "Северный" мкр. 16</w:t>
            </w:r>
          </w:p>
        </w:tc>
        <w:tc>
          <w:tcPr>
            <w:tcW w:w="1134" w:type="dxa"/>
          </w:tcPr>
          <w:p w14:paraId="7B125AA0"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0A2B94CE" w14:textId="77777777" w:rsidR="006E00C3" w:rsidRPr="00C94BF3" w:rsidRDefault="006E00C3" w:rsidP="006E00C3">
            <w:pPr>
              <w:ind w:firstLine="0"/>
              <w:rPr>
                <w:color w:val="000000" w:themeColor="text1"/>
              </w:rPr>
            </w:pPr>
            <w:r w:rsidRPr="00C94BF3">
              <w:rPr>
                <w:color w:val="000000" w:themeColor="text1"/>
                <w:sz w:val="20"/>
              </w:rPr>
              <w:t>В соответствии с заданием на проектирование</w:t>
            </w:r>
          </w:p>
        </w:tc>
        <w:tc>
          <w:tcPr>
            <w:tcW w:w="1842" w:type="dxa"/>
          </w:tcPr>
          <w:p w14:paraId="44F84CDF"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04A9DD09"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4D0D15C8" w14:textId="77777777" w:rsidTr="000D7C3B">
        <w:tc>
          <w:tcPr>
            <w:tcW w:w="984" w:type="dxa"/>
            <w:shd w:val="clear" w:color="auto" w:fill="auto"/>
          </w:tcPr>
          <w:p w14:paraId="76D5F19C" w14:textId="77777777" w:rsidR="006E00C3" w:rsidRPr="00C94BF3" w:rsidRDefault="006E00C3" w:rsidP="006E00C3">
            <w:pPr>
              <w:ind w:firstLine="0"/>
              <w:jc w:val="center"/>
              <w:rPr>
                <w:color w:val="000000" w:themeColor="text1"/>
              </w:rPr>
            </w:pPr>
            <w:r w:rsidRPr="00C94BF3">
              <w:rPr>
                <w:color w:val="000000" w:themeColor="text1"/>
                <w:sz w:val="22"/>
                <w:szCs w:val="22"/>
              </w:rPr>
              <w:t>5.24</w:t>
            </w:r>
          </w:p>
        </w:tc>
        <w:tc>
          <w:tcPr>
            <w:tcW w:w="3553" w:type="dxa"/>
            <w:shd w:val="clear" w:color="auto" w:fill="auto"/>
          </w:tcPr>
          <w:p w14:paraId="08A2F585" w14:textId="77777777" w:rsidR="006E00C3" w:rsidRPr="00C94BF3" w:rsidRDefault="006E00C3" w:rsidP="006E00C3">
            <w:pPr>
              <w:widowControl/>
              <w:suppressLineNumbers/>
              <w:suppressAutoHyphens/>
              <w:ind w:firstLine="0"/>
              <w:rPr>
                <w:color w:val="000000" w:themeColor="text1"/>
                <w:sz w:val="22"/>
                <w:szCs w:val="22"/>
                <w:lang w:eastAsia="ar-SA"/>
              </w:rPr>
            </w:pPr>
            <w:r w:rsidRPr="00C94BF3">
              <w:rPr>
                <w:color w:val="000000" w:themeColor="text1"/>
                <w:sz w:val="22"/>
                <w:szCs w:val="22"/>
                <w:lang w:eastAsia="ar-SA"/>
              </w:rPr>
              <w:t xml:space="preserve">Строительство Досугового центра, </w:t>
            </w:r>
          </w:p>
        </w:tc>
        <w:tc>
          <w:tcPr>
            <w:tcW w:w="3544" w:type="dxa"/>
            <w:shd w:val="clear" w:color="auto" w:fill="auto"/>
            <w:vAlign w:val="center"/>
          </w:tcPr>
          <w:p w14:paraId="6EB1AEEE" w14:textId="77777777" w:rsidR="006E00C3" w:rsidRPr="00C94BF3" w:rsidRDefault="006E00C3" w:rsidP="006E00C3">
            <w:pPr>
              <w:ind w:firstLine="0"/>
              <w:rPr>
                <w:color w:val="000000" w:themeColor="text1"/>
                <w:sz w:val="22"/>
                <w:szCs w:val="22"/>
              </w:rPr>
            </w:pPr>
            <w:r w:rsidRPr="00C94BF3">
              <w:rPr>
                <w:color w:val="000000" w:themeColor="text1"/>
                <w:sz w:val="22"/>
                <w:szCs w:val="22"/>
              </w:rPr>
              <w:t>Модуль Ц62, район "Северный" мкр. 10</w:t>
            </w:r>
          </w:p>
        </w:tc>
        <w:tc>
          <w:tcPr>
            <w:tcW w:w="1134" w:type="dxa"/>
          </w:tcPr>
          <w:p w14:paraId="3190C278"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19813F8D" w14:textId="77777777" w:rsidR="006E00C3" w:rsidRPr="00C94BF3" w:rsidRDefault="006E00C3" w:rsidP="006E00C3">
            <w:pPr>
              <w:ind w:firstLine="0"/>
              <w:rPr>
                <w:color w:val="000000" w:themeColor="text1"/>
              </w:rPr>
            </w:pPr>
            <w:r w:rsidRPr="00C94BF3">
              <w:rPr>
                <w:color w:val="000000" w:themeColor="text1"/>
                <w:sz w:val="20"/>
              </w:rPr>
              <w:t>В соответствии с заданием на проектирование</w:t>
            </w:r>
          </w:p>
        </w:tc>
        <w:tc>
          <w:tcPr>
            <w:tcW w:w="1842" w:type="dxa"/>
          </w:tcPr>
          <w:p w14:paraId="0E6FC26B"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70822D34"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2D91593F" w14:textId="77777777" w:rsidTr="000D7C3B">
        <w:tc>
          <w:tcPr>
            <w:tcW w:w="984" w:type="dxa"/>
            <w:shd w:val="clear" w:color="auto" w:fill="auto"/>
          </w:tcPr>
          <w:p w14:paraId="0A097718" w14:textId="77777777" w:rsidR="006E00C3" w:rsidRPr="00C94BF3" w:rsidRDefault="006E00C3" w:rsidP="006E00C3">
            <w:pPr>
              <w:ind w:firstLine="0"/>
              <w:jc w:val="center"/>
              <w:rPr>
                <w:color w:val="000000" w:themeColor="text1"/>
              </w:rPr>
            </w:pPr>
            <w:r w:rsidRPr="00C94BF3">
              <w:rPr>
                <w:color w:val="000000" w:themeColor="text1"/>
                <w:sz w:val="22"/>
                <w:szCs w:val="22"/>
              </w:rPr>
              <w:t>5.25</w:t>
            </w:r>
          </w:p>
        </w:tc>
        <w:tc>
          <w:tcPr>
            <w:tcW w:w="3553" w:type="dxa"/>
            <w:shd w:val="clear" w:color="auto" w:fill="auto"/>
          </w:tcPr>
          <w:p w14:paraId="282A9A9A" w14:textId="77777777" w:rsidR="006E00C3" w:rsidRPr="00C94BF3" w:rsidRDefault="006E00C3" w:rsidP="006E00C3">
            <w:pPr>
              <w:widowControl/>
              <w:suppressLineNumbers/>
              <w:suppressAutoHyphens/>
              <w:ind w:firstLine="0"/>
              <w:rPr>
                <w:color w:val="000000" w:themeColor="text1"/>
                <w:sz w:val="22"/>
                <w:szCs w:val="22"/>
                <w:lang w:eastAsia="ar-SA"/>
              </w:rPr>
            </w:pPr>
            <w:r w:rsidRPr="00C94BF3">
              <w:rPr>
                <w:color w:val="000000" w:themeColor="text1"/>
                <w:sz w:val="22"/>
                <w:szCs w:val="22"/>
                <w:lang w:eastAsia="ar-SA"/>
              </w:rPr>
              <w:t xml:space="preserve">Строительство цирка </w:t>
            </w:r>
          </w:p>
          <w:p w14:paraId="0579D958" w14:textId="77777777" w:rsidR="006E00C3" w:rsidRPr="00C94BF3" w:rsidRDefault="006E00C3" w:rsidP="006E00C3">
            <w:pPr>
              <w:widowControl/>
              <w:suppressLineNumbers/>
              <w:suppressAutoHyphens/>
              <w:ind w:firstLine="0"/>
              <w:rPr>
                <w:color w:val="000000" w:themeColor="text1"/>
                <w:sz w:val="22"/>
                <w:szCs w:val="22"/>
                <w:lang w:eastAsia="ar-SA"/>
              </w:rPr>
            </w:pPr>
          </w:p>
        </w:tc>
        <w:tc>
          <w:tcPr>
            <w:tcW w:w="3544" w:type="dxa"/>
            <w:shd w:val="clear" w:color="auto" w:fill="auto"/>
            <w:vAlign w:val="center"/>
          </w:tcPr>
          <w:p w14:paraId="2E93BED1" w14:textId="77777777" w:rsidR="006E00C3" w:rsidRPr="00C94BF3" w:rsidRDefault="006E00C3" w:rsidP="006E00C3">
            <w:pPr>
              <w:ind w:firstLine="0"/>
              <w:rPr>
                <w:rFonts w:eastAsia="Calibri"/>
                <w:color w:val="000000" w:themeColor="text1"/>
                <w:sz w:val="22"/>
                <w:szCs w:val="22"/>
              </w:rPr>
            </w:pPr>
            <w:r w:rsidRPr="00C94BF3">
              <w:rPr>
                <w:color w:val="000000" w:themeColor="text1"/>
                <w:sz w:val="22"/>
                <w:szCs w:val="22"/>
              </w:rPr>
              <w:t xml:space="preserve">Планируемый Линейный центр, Автозаводский район </w:t>
            </w:r>
          </w:p>
        </w:tc>
        <w:tc>
          <w:tcPr>
            <w:tcW w:w="1134" w:type="dxa"/>
          </w:tcPr>
          <w:p w14:paraId="750C1417"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6B6BB116" w14:textId="77777777" w:rsidR="006E00C3" w:rsidRPr="00C94BF3" w:rsidRDefault="006E00C3" w:rsidP="006E00C3">
            <w:pPr>
              <w:ind w:firstLine="0"/>
              <w:rPr>
                <w:color w:val="000000" w:themeColor="text1"/>
              </w:rPr>
            </w:pPr>
            <w:r w:rsidRPr="00C94BF3">
              <w:rPr>
                <w:color w:val="000000" w:themeColor="text1"/>
                <w:sz w:val="20"/>
              </w:rPr>
              <w:t>В соответствии с заданием на проектирование</w:t>
            </w:r>
          </w:p>
        </w:tc>
        <w:tc>
          <w:tcPr>
            <w:tcW w:w="1842" w:type="dxa"/>
          </w:tcPr>
          <w:p w14:paraId="1D758737"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40D103F3"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3285A3F4" w14:textId="77777777" w:rsidTr="000D7C3B">
        <w:tc>
          <w:tcPr>
            <w:tcW w:w="984" w:type="dxa"/>
            <w:shd w:val="clear" w:color="auto" w:fill="auto"/>
          </w:tcPr>
          <w:p w14:paraId="3C1982CE" w14:textId="77777777" w:rsidR="006E00C3" w:rsidRPr="00C94BF3" w:rsidRDefault="006E00C3" w:rsidP="006E00C3">
            <w:pPr>
              <w:ind w:firstLine="0"/>
              <w:jc w:val="center"/>
              <w:rPr>
                <w:color w:val="000000" w:themeColor="text1"/>
              </w:rPr>
            </w:pPr>
            <w:r w:rsidRPr="00C94BF3">
              <w:rPr>
                <w:color w:val="000000" w:themeColor="text1"/>
                <w:sz w:val="22"/>
                <w:szCs w:val="22"/>
              </w:rPr>
              <w:t>5.26</w:t>
            </w:r>
          </w:p>
        </w:tc>
        <w:tc>
          <w:tcPr>
            <w:tcW w:w="3553" w:type="dxa"/>
            <w:shd w:val="clear" w:color="auto" w:fill="auto"/>
          </w:tcPr>
          <w:p w14:paraId="39BBE62A" w14:textId="77777777" w:rsidR="006E00C3" w:rsidRPr="00C94BF3" w:rsidRDefault="006E00C3" w:rsidP="006E00C3">
            <w:pPr>
              <w:widowControl/>
              <w:suppressLineNumbers/>
              <w:suppressAutoHyphens/>
              <w:ind w:firstLine="0"/>
              <w:rPr>
                <w:color w:val="000000" w:themeColor="text1"/>
                <w:sz w:val="22"/>
                <w:szCs w:val="22"/>
                <w:lang w:eastAsia="ar-SA"/>
              </w:rPr>
            </w:pPr>
            <w:r w:rsidRPr="00C94BF3">
              <w:rPr>
                <w:color w:val="000000" w:themeColor="text1"/>
                <w:sz w:val="22"/>
                <w:szCs w:val="22"/>
                <w:lang w:eastAsia="ar-SA"/>
              </w:rPr>
              <w:t xml:space="preserve">Строительство зоопарка </w:t>
            </w:r>
          </w:p>
          <w:p w14:paraId="78799E1D" w14:textId="77777777" w:rsidR="006E00C3" w:rsidRPr="00C94BF3" w:rsidRDefault="006E00C3" w:rsidP="006E00C3">
            <w:pPr>
              <w:widowControl/>
              <w:suppressLineNumbers/>
              <w:suppressAutoHyphens/>
              <w:ind w:firstLine="0"/>
              <w:rPr>
                <w:color w:val="000000" w:themeColor="text1"/>
                <w:sz w:val="22"/>
                <w:szCs w:val="22"/>
                <w:lang w:eastAsia="ar-SA"/>
              </w:rPr>
            </w:pPr>
          </w:p>
        </w:tc>
        <w:tc>
          <w:tcPr>
            <w:tcW w:w="3544" w:type="dxa"/>
            <w:shd w:val="clear" w:color="auto" w:fill="auto"/>
            <w:vAlign w:val="center"/>
          </w:tcPr>
          <w:p w14:paraId="6CB3BBF6" w14:textId="77777777" w:rsidR="006E00C3" w:rsidRPr="00C94BF3" w:rsidRDefault="006E00C3" w:rsidP="006E00C3">
            <w:pPr>
              <w:ind w:firstLine="0"/>
              <w:rPr>
                <w:color w:val="000000" w:themeColor="text1"/>
                <w:sz w:val="22"/>
                <w:szCs w:val="22"/>
              </w:rPr>
            </w:pPr>
            <w:r w:rsidRPr="00C94BF3">
              <w:rPr>
                <w:color w:val="000000" w:themeColor="text1"/>
                <w:sz w:val="22"/>
                <w:szCs w:val="22"/>
              </w:rPr>
              <w:t>Район "Прибрежный парк"</w:t>
            </w:r>
          </w:p>
          <w:p w14:paraId="463ECF44" w14:textId="77777777" w:rsidR="006E00C3" w:rsidRPr="00C94BF3" w:rsidRDefault="006E00C3" w:rsidP="006E00C3">
            <w:pPr>
              <w:ind w:firstLine="0"/>
              <w:rPr>
                <w:color w:val="000000" w:themeColor="text1"/>
                <w:sz w:val="22"/>
                <w:szCs w:val="22"/>
              </w:rPr>
            </w:pPr>
          </w:p>
        </w:tc>
        <w:tc>
          <w:tcPr>
            <w:tcW w:w="1134" w:type="dxa"/>
          </w:tcPr>
          <w:p w14:paraId="72A24A21"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5702B971" w14:textId="77777777" w:rsidR="006E00C3" w:rsidRPr="00C94BF3" w:rsidRDefault="006E00C3" w:rsidP="006E00C3">
            <w:pPr>
              <w:ind w:firstLine="0"/>
              <w:rPr>
                <w:color w:val="000000" w:themeColor="text1"/>
              </w:rPr>
            </w:pPr>
            <w:r w:rsidRPr="00C94BF3">
              <w:rPr>
                <w:color w:val="000000" w:themeColor="text1"/>
                <w:sz w:val="20"/>
              </w:rPr>
              <w:t>В соответствии с заданием на проектирование</w:t>
            </w:r>
          </w:p>
        </w:tc>
        <w:tc>
          <w:tcPr>
            <w:tcW w:w="1842" w:type="dxa"/>
          </w:tcPr>
          <w:p w14:paraId="1E90FBCB"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3B18691F"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78DD1D2D" w14:textId="77777777" w:rsidTr="000D7C3B">
        <w:tc>
          <w:tcPr>
            <w:tcW w:w="984" w:type="dxa"/>
            <w:shd w:val="clear" w:color="auto" w:fill="auto"/>
          </w:tcPr>
          <w:p w14:paraId="4BEF8B60" w14:textId="77777777" w:rsidR="006E00C3" w:rsidRPr="00C94BF3" w:rsidRDefault="006E00C3" w:rsidP="006E00C3">
            <w:pPr>
              <w:ind w:firstLine="0"/>
              <w:jc w:val="center"/>
              <w:rPr>
                <w:color w:val="000000" w:themeColor="text1"/>
              </w:rPr>
            </w:pPr>
            <w:r w:rsidRPr="00C94BF3">
              <w:rPr>
                <w:color w:val="000000" w:themeColor="text1"/>
                <w:sz w:val="22"/>
                <w:szCs w:val="22"/>
              </w:rPr>
              <w:t>5.27</w:t>
            </w:r>
          </w:p>
        </w:tc>
        <w:tc>
          <w:tcPr>
            <w:tcW w:w="3553" w:type="dxa"/>
            <w:shd w:val="clear" w:color="auto" w:fill="auto"/>
          </w:tcPr>
          <w:p w14:paraId="3FC2C382" w14:textId="77777777" w:rsidR="006E00C3" w:rsidRPr="00C94BF3" w:rsidRDefault="006E00C3" w:rsidP="006E00C3">
            <w:pPr>
              <w:widowControl/>
              <w:suppressLineNumbers/>
              <w:suppressAutoHyphens/>
              <w:ind w:firstLine="0"/>
              <w:rPr>
                <w:color w:val="000000" w:themeColor="text1"/>
                <w:sz w:val="22"/>
                <w:szCs w:val="22"/>
                <w:lang w:eastAsia="ar-SA"/>
              </w:rPr>
            </w:pPr>
            <w:r w:rsidRPr="00C94BF3">
              <w:rPr>
                <w:color w:val="000000" w:themeColor="text1"/>
                <w:sz w:val="22"/>
                <w:szCs w:val="22"/>
                <w:lang w:eastAsia="ar-SA"/>
              </w:rPr>
              <w:t xml:space="preserve">Строительство Досугового центра </w:t>
            </w:r>
          </w:p>
        </w:tc>
        <w:tc>
          <w:tcPr>
            <w:tcW w:w="3544" w:type="dxa"/>
            <w:shd w:val="clear" w:color="auto" w:fill="auto"/>
            <w:vAlign w:val="center"/>
          </w:tcPr>
          <w:p w14:paraId="2DD31FB4" w14:textId="77777777" w:rsidR="006E00C3" w:rsidRPr="00C94BF3" w:rsidRDefault="006E00C3" w:rsidP="006E00C3">
            <w:pPr>
              <w:ind w:firstLine="0"/>
              <w:rPr>
                <w:color w:val="000000" w:themeColor="text1"/>
                <w:sz w:val="22"/>
                <w:szCs w:val="22"/>
              </w:rPr>
            </w:pPr>
            <w:r w:rsidRPr="00C94BF3">
              <w:rPr>
                <w:color w:val="000000" w:themeColor="text1"/>
                <w:sz w:val="22"/>
                <w:szCs w:val="22"/>
              </w:rPr>
              <w:t>В центральной части Комсомольского района</w:t>
            </w:r>
          </w:p>
        </w:tc>
        <w:tc>
          <w:tcPr>
            <w:tcW w:w="1134" w:type="dxa"/>
          </w:tcPr>
          <w:p w14:paraId="17740F30"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5A777343" w14:textId="77777777" w:rsidR="006E00C3" w:rsidRPr="00C94BF3" w:rsidRDefault="006E00C3" w:rsidP="006E00C3">
            <w:pPr>
              <w:ind w:firstLine="0"/>
              <w:rPr>
                <w:color w:val="000000" w:themeColor="text1"/>
              </w:rPr>
            </w:pPr>
            <w:r w:rsidRPr="00C94BF3">
              <w:rPr>
                <w:color w:val="000000" w:themeColor="text1"/>
                <w:sz w:val="20"/>
              </w:rPr>
              <w:t>В соответствии с заданием на проектирование</w:t>
            </w:r>
          </w:p>
        </w:tc>
        <w:tc>
          <w:tcPr>
            <w:tcW w:w="1842" w:type="dxa"/>
          </w:tcPr>
          <w:p w14:paraId="338DAE7A"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5D6B4FB1"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6C0714F5" w14:textId="77777777" w:rsidTr="000D7C3B">
        <w:tc>
          <w:tcPr>
            <w:tcW w:w="984" w:type="dxa"/>
            <w:shd w:val="clear" w:color="auto" w:fill="auto"/>
          </w:tcPr>
          <w:p w14:paraId="55B54C6B" w14:textId="77777777" w:rsidR="006E00C3" w:rsidRPr="00C94BF3" w:rsidRDefault="006E00C3" w:rsidP="006E00C3">
            <w:pPr>
              <w:ind w:firstLine="0"/>
              <w:jc w:val="center"/>
              <w:rPr>
                <w:color w:val="000000" w:themeColor="text1"/>
              </w:rPr>
            </w:pPr>
            <w:r w:rsidRPr="00C94BF3">
              <w:rPr>
                <w:color w:val="000000" w:themeColor="text1"/>
                <w:sz w:val="22"/>
                <w:szCs w:val="22"/>
              </w:rPr>
              <w:t>5.28</w:t>
            </w:r>
          </w:p>
        </w:tc>
        <w:tc>
          <w:tcPr>
            <w:tcW w:w="3553" w:type="dxa"/>
            <w:shd w:val="clear" w:color="auto" w:fill="auto"/>
          </w:tcPr>
          <w:p w14:paraId="2741957D" w14:textId="77777777" w:rsidR="006E00C3" w:rsidRPr="00C94BF3" w:rsidRDefault="006E00C3" w:rsidP="006E00C3">
            <w:pPr>
              <w:widowControl/>
              <w:suppressLineNumbers/>
              <w:suppressAutoHyphens/>
              <w:ind w:firstLine="0"/>
              <w:rPr>
                <w:color w:val="000000" w:themeColor="text1"/>
                <w:sz w:val="22"/>
                <w:szCs w:val="22"/>
                <w:lang w:eastAsia="ar-SA"/>
              </w:rPr>
            </w:pPr>
            <w:r w:rsidRPr="00C94BF3">
              <w:rPr>
                <w:color w:val="000000" w:themeColor="text1"/>
                <w:sz w:val="22"/>
                <w:szCs w:val="22"/>
                <w:lang w:eastAsia="ar-SA"/>
              </w:rPr>
              <w:t xml:space="preserve">Строительство комплекса клубных и досугово - развлекательных учреждений  </w:t>
            </w:r>
          </w:p>
        </w:tc>
        <w:tc>
          <w:tcPr>
            <w:tcW w:w="3544" w:type="dxa"/>
            <w:shd w:val="clear" w:color="auto" w:fill="auto"/>
            <w:vAlign w:val="center"/>
          </w:tcPr>
          <w:p w14:paraId="1A10B67A" w14:textId="77777777" w:rsidR="006E00C3" w:rsidRPr="00C94BF3" w:rsidRDefault="006E00C3" w:rsidP="006E00C3">
            <w:pPr>
              <w:ind w:firstLine="0"/>
              <w:rPr>
                <w:color w:val="000000" w:themeColor="text1"/>
                <w:sz w:val="22"/>
                <w:szCs w:val="22"/>
              </w:rPr>
            </w:pPr>
            <w:r w:rsidRPr="00C94BF3">
              <w:rPr>
                <w:color w:val="000000" w:themeColor="text1"/>
                <w:sz w:val="22"/>
                <w:szCs w:val="22"/>
              </w:rPr>
              <w:t>Модуль Ц61, район "Северный"   мкр.  2</w:t>
            </w:r>
          </w:p>
          <w:p w14:paraId="0E35268A" w14:textId="77777777" w:rsidR="006E00C3" w:rsidRPr="00C94BF3" w:rsidRDefault="006E00C3" w:rsidP="006E00C3">
            <w:pPr>
              <w:ind w:firstLine="0"/>
              <w:rPr>
                <w:color w:val="000000" w:themeColor="text1"/>
                <w:sz w:val="22"/>
                <w:szCs w:val="22"/>
              </w:rPr>
            </w:pPr>
          </w:p>
        </w:tc>
        <w:tc>
          <w:tcPr>
            <w:tcW w:w="1134" w:type="dxa"/>
          </w:tcPr>
          <w:p w14:paraId="281422CC"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2787BB76" w14:textId="77777777" w:rsidR="006E00C3" w:rsidRPr="00C94BF3" w:rsidRDefault="006E00C3" w:rsidP="006E00C3">
            <w:pPr>
              <w:ind w:firstLine="0"/>
              <w:rPr>
                <w:color w:val="000000" w:themeColor="text1"/>
              </w:rPr>
            </w:pPr>
            <w:r w:rsidRPr="00C94BF3">
              <w:rPr>
                <w:color w:val="000000" w:themeColor="text1"/>
                <w:sz w:val="20"/>
              </w:rPr>
              <w:t>В соответствии с заданием на проектирование</w:t>
            </w:r>
          </w:p>
        </w:tc>
        <w:tc>
          <w:tcPr>
            <w:tcW w:w="1842" w:type="dxa"/>
          </w:tcPr>
          <w:p w14:paraId="1D2F5F0F"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3D5E76F9"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11E82B0E" w14:textId="77777777" w:rsidTr="000D7C3B">
        <w:tc>
          <w:tcPr>
            <w:tcW w:w="984" w:type="dxa"/>
            <w:shd w:val="clear" w:color="auto" w:fill="auto"/>
          </w:tcPr>
          <w:p w14:paraId="66BBE76C" w14:textId="77777777" w:rsidR="006E00C3" w:rsidRPr="00C94BF3" w:rsidRDefault="006E00C3" w:rsidP="006E00C3">
            <w:pPr>
              <w:ind w:firstLine="0"/>
              <w:jc w:val="center"/>
              <w:rPr>
                <w:color w:val="000000" w:themeColor="text1"/>
              </w:rPr>
            </w:pPr>
            <w:r w:rsidRPr="00C94BF3">
              <w:rPr>
                <w:color w:val="000000" w:themeColor="text1"/>
                <w:sz w:val="22"/>
                <w:szCs w:val="22"/>
              </w:rPr>
              <w:t>5.29</w:t>
            </w:r>
          </w:p>
        </w:tc>
        <w:tc>
          <w:tcPr>
            <w:tcW w:w="3553" w:type="dxa"/>
            <w:shd w:val="clear" w:color="auto" w:fill="auto"/>
          </w:tcPr>
          <w:p w14:paraId="51AA1424" w14:textId="77777777" w:rsidR="006E00C3" w:rsidRPr="00C94BF3" w:rsidRDefault="006E00C3" w:rsidP="006E00C3">
            <w:pPr>
              <w:widowControl/>
              <w:suppressLineNumbers/>
              <w:suppressAutoHyphens/>
              <w:ind w:firstLine="0"/>
              <w:rPr>
                <w:color w:val="000000" w:themeColor="text1"/>
                <w:sz w:val="22"/>
                <w:szCs w:val="22"/>
                <w:lang w:eastAsia="ar-SA"/>
              </w:rPr>
            </w:pPr>
            <w:r w:rsidRPr="00C94BF3">
              <w:rPr>
                <w:color w:val="000000" w:themeColor="text1"/>
                <w:sz w:val="22"/>
                <w:szCs w:val="22"/>
                <w:lang w:eastAsia="ar-SA"/>
              </w:rPr>
              <w:t>Строительство Культурно-развлекательного центра</w:t>
            </w:r>
          </w:p>
          <w:p w14:paraId="04D3973A" w14:textId="77777777" w:rsidR="006E00C3" w:rsidRPr="00C94BF3" w:rsidRDefault="006E00C3" w:rsidP="006E00C3">
            <w:pPr>
              <w:widowControl/>
              <w:suppressLineNumbers/>
              <w:suppressAutoHyphens/>
              <w:ind w:firstLine="0"/>
              <w:rPr>
                <w:color w:val="000000" w:themeColor="text1"/>
                <w:sz w:val="22"/>
                <w:szCs w:val="22"/>
                <w:lang w:eastAsia="ar-SA"/>
              </w:rPr>
            </w:pPr>
          </w:p>
        </w:tc>
        <w:tc>
          <w:tcPr>
            <w:tcW w:w="3544" w:type="dxa"/>
            <w:shd w:val="clear" w:color="auto" w:fill="auto"/>
            <w:vAlign w:val="center"/>
          </w:tcPr>
          <w:p w14:paraId="445D3FFF" w14:textId="77777777" w:rsidR="006E00C3" w:rsidRPr="00C94BF3" w:rsidRDefault="006E00C3" w:rsidP="006E00C3">
            <w:pPr>
              <w:ind w:firstLine="0"/>
              <w:rPr>
                <w:color w:val="000000" w:themeColor="text1"/>
                <w:sz w:val="22"/>
                <w:szCs w:val="22"/>
              </w:rPr>
            </w:pPr>
            <w:r w:rsidRPr="00C94BF3">
              <w:rPr>
                <w:color w:val="000000" w:themeColor="text1"/>
                <w:sz w:val="22"/>
                <w:szCs w:val="22"/>
              </w:rPr>
              <w:t>Модуль Ц72 (северо-западнее пересечения ул. Ленина и ул. Калмыцкой)</w:t>
            </w:r>
          </w:p>
        </w:tc>
        <w:tc>
          <w:tcPr>
            <w:tcW w:w="1134" w:type="dxa"/>
          </w:tcPr>
          <w:p w14:paraId="486CEEC1"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16104924" w14:textId="77777777" w:rsidR="006E00C3" w:rsidRPr="00C94BF3" w:rsidRDefault="006E00C3" w:rsidP="006E00C3">
            <w:pPr>
              <w:ind w:firstLine="0"/>
              <w:rPr>
                <w:color w:val="000000" w:themeColor="text1"/>
              </w:rPr>
            </w:pPr>
            <w:r w:rsidRPr="00C94BF3">
              <w:rPr>
                <w:color w:val="000000" w:themeColor="text1"/>
                <w:sz w:val="20"/>
              </w:rPr>
              <w:t>В соответствии с заданием на проектирование</w:t>
            </w:r>
          </w:p>
        </w:tc>
        <w:tc>
          <w:tcPr>
            <w:tcW w:w="1842" w:type="dxa"/>
          </w:tcPr>
          <w:p w14:paraId="09D2BA8E"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744B9035"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6672F0A8" w14:textId="77777777" w:rsidTr="000D7C3B">
        <w:tc>
          <w:tcPr>
            <w:tcW w:w="984" w:type="dxa"/>
            <w:shd w:val="clear" w:color="auto" w:fill="auto"/>
          </w:tcPr>
          <w:p w14:paraId="12C87DD9" w14:textId="77777777" w:rsidR="006E00C3" w:rsidRPr="00C94BF3" w:rsidRDefault="006E00C3" w:rsidP="006E00C3">
            <w:pPr>
              <w:ind w:firstLine="0"/>
              <w:jc w:val="center"/>
              <w:rPr>
                <w:color w:val="000000" w:themeColor="text1"/>
              </w:rPr>
            </w:pPr>
            <w:r w:rsidRPr="00C94BF3">
              <w:rPr>
                <w:color w:val="000000" w:themeColor="text1"/>
                <w:sz w:val="22"/>
                <w:szCs w:val="22"/>
              </w:rPr>
              <w:t>5.30</w:t>
            </w:r>
          </w:p>
        </w:tc>
        <w:tc>
          <w:tcPr>
            <w:tcW w:w="3553" w:type="dxa"/>
            <w:shd w:val="clear" w:color="auto" w:fill="auto"/>
          </w:tcPr>
          <w:p w14:paraId="3090A56E" w14:textId="77777777" w:rsidR="006E00C3" w:rsidRPr="00C94BF3" w:rsidRDefault="006E00C3" w:rsidP="006E00C3">
            <w:pPr>
              <w:widowControl/>
              <w:suppressLineNumbers/>
              <w:suppressAutoHyphens/>
              <w:ind w:firstLine="0"/>
              <w:rPr>
                <w:color w:val="000000" w:themeColor="text1"/>
                <w:sz w:val="22"/>
                <w:szCs w:val="22"/>
                <w:lang w:eastAsia="ar-SA"/>
              </w:rPr>
            </w:pPr>
            <w:r w:rsidRPr="00C94BF3">
              <w:rPr>
                <w:color w:val="000000" w:themeColor="text1"/>
                <w:sz w:val="22"/>
                <w:szCs w:val="22"/>
                <w:lang w:eastAsia="ar-SA"/>
              </w:rPr>
              <w:t xml:space="preserve">Строительство культурно-развлекательного центра с кинозалом,  </w:t>
            </w:r>
          </w:p>
        </w:tc>
        <w:tc>
          <w:tcPr>
            <w:tcW w:w="3544" w:type="dxa"/>
            <w:shd w:val="clear" w:color="auto" w:fill="auto"/>
            <w:vAlign w:val="center"/>
          </w:tcPr>
          <w:p w14:paraId="38273E42" w14:textId="77777777" w:rsidR="006E00C3" w:rsidRPr="00C94BF3" w:rsidRDefault="006E00C3" w:rsidP="006E00C3">
            <w:pPr>
              <w:ind w:firstLine="0"/>
              <w:rPr>
                <w:color w:val="000000" w:themeColor="text1"/>
                <w:sz w:val="22"/>
                <w:szCs w:val="22"/>
              </w:rPr>
            </w:pPr>
            <w:r w:rsidRPr="00C94BF3">
              <w:rPr>
                <w:color w:val="000000" w:themeColor="text1"/>
                <w:sz w:val="22"/>
                <w:szCs w:val="22"/>
              </w:rPr>
              <w:t xml:space="preserve">Модуль Ц35 </w:t>
            </w:r>
          </w:p>
          <w:p w14:paraId="548C46E3" w14:textId="77777777" w:rsidR="006E00C3" w:rsidRPr="00C94BF3" w:rsidRDefault="006E00C3" w:rsidP="006E00C3">
            <w:pPr>
              <w:ind w:firstLine="0"/>
              <w:rPr>
                <w:color w:val="000000" w:themeColor="text1"/>
                <w:sz w:val="22"/>
                <w:szCs w:val="22"/>
              </w:rPr>
            </w:pPr>
          </w:p>
        </w:tc>
        <w:tc>
          <w:tcPr>
            <w:tcW w:w="1134" w:type="dxa"/>
          </w:tcPr>
          <w:p w14:paraId="2488554C"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1D3D0E7E" w14:textId="77777777" w:rsidR="006E00C3" w:rsidRPr="00C94BF3" w:rsidRDefault="006E00C3" w:rsidP="006E00C3">
            <w:pPr>
              <w:ind w:firstLine="0"/>
              <w:rPr>
                <w:color w:val="000000" w:themeColor="text1"/>
              </w:rPr>
            </w:pPr>
            <w:r w:rsidRPr="00C94BF3">
              <w:rPr>
                <w:color w:val="000000" w:themeColor="text1"/>
                <w:sz w:val="20"/>
              </w:rPr>
              <w:t>В соответствии с заданием на проектирование</w:t>
            </w:r>
          </w:p>
        </w:tc>
        <w:tc>
          <w:tcPr>
            <w:tcW w:w="1842" w:type="dxa"/>
          </w:tcPr>
          <w:p w14:paraId="4A61AEFF"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20834175"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1A60B577" w14:textId="77777777" w:rsidTr="000D7C3B">
        <w:tc>
          <w:tcPr>
            <w:tcW w:w="984" w:type="dxa"/>
            <w:shd w:val="clear" w:color="auto" w:fill="auto"/>
          </w:tcPr>
          <w:p w14:paraId="62873DFD" w14:textId="77777777" w:rsidR="006E00C3" w:rsidRPr="00C94BF3" w:rsidRDefault="006E00C3" w:rsidP="006E00C3">
            <w:pPr>
              <w:ind w:firstLine="0"/>
              <w:jc w:val="center"/>
              <w:rPr>
                <w:color w:val="000000" w:themeColor="text1"/>
              </w:rPr>
            </w:pPr>
            <w:r w:rsidRPr="00C94BF3">
              <w:rPr>
                <w:color w:val="000000" w:themeColor="text1"/>
                <w:sz w:val="22"/>
                <w:szCs w:val="22"/>
              </w:rPr>
              <w:t>5.31</w:t>
            </w:r>
          </w:p>
        </w:tc>
        <w:tc>
          <w:tcPr>
            <w:tcW w:w="3553" w:type="dxa"/>
            <w:shd w:val="clear" w:color="auto" w:fill="auto"/>
          </w:tcPr>
          <w:p w14:paraId="7961EE65" w14:textId="77777777" w:rsidR="006E00C3" w:rsidRPr="00C94BF3" w:rsidRDefault="006E00C3" w:rsidP="006E00C3">
            <w:pPr>
              <w:widowControl/>
              <w:suppressLineNumbers/>
              <w:suppressAutoHyphens/>
              <w:ind w:firstLine="0"/>
              <w:rPr>
                <w:color w:val="000000" w:themeColor="text1"/>
                <w:sz w:val="22"/>
                <w:szCs w:val="22"/>
                <w:lang w:eastAsia="ar-SA"/>
              </w:rPr>
            </w:pPr>
            <w:r w:rsidRPr="00C94BF3">
              <w:rPr>
                <w:color w:val="000000" w:themeColor="text1"/>
                <w:sz w:val="22"/>
                <w:szCs w:val="22"/>
                <w:lang w:eastAsia="ar-SA"/>
              </w:rPr>
              <w:t xml:space="preserve">Строительство трех культурно-развлекательных центров,  </w:t>
            </w:r>
          </w:p>
        </w:tc>
        <w:tc>
          <w:tcPr>
            <w:tcW w:w="3544" w:type="dxa"/>
            <w:shd w:val="clear" w:color="auto" w:fill="auto"/>
            <w:vAlign w:val="center"/>
          </w:tcPr>
          <w:p w14:paraId="3D039094" w14:textId="77777777" w:rsidR="006E00C3" w:rsidRPr="00C94BF3" w:rsidRDefault="006E00C3" w:rsidP="006E00C3">
            <w:pPr>
              <w:ind w:firstLine="0"/>
              <w:rPr>
                <w:color w:val="000000" w:themeColor="text1"/>
                <w:sz w:val="22"/>
                <w:szCs w:val="22"/>
              </w:rPr>
            </w:pPr>
            <w:r w:rsidRPr="00C94BF3">
              <w:rPr>
                <w:color w:val="000000" w:themeColor="text1"/>
                <w:sz w:val="22"/>
                <w:szCs w:val="22"/>
              </w:rPr>
              <w:t xml:space="preserve">Модули А43, А45, А50, </w:t>
            </w:r>
          </w:p>
          <w:p w14:paraId="4CCE4938" w14:textId="77777777" w:rsidR="006E00C3" w:rsidRPr="00C94BF3" w:rsidRDefault="006E00C3" w:rsidP="006E00C3">
            <w:pPr>
              <w:ind w:firstLine="0"/>
              <w:rPr>
                <w:color w:val="000000" w:themeColor="text1"/>
                <w:sz w:val="22"/>
                <w:szCs w:val="22"/>
              </w:rPr>
            </w:pPr>
          </w:p>
        </w:tc>
        <w:tc>
          <w:tcPr>
            <w:tcW w:w="1134" w:type="dxa"/>
          </w:tcPr>
          <w:p w14:paraId="20DBBFD0"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3</w:t>
            </w:r>
          </w:p>
        </w:tc>
        <w:tc>
          <w:tcPr>
            <w:tcW w:w="2268" w:type="dxa"/>
            <w:shd w:val="clear" w:color="auto" w:fill="auto"/>
          </w:tcPr>
          <w:p w14:paraId="295A5991" w14:textId="77777777" w:rsidR="006E00C3" w:rsidRPr="00C94BF3" w:rsidRDefault="006E00C3" w:rsidP="006E00C3">
            <w:pPr>
              <w:ind w:firstLine="0"/>
              <w:rPr>
                <w:color w:val="000000" w:themeColor="text1"/>
              </w:rPr>
            </w:pPr>
            <w:r w:rsidRPr="00C94BF3">
              <w:rPr>
                <w:color w:val="000000" w:themeColor="text1"/>
                <w:sz w:val="20"/>
              </w:rPr>
              <w:t>В соответствии с заданием на проектирование</w:t>
            </w:r>
          </w:p>
        </w:tc>
        <w:tc>
          <w:tcPr>
            <w:tcW w:w="1842" w:type="dxa"/>
          </w:tcPr>
          <w:p w14:paraId="0A2AE2B3"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2A47AA65"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5704BA6B" w14:textId="77777777" w:rsidTr="000D7C3B">
        <w:tc>
          <w:tcPr>
            <w:tcW w:w="984" w:type="dxa"/>
            <w:shd w:val="clear" w:color="auto" w:fill="auto"/>
          </w:tcPr>
          <w:p w14:paraId="0B1E68BB" w14:textId="77777777" w:rsidR="006E00C3" w:rsidRPr="00C94BF3" w:rsidRDefault="006E00C3" w:rsidP="006E00C3">
            <w:pPr>
              <w:ind w:firstLine="0"/>
              <w:jc w:val="center"/>
              <w:rPr>
                <w:color w:val="000000" w:themeColor="text1"/>
              </w:rPr>
            </w:pPr>
            <w:r w:rsidRPr="00C94BF3">
              <w:rPr>
                <w:color w:val="000000" w:themeColor="text1"/>
                <w:sz w:val="22"/>
                <w:szCs w:val="22"/>
              </w:rPr>
              <w:t>5.32</w:t>
            </w:r>
          </w:p>
        </w:tc>
        <w:tc>
          <w:tcPr>
            <w:tcW w:w="3553" w:type="dxa"/>
            <w:shd w:val="clear" w:color="auto" w:fill="auto"/>
          </w:tcPr>
          <w:p w14:paraId="28A480E3" w14:textId="77777777" w:rsidR="006E00C3" w:rsidRPr="00C94BF3" w:rsidRDefault="006E00C3" w:rsidP="006E00C3">
            <w:pPr>
              <w:widowControl/>
              <w:suppressLineNumbers/>
              <w:suppressAutoHyphens/>
              <w:ind w:firstLine="0"/>
              <w:rPr>
                <w:color w:val="000000" w:themeColor="text1"/>
                <w:sz w:val="22"/>
                <w:szCs w:val="22"/>
                <w:lang w:eastAsia="ar-SA"/>
              </w:rPr>
            </w:pPr>
            <w:r w:rsidRPr="00C94BF3">
              <w:rPr>
                <w:color w:val="000000" w:themeColor="text1"/>
                <w:sz w:val="22"/>
                <w:szCs w:val="22"/>
                <w:lang w:eastAsia="ar-SA"/>
              </w:rPr>
              <w:t>Культурно-развлекательный комплекс</w:t>
            </w:r>
          </w:p>
        </w:tc>
        <w:tc>
          <w:tcPr>
            <w:tcW w:w="3544" w:type="dxa"/>
            <w:shd w:val="clear" w:color="auto" w:fill="auto"/>
            <w:vAlign w:val="center"/>
          </w:tcPr>
          <w:p w14:paraId="49F14BB9" w14:textId="77777777" w:rsidR="006E00C3" w:rsidRPr="00C94BF3" w:rsidRDefault="006E00C3" w:rsidP="006E00C3">
            <w:pPr>
              <w:ind w:firstLine="0"/>
              <w:rPr>
                <w:color w:val="000000" w:themeColor="text1"/>
                <w:sz w:val="22"/>
                <w:szCs w:val="22"/>
              </w:rPr>
            </w:pPr>
            <w:r w:rsidRPr="00C94BF3">
              <w:rPr>
                <w:color w:val="000000" w:themeColor="text1"/>
                <w:sz w:val="22"/>
                <w:szCs w:val="22"/>
              </w:rPr>
              <w:t>Модуль А15, микрорайон "Калина"</w:t>
            </w:r>
          </w:p>
        </w:tc>
        <w:tc>
          <w:tcPr>
            <w:tcW w:w="1134" w:type="dxa"/>
          </w:tcPr>
          <w:p w14:paraId="48F2C815"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24F2993C" w14:textId="77777777" w:rsidR="006E00C3" w:rsidRPr="00C94BF3" w:rsidRDefault="006E00C3" w:rsidP="006E00C3">
            <w:pPr>
              <w:ind w:firstLine="0"/>
              <w:rPr>
                <w:color w:val="000000" w:themeColor="text1"/>
              </w:rPr>
            </w:pPr>
            <w:r w:rsidRPr="00C94BF3">
              <w:rPr>
                <w:color w:val="000000" w:themeColor="text1"/>
                <w:sz w:val="20"/>
              </w:rPr>
              <w:t>В соответствии с заданием на проектирование</w:t>
            </w:r>
          </w:p>
        </w:tc>
        <w:tc>
          <w:tcPr>
            <w:tcW w:w="1842" w:type="dxa"/>
          </w:tcPr>
          <w:p w14:paraId="09ED50D7"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70430ADD"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2A6D7513" w14:textId="77777777" w:rsidTr="000D7C3B">
        <w:tc>
          <w:tcPr>
            <w:tcW w:w="984" w:type="dxa"/>
            <w:shd w:val="clear" w:color="auto" w:fill="auto"/>
          </w:tcPr>
          <w:p w14:paraId="6B7077B4" w14:textId="77777777" w:rsidR="006E00C3" w:rsidRPr="00C94BF3" w:rsidRDefault="006E00C3" w:rsidP="006E00C3">
            <w:pPr>
              <w:ind w:firstLine="0"/>
              <w:jc w:val="center"/>
              <w:rPr>
                <w:color w:val="000000" w:themeColor="text1"/>
              </w:rPr>
            </w:pPr>
            <w:r w:rsidRPr="00C94BF3">
              <w:rPr>
                <w:color w:val="000000" w:themeColor="text1"/>
                <w:sz w:val="22"/>
                <w:szCs w:val="22"/>
              </w:rPr>
              <w:t>5.33</w:t>
            </w:r>
          </w:p>
        </w:tc>
        <w:tc>
          <w:tcPr>
            <w:tcW w:w="3553" w:type="dxa"/>
            <w:shd w:val="clear" w:color="auto" w:fill="auto"/>
          </w:tcPr>
          <w:p w14:paraId="54AD369D" w14:textId="77777777" w:rsidR="006E00C3" w:rsidRPr="00C94BF3" w:rsidRDefault="006E00C3" w:rsidP="006E00C3">
            <w:pPr>
              <w:widowControl/>
              <w:suppressLineNumbers/>
              <w:suppressAutoHyphens/>
              <w:ind w:firstLine="0"/>
              <w:rPr>
                <w:color w:val="000000" w:themeColor="text1"/>
                <w:sz w:val="22"/>
                <w:szCs w:val="22"/>
                <w:lang w:eastAsia="ar-SA"/>
              </w:rPr>
            </w:pPr>
            <w:r w:rsidRPr="00C94BF3">
              <w:rPr>
                <w:color w:val="000000" w:themeColor="text1"/>
                <w:sz w:val="22"/>
                <w:szCs w:val="22"/>
                <w:lang w:eastAsia="ar-SA"/>
              </w:rPr>
              <w:t xml:space="preserve">Концертный зал </w:t>
            </w:r>
          </w:p>
        </w:tc>
        <w:tc>
          <w:tcPr>
            <w:tcW w:w="3544" w:type="dxa"/>
            <w:shd w:val="clear" w:color="auto" w:fill="auto"/>
            <w:vAlign w:val="center"/>
          </w:tcPr>
          <w:p w14:paraId="1415198D" w14:textId="77777777" w:rsidR="006E00C3" w:rsidRPr="00C94BF3" w:rsidRDefault="006E00C3" w:rsidP="006E00C3">
            <w:pPr>
              <w:ind w:firstLine="0"/>
              <w:rPr>
                <w:color w:val="000000" w:themeColor="text1"/>
                <w:sz w:val="22"/>
                <w:szCs w:val="22"/>
              </w:rPr>
            </w:pPr>
            <w:r w:rsidRPr="00C94BF3">
              <w:rPr>
                <w:color w:val="000000" w:themeColor="text1"/>
                <w:sz w:val="22"/>
                <w:szCs w:val="22"/>
              </w:rPr>
              <w:t>в треугольнике Обводное/ Хрящевское/ Южное шоссе</w:t>
            </w:r>
          </w:p>
        </w:tc>
        <w:tc>
          <w:tcPr>
            <w:tcW w:w="1134" w:type="dxa"/>
          </w:tcPr>
          <w:p w14:paraId="0881FB03"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7D874BD2"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на 3000 мест</w:t>
            </w:r>
          </w:p>
        </w:tc>
        <w:tc>
          <w:tcPr>
            <w:tcW w:w="1842" w:type="dxa"/>
          </w:tcPr>
          <w:p w14:paraId="4A74BE29"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7BB002EF"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6C7872E8" w14:textId="77777777" w:rsidTr="000D7C3B">
        <w:tc>
          <w:tcPr>
            <w:tcW w:w="984" w:type="dxa"/>
            <w:shd w:val="clear" w:color="auto" w:fill="auto"/>
          </w:tcPr>
          <w:p w14:paraId="44312342" w14:textId="77777777" w:rsidR="006E00C3" w:rsidRPr="00C94BF3" w:rsidRDefault="006E00C3" w:rsidP="006E00C3">
            <w:pPr>
              <w:ind w:firstLine="0"/>
              <w:jc w:val="center"/>
              <w:rPr>
                <w:color w:val="000000" w:themeColor="text1"/>
              </w:rPr>
            </w:pPr>
            <w:r w:rsidRPr="00C94BF3">
              <w:rPr>
                <w:color w:val="000000" w:themeColor="text1"/>
                <w:sz w:val="22"/>
                <w:szCs w:val="22"/>
              </w:rPr>
              <w:t>5.34</w:t>
            </w:r>
          </w:p>
        </w:tc>
        <w:tc>
          <w:tcPr>
            <w:tcW w:w="3553" w:type="dxa"/>
            <w:shd w:val="clear" w:color="auto" w:fill="auto"/>
          </w:tcPr>
          <w:p w14:paraId="2C226E26" w14:textId="77777777" w:rsidR="006E00C3" w:rsidRPr="00C94BF3" w:rsidRDefault="006E00C3" w:rsidP="006E00C3">
            <w:pPr>
              <w:widowControl/>
              <w:suppressLineNumbers/>
              <w:suppressAutoHyphens/>
              <w:ind w:firstLine="0"/>
              <w:rPr>
                <w:color w:val="000000" w:themeColor="text1"/>
                <w:sz w:val="22"/>
                <w:szCs w:val="22"/>
                <w:lang w:eastAsia="ar-SA"/>
              </w:rPr>
            </w:pPr>
            <w:r w:rsidRPr="00C94BF3">
              <w:rPr>
                <w:color w:val="000000" w:themeColor="text1"/>
                <w:sz w:val="22"/>
                <w:szCs w:val="22"/>
                <w:lang w:eastAsia="ar-SA"/>
              </w:rPr>
              <w:t xml:space="preserve">Дельфинарий  </w:t>
            </w:r>
          </w:p>
        </w:tc>
        <w:tc>
          <w:tcPr>
            <w:tcW w:w="3544" w:type="dxa"/>
            <w:shd w:val="clear" w:color="auto" w:fill="auto"/>
            <w:vAlign w:val="center"/>
          </w:tcPr>
          <w:p w14:paraId="3FE8731C" w14:textId="77777777" w:rsidR="006E00C3" w:rsidRPr="00C94BF3" w:rsidRDefault="006E00C3" w:rsidP="006E00C3">
            <w:pPr>
              <w:ind w:firstLine="0"/>
              <w:rPr>
                <w:color w:val="000000" w:themeColor="text1"/>
                <w:sz w:val="22"/>
                <w:szCs w:val="22"/>
              </w:rPr>
            </w:pPr>
            <w:r w:rsidRPr="00C94BF3">
              <w:rPr>
                <w:color w:val="000000" w:themeColor="text1"/>
                <w:sz w:val="22"/>
                <w:szCs w:val="22"/>
              </w:rPr>
              <w:t>в новой застройке западнее</w:t>
            </w:r>
            <w:r w:rsidRPr="00C94BF3">
              <w:rPr>
                <w:rFonts w:eastAsia="Calibri"/>
                <w:color w:val="000000" w:themeColor="text1"/>
                <w:sz w:val="22"/>
                <w:szCs w:val="22"/>
              </w:rPr>
              <w:t> Московского проспекта (</w:t>
            </w:r>
            <w:r w:rsidRPr="00C94BF3">
              <w:rPr>
                <w:color w:val="000000" w:themeColor="text1"/>
                <w:sz w:val="22"/>
                <w:szCs w:val="22"/>
              </w:rPr>
              <w:t>"</w:t>
            </w:r>
            <w:r w:rsidRPr="00C94BF3">
              <w:rPr>
                <w:color w:val="000000" w:themeColor="text1"/>
                <w:sz w:val="22"/>
                <w:szCs w:val="22"/>
                <w:lang w:val="en-US"/>
              </w:rPr>
              <w:t>SMART</w:t>
            </w:r>
            <w:r w:rsidRPr="00C94BF3">
              <w:rPr>
                <w:color w:val="000000" w:themeColor="text1"/>
                <w:sz w:val="22"/>
                <w:szCs w:val="22"/>
              </w:rPr>
              <w:t xml:space="preserve"> район")</w:t>
            </w:r>
          </w:p>
        </w:tc>
        <w:tc>
          <w:tcPr>
            <w:tcW w:w="1134" w:type="dxa"/>
          </w:tcPr>
          <w:p w14:paraId="5394C1B4"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0CD7E9A4"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0,5 га, на 500 человек единовременно</w:t>
            </w:r>
          </w:p>
        </w:tc>
        <w:tc>
          <w:tcPr>
            <w:tcW w:w="1842" w:type="dxa"/>
            <w:shd w:val="clear" w:color="auto" w:fill="auto"/>
          </w:tcPr>
          <w:p w14:paraId="522AE47C"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528C53D2"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7C7214A6" w14:textId="77777777" w:rsidTr="000D7C3B">
        <w:tc>
          <w:tcPr>
            <w:tcW w:w="984" w:type="dxa"/>
            <w:shd w:val="clear" w:color="auto" w:fill="auto"/>
          </w:tcPr>
          <w:p w14:paraId="63DD2364" w14:textId="77777777" w:rsidR="006E00C3" w:rsidRPr="00C94BF3" w:rsidRDefault="006E00C3" w:rsidP="006E00C3">
            <w:pPr>
              <w:ind w:firstLine="0"/>
              <w:jc w:val="center"/>
              <w:rPr>
                <w:color w:val="000000" w:themeColor="text1"/>
              </w:rPr>
            </w:pPr>
            <w:r w:rsidRPr="00C94BF3">
              <w:rPr>
                <w:color w:val="000000" w:themeColor="text1"/>
                <w:sz w:val="22"/>
                <w:szCs w:val="22"/>
              </w:rPr>
              <w:t>5.35</w:t>
            </w:r>
          </w:p>
        </w:tc>
        <w:tc>
          <w:tcPr>
            <w:tcW w:w="3553" w:type="dxa"/>
            <w:shd w:val="clear" w:color="auto" w:fill="auto"/>
          </w:tcPr>
          <w:p w14:paraId="35A3AFEF" w14:textId="77777777" w:rsidR="006E00C3" w:rsidRPr="00C94BF3" w:rsidRDefault="006E00C3" w:rsidP="006E00C3">
            <w:pPr>
              <w:widowControl/>
              <w:suppressLineNumbers/>
              <w:suppressAutoHyphens/>
              <w:ind w:firstLine="0"/>
              <w:rPr>
                <w:color w:val="000000" w:themeColor="text1"/>
                <w:sz w:val="22"/>
                <w:szCs w:val="22"/>
                <w:lang w:eastAsia="ar-SA"/>
              </w:rPr>
            </w:pPr>
            <w:r w:rsidRPr="00C94BF3">
              <w:rPr>
                <w:color w:val="000000" w:themeColor="text1"/>
                <w:sz w:val="22"/>
                <w:szCs w:val="22"/>
                <w:lang w:eastAsia="ar-SA"/>
              </w:rPr>
              <w:t xml:space="preserve">Парк аттракционов  </w:t>
            </w:r>
          </w:p>
        </w:tc>
        <w:tc>
          <w:tcPr>
            <w:tcW w:w="3544" w:type="dxa"/>
            <w:shd w:val="clear" w:color="auto" w:fill="auto"/>
            <w:vAlign w:val="center"/>
          </w:tcPr>
          <w:p w14:paraId="63A14049" w14:textId="77777777" w:rsidR="006E00C3" w:rsidRPr="00C94BF3" w:rsidRDefault="006E00C3" w:rsidP="006E00C3">
            <w:pPr>
              <w:ind w:firstLine="0"/>
              <w:rPr>
                <w:color w:val="000000" w:themeColor="text1"/>
                <w:sz w:val="22"/>
                <w:szCs w:val="22"/>
              </w:rPr>
            </w:pPr>
            <w:r w:rsidRPr="00C94BF3">
              <w:rPr>
                <w:color w:val="000000" w:themeColor="text1"/>
                <w:sz w:val="22"/>
                <w:szCs w:val="22"/>
              </w:rPr>
              <w:t>в треугольнике Обводное/Хрящевское/Южное шоссе</w:t>
            </w:r>
          </w:p>
        </w:tc>
        <w:tc>
          <w:tcPr>
            <w:tcW w:w="1134" w:type="dxa"/>
          </w:tcPr>
          <w:p w14:paraId="3C2C0FE7"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016AF387"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2 га</w:t>
            </w:r>
          </w:p>
        </w:tc>
        <w:tc>
          <w:tcPr>
            <w:tcW w:w="1842" w:type="dxa"/>
          </w:tcPr>
          <w:p w14:paraId="7F0D3704"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39047E67"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1B702DA1" w14:textId="77777777" w:rsidTr="000D7C3B">
        <w:tc>
          <w:tcPr>
            <w:tcW w:w="984" w:type="dxa"/>
            <w:shd w:val="clear" w:color="auto" w:fill="auto"/>
          </w:tcPr>
          <w:p w14:paraId="3F8F1F56" w14:textId="77777777" w:rsidR="006E00C3" w:rsidRPr="00C94BF3" w:rsidRDefault="006E00C3" w:rsidP="006E00C3">
            <w:pPr>
              <w:ind w:firstLine="0"/>
              <w:jc w:val="center"/>
              <w:rPr>
                <w:color w:val="000000" w:themeColor="text1"/>
              </w:rPr>
            </w:pPr>
            <w:r w:rsidRPr="00C94BF3">
              <w:rPr>
                <w:color w:val="000000" w:themeColor="text1"/>
                <w:sz w:val="22"/>
                <w:szCs w:val="22"/>
              </w:rPr>
              <w:t>5.36</w:t>
            </w:r>
          </w:p>
        </w:tc>
        <w:tc>
          <w:tcPr>
            <w:tcW w:w="3553" w:type="dxa"/>
            <w:shd w:val="clear" w:color="auto" w:fill="auto"/>
          </w:tcPr>
          <w:p w14:paraId="70B209F8" w14:textId="77777777" w:rsidR="006E00C3" w:rsidRPr="00C94BF3" w:rsidRDefault="006E00C3" w:rsidP="006E00C3">
            <w:pPr>
              <w:widowControl/>
              <w:suppressLineNumbers/>
              <w:suppressAutoHyphens/>
              <w:ind w:firstLine="0"/>
              <w:rPr>
                <w:color w:val="000000" w:themeColor="text1"/>
                <w:sz w:val="22"/>
                <w:szCs w:val="22"/>
                <w:lang w:eastAsia="ar-SA"/>
              </w:rPr>
            </w:pPr>
            <w:r w:rsidRPr="00C94BF3">
              <w:rPr>
                <w:color w:val="000000" w:themeColor="text1"/>
                <w:sz w:val="22"/>
                <w:szCs w:val="22"/>
                <w:lang w:eastAsia="ar-SA"/>
              </w:rPr>
              <w:t xml:space="preserve">Танцевальные залы  </w:t>
            </w:r>
          </w:p>
        </w:tc>
        <w:tc>
          <w:tcPr>
            <w:tcW w:w="3544" w:type="dxa"/>
            <w:shd w:val="clear" w:color="auto" w:fill="auto"/>
            <w:vAlign w:val="center"/>
          </w:tcPr>
          <w:p w14:paraId="7935663A" w14:textId="77777777" w:rsidR="006E00C3" w:rsidRPr="00C94BF3" w:rsidRDefault="006E00C3" w:rsidP="006E00C3">
            <w:pPr>
              <w:ind w:firstLine="0"/>
              <w:rPr>
                <w:color w:val="000000" w:themeColor="text1"/>
                <w:sz w:val="22"/>
                <w:szCs w:val="22"/>
              </w:rPr>
            </w:pPr>
            <w:r w:rsidRPr="00C94BF3">
              <w:rPr>
                <w:color w:val="000000" w:themeColor="text1"/>
                <w:sz w:val="22"/>
                <w:szCs w:val="22"/>
              </w:rPr>
              <w:t>в исторических ДК и кинотеатрах "Сатурн", Автозаводский район, "Буревестник", Центральный район, "Русич", Комсомольский район, и один в новом городе  "</w:t>
            </w:r>
            <w:r w:rsidRPr="00C94BF3">
              <w:rPr>
                <w:color w:val="000000" w:themeColor="text1"/>
                <w:sz w:val="22"/>
                <w:szCs w:val="22"/>
                <w:lang w:val="en-US"/>
              </w:rPr>
              <w:t>SMART</w:t>
            </w:r>
            <w:r w:rsidRPr="00C94BF3">
              <w:rPr>
                <w:color w:val="000000" w:themeColor="text1"/>
                <w:sz w:val="22"/>
                <w:szCs w:val="22"/>
              </w:rPr>
              <w:t xml:space="preserve"> район" </w:t>
            </w:r>
          </w:p>
        </w:tc>
        <w:tc>
          <w:tcPr>
            <w:tcW w:w="1134" w:type="dxa"/>
          </w:tcPr>
          <w:p w14:paraId="109FB815"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4</w:t>
            </w:r>
          </w:p>
        </w:tc>
        <w:tc>
          <w:tcPr>
            <w:tcW w:w="2268" w:type="dxa"/>
            <w:shd w:val="clear" w:color="auto" w:fill="auto"/>
          </w:tcPr>
          <w:p w14:paraId="5A65BE97"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4 на 1 тыс. мест каждый</w:t>
            </w:r>
          </w:p>
        </w:tc>
        <w:tc>
          <w:tcPr>
            <w:tcW w:w="1842" w:type="dxa"/>
          </w:tcPr>
          <w:p w14:paraId="0C4D9335"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1714FE65"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30BBB872" w14:textId="77777777" w:rsidTr="000D7C3B">
        <w:tc>
          <w:tcPr>
            <w:tcW w:w="984" w:type="dxa"/>
            <w:shd w:val="clear" w:color="auto" w:fill="auto"/>
          </w:tcPr>
          <w:p w14:paraId="39933129" w14:textId="77777777" w:rsidR="006E00C3" w:rsidRPr="00C94BF3" w:rsidRDefault="006E00C3" w:rsidP="006E00C3">
            <w:pPr>
              <w:ind w:firstLine="0"/>
              <w:jc w:val="center"/>
              <w:rPr>
                <w:color w:val="000000" w:themeColor="text1"/>
              </w:rPr>
            </w:pPr>
            <w:r w:rsidRPr="00C94BF3">
              <w:rPr>
                <w:color w:val="000000" w:themeColor="text1"/>
                <w:sz w:val="22"/>
                <w:szCs w:val="22"/>
              </w:rPr>
              <w:t>5.37</w:t>
            </w:r>
          </w:p>
        </w:tc>
        <w:tc>
          <w:tcPr>
            <w:tcW w:w="3553" w:type="dxa"/>
            <w:shd w:val="clear" w:color="auto" w:fill="auto"/>
          </w:tcPr>
          <w:p w14:paraId="5ED1CA29" w14:textId="77777777" w:rsidR="006E00C3" w:rsidRPr="00C94BF3" w:rsidRDefault="006E00C3" w:rsidP="006E00C3">
            <w:pPr>
              <w:ind w:firstLine="0"/>
              <w:rPr>
                <w:color w:val="000000" w:themeColor="text1"/>
                <w:sz w:val="22"/>
                <w:szCs w:val="22"/>
              </w:rPr>
            </w:pPr>
            <w:r w:rsidRPr="00C94BF3">
              <w:rPr>
                <w:color w:val="000000" w:themeColor="text1"/>
                <w:sz w:val="22"/>
                <w:szCs w:val="22"/>
              </w:rPr>
              <w:t xml:space="preserve">Школа развития творчества для взрослых (с отделениями музыкальным, художественным, театральным и тд.) </w:t>
            </w:r>
          </w:p>
        </w:tc>
        <w:tc>
          <w:tcPr>
            <w:tcW w:w="3544" w:type="dxa"/>
            <w:shd w:val="clear" w:color="auto" w:fill="auto"/>
            <w:vAlign w:val="center"/>
          </w:tcPr>
          <w:p w14:paraId="31455FB0" w14:textId="77777777" w:rsidR="006E00C3" w:rsidRPr="00C94BF3" w:rsidRDefault="006E00C3" w:rsidP="006E00C3">
            <w:pPr>
              <w:widowControl/>
              <w:snapToGrid w:val="0"/>
              <w:ind w:firstLine="0"/>
              <w:rPr>
                <w:color w:val="000000" w:themeColor="text1"/>
                <w:sz w:val="22"/>
                <w:szCs w:val="22"/>
              </w:rPr>
            </w:pPr>
            <w:r w:rsidRPr="00C94BF3">
              <w:rPr>
                <w:color w:val="000000" w:themeColor="text1"/>
                <w:sz w:val="22"/>
                <w:szCs w:val="22"/>
              </w:rPr>
              <w:t>линейный центр, Автозаводской район</w:t>
            </w:r>
          </w:p>
          <w:p w14:paraId="4D749FC7" w14:textId="77777777" w:rsidR="006E00C3" w:rsidRPr="00C94BF3" w:rsidRDefault="006E00C3" w:rsidP="006E00C3">
            <w:pPr>
              <w:widowControl/>
              <w:snapToGrid w:val="0"/>
              <w:ind w:firstLine="0"/>
              <w:rPr>
                <w:color w:val="000000" w:themeColor="text1"/>
                <w:sz w:val="22"/>
                <w:szCs w:val="22"/>
              </w:rPr>
            </w:pPr>
          </w:p>
        </w:tc>
        <w:tc>
          <w:tcPr>
            <w:tcW w:w="1134" w:type="dxa"/>
          </w:tcPr>
          <w:p w14:paraId="0E228204"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5CE29C6F"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0,2 га</w:t>
            </w:r>
          </w:p>
        </w:tc>
        <w:tc>
          <w:tcPr>
            <w:tcW w:w="1842" w:type="dxa"/>
          </w:tcPr>
          <w:p w14:paraId="7C982503"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73D0EA5C"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20BEB4BB" w14:textId="77777777" w:rsidTr="000D7C3B">
        <w:tc>
          <w:tcPr>
            <w:tcW w:w="984" w:type="dxa"/>
            <w:shd w:val="clear" w:color="auto" w:fill="auto"/>
          </w:tcPr>
          <w:p w14:paraId="2C9FABFB" w14:textId="77777777" w:rsidR="006E00C3" w:rsidRPr="00C94BF3" w:rsidRDefault="006E00C3" w:rsidP="006E00C3">
            <w:pPr>
              <w:ind w:firstLine="0"/>
              <w:jc w:val="center"/>
              <w:rPr>
                <w:color w:val="000000" w:themeColor="text1"/>
              </w:rPr>
            </w:pPr>
            <w:r w:rsidRPr="00C94BF3">
              <w:rPr>
                <w:color w:val="000000" w:themeColor="text1"/>
                <w:sz w:val="22"/>
                <w:szCs w:val="22"/>
              </w:rPr>
              <w:t>5.38</w:t>
            </w:r>
          </w:p>
        </w:tc>
        <w:tc>
          <w:tcPr>
            <w:tcW w:w="3553" w:type="dxa"/>
            <w:shd w:val="clear" w:color="auto" w:fill="auto"/>
          </w:tcPr>
          <w:p w14:paraId="0495895D" w14:textId="77777777" w:rsidR="006E00C3" w:rsidRPr="00C94BF3" w:rsidRDefault="006E00C3" w:rsidP="006E00C3">
            <w:pPr>
              <w:ind w:firstLine="0"/>
              <w:rPr>
                <w:color w:val="000000" w:themeColor="text1"/>
                <w:sz w:val="22"/>
                <w:szCs w:val="22"/>
              </w:rPr>
            </w:pPr>
            <w:r w:rsidRPr="00C94BF3">
              <w:rPr>
                <w:color w:val="000000" w:themeColor="text1"/>
                <w:sz w:val="22"/>
                <w:szCs w:val="22"/>
              </w:rPr>
              <w:t>Центр «Хенд-мейд»</w:t>
            </w:r>
          </w:p>
        </w:tc>
        <w:tc>
          <w:tcPr>
            <w:tcW w:w="3544" w:type="dxa"/>
            <w:shd w:val="clear" w:color="auto" w:fill="auto"/>
            <w:vAlign w:val="center"/>
          </w:tcPr>
          <w:p w14:paraId="77C36BB4" w14:textId="77777777" w:rsidR="006E00C3" w:rsidRPr="00C94BF3" w:rsidRDefault="006E00C3" w:rsidP="006E00C3">
            <w:pPr>
              <w:widowControl/>
              <w:snapToGrid w:val="0"/>
              <w:ind w:firstLine="0"/>
              <w:rPr>
                <w:color w:val="000000" w:themeColor="text1"/>
                <w:sz w:val="22"/>
                <w:szCs w:val="22"/>
              </w:rPr>
            </w:pPr>
            <w:r w:rsidRPr="00C94BF3">
              <w:rPr>
                <w:color w:val="000000" w:themeColor="text1"/>
                <w:sz w:val="22"/>
                <w:szCs w:val="22"/>
              </w:rPr>
              <w:t>линейный центр, Автозаводский район</w:t>
            </w:r>
          </w:p>
        </w:tc>
        <w:tc>
          <w:tcPr>
            <w:tcW w:w="1134" w:type="dxa"/>
          </w:tcPr>
          <w:p w14:paraId="1F07DE11"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0BDEE774"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0,2 га</w:t>
            </w:r>
          </w:p>
        </w:tc>
        <w:tc>
          <w:tcPr>
            <w:tcW w:w="1842" w:type="dxa"/>
          </w:tcPr>
          <w:p w14:paraId="0162063D"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2896155F"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541F0032" w14:textId="77777777" w:rsidTr="000D7C3B">
        <w:tc>
          <w:tcPr>
            <w:tcW w:w="984" w:type="dxa"/>
            <w:shd w:val="clear" w:color="auto" w:fill="auto"/>
          </w:tcPr>
          <w:p w14:paraId="4F283965" w14:textId="77777777" w:rsidR="006E00C3" w:rsidRPr="00C94BF3" w:rsidRDefault="006E00C3" w:rsidP="006E00C3">
            <w:pPr>
              <w:ind w:firstLine="0"/>
              <w:jc w:val="center"/>
              <w:rPr>
                <w:color w:val="000000" w:themeColor="text1"/>
              </w:rPr>
            </w:pPr>
            <w:r w:rsidRPr="00C94BF3">
              <w:rPr>
                <w:color w:val="000000" w:themeColor="text1"/>
                <w:sz w:val="22"/>
                <w:szCs w:val="22"/>
              </w:rPr>
              <w:t>5.39</w:t>
            </w:r>
          </w:p>
        </w:tc>
        <w:tc>
          <w:tcPr>
            <w:tcW w:w="3553" w:type="dxa"/>
            <w:shd w:val="clear" w:color="auto" w:fill="auto"/>
          </w:tcPr>
          <w:p w14:paraId="552EB683" w14:textId="77777777" w:rsidR="006E00C3" w:rsidRPr="00C94BF3" w:rsidRDefault="006E00C3" w:rsidP="006E00C3">
            <w:pPr>
              <w:ind w:firstLine="0"/>
              <w:rPr>
                <w:color w:val="000000" w:themeColor="text1"/>
                <w:sz w:val="22"/>
                <w:szCs w:val="22"/>
              </w:rPr>
            </w:pPr>
            <w:r w:rsidRPr="00C94BF3">
              <w:rPr>
                <w:color w:val="000000" w:themeColor="text1"/>
                <w:sz w:val="22"/>
                <w:szCs w:val="22"/>
              </w:rPr>
              <w:t xml:space="preserve">Центр культуры и искусства, </w:t>
            </w:r>
          </w:p>
          <w:p w14:paraId="7C1CA770" w14:textId="77777777" w:rsidR="006E00C3" w:rsidRPr="00C94BF3" w:rsidRDefault="006E00C3" w:rsidP="006E00C3">
            <w:pPr>
              <w:ind w:firstLine="0"/>
              <w:rPr>
                <w:color w:val="000000" w:themeColor="text1"/>
                <w:sz w:val="22"/>
                <w:szCs w:val="22"/>
              </w:rPr>
            </w:pPr>
            <w:r w:rsidRPr="00C94BF3">
              <w:rPr>
                <w:color w:val="000000" w:themeColor="text1"/>
                <w:sz w:val="22"/>
                <w:szCs w:val="22"/>
              </w:rPr>
              <w:t>в том числе реконструкция сущ. здания «Хладоцентр»</w:t>
            </w:r>
          </w:p>
        </w:tc>
        <w:tc>
          <w:tcPr>
            <w:tcW w:w="3544" w:type="dxa"/>
            <w:shd w:val="clear" w:color="auto" w:fill="auto"/>
          </w:tcPr>
          <w:p w14:paraId="72506A72" w14:textId="77777777" w:rsidR="006E00C3" w:rsidRPr="00C94BF3" w:rsidRDefault="006E00C3" w:rsidP="006E00C3">
            <w:pPr>
              <w:widowControl/>
              <w:snapToGrid w:val="0"/>
              <w:ind w:firstLine="0"/>
              <w:jc w:val="left"/>
              <w:rPr>
                <w:color w:val="000000" w:themeColor="text1"/>
                <w:sz w:val="22"/>
                <w:szCs w:val="22"/>
              </w:rPr>
            </w:pPr>
            <w:r w:rsidRPr="00C94BF3">
              <w:rPr>
                <w:color w:val="000000" w:themeColor="text1"/>
                <w:sz w:val="22"/>
                <w:szCs w:val="22"/>
              </w:rPr>
              <w:t xml:space="preserve">Линейный центр, Автозаводский район, ул. Юбилейная 8 </w:t>
            </w:r>
          </w:p>
        </w:tc>
        <w:tc>
          <w:tcPr>
            <w:tcW w:w="1134" w:type="dxa"/>
          </w:tcPr>
          <w:p w14:paraId="121093E0"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2105A09D" w14:textId="77777777" w:rsidR="006E00C3" w:rsidRPr="00C94BF3" w:rsidRDefault="006E00C3" w:rsidP="006E00C3">
            <w:pPr>
              <w:ind w:firstLine="0"/>
              <w:jc w:val="center"/>
              <w:rPr>
                <w:color w:val="000000" w:themeColor="text1"/>
                <w:sz w:val="20"/>
              </w:rPr>
            </w:pPr>
            <w:r w:rsidRPr="00C94BF3">
              <w:rPr>
                <w:color w:val="000000" w:themeColor="text1"/>
                <w:sz w:val="20"/>
              </w:rPr>
              <w:t>8 га</w:t>
            </w:r>
          </w:p>
          <w:p w14:paraId="6FEF6F43" w14:textId="77777777" w:rsidR="006E00C3" w:rsidRPr="00C94BF3" w:rsidRDefault="006E00C3" w:rsidP="006E00C3">
            <w:pPr>
              <w:ind w:firstLine="0"/>
              <w:jc w:val="center"/>
              <w:rPr>
                <w:color w:val="000000" w:themeColor="text1"/>
                <w:sz w:val="22"/>
                <w:szCs w:val="22"/>
              </w:rPr>
            </w:pPr>
            <w:r w:rsidRPr="00C94BF3">
              <w:rPr>
                <w:color w:val="000000" w:themeColor="text1"/>
                <w:sz w:val="20"/>
              </w:rPr>
              <w:t xml:space="preserve"> Площадь - 2 385 кв.м., строительный объемом - 15772,5м3</w:t>
            </w:r>
          </w:p>
        </w:tc>
        <w:tc>
          <w:tcPr>
            <w:tcW w:w="1842" w:type="dxa"/>
          </w:tcPr>
          <w:p w14:paraId="4F8C6170"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5782E884"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6FEB08C1" w14:textId="77777777" w:rsidTr="000D7C3B">
        <w:tc>
          <w:tcPr>
            <w:tcW w:w="984" w:type="dxa"/>
            <w:shd w:val="clear" w:color="auto" w:fill="auto"/>
          </w:tcPr>
          <w:p w14:paraId="44575BC0" w14:textId="77777777" w:rsidR="006E00C3" w:rsidRPr="00C94BF3" w:rsidRDefault="006E00C3" w:rsidP="006E00C3">
            <w:pPr>
              <w:ind w:firstLine="0"/>
              <w:jc w:val="center"/>
              <w:rPr>
                <w:color w:val="000000" w:themeColor="text1"/>
              </w:rPr>
            </w:pPr>
            <w:r w:rsidRPr="00C94BF3">
              <w:rPr>
                <w:color w:val="000000" w:themeColor="text1"/>
                <w:sz w:val="22"/>
                <w:szCs w:val="22"/>
              </w:rPr>
              <w:t>5.40</w:t>
            </w:r>
          </w:p>
        </w:tc>
        <w:tc>
          <w:tcPr>
            <w:tcW w:w="3553" w:type="dxa"/>
            <w:shd w:val="clear" w:color="auto" w:fill="auto"/>
          </w:tcPr>
          <w:p w14:paraId="6667A991" w14:textId="77777777" w:rsidR="006E00C3" w:rsidRPr="00C94BF3" w:rsidRDefault="006E00C3" w:rsidP="006E00C3">
            <w:pPr>
              <w:ind w:firstLine="0"/>
              <w:rPr>
                <w:bCs/>
                <w:color w:val="000000" w:themeColor="text1"/>
                <w:sz w:val="22"/>
                <w:szCs w:val="22"/>
              </w:rPr>
            </w:pPr>
            <w:r w:rsidRPr="00C94BF3">
              <w:rPr>
                <w:bCs/>
                <w:color w:val="000000" w:themeColor="text1"/>
                <w:sz w:val="22"/>
                <w:szCs w:val="22"/>
              </w:rPr>
              <w:t xml:space="preserve">Реконструкция здания МБУ ДО ДМШ №4 им. В.М. Свердлова со строительством корпуса для МБУ ДО ДХШ им. М.М. Плисецкой </w:t>
            </w:r>
          </w:p>
          <w:p w14:paraId="31E11131" w14:textId="77777777" w:rsidR="006E00C3" w:rsidRPr="00C94BF3" w:rsidRDefault="006E00C3" w:rsidP="006E00C3">
            <w:pPr>
              <w:ind w:firstLine="0"/>
              <w:rPr>
                <w:bCs/>
                <w:color w:val="000000" w:themeColor="text1"/>
                <w:sz w:val="22"/>
                <w:szCs w:val="22"/>
              </w:rPr>
            </w:pPr>
            <w:r w:rsidRPr="00C94BF3">
              <w:rPr>
                <w:color w:val="000000" w:themeColor="text1"/>
                <w:sz w:val="22"/>
                <w:szCs w:val="22"/>
              </w:rPr>
              <w:t>Строительство нового корпуса</w:t>
            </w:r>
          </w:p>
        </w:tc>
        <w:tc>
          <w:tcPr>
            <w:tcW w:w="3544" w:type="dxa"/>
            <w:shd w:val="clear" w:color="auto" w:fill="auto"/>
          </w:tcPr>
          <w:p w14:paraId="225D65C3" w14:textId="77777777" w:rsidR="006E00C3" w:rsidRPr="00C94BF3" w:rsidRDefault="006E00C3" w:rsidP="006E00C3">
            <w:pPr>
              <w:widowControl/>
              <w:snapToGrid w:val="0"/>
              <w:ind w:firstLine="0"/>
              <w:jc w:val="left"/>
              <w:rPr>
                <w:bCs/>
                <w:color w:val="000000" w:themeColor="text1"/>
                <w:sz w:val="22"/>
                <w:szCs w:val="22"/>
              </w:rPr>
            </w:pPr>
            <w:r w:rsidRPr="00C94BF3">
              <w:rPr>
                <w:color w:val="000000" w:themeColor="text1"/>
                <w:sz w:val="22"/>
                <w:szCs w:val="22"/>
                <w:lang w:eastAsia="en-US"/>
              </w:rPr>
              <w:t xml:space="preserve">Автозаводский район, </w:t>
            </w:r>
            <w:r w:rsidRPr="00C94BF3">
              <w:rPr>
                <w:bCs/>
                <w:color w:val="000000" w:themeColor="text1"/>
                <w:sz w:val="22"/>
                <w:szCs w:val="22"/>
              </w:rPr>
              <w:t>пр. Степана Разина, 95</w:t>
            </w:r>
          </w:p>
          <w:p w14:paraId="74159EF6" w14:textId="77777777" w:rsidR="006E00C3" w:rsidRPr="00C94BF3" w:rsidRDefault="006E00C3" w:rsidP="006E00C3">
            <w:pPr>
              <w:widowControl/>
              <w:snapToGrid w:val="0"/>
              <w:ind w:firstLine="0"/>
              <w:jc w:val="left"/>
              <w:rPr>
                <w:bCs/>
                <w:color w:val="000000" w:themeColor="text1"/>
                <w:sz w:val="22"/>
                <w:szCs w:val="22"/>
              </w:rPr>
            </w:pPr>
          </w:p>
        </w:tc>
        <w:tc>
          <w:tcPr>
            <w:tcW w:w="1134" w:type="dxa"/>
          </w:tcPr>
          <w:p w14:paraId="7C803B40"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5E6DF811" w14:textId="77777777" w:rsidR="006E00C3" w:rsidRPr="00C94BF3" w:rsidRDefault="006E00C3" w:rsidP="006E00C3">
            <w:pPr>
              <w:widowControl/>
              <w:ind w:firstLine="0"/>
              <w:jc w:val="center"/>
              <w:rPr>
                <w:color w:val="000000" w:themeColor="text1"/>
                <w:sz w:val="20"/>
              </w:rPr>
            </w:pPr>
            <w:r w:rsidRPr="00C94BF3">
              <w:rPr>
                <w:color w:val="000000" w:themeColor="text1"/>
                <w:sz w:val="20"/>
              </w:rPr>
              <w:t>Реконструкция сущ. здания ДМШ общей площадью – 3683,4 кв.м,</w:t>
            </w:r>
          </w:p>
          <w:p w14:paraId="3BD27AB8"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0"/>
              </w:rPr>
              <w:t>Новый корпус - общая площадь 5000 кв.м</w:t>
            </w:r>
          </w:p>
        </w:tc>
        <w:tc>
          <w:tcPr>
            <w:tcW w:w="1842" w:type="dxa"/>
          </w:tcPr>
          <w:p w14:paraId="14BAB6D1"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5A043ED3"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32918254" w14:textId="77777777" w:rsidTr="000D7C3B">
        <w:tc>
          <w:tcPr>
            <w:tcW w:w="984" w:type="dxa"/>
            <w:shd w:val="clear" w:color="auto" w:fill="auto"/>
          </w:tcPr>
          <w:p w14:paraId="26BBC7BB" w14:textId="77777777" w:rsidR="006E00C3" w:rsidRPr="00C94BF3" w:rsidRDefault="006E00C3" w:rsidP="006E00C3">
            <w:pPr>
              <w:ind w:firstLine="0"/>
              <w:jc w:val="center"/>
              <w:rPr>
                <w:color w:val="000000" w:themeColor="text1"/>
              </w:rPr>
            </w:pPr>
            <w:r w:rsidRPr="00C94BF3">
              <w:rPr>
                <w:color w:val="000000" w:themeColor="text1"/>
                <w:sz w:val="22"/>
                <w:szCs w:val="22"/>
              </w:rPr>
              <w:t>5.41</w:t>
            </w:r>
          </w:p>
        </w:tc>
        <w:tc>
          <w:tcPr>
            <w:tcW w:w="3553" w:type="dxa"/>
            <w:shd w:val="clear" w:color="auto" w:fill="auto"/>
          </w:tcPr>
          <w:p w14:paraId="0CEA0EE7" w14:textId="77777777" w:rsidR="006E00C3" w:rsidRPr="00C94BF3" w:rsidRDefault="006E00C3" w:rsidP="006E00C3">
            <w:pPr>
              <w:ind w:firstLine="0"/>
              <w:rPr>
                <w:bCs/>
                <w:color w:val="000000" w:themeColor="text1"/>
                <w:sz w:val="22"/>
                <w:szCs w:val="22"/>
              </w:rPr>
            </w:pPr>
            <w:r w:rsidRPr="00C94BF3">
              <w:rPr>
                <w:bCs/>
                <w:color w:val="000000" w:themeColor="text1"/>
                <w:sz w:val="22"/>
                <w:szCs w:val="22"/>
              </w:rPr>
              <w:t xml:space="preserve">Строительство городской площади </w:t>
            </w:r>
          </w:p>
        </w:tc>
        <w:tc>
          <w:tcPr>
            <w:tcW w:w="3544" w:type="dxa"/>
            <w:shd w:val="clear" w:color="auto" w:fill="auto"/>
          </w:tcPr>
          <w:p w14:paraId="0A4A6FB7" w14:textId="77777777" w:rsidR="006E00C3" w:rsidRPr="00C94BF3" w:rsidRDefault="006E00C3" w:rsidP="006E00C3">
            <w:pPr>
              <w:widowControl/>
              <w:snapToGrid w:val="0"/>
              <w:ind w:firstLine="0"/>
              <w:jc w:val="left"/>
              <w:rPr>
                <w:bCs/>
                <w:color w:val="000000" w:themeColor="text1"/>
                <w:sz w:val="22"/>
                <w:szCs w:val="22"/>
              </w:rPr>
            </w:pPr>
            <w:r w:rsidRPr="00C94BF3">
              <w:rPr>
                <w:color w:val="000000" w:themeColor="text1"/>
                <w:sz w:val="22"/>
                <w:szCs w:val="22"/>
                <w:lang w:eastAsia="en-US"/>
              </w:rPr>
              <w:t>Автозаводский район, 3 квартал</w:t>
            </w:r>
          </w:p>
          <w:p w14:paraId="64AC7102" w14:textId="77777777" w:rsidR="006E00C3" w:rsidRPr="00C94BF3" w:rsidRDefault="006E00C3" w:rsidP="006E00C3">
            <w:pPr>
              <w:widowControl/>
              <w:snapToGrid w:val="0"/>
              <w:ind w:firstLine="0"/>
              <w:jc w:val="left"/>
              <w:rPr>
                <w:color w:val="000000" w:themeColor="text1"/>
                <w:sz w:val="22"/>
                <w:szCs w:val="22"/>
                <w:lang w:eastAsia="en-US"/>
              </w:rPr>
            </w:pPr>
          </w:p>
        </w:tc>
        <w:tc>
          <w:tcPr>
            <w:tcW w:w="1134" w:type="dxa"/>
          </w:tcPr>
          <w:p w14:paraId="4678360A"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0CBDEF15"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Площадь – 1,1111 га</w:t>
            </w:r>
          </w:p>
        </w:tc>
        <w:tc>
          <w:tcPr>
            <w:tcW w:w="1842" w:type="dxa"/>
          </w:tcPr>
          <w:p w14:paraId="6D89BD1C"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5828DC1F" w14:textId="77777777" w:rsidR="006E00C3" w:rsidRPr="00C94BF3" w:rsidRDefault="006E00C3" w:rsidP="006E00C3">
            <w:pPr>
              <w:widowControl/>
              <w:ind w:firstLine="0"/>
              <w:jc w:val="center"/>
              <w:rPr>
                <w:color w:val="000000" w:themeColor="text1"/>
                <w:sz w:val="20"/>
              </w:rPr>
            </w:pPr>
            <w:r w:rsidRPr="00C94BF3">
              <w:rPr>
                <w:color w:val="000000" w:themeColor="text1"/>
                <w:sz w:val="20"/>
              </w:rPr>
              <w:t>Не устанавливается</w:t>
            </w:r>
          </w:p>
        </w:tc>
      </w:tr>
      <w:tr w:rsidR="00C94BF3" w:rsidRPr="00C94BF3" w14:paraId="74F7ACF2" w14:textId="77777777" w:rsidTr="000D7C3B">
        <w:tc>
          <w:tcPr>
            <w:tcW w:w="984" w:type="dxa"/>
            <w:shd w:val="clear" w:color="auto" w:fill="auto"/>
          </w:tcPr>
          <w:p w14:paraId="51507E99" w14:textId="0248C036" w:rsidR="006E00C3" w:rsidRPr="00C94BF3" w:rsidRDefault="006E00C3" w:rsidP="006E00C3">
            <w:pPr>
              <w:ind w:firstLine="0"/>
              <w:jc w:val="center"/>
              <w:rPr>
                <w:color w:val="000000" w:themeColor="text1"/>
                <w:sz w:val="22"/>
                <w:szCs w:val="22"/>
              </w:rPr>
            </w:pPr>
            <w:r w:rsidRPr="00C94BF3">
              <w:rPr>
                <w:color w:val="000000" w:themeColor="text1"/>
                <w:sz w:val="22"/>
                <w:szCs w:val="22"/>
              </w:rPr>
              <w:t>5.42</w:t>
            </w:r>
          </w:p>
        </w:tc>
        <w:tc>
          <w:tcPr>
            <w:tcW w:w="3553" w:type="dxa"/>
            <w:shd w:val="clear" w:color="auto" w:fill="auto"/>
          </w:tcPr>
          <w:p w14:paraId="1815979D" w14:textId="6ADC316E" w:rsidR="006E00C3" w:rsidRPr="00C94BF3" w:rsidRDefault="006E00C3" w:rsidP="006E00C3">
            <w:pPr>
              <w:ind w:firstLine="0"/>
              <w:rPr>
                <w:bCs/>
                <w:color w:val="000000" w:themeColor="text1"/>
                <w:sz w:val="22"/>
                <w:szCs w:val="22"/>
              </w:rPr>
            </w:pPr>
            <w:r w:rsidRPr="00C94BF3">
              <w:rPr>
                <w:color w:val="000000" w:themeColor="text1"/>
                <w:sz w:val="22"/>
                <w:szCs w:val="22"/>
              </w:rPr>
              <w:t>МАУИ «ТЮЗ «Дилижанс»</w:t>
            </w:r>
          </w:p>
        </w:tc>
        <w:tc>
          <w:tcPr>
            <w:tcW w:w="3544" w:type="dxa"/>
            <w:shd w:val="clear" w:color="auto" w:fill="auto"/>
          </w:tcPr>
          <w:p w14:paraId="0F662852" w14:textId="1C613F46" w:rsidR="006E00C3" w:rsidRPr="00C94BF3" w:rsidRDefault="006E00C3" w:rsidP="006E00C3">
            <w:pPr>
              <w:widowControl/>
              <w:snapToGrid w:val="0"/>
              <w:ind w:firstLine="0"/>
              <w:jc w:val="left"/>
              <w:rPr>
                <w:color w:val="000000" w:themeColor="text1"/>
                <w:sz w:val="22"/>
                <w:szCs w:val="22"/>
                <w:lang w:eastAsia="en-US"/>
              </w:rPr>
            </w:pPr>
            <w:r w:rsidRPr="00C94BF3">
              <w:rPr>
                <w:color w:val="000000" w:themeColor="text1"/>
              </w:rPr>
              <w:t>г. Тольятти, ул. Степана Разина, д.93</w:t>
            </w:r>
          </w:p>
        </w:tc>
        <w:tc>
          <w:tcPr>
            <w:tcW w:w="1134" w:type="dxa"/>
          </w:tcPr>
          <w:p w14:paraId="5D2593CD" w14:textId="266E227F"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2D6F9539" w14:textId="77777777" w:rsidR="006E00C3" w:rsidRPr="00C94BF3" w:rsidRDefault="006E00C3" w:rsidP="006E00C3">
            <w:pPr>
              <w:ind w:firstLine="0"/>
              <w:rPr>
                <w:color w:val="000000" w:themeColor="text1"/>
                <w:sz w:val="22"/>
                <w:szCs w:val="22"/>
              </w:rPr>
            </w:pPr>
            <w:r w:rsidRPr="00C94BF3">
              <w:rPr>
                <w:color w:val="000000" w:themeColor="text1"/>
                <w:sz w:val="22"/>
                <w:szCs w:val="22"/>
              </w:rPr>
              <w:t>248 мест</w:t>
            </w:r>
          </w:p>
          <w:p w14:paraId="2CBC71B1" w14:textId="77777777" w:rsidR="006E00C3" w:rsidRPr="00C94BF3" w:rsidRDefault="006E00C3" w:rsidP="006E00C3">
            <w:pPr>
              <w:pStyle w:val="msonormalmrcssattr"/>
              <w:shd w:val="clear" w:color="auto" w:fill="FFFFFF"/>
              <w:spacing w:before="0" w:beforeAutospacing="0" w:after="0" w:afterAutospacing="0"/>
              <w:rPr>
                <w:color w:val="000000" w:themeColor="text1"/>
                <w:sz w:val="22"/>
                <w:szCs w:val="22"/>
              </w:rPr>
            </w:pPr>
            <w:r w:rsidRPr="00C94BF3">
              <w:rPr>
                <w:color w:val="000000" w:themeColor="text1"/>
                <w:sz w:val="22"/>
                <w:szCs w:val="22"/>
                <w:lang w:val="en-US"/>
              </w:rPr>
              <w:t>S </w:t>
            </w:r>
            <w:r w:rsidRPr="00C94BF3">
              <w:rPr>
                <w:color w:val="000000" w:themeColor="text1"/>
                <w:sz w:val="22"/>
                <w:szCs w:val="22"/>
              </w:rPr>
              <w:t>здания сущ. - 1496,6 кв.м.</w:t>
            </w:r>
          </w:p>
          <w:p w14:paraId="54625FCD" w14:textId="77777777" w:rsidR="006E00C3" w:rsidRPr="00C94BF3" w:rsidRDefault="006E00C3" w:rsidP="006E00C3">
            <w:pPr>
              <w:pStyle w:val="msonormalmrcssattr"/>
              <w:shd w:val="clear" w:color="auto" w:fill="FFFFFF"/>
              <w:spacing w:before="0" w:beforeAutospacing="0" w:after="0" w:afterAutospacing="0"/>
              <w:rPr>
                <w:color w:val="000000" w:themeColor="text1"/>
                <w:sz w:val="22"/>
                <w:szCs w:val="22"/>
              </w:rPr>
            </w:pPr>
            <w:r w:rsidRPr="00C94BF3">
              <w:rPr>
                <w:color w:val="000000" w:themeColor="text1"/>
                <w:sz w:val="22"/>
                <w:szCs w:val="22"/>
                <w:lang w:val="en-US"/>
              </w:rPr>
              <w:t>S </w:t>
            </w:r>
            <w:r w:rsidRPr="00C94BF3">
              <w:rPr>
                <w:color w:val="000000" w:themeColor="text1"/>
                <w:sz w:val="22"/>
                <w:szCs w:val="22"/>
              </w:rPr>
              <w:t>пристроя (планируемого) - 486,8 кв.м.</w:t>
            </w:r>
          </w:p>
          <w:p w14:paraId="5D0226C5" w14:textId="77777777" w:rsidR="006E00C3" w:rsidRPr="00C94BF3" w:rsidRDefault="006E00C3" w:rsidP="006E00C3">
            <w:pPr>
              <w:pStyle w:val="msonormalmrcssattr"/>
              <w:shd w:val="clear" w:color="auto" w:fill="FFFFFF"/>
              <w:spacing w:before="0" w:beforeAutospacing="0" w:after="0" w:afterAutospacing="0"/>
              <w:rPr>
                <w:color w:val="000000" w:themeColor="text1"/>
                <w:sz w:val="22"/>
                <w:szCs w:val="22"/>
              </w:rPr>
            </w:pPr>
            <w:r w:rsidRPr="00C94BF3">
              <w:rPr>
                <w:color w:val="000000" w:themeColor="text1"/>
                <w:sz w:val="22"/>
                <w:szCs w:val="22"/>
                <w:lang w:val="en-US"/>
              </w:rPr>
              <w:t>S </w:t>
            </w:r>
            <w:r w:rsidRPr="00C94BF3">
              <w:rPr>
                <w:color w:val="000000" w:themeColor="text1"/>
                <w:sz w:val="22"/>
                <w:szCs w:val="22"/>
              </w:rPr>
              <w:t>здания с пристроем (после реконструкции) - 1983,4 кв.м.</w:t>
            </w:r>
          </w:p>
          <w:p w14:paraId="3696319A" w14:textId="77777777" w:rsidR="006E00C3" w:rsidRPr="00C94BF3" w:rsidRDefault="006E00C3" w:rsidP="006E00C3">
            <w:pPr>
              <w:pStyle w:val="msonormalmrcssattr"/>
              <w:shd w:val="clear" w:color="auto" w:fill="FFFFFF"/>
              <w:spacing w:before="0" w:beforeAutospacing="0" w:after="0" w:afterAutospacing="0"/>
              <w:rPr>
                <w:color w:val="000000" w:themeColor="text1"/>
                <w:sz w:val="22"/>
                <w:szCs w:val="22"/>
              </w:rPr>
            </w:pPr>
            <w:r w:rsidRPr="00C94BF3">
              <w:rPr>
                <w:color w:val="000000" w:themeColor="text1"/>
                <w:sz w:val="22"/>
                <w:szCs w:val="22"/>
                <w:lang w:val="en-US"/>
              </w:rPr>
              <w:t>S </w:t>
            </w:r>
            <w:r w:rsidRPr="00C94BF3">
              <w:rPr>
                <w:color w:val="000000" w:themeColor="text1"/>
                <w:sz w:val="22"/>
                <w:szCs w:val="22"/>
              </w:rPr>
              <w:t>земельного участка - 5593 кв.м.</w:t>
            </w:r>
          </w:p>
          <w:p w14:paraId="05A3FA4A" w14:textId="77777777" w:rsidR="006E00C3" w:rsidRPr="00C94BF3" w:rsidRDefault="006E00C3" w:rsidP="006E00C3">
            <w:pPr>
              <w:widowControl/>
              <w:ind w:firstLine="0"/>
              <w:jc w:val="center"/>
              <w:rPr>
                <w:color w:val="000000" w:themeColor="text1"/>
                <w:sz w:val="22"/>
                <w:szCs w:val="22"/>
              </w:rPr>
            </w:pPr>
          </w:p>
        </w:tc>
        <w:tc>
          <w:tcPr>
            <w:tcW w:w="1842" w:type="dxa"/>
          </w:tcPr>
          <w:p w14:paraId="7EC5A20D" w14:textId="74E0B34C"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7EE6BD43" w14:textId="6B4B4DF6" w:rsidR="006E00C3" w:rsidRPr="00C94BF3" w:rsidRDefault="006E00C3" w:rsidP="006E00C3">
            <w:pPr>
              <w:widowControl/>
              <w:ind w:firstLine="0"/>
              <w:jc w:val="center"/>
              <w:rPr>
                <w:color w:val="000000" w:themeColor="text1"/>
                <w:sz w:val="20"/>
              </w:rPr>
            </w:pPr>
            <w:r w:rsidRPr="00C94BF3">
              <w:rPr>
                <w:color w:val="000000" w:themeColor="text1"/>
                <w:sz w:val="22"/>
                <w:szCs w:val="22"/>
              </w:rPr>
              <w:t>Не устанавливается</w:t>
            </w:r>
          </w:p>
        </w:tc>
      </w:tr>
      <w:tr w:rsidR="00C94BF3" w:rsidRPr="00C94BF3" w14:paraId="6748476C" w14:textId="77777777" w:rsidTr="000D7C3B">
        <w:tc>
          <w:tcPr>
            <w:tcW w:w="984" w:type="dxa"/>
            <w:shd w:val="clear" w:color="auto" w:fill="auto"/>
          </w:tcPr>
          <w:p w14:paraId="7F5AE44C" w14:textId="02E08926" w:rsidR="006E00C3" w:rsidRPr="00C94BF3" w:rsidRDefault="006E00C3" w:rsidP="006E00C3">
            <w:pPr>
              <w:ind w:firstLine="0"/>
              <w:jc w:val="center"/>
              <w:rPr>
                <w:color w:val="000000" w:themeColor="text1"/>
                <w:sz w:val="22"/>
                <w:szCs w:val="22"/>
              </w:rPr>
            </w:pPr>
            <w:r w:rsidRPr="00C94BF3">
              <w:rPr>
                <w:color w:val="000000" w:themeColor="text1"/>
                <w:sz w:val="22"/>
                <w:szCs w:val="22"/>
              </w:rPr>
              <w:t>5.43</w:t>
            </w:r>
          </w:p>
        </w:tc>
        <w:tc>
          <w:tcPr>
            <w:tcW w:w="3553" w:type="dxa"/>
            <w:shd w:val="clear" w:color="auto" w:fill="auto"/>
          </w:tcPr>
          <w:p w14:paraId="5CF53C28" w14:textId="59C53313" w:rsidR="006E00C3" w:rsidRPr="00C94BF3" w:rsidRDefault="006E00C3" w:rsidP="006E00C3">
            <w:pPr>
              <w:ind w:firstLine="0"/>
              <w:rPr>
                <w:bCs/>
                <w:color w:val="000000" w:themeColor="text1"/>
                <w:sz w:val="22"/>
                <w:szCs w:val="22"/>
              </w:rPr>
            </w:pPr>
            <w:r w:rsidRPr="00C94BF3">
              <w:rPr>
                <w:color w:val="000000" w:themeColor="text1"/>
                <w:sz w:val="22"/>
                <w:szCs w:val="22"/>
              </w:rPr>
              <w:t>Административно-выставочный корпус, расположенный на территории МАУК «Парковый комплекс истории техники им. К.Г. Сахарова»</w:t>
            </w:r>
          </w:p>
        </w:tc>
        <w:tc>
          <w:tcPr>
            <w:tcW w:w="3544" w:type="dxa"/>
            <w:shd w:val="clear" w:color="auto" w:fill="auto"/>
          </w:tcPr>
          <w:p w14:paraId="4711B0CF" w14:textId="7D454726" w:rsidR="006E00C3" w:rsidRPr="00C94BF3" w:rsidRDefault="006E00C3" w:rsidP="006E00C3">
            <w:pPr>
              <w:widowControl/>
              <w:snapToGrid w:val="0"/>
              <w:ind w:firstLine="0"/>
              <w:jc w:val="left"/>
              <w:rPr>
                <w:color w:val="000000" w:themeColor="text1"/>
                <w:sz w:val="22"/>
                <w:szCs w:val="22"/>
                <w:lang w:eastAsia="en-US"/>
              </w:rPr>
            </w:pPr>
            <w:r w:rsidRPr="00C94BF3">
              <w:rPr>
                <w:color w:val="000000" w:themeColor="text1"/>
              </w:rPr>
              <w:t>г. Тольятти, Южное шоссе, д. 13</w:t>
            </w:r>
          </w:p>
        </w:tc>
        <w:tc>
          <w:tcPr>
            <w:tcW w:w="1134" w:type="dxa"/>
          </w:tcPr>
          <w:p w14:paraId="0CB8CCB8" w14:textId="1175CDF2"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3555B104" w14:textId="77777777" w:rsidR="006E00C3" w:rsidRPr="00C94BF3" w:rsidRDefault="006E00C3" w:rsidP="006E00C3">
            <w:pPr>
              <w:pStyle w:val="msonormalmrcssattr"/>
              <w:shd w:val="clear" w:color="auto" w:fill="FFFFFF"/>
              <w:spacing w:before="0" w:beforeAutospacing="0" w:after="0" w:afterAutospacing="0"/>
              <w:rPr>
                <w:color w:val="000000" w:themeColor="text1"/>
                <w:sz w:val="22"/>
                <w:szCs w:val="22"/>
              </w:rPr>
            </w:pPr>
            <w:r w:rsidRPr="00C94BF3">
              <w:rPr>
                <w:color w:val="000000" w:themeColor="text1"/>
                <w:sz w:val="22"/>
                <w:szCs w:val="22"/>
                <w:lang w:val="en-US"/>
              </w:rPr>
              <w:t>S </w:t>
            </w:r>
            <w:r w:rsidRPr="00C94BF3">
              <w:rPr>
                <w:color w:val="000000" w:themeColor="text1"/>
                <w:sz w:val="22"/>
                <w:szCs w:val="22"/>
              </w:rPr>
              <w:t>здания сущ. - 1150 кв.м.</w:t>
            </w:r>
          </w:p>
          <w:p w14:paraId="3374B92D" w14:textId="77777777" w:rsidR="006E00C3" w:rsidRPr="00C94BF3" w:rsidRDefault="006E00C3" w:rsidP="006E00C3">
            <w:pPr>
              <w:pStyle w:val="msonormalmrcssattr"/>
              <w:shd w:val="clear" w:color="auto" w:fill="FFFFFF"/>
              <w:spacing w:before="0" w:beforeAutospacing="0" w:after="0" w:afterAutospacing="0"/>
              <w:rPr>
                <w:color w:val="000000" w:themeColor="text1"/>
                <w:sz w:val="22"/>
                <w:szCs w:val="22"/>
              </w:rPr>
            </w:pPr>
            <w:r w:rsidRPr="00C94BF3">
              <w:rPr>
                <w:color w:val="000000" w:themeColor="text1"/>
                <w:sz w:val="22"/>
                <w:szCs w:val="22"/>
                <w:lang w:val="en-US"/>
              </w:rPr>
              <w:t>S </w:t>
            </w:r>
            <w:r w:rsidRPr="00C94BF3">
              <w:rPr>
                <w:color w:val="000000" w:themeColor="text1"/>
                <w:sz w:val="22"/>
                <w:szCs w:val="22"/>
              </w:rPr>
              <w:t>нового здания - 500 кв.м.</w:t>
            </w:r>
          </w:p>
          <w:p w14:paraId="1FF0BB35" w14:textId="77777777" w:rsidR="006E00C3" w:rsidRPr="00C94BF3" w:rsidRDefault="006E00C3" w:rsidP="006E00C3">
            <w:pPr>
              <w:pStyle w:val="msonormalmrcssattr"/>
              <w:shd w:val="clear" w:color="auto" w:fill="FFFFFF"/>
              <w:spacing w:before="0" w:beforeAutospacing="0" w:after="0" w:afterAutospacing="0"/>
              <w:rPr>
                <w:color w:val="000000" w:themeColor="text1"/>
                <w:sz w:val="22"/>
                <w:szCs w:val="22"/>
              </w:rPr>
            </w:pPr>
            <w:r w:rsidRPr="00C94BF3">
              <w:rPr>
                <w:color w:val="000000" w:themeColor="text1"/>
                <w:sz w:val="22"/>
                <w:szCs w:val="22"/>
                <w:lang w:val="en-US"/>
              </w:rPr>
              <w:t>S </w:t>
            </w:r>
            <w:r w:rsidRPr="00C94BF3">
              <w:rPr>
                <w:color w:val="000000" w:themeColor="text1"/>
                <w:sz w:val="22"/>
                <w:szCs w:val="22"/>
              </w:rPr>
              <w:t>земельного участка - 235 468 кв.м.</w:t>
            </w:r>
          </w:p>
          <w:p w14:paraId="28926851" w14:textId="77777777" w:rsidR="006E00C3" w:rsidRPr="00C94BF3" w:rsidRDefault="006E00C3" w:rsidP="006E00C3">
            <w:pPr>
              <w:widowControl/>
              <w:ind w:firstLine="0"/>
              <w:jc w:val="center"/>
              <w:rPr>
                <w:color w:val="000000" w:themeColor="text1"/>
                <w:sz w:val="22"/>
                <w:szCs w:val="22"/>
              </w:rPr>
            </w:pPr>
          </w:p>
        </w:tc>
        <w:tc>
          <w:tcPr>
            <w:tcW w:w="1842" w:type="dxa"/>
          </w:tcPr>
          <w:p w14:paraId="13B8AB1E" w14:textId="1802BD92"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Общественно-деловая зона</w:t>
            </w:r>
          </w:p>
        </w:tc>
        <w:tc>
          <w:tcPr>
            <w:tcW w:w="1985" w:type="dxa"/>
          </w:tcPr>
          <w:p w14:paraId="2E896083" w14:textId="3C2F5053" w:rsidR="006E00C3" w:rsidRPr="00C94BF3" w:rsidRDefault="006E00C3" w:rsidP="006E00C3">
            <w:pPr>
              <w:widowControl/>
              <w:ind w:firstLine="0"/>
              <w:jc w:val="center"/>
              <w:rPr>
                <w:color w:val="000000" w:themeColor="text1"/>
                <w:sz w:val="20"/>
              </w:rPr>
            </w:pPr>
            <w:r w:rsidRPr="00C94BF3">
              <w:rPr>
                <w:color w:val="000000" w:themeColor="text1"/>
                <w:sz w:val="22"/>
                <w:szCs w:val="22"/>
              </w:rPr>
              <w:t>Не устанавливается</w:t>
            </w:r>
          </w:p>
        </w:tc>
      </w:tr>
      <w:tr w:rsidR="00C94BF3" w:rsidRPr="00C94BF3" w14:paraId="6B87C1F7" w14:textId="77777777" w:rsidTr="000D7C3B">
        <w:trPr>
          <w:trHeight w:val="409"/>
        </w:trPr>
        <w:tc>
          <w:tcPr>
            <w:tcW w:w="984" w:type="dxa"/>
            <w:shd w:val="clear" w:color="auto" w:fill="auto"/>
          </w:tcPr>
          <w:p w14:paraId="1341AE07" w14:textId="77777777" w:rsidR="006E00C3" w:rsidRPr="00C94BF3" w:rsidRDefault="006E00C3" w:rsidP="006E00C3">
            <w:pPr>
              <w:widowControl/>
              <w:numPr>
                <w:ilvl w:val="0"/>
                <w:numId w:val="21"/>
              </w:numPr>
              <w:jc w:val="center"/>
              <w:rPr>
                <w:b/>
                <w:bCs/>
                <w:color w:val="000000" w:themeColor="text1"/>
                <w:sz w:val="22"/>
                <w:szCs w:val="22"/>
              </w:rPr>
            </w:pPr>
            <w:r w:rsidRPr="00C94BF3">
              <w:rPr>
                <w:b/>
                <w:bCs/>
                <w:color w:val="000000" w:themeColor="text1"/>
                <w:sz w:val="22"/>
                <w:szCs w:val="22"/>
              </w:rPr>
              <w:t>6</w:t>
            </w:r>
          </w:p>
        </w:tc>
        <w:tc>
          <w:tcPr>
            <w:tcW w:w="14326" w:type="dxa"/>
            <w:gridSpan w:val="6"/>
            <w:shd w:val="clear" w:color="auto" w:fill="auto"/>
          </w:tcPr>
          <w:p w14:paraId="59BE1064" w14:textId="77777777" w:rsidR="006E00C3" w:rsidRPr="00C94BF3" w:rsidRDefault="006E00C3" w:rsidP="006E00C3">
            <w:pPr>
              <w:ind w:firstLine="0"/>
              <w:jc w:val="center"/>
              <w:rPr>
                <w:color w:val="000000" w:themeColor="text1"/>
                <w:sz w:val="22"/>
                <w:szCs w:val="22"/>
              </w:rPr>
            </w:pPr>
            <w:r w:rsidRPr="00C94BF3">
              <w:rPr>
                <w:b/>
                <w:bCs/>
                <w:color w:val="000000" w:themeColor="text1"/>
                <w:sz w:val="22"/>
                <w:szCs w:val="22"/>
              </w:rPr>
              <w:t xml:space="preserve">Создание условий для организации развития </w:t>
            </w:r>
            <w:r w:rsidRPr="00C94BF3">
              <w:rPr>
                <w:b/>
                <w:color w:val="000000" w:themeColor="text1"/>
                <w:sz w:val="22"/>
                <w:szCs w:val="22"/>
              </w:rPr>
              <w:t>научно-исследовательской деятельности</w:t>
            </w:r>
          </w:p>
        </w:tc>
      </w:tr>
      <w:tr w:rsidR="00C94BF3" w:rsidRPr="00C94BF3" w14:paraId="4637549E" w14:textId="77777777" w:rsidTr="000D7C3B">
        <w:tc>
          <w:tcPr>
            <w:tcW w:w="984" w:type="dxa"/>
            <w:shd w:val="clear" w:color="auto" w:fill="auto"/>
          </w:tcPr>
          <w:p w14:paraId="52290150"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6.1</w:t>
            </w:r>
          </w:p>
        </w:tc>
        <w:tc>
          <w:tcPr>
            <w:tcW w:w="3553" w:type="dxa"/>
            <w:shd w:val="clear" w:color="auto" w:fill="auto"/>
          </w:tcPr>
          <w:p w14:paraId="0A243926" w14:textId="77777777" w:rsidR="006E00C3" w:rsidRPr="00C94BF3" w:rsidRDefault="006E00C3" w:rsidP="006E00C3">
            <w:pPr>
              <w:ind w:firstLine="0"/>
              <w:rPr>
                <w:color w:val="000000" w:themeColor="text1"/>
                <w:sz w:val="22"/>
                <w:szCs w:val="22"/>
              </w:rPr>
            </w:pPr>
            <w:r w:rsidRPr="00C94BF3">
              <w:rPr>
                <w:color w:val="000000" w:themeColor="text1"/>
                <w:sz w:val="22"/>
                <w:szCs w:val="22"/>
              </w:rPr>
              <w:t>Ботанический сад</w:t>
            </w:r>
          </w:p>
        </w:tc>
        <w:tc>
          <w:tcPr>
            <w:tcW w:w="3544" w:type="dxa"/>
            <w:shd w:val="clear" w:color="auto" w:fill="auto"/>
            <w:vAlign w:val="center"/>
          </w:tcPr>
          <w:p w14:paraId="2AB12D8A" w14:textId="77777777" w:rsidR="006E00C3" w:rsidRPr="00C94BF3" w:rsidRDefault="006E00C3" w:rsidP="006E00C3">
            <w:pPr>
              <w:widowControl/>
              <w:snapToGrid w:val="0"/>
              <w:ind w:firstLine="0"/>
              <w:rPr>
                <w:color w:val="000000" w:themeColor="text1"/>
                <w:sz w:val="22"/>
                <w:szCs w:val="22"/>
                <w:lang w:eastAsia="en-US"/>
              </w:rPr>
            </w:pPr>
            <w:r w:rsidRPr="00C94BF3">
              <w:rPr>
                <w:color w:val="000000" w:themeColor="text1"/>
                <w:sz w:val="22"/>
                <w:szCs w:val="22"/>
                <w:lang w:eastAsia="en-US"/>
              </w:rPr>
              <w:t>Севернее 1 квартала Тольяттинского лесничества (ул. 40лет Победы)</w:t>
            </w:r>
          </w:p>
        </w:tc>
        <w:tc>
          <w:tcPr>
            <w:tcW w:w="1134" w:type="dxa"/>
            <w:shd w:val="clear" w:color="auto" w:fill="auto"/>
          </w:tcPr>
          <w:p w14:paraId="6A2CCC97"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53B1A54E"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8,4 га</w:t>
            </w:r>
          </w:p>
        </w:tc>
        <w:tc>
          <w:tcPr>
            <w:tcW w:w="1842" w:type="dxa"/>
          </w:tcPr>
          <w:p w14:paraId="611F831E"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lang w:eastAsia="en-US"/>
              </w:rPr>
              <w:t>Рекреационная зона</w:t>
            </w:r>
          </w:p>
        </w:tc>
        <w:tc>
          <w:tcPr>
            <w:tcW w:w="1985" w:type="dxa"/>
          </w:tcPr>
          <w:p w14:paraId="10F5F150" w14:textId="77777777" w:rsidR="006E00C3" w:rsidRPr="00C94BF3" w:rsidRDefault="006E00C3" w:rsidP="006E00C3">
            <w:pPr>
              <w:ind w:firstLine="0"/>
              <w:jc w:val="center"/>
              <w:rPr>
                <w:color w:val="000000" w:themeColor="text1"/>
                <w:sz w:val="22"/>
                <w:szCs w:val="22"/>
              </w:rPr>
            </w:pPr>
            <w:r w:rsidRPr="00C94BF3">
              <w:rPr>
                <w:color w:val="000000" w:themeColor="text1"/>
                <w:sz w:val="20"/>
              </w:rPr>
              <w:t>Не устанавливается</w:t>
            </w:r>
          </w:p>
        </w:tc>
      </w:tr>
      <w:tr w:rsidR="00C94BF3" w:rsidRPr="00C94BF3" w14:paraId="05E3BDC0" w14:textId="77777777" w:rsidTr="000D7C3B">
        <w:trPr>
          <w:trHeight w:val="355"/>
        </w:trPr>
        <w:tc>
          <w:tcPr>
            <w:tcW w:w="984" w:type="dxa"/>
            <w:shd w:val="clear" w:color="auto" w:fill="auto"/>
          </w:tcPr>
          <w:p w14:paraId="53B600F9" w14:textId="77777777" w:rsidR="006E00C3" w:rsidRPr="00C94BF3" w:rsidRDefault="006E00C3" w:rsidP="006E00C3">
            <w:pPr>
              <w:widowControl/>
              <w:numPr>
                <w:ilvl w:val="0"/>
                <w:numId w:val="21"/>
              </w:numPr>
              <w:jc w:val="center"/>
              <w:rPr>
                <w:b/>
                <w:bCs/>
                <w:color w:val="000000" w:themeColor="text1"/>
                <w:sz w:val="22"/>
                <w:szCs w:val="22"/>
              </w:rPr>
            </w:pPr>
            <w:r w:rsidRPr="00C94BF3">
              <w:rPr>
                <w:b/>
                <w:bCs/>
                <w:color w:val="000000" w:themeColor="text1"/>
                <w:sz w:val="22"/>
                <w:szCs w:val="22"/>
              </w:rPr>
              <w:t>7</w:t>
            </w:r>
          </w:p>
        </w:tc>
        <w:tc>
          <w:tcPr>
            <w:tcW w:w="14326" w:type="dxa"/>
            <w:gridSpan w:val="6"/>
            <w:shd w:val="clear" w:color="auto" w:fill="auto"/>
          </w:tcPr>
          <w:p w14:paraId="0850268E" w14:textId="77777777" w:rsidR="006E00C3" w:rsidRPr="00C94BF3" w:rsidRDefault="006E00C3" w:rsidP="006E00C3">
            <w:pPr>
              <w:ind w:firstLine="0"/>
              <w:jc w:val="center"/>
              <w:rPr>
                <w:b/>
                <w:bCs/>
                <w:color w:val="000000" w:themeColor="text1"/>
                <w:sz w:val="22"/>
                <w:szCs w:val="22"/>
              </w:rPr>
            </w:pPr>
            <w:r w:rsidRPr="00C94BF3">
              <w:rPr>
                <w:b/>
                <w:bCs/>
                <w:color w:val="000000" w:themeColor="text1"/>
                <w:sz w:val="22"/>
                <w:szCs w:val="22"/>
              </w:rPr>
              <w:t>Объекты местного значения в сфере развития объектов обеспечения пожарной безопасности</w:t>
            </w:r>
          </w:p>
        </w:tc>
      </w:tr>
      <w:tr w:rsidR="00C94BF3" w:rsidRPr="00C94BF3" w14:paraId="26C645A6" w14:textId="77777777" w:rsidTr="000D7C3B">
        <w:tc>
          <w:tcPr>
            <w:tcW w:w="984" w:type="dxa"/>
            <w:shd w:val="clear" w:color="auto" w:fill="auto"/>
          </w:tcPr>
          <w:p w14:paraId="0CF33004"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7.1</w:t>
            </w:r>
          </w:p>
        </w:tc>
        <w:tc>
          <w:tcPr>
            <w:tcW w:w="3553" w:type="dxa"/>
            <w:shd w:val="clear" w:color="auto" w:fill="auto"/>
          </w:tcPr>
          <w:p w14:paraId="6885C4F2" w14:textId="77777777" w:rsidR="006E00C3" w:rsidRPr="00C94BF3" w:rsidRDefault="006E00C3" w:rsidP="006E00C3">
            <w:pPr>
              <w:ind w:firstLine="0"/>
              <w:rPr>
                <w:color w:val="000000" w:themeColor="text1"/>
                <w:sz w:val="22"/>
                <w:szCs w:val="22"/>
              </w:rPr>
            </w:pPr>
            <w:r w:rsidRPr="00C94BF3">
              <w:rPr>
                <w:color w:val="000000" w:themeColor="text1"/>
                <w:sz w:val="22"/>
                <w:szCs w:val="22"/>
              </w:rPr>
              <w:t>Строительство пожарного депо</w:t>
            </w:r>
          </w:p>
        </w:tc>
        <w:tc>
          <w:tcPr>
            <w:tcW w:w="3544" w:type="dxa"/>
            <w:shd w:val="clear" w:color="auto" w:fill="auto"/>
          </w:tcPr>
          <w:p w14:paraId="6EE15A4B" w14:textId="77777777" w:rsidR="006E00C3" w:rsidRPr="00C94BF3" w:rsidRDefault="006E00C3" w:rsidP="006E00C3">
            <w:pPr>
              <w:widowControl/>
              <w:snapToGrid w:val="0"/>
              <w:ind w:firstLine="0"/>
              <w:jc w:val="left"/>
              <w:rPr>
                <w:color w:val="000000" w:themeColor="text1"/>
                <w:sz w:val="22"/>
                <w:szCs w:val="22"/>
                <w:lang w:eastAsia="en-US"/>
              </w:rPr>
            </w:pPr>
            <w:r w:rsidRPr="00C94BF3">
              <w:rPr>
                <w:color w:val="000000" w:themeColor="text1"/>
                <w:sz w:val="22"/>
                <w:szCs w:val="22"/>
                <w:lang w:eastAsia="en-US"/>
              </w:rPr>
              <w:t>мкр. Федоровка (кадастровый участок № 63:09:0201061:3161)</w:t>
            </w:r>
          </w:p>
          <w:p w14:paraId="5651DC0A" w14:textId="77777777" w:rsidR="006E00C3" w:rsidRPr="00C94BF3" w:rsidRDefault="006E00C3" w:rsidP="006E00C3">
            <w:pPr>
              <w:widowControl/>
              <w:snapToGrid w:val="0"/>
              <w:ind w:firstLine="0"/>
              <w:jc w:val="left"/>
              <w:rPr>
                <w:color w:val="000000" w:themeColor="text1"/>
                <w:sz w:val="22"/>
                <w:szCs w:val="22"/>
                <w:lang w:eastAsia="en-US"/>
              </w:rPr>
            </w:pPr>
          </w:p>
        </w:tc>
        <w:tc>
          <w:tcPr>
            <w:tcW w:w="1134" w:type="dxa"/>
            <w:shd w:val="clear" w:color="auto" w:fill="auto"/>
          </w:tcPr>
          <w:p w14:paraId="1D7361F2"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6E81537C"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На 2 машины</w:t>
            </w:r>
          </w:p>
        </w:tc>
        <w:tc>
          <w:tcPr>
            <w:tcW w:w="1842" w:type="dxa"/>
          </w:tcPr>
          <w:p w14:paraId="726C9C54" w14:textId="77777777" w:rsidR="006E00C3" w:rsidRPr="00C94BF3" w:rsidRDefault="006E00C3" w:rsidP="006E00C3">
            <w:pPr>
              <w:ind w:firstLine="0"/>
              <w:jc w:val="center"/>
              <w:rPr>
                <w:color w:val="000000" w:themeColor="text1"/>
                <w:sz w:val="20"/>
              </w:rPr>
            </w:pPr>
            <w:r w:rsidRPr="00C94BF3">
              <w:rPr>
                <w:color w:val="000000" w:themeColor="text1"/>
                <w:sz w:val="20"/>
              </w:rPr>
              <w:t>Производственная зона, зона инженерной и транспортной инфраструктур</w:t>
            </w:r>
          </w:p>
        </w:tc>
        <w:tc>
          <w:tcPr>
            <w:tcW w:w="1985" w:type="dxa"/>
          </w:tcPr>
          <w:p w14:paraId="4BB62C17" w14:textId="77777777" w:rsidR="006E00C3" w:rsidRPr="00C94BF3" w:rsidRDefault="006E00C3" w:rsidP="006E00C3">
            <w:pPr>
              <w:ind w:firstLine="0"/>
              <w:jc w:val="center"/>
              <w:rPr>
                <w:color w:val="000000" w:themeColor="text1"/>
                <w:sz w:val="22"/>
                <w:szCs w:val="22"/>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76421CEC" w14:textId="77777777" w:rsidTr="000D7C3B">
        <w:tc>
          <w:tcPr>
            <w:tcW w:w="984" w:type="dxa"/>
            <w:shd w:val="clear" w:color="auto" w:fill="auto"/>
          </w:tcPr>
          <w:p w14:paraId="1F6ABC3C"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7.2</w:t>
            </w:r>
          </w:p>
        </w:tc>
        <w:tc>
          <w:tcPr>
            <w:tcW w:w="3553" w:type="dxa"/>
            <w:shd w:val="clear" w:color="auto" w:fill="auto"/>
          </w:tcPr>
          <w:p w14:paraId="5CC415D9" w14:textId="77777777" w:rsidR="006E00C3" w:rsidRPr="00C94BF3" w:rsidRDefault="006E00C3" w:rsidP="006E00C3">
            <w:pPr>
              <w:ind w:firstLine="0"/>
              <w:rPr>
                <w:color w:val="000000" w:themeColor="text1"/>
                <w:sz w:val="22"/>
                <w:szCs w:val="22"/>
              </w:rPr>
            </w:pPr>
            <w:r w:rsidRPr="00C94BF3">
              <w:rPr>
                <w:color w:val="000000" w:themeColor="text1"/>
                <w:sz w:val="22"/>
                <w:szCs w:val="22"/>
              </w:rPr>
              <w:t>Строительство пожарного депо</w:t>
            </w:r>
          </w:p>
        </w:tc>
        <w:tc>
          <w:tcPr>
            <w:tcW w:w="3544" w:type="dxa"/>
            <w:shd w:val="clear" w:color="auto" w:fill="auto"/>
          </w:tcPr>
          <w:p w14:paraId="69870DAE" w14:textId="77777777" w:rsidR="006E00C3" w:rsidRPr="00C94BF3" w:rsidRDefault="006E00C3" w:rsidP="006E00C3">
            <w:pPr>
              <w:widowControl/>
              <w:snapToGrid w:val="0"/>
              <w:ind w:firstLine="0"/>
              <w:jc w:val="left"/>
              <w:rPr>
                <w:color w:val="000000" w:themeColor="text1"/>
                <w:sz w:val="22"/>
                <w:szCs w:val="22"/>
                <w:lang w:eastAsia="en-US"/>
              </w:rPr>
            </w:pPr>
            <w:r w:rsidRPr="00C94BF3">
              <w:rPr>
                <w:color w:val="000000" w:themeColor="text1"/>
                <w:sz w:val="22"/>
                <w:szCs w:val="22"/>
                <w:lang w:eastAsia="en-US"/>
              </w:rPr>
              <w:t xml:space="preserve">Центральный район, планировочный модуль Ц76 </w:t>
            </w:r>
          </w:p>
          <w:p w14:paraId="7D24C2F8" w14:textId="77777777" w:rsidR="006E00C3" w:rsidRPr="00C94BF3" w:rsidRDefault="006E00C3" w:rsidP="006E00C3">
            <w:pPr>
              <w:widowControl/>
              <w:snapToGrid w:val="0"/>
              <w:ind w:firstLine="0"/>
              <w:jc w:val="left"/>
              <w:rPr>
                <w:color w:val="000000" w:themeColor="text1"/>
                <w:sz w:val="22"/>
                <w:szCs w:val="22"/>
                <w:lang w:eastAsia="en-US"/>
              </w:rPr>
            </w:pPr>
          </w:p>
        </w:tc>
        <w:tc>
          <w:tcPr>
            <w:tcW w:w="1134" w:type="dxa"/>
            <w:shd w:val="clear" w:color="auto" w:fill="auto"/>
          </w:tcPr>
          <w:p w14:paraId="0658A07B"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11112FE1"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На 6 машин, площадь участка 1,6 га</w:t>
            </w:r>
          </w:p>
        </w:tc>
        <w:tc>
          <w:tcPr>
            <w:tcW w:w="1842" w:type="dxa"/>
          </w:tcPr>
          <w:p w14:paraId="5B66901F"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lang w:eastAsia="en-US"/>
              </w:rPr>
              <w:t>Общественно-деловая зона</w:t>
            </w:r>
          </w:p>
        </w:tc>
        <w:tc>
          <w:tcPr>
            <w:tcW w:w="1985" w:type="dxa"/>
          </w:tcPr>
          <w:p w14:paraId="08B3D6BF" w14:textId="77777777" w:rsidR="006E00C3" w:rsidRPr="00C94BF3" w:rsidRDefault="006E00C3" w:rsidP="006E00C3">
            <w:pPr>
              <w:ind w:firstLine="0"/>
              <w:jc w:val="center"/>
              <w:rPr>
                <w:color w:val="000000" w:themeColor="text1"/>
                <w:sz w:val="22"/>
                <w:szCs w:val="22"/>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013477F2" w14:textId="77777777" w:rsidTr="000D7C3B">
        <w:tc>
          <w:tcPr>
            <w:tcW w:w="984" w:type="dxa"/>
            <w:shd w:val="clear" w:color="auto" w:fill="auto"/>
          </w:tcPr>
          <w:p w14:paraId="615C8B22"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7.3</w:t>
            </w:r>
          </w:p>
        </w:tc>
        <w:tc>
          <w:tcPr>
            <w:tcW w:w="3553" w:type="dxa"/>
            <w:shd w:val="clear" w:color="auto" w:fill="auto"/>
          </w:tcPr>
          <w:p w14:paraId="36528BDE" w14:textId="77777777" w:rsidR="006E00C3" w:rsidRPr="00C94BF3" w:rsidRDefault="006E00C3" w:rsidP="006E00C3">
            <w:pPr>
              <w:ind w:firstLine="0"/>
              <w:rPr>
                <w:color w:val="000000" w:themeColor="text1"/>
                <w:sz w:val="22"/>
                <w:szCs w:val="22"/>
              </w:rPr>
            </w:pPr>
            <w:r w:rsidRPr="00C94BF3">
              <w:rPr>
                <w:color w:val="000000" w:themeColor="text1"/>
                <w:sz w:val="22"/>
                <w:szCs w:val="22"/>
              </w:rPr>
              <w:t>Строительство пожарного депо</w:t>
            </w:r>
          </w:p>
        </w:tc>
        <w:tc>
          <w:tcPr>
            <w:tcW w:w="3544" w:type="dxa"/>
            <w:shd w:val="clear" w:color="auto" w:fill="auto"/>
          </w:tcPr>
          <w:p w14:paraId="17CC886F" w14:textId="77777777" w:rsidR="006E00C3" w:rsidRPr="00C94BF3" w:rsidRDefault="006E00C3" w:rsidP="006E00C3">
            <w:pPr>
              <w:widowControl/>
              <w:snapToGrid w:val="0"/>
              <w:ind w:firstLine="0"/>
              <w:jc w:val="left"/>
              <w:rPr>
                <w:color w:val="000000" w:themeColor="text1"/>
                <w:sz w:val="22"/>
                <w:szCs w:val="22"/>
                <w:lang w:eastAsia="en-US"/>
              </w:rPr>
            </w:pPr>
            <w:r w:rsidRPr="00C94BF3">
              <w:rPr>
                <w:color w:val="000000" w:themeColor="text1"/>
                <w:sz w:val="22"/>
                <w:szCs w:val="22"/>
                <w:lang w:eastAsia="en-US"/>
              </w:rPr>
              <w:t>Комсомольский район, п-ов Копылово</w:t>
            </w:r>
          </w:p>
          <w:p w14:paraId="1C9ADA6D" w14:textId="77777777" w:rsidR="006E00C3" w:rsidRPr="00C94BF3" w:rsidRDefault="006E00C3" w:rsidP="006E00C3">
            <w:pPr>
              <w:widowControl/>
              <w:snapToGrid w:val="0"/>
              <w:ind w:firstLine="0"/>
              <w:jc w:val="left"/>
              <w:rPr>
                <w:color w:val="000000" w:themeColor="text1"/>
                <w:sz w:val="22"/>
                <w:szCs w:val="22"/>
                <w:lang w:eastAsia="en-US"/>
              </w:rPr>
            </w:pPr>
          </w:p>
        </w:tc>
        <w:tc>
          <w:tcPr>
            <w:tcW w:w="1134" w:type="dxa"/>
            <w:shd w:val="clear" w:color="auto" w:fill="auto"/>
          </w:tcPr>
          <w:p w14:paraId="7BBA41BD"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3378EE11"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На 2 машины, площадь участка 0,8 га</w:t>
            </w:r>
          </w:p>
        </w:tc>
        <w:tc>
          <w:tcPr>
            <w:tcW w:w="1842" w:type="dxa"/>
          </w:tcPr>
          <w:p w14:paraId="4151C623" w14:textId="77777777" w:rsidR="006E00C3" w:rsidRPr="00C94BF3" w:rsidRDefault="006E00C3" w:rsidP="006E00C3">
            <w:pPr>
              <w:ind w:firstLine="0"/>
              <w:jc w:val="center"/>
              <w:rPr>
                <w:color w:val="000000" w:themeColor="text1"/>
                <w:sz w:val="22"/>
                <w:szCs w:val="22"/>
              </w:rPr>
            </w:pPr>
            <w:r w:rsidRPr="00C94BF3">
              <w:rPr>
                <w:color w:val="000000" w:themeColor="text1"/>
                <w:sz w:val="20"/>
              </w:rPr>
              <w:t>Производственная зона, зона инженерной и транспортной инфраструктур</w:t>
            </w:r>
          </w:p>
        </w:tc>
        <w:tc>
          <w:tcPr>
            <w:tcW w:w="1985" w:type="dxa"/>
          </w:tcPr>
          <w:p w14:paraId="792AFCE3" w14:textId="77777777" w:rsidR="006E00C3" w:rsidRPr="00C94BF3" w:rsidRDefault="006E00C3" w:rsidP="006E00C3">
            <w:pPr>
              <w:ind w:firstLine="0"/>
              <w:jc w:val="center"/>
              <w:rPr>
                <w:color w:val="000000" w:themeColor="text1"/>
                <w:sz w:val="22"/>
                <w:szCs w:val="22"/>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21FC129C" w14:textId="77777777" w:rsidTr="000D7C3B">
        <w:tc>
          <w:tcPr>
            <w:tcW w:w="984" w:type="dxa"/>
            <w:shd w:val="clear" w:color="auto" w:fill="auto"/>
          </w:tcPr>
          <w:p w14:paraId="54EA2C8B"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7.4</w:t>
            </w:r>
          </w:p>
        </w:tc>
        <w:tc>
          <w:tcPr>
            <w:tcW w:w="3553" w:type="dxa"/>
            <w:shd w:val="clear" w:color="auto" w:fill="auto"/>
          </w:tcPr>
          <w:p w14:paraId="36BBC217" w14:textId="77777777" w:rsidR="006E00C3" w:rsidRPr="00C94BF3" w:rsidRDefault="006E00C3" w:rsidP="006E00C3">
            <w:pPr>
              <w:ind w:firstLine="0"/>
              <w:rPr>
                <w:color w:val="000000" w:themeColor="text1"/>
                <w:sz w:val="22"/>
                <w:szCs w:val="22"/>
              </w:rPr>
            </w:pPr>
            <w:r w:rsidRPr="00C94BF3">
              <w:rPr>
                <w:color w:val="000000" w:themeColor="text1"/>
                <w:sz w:val="22"/>
                <w:szCs w:val="22"/>
              </w:rPr>
              <w:t>Строительство пожарного депо</w:t>
            </w:r>
          </w:p>
        </w:tc>
        <w:tc>
          <w:tcPr>
            <w:tcW w:w="3544" w:type="dxa"/>
            <w:shd w:val="clear" w:color="auto" w:fill="auto"/>
          </w:tcPr>
          <w:p w14:paraId="5C11B961" w14:textId="77777777" w:rsidR="006E00C3" w:rsidRPr="00C94BF3" w:rsidRDefault="006E00C3" w:rsidP="006E00C3">
            <w:pPr>
              <w:widowControl/>
              <w:snapToGrid w:val="0"/>
              <w:ind w:firstLine="0"/>
              <w:jc w:val="left"/>
              <w:rPr>
                <w:color w:val="000000" w:themeColor="text1"/>
                <w:sz w:val="22"/>
                <w:szCs w:val="22"/>
                <w:lang w:eastAsia="en-US"/>
              </w:rPr>
            </w:pPr>
            <w:r w:rsidRPr="00C94BF3">
              <w:rPr>
                <w:color w:val="000000" w:themeColor="text1"/>
                <w:sz w:val="22"/>
                <w:szCs w:val="22"/>
                <w:lang w:eastAsia="en-US"/>
              </w:rPr>
              <w:t>Автозаводский район, планировочный модуль А50</w:t>
            </w:r>
          </w:p>
          <w:p w14:paraId="2F01B3F4" w14:textId="77777777" w:rsidR="006E00C3" w:rsidRPr="00C94BF3" w:rsidRDefault="006E00C3" w:rsidP="006E00C3">
            <w:pPr>
              <w:widowControl/>
              <w:snapToGrid w:val="0"/>
              <w:ind w:firstLine="0"/>
              <w:jc w:val="left"/>
              <w:rPr>
                <w:color w:val="000000" w:themeColor="text1"/>
                <w:sz w:val="22"/>
                <w:szCs w:val="22"/>
                <w:lang w:eastAsia="en-US"/>
              </w:rPr>
            </w:pPr>
          </w:p>
        </w:tc>
        <w:tc>
          <w:tcPr>
            <w:tcW w:w="1134" w:type="dxa"/>
            <w:shd w:val="clear" w:color="auto" w:fill="auto"/>
          </w:tcPr>
          <w:p w14:paraId="6F6158D3"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049997E8"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На 5 автомашин, площадь участка 1,2 га</w:t>
            </w:r>
          </w:p>
        </w:tc>
        <w:tc>
          <w:tcPr>
            <w:tcW w:w="1842" w:type="dxa"/>
          </w:tcPr>
          <w:p w14:paraId="13655F7F"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lang w:eastAsia="en-US"/>
              </w:rPr>
              <w:t>Зона специального назначения</w:t>
            </w:r>
          </w:p>
        </w:tc>
        <w:tc>
          <w:tcPr>
            <w:tcW w:w="1985" w:type="dxa"/>
          </w:tcPr>
          <w:p w14:paraId="330D582A" w14:textId="77777777" w:rsidR="006E00C3" w:rsidRPr="00C94BF3" w:rsidRDefault="006E00C3" w:rsidP="006E00C3">
            <w:pPr>
              <w:ind w:firstLine="0"/>
              <w:jc w:val="center"/>
              <w:rPr>
                <w:color w:val="000000" w:themeColor="text1"/>
                <w:sz w:val="22"/>
                <w:szCs w:val="22"/>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00D7CB97" w14:textId="77777777" w:rsidTr="000D7C3B">
        <w:tc>
          <w:tcPr>
            <w:tcW w:w="984" w:type="dxa"/>
            <w:shd w:val="clear" w:color="auto" w:fill="auto"/>
          </w:tcPr>
          <w:p w14:paraId="5E62ABDC"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7.5</w:t>
            </w:r>
          </w:p>
        </w:tc>
        <w:tc>
          <w:tcPr>
            <w:tcW w:w="3553" w:type="dxa"/>
            <w:shd w:val="clear" w:color="auto" w:fill="auto"/>
          </w:tcPr>
          <w:p w14:paraId="0A67F1D0" w14:textId="77777777" w:rsidR="006E00C3" w:rsidRPr="00C94BF3" w:rsidRDefault="006E00C3" w:rsidP="006E00C3">
            <w:pPr>
              <w:ind w:firstLine="0"/>
              <w:rPr>
                <w:color w:val="000000" w:themeColor="text1"/>
                <w:sz w:val="22"/>
                <w:szCs w:val="22"/>
              </w:rPr>
            </w:pPr>
            <w:r w:rsidRPr="00C94BF3">
              <w:rPr>
                <w:color w:val="000000" w:themeColor="text1"/>
                <w:sz w:val="22"/>
                <w:szCs w:val="22"/>
              </w:rPr>
              <w:t>Реконструкция пожарного депо</w:t>
            </w:r>
          </w:p>
        </w:tc>
        <w:tc>
          <w:tcPr>
            <w:tcW w:w="3544" w:type="dxa"/>
            <w:shd w:val="clear" w:color="auto" w:fill="auto"/>
          </w:tcPr>
          <w:p w14:paraId="50B478B3" w14:textId="77777777" w:rsidR="006E00C3" w:rsidRPr="00C94BF3" w:rsidRDefault="006E00C3" w:rsidP="006E00C3">
            <w:pPr>
              <w:widowControl/>
              <w:snapToGrid w:val="0"/>
              <w:ind w:firstLine="0"/>
              <w:jc w:val="left"/>
              <w:rPr>
                <w:color w:val="000000" w:themeColor="text1"/>
                <w:sz w:val="22"/>
                <w:szCs w:val="22"/>
                <w:lang w:eastAsia="en-US"/>
              </w:rPr>
            </w:pPr>
            <w:r w:rsidRPr="00C94BF3">
              <w:rPr>
                <w:color w:val="000000" w:themeColor="text1"/>
                <w:sz w:val="22"/>
                <w:szCs w:val="22"/>
                <w:lang w:eastAsia="en-US"/>
              </w:rPr>
              <w:t xml:space="preserve">Центральный район, мкр. Портовый </w:t>
            </w:r>
          </w:p>
          <w:p w14:paraId="36875773" w14:textId="77777777" w:rsidR="006E00C3" w:rsidRPr="00C94BF3" w:rsidRDefault="006E00C3" w:rsidP="006E00C3">
            <w:pPr>
              <w:widowControl/>
              <w:snapToGrid w:val="0"/>
              <w:ind w:firstLine="0"/>
              <w:jc w:val="left"/>
              <w:rPr>
                <w:color w:val="000000" w:themeColor="text1"/>
                <w:sz w:val="22"/>
                <w:szCs w:val="22"/>
                <w:lang w:eastAsia="en-US"/>
              </w:rPr>
            </w:pPr>
          </w:p>
        </w:tc>
        <w:tc>
          <w:tcPr>
            <w:tcW w:w="1134" w:type="dxa"/>
            <w:shd w:val="clear" w:color="auto" w:fill="auto"/>
          </w:tcPr>
          <w:p w14:paraId="0132AA40"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0FBA1A11"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Расширение с 3х до 5 машин</w:t>
            </w:r>
          </w:p>
        </w:tc>
        <w:tc>
          <w:tcPr>
            <w:tcW w:w="1842" w:type="dxa"/>
          </w:tcPr>
          <w:p w14:paraId="7186B638" w14:textId="77777777" w:rsidR="006E00C3" w:rsidRPr="00C94BF3" w:rsidRDefault="006E00C3" w:rsidP="006E00C3">
            <w:pPr>
              <w:ind w:firstLine="0"/>
              <w:jc w:val="center"/>
              <w:rPr>
                <w:color w:val="000000" w:themeColor="text1"/>
                <w:sz w:val="22"/>
                <w:szCs w:val="22"/>
              </w:rPr>
            </w:pPr>
            <w:r w:rsidRPr="00C94BF3">
              <w:rPr>
                <w:color w:val="000000" w:themeColor="text1"/>
                <w:sz w:val="20"/>
              </w:rPr>
              <w:t>Производственная зона, зона инженерной и транспортной инфраструктур</w:t>
            </w:r>
          </w:p>
        </w:tc>
        <w:tc>
          <w:tcPr>
            <w:tcW w:w="1985" w:type="dxa"/>
          </w:tcPr>
          <w:p w14:paraId="580988F4" w14:textId="77777777" w:rsidR="006E00C3" w:rsidRPr="00C94BF3" w:rsidRDefault="006E00C3" w:rsidP="006E00C3">
            <w:pPr>
              <w:ind w:firstLine="0"/>
              <w:jc w:val="center"/>
              <w:rPr>
                <w:color w:val="000000" w:themeColor="text1"/>
                <w:sz w:val="22"/>
                <w:szCs w:val="22"/>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35A8D8E1" w14:textId="77777777" w:rsidTr="000D7C3B">
        <w:tc>
          <w:tcPr>
            <w:tcW w:w="984" w:type="dxa"/>
            <w:shd w:val="clear" w:color="auto" w:fill="auto"/>
          </w:tcPr>
          <w:p w14:paraId="71AA1640"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7.6</w:t>
            </w:r>
          </w:p>
        </w:tc>
        <w:tc>
          <w:tcPr>
            <w:tcW w:w="3553" w:type="dxa"/>
            <w:shd w:val="clear" w:color="auto" w:fill="auto"/>
          </w:tcPr>
          <w:p w14:paraId="25249083" w14:textId="77777777" w:rsidR="006E00C3" w:rsidRPr="00C94BF3" w:rsidRDefault="006E00C3" w:rsidP="006E00C3">
            <w:pPr>
              <w:ind w:firstLine="0"/>
              <w:rPr>
                <w:color w:val="000000" w:themeColor="text1"/>
                <w:sz w:val="22"/>
                <w:szCs w:val="22"/>
              </w:rPr>
            </w:pPr>
            <w:r w:rsidRPr="00C94BF3">
              <w:rPr>
                <w:color w:val="000000" w:themeColor="text1"/>
                <w:sz w:val="22"/>
                <w:szCs w:val="22"/>
              </w:rPr>
              <w:t>Реконструкция пожарного депо</w:t>
            </w:r>
          </w:p>
        </w:tc>
        <w:tc>
          <w:tcPr>
            <w:tcW w:w="3544" w:type="dxa"/>
            <w:shd w:val="clear" w:color="auto" w:fill="auto"/>
          </w:tcPr>
          <w:p w14:paraId="06C8A8F7" w14:textId="77777777" w:rsidR="006E00C3" w:rsidRPr="00C94BF3" w:rsidRDefault="006E00C3" w:rsidP="006E00C3">
            <w:pPr>
              <w:widowControl/>
              <w:snapToGrid w:val="0"/>
              <w:ind w:firstLine="0"/>
              <w:jc w:val="left"/>
              <w:rPr>
                <w:color w:val="000000" w:themeColor="text1"/>
                <w:sz w:val="22"/>
                <w:szCs w:val="22"/>
                <w:lang w:eastAsia="en-US"/>
              </w:rPr>
            </w:pPr>
            <w:r w:rsidRPr="00C94BF3">
              <w:rPr>
                <w:color w:val="000000" w:themeColor="text1"/>
                <w:sz w:val="22"/>
                <w:szCs w:val="22"/>
                <w:lang w:eastAsia="en-US"/>
              </w:rPr>
              <w:t xml:space="preserve">Центральный район, ул. Новозаводская, 7Б </w:t>
            </w:r>
          </w:p>
        </w:tc>
        <w:tc>
          <w:tcPr>
            <w:tcW w:w="1134" w:type="dxa"/>
            <w:shd w:val="clear" w:color="auto" w:fill="auto"/>
          </w:tcPr>
          <w:p w14:paraId="5B06C81F"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2E38368A"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Расширение с 3х до 5 машин</w:t>
            </w:r>
          </w:p>
        </w:tc>
        <w:tc>
          <w:tcPr>
            <w:tcW w:w="1842" w:type="dxa"/>
          </w:tcPr>
          <w:p w14:paraId="3D91077A" w14:textId="77777777" w:rsidR="006E00C3" w:rsidRPr="00C94BF3" w:rsidRDefault="006E00C3" w:rsidP="006E00C3">
            <w:pPr>
              <w:ind w:firstLine="0"/>
              <w:jc w:val="center"/>
              <w:rPr>
                <w:color w:val="000000" w:themeColor="text1"/>
                <w:sz w:val="22"/>
                <w:szCs w:val="22"/>
              </w:rPr>
            </w:pPr>
            <w:r w:rsidRPr="00C94BF3">
              <w:rPr>
                <w:color w:val="000000" w:themeColor="text1"/>
                <w:sz w:val="20"/>
              </w:rPr>
              <w:t>Производственная зона, зона инженерной и транспортной инфраструктур</w:t>
            </w:r>
          </w:p>
        </w:tc>
        <w:tc>
          <w:tcPr>
            <w:tcW w:w="1985" w:type="dxa"/>
          </w:tcPr>
          <w:p w14:paraId="7FD8A7C3" w14:textId="77777777" w:rsidR="006E00C3" w:rsidRPr="00C94BF3" w:rsidRDefault="006E00C3" w:rsidP="006E00C3">
            <w:pPr>
              <w:ind w:firstLine="0"/>
              <w:jc w:val="center"/>
              <w:rPr>
                <w:color w:val="000000" w:themeColor="text1"/>
                <w:sz w:val="22"/>
                <w:szCs w:val="22"/>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4280FECE" w14:textId="77777777" w:rsidTr="000D7C3B">
        <w:tc>
          <w:tcPr>
            <w:tcW w:w="984" w:type="dxa"/>
            <w:shd w:val="clear" w:color="auto" w:fill="auto"/>
          </w:tcPr>
          <w:p w14:paraId="2994FF17"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7.7</w:t>
            </w:r>
          </w:p>
        </w:tc>
        <w:tc>
          <w:tcPr>
            <w:tcW w:w="3553" w:type="dxa"/>
            <w:shd w:val="clear" w:color="auto" w:fill="auto"/>
          </w:tcPr>
          <w:p w14:paraId="540AD68B" w14:textId="77777777" w:rsidR="006E00C3" w:rsidRPr="00C94BF3" w:rsidRDefault="006E00C3" w:rsidP="006E00C3">
            <w:pPr>
              <w:keepNext/>
              <w:keepLines/>
              <w:widowControl/>
              <w:ind w:right="-126" w:firstLine="0"/>
              <w:jc w:val="left"/>
              <w:rPr>
                <w:color w:val="000000" w:themeColor="text1"/>
                <w:sz w:val="22"/>
                <w:szCs w:val="22"/>
              </w:rPr>
            </w:pPr>
            <w:r w:rsidRPr="00C94BF3">
              <w:rPr>
                <w:color w:val="000000" w:themeColor="text1"/>
                <w:sz w:val="22"/>
                <w:szCs w:val="22"/>
              </w:rPr>
              <w:t>Строительство пожарных пирсов</w:t>
            </w:r>
          </w:p>
        </w:tc>
        <w:tc>
          <w:tcPr>
            <w:tcW w:w="3544" w:type="dxa"/>
            <w:shd w:val="clear" w:color="auto" w:fill="auto"/>
          </w:tcPr>
          <w:p w14:paraId="3ED56D62" w14:textId="77777777" w:rsidR="006E00C3" w:rsidRPr="00C94BF3" w:rsidRDefault="006E00C3" w:rsidP="006E00C3">
            <w:pPr>
              <w:pStyle w:val="ArNar"/>
              <w:tabs>
                <w:tab w:val="num" w:pos="-284"/>
                <w:tab w:val="num" w:pos="567"/>
              </w:tabs>
              <w:ind w:firstLine="0"/>
              <w:jc w:val="left"/>
              <w:rPr>
                <w:rFonts w:ascii="Times New Roman" w:hAnsi="Times New Roman"/>
                <w:color w:val="000000" w:themeColor="text1"/>
                <w:sz w:val="20"/>
                <w:lang w:eastAsia="en-US"/>
              </w:rPr>
            </w:pPr>
            <w:r w:rsidRPr="00C94BF3">
              <w:rPr>
                <w:rFonts w:ascii="Times New Roman" w:hAnsi="Times New Roman"/>
                <w:color w:val="000000" w:themeColor="text1"/>
                <w:sz w:val="20"/>
                <w:lang w:eastAsia="en-US"/>
              </w:rPr>
              <w:t xml:space="preserve">Участок, расположенный между Комсомольским районом и мкр. Шлюзовой, ограничен ул. Магистральная, р. Волга, западная граница садоводческих товариществ, далее по ж/д до пересечения с ул. Магистральная и </w:t>
            </w:r>
          </w:p>
          <w:p w14:paraId="1CD22F1B" w14:textId="77777777" w:rsidR="006E00C3" w:rsidRPr="00C94BF3" w:rsidRDefault="006E00C3" w:rsidP="006E00C3">
            <w:pPr>
              <w:pStyle w:val="ArNar"/>
              <w:tabs>
                <w:tab w:val="num" w:pos="-284"/>
                <w:tab w:val="num" w:pos="567"/>
              </w:tabs>
              <w:ind w:firstLine="0"/>
              <w:jc w:val="left"/>
              <w:rPr>
                <w:rFonts w:ascii="Times New Roman" w:hAnsi="Times New Roman"/>
                <w:color w:val="000000" w:themeColor="text1"/>
                <w:sz w:val="20"/>
                <w:lang w:eastAsia="en-US"/>
              </w:rPr>
            </w:pPr>
            <w:r w:rsidRPr="00C94BF3">
              <w:rPr>
                <w:rFonts w:ascii="Times New Roman" w:hAnsi="Times New Roman"/>
                <w:color w:val="000000" w:themeColor="text1"/>
                <w:sz w:val="20"/>
                <w:lang w:eastAsia="en-US"/>
              </w:rPr>
              <w:t>на озеро Восьмерка далее на полуостров Копылово.</w:t>
            </w:r>
          </w:p>
        </w:tc>
        <w:tc>
          <w:tcPr>
            <w:tcW w:w="1134" w:type="dxa"/>
            <w:shd w:val="clear" w:color="auto" w:fill="auto"/>
          </w:tcPr>
          <w:p w14:paraId="4665E4DE" w14:textId="77777777" w:rsidR="006E00C3" w:rsidRPr="00C94BF3" w:rsidRDefault="006E00C3" w:rsidP="006E00C3">
            <w:pPr>
              <w:pStyle w:val="Normal10-02"/>
              <w:keepNext/>
              <w:keepLines/>
              <w:tabs>
                <w:tab w:val="left" w:pos="7371"/>
              </w:tabs>
              <w:ind w:left="-38" w:right="0"/>
              <w:rPr>
                <w:b w:val="0"/>
                <w:color w:val="000000" w:themeColor="text1"/>
                <w:sz w:val="22"/>
                <w:szCs w:val="22"/>
                <w:lang w:eastAsia="en-US"/>
              </w:rPr>
            </w:pPr>
            <w:r w:rsidRPr="00C94BF3">
              <w:rPr>
                <w:b w:val="0"/>
                <w:color w:val="000000" w:themeColor="text1"/>
                <w:sz w:val="22"/>
                <w:szCs w:val="22"/>
                <w:lang w:eastAsia="en-US"/>
              </w:rPr>
              <w:t>1</w:t>
            </w:r>
          </w:p>
        </w:tc>
        <w:tc>
          <w:tcPr>
            <w:tcW w:w="2268" w:type="dxa"/>
            <w:shd w:val="clear" w:color="auto" w:fill="auto"/>
          </w:tcPr>
          <w:p w14:paraId="4E09EC1E" w14:textId="77777777" w:rsidR="006E00C3" w:rsidRPr="00C94BF3" w:rsidRDefault="006E00C3" w:rsidP="006E00C3">
            <w:pPr>
              <w:ind w:firstLine="0"/>
              <w:rPr>
                <w:color w:val="000000" w:themeColor="text1"/>
              </w:rPr>
            </w:pPr>
            <w:r w:rsidRPr="00C94BF3">
              <w:rPr>
                <w:color w:val="000000" w:themeColor="text1"/>
                <w:sz w:val="20"/>
              </w:rPr>
              <w:t>В соответствии с заданием на проектирование</w:t>
            </w:r>
          </w:p>
        </w:tc>
        <w:tc>
          <w:tcPr>
            <w:tcW w:w="1842" w:type="dxa"/>
          </w:tcPr>
          <w:p w14:paraId="6DB42212"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Зоны сельскохозяйственного использования</w:t>
            </w:r>
          </w:p>
        </w:tc>
        <w:tc>
          <w:tcPr>
            <w:tcW w:w="1985" w:type="dxa"/>
          </w:tcPr>
          <w:p w14:paraId="328C1150" w14:textId="77777777" w:rsidR="006E00C3" w:rsidRPr="00C94BF3" w:rsidRDefault="006E00C3" w:rsidP="006E00C3">
            <w:pPr>
              <w:ind w:firstLine="0"/>
              <w:jc w:val="center"/>
              <w:rPr>
                <w:color w:val="000000" w:themeColor="text1"/>
                <w:sz w:val="20"/>
              </w:rPr>
            </w:pPr>
            <w:r w:rsidRPr="00C94BF3">
              <w:rPr>
                <w:color w:val="000000" w:themeColor="text1"/>
                <w:sz w:val="20"/>
              </w:rPr>
              <w:t>Не устанавливается</w:t>
            </w:r>
          </w:p>
        </w:tc>
      </w:tr>
      <w:tr w:rsidR="00C94BF3" w:rsidRPr="00C94BF3" w14:paraId="781B1672" w14:textId="77777777" w:rsidTr="000D7C3B">
        <w:tc>
          <w:tcPr>
            <w:tcW w:w="984" w:type="dxa"/>
            <w:shd w:val="clear" w:color="auto" w:fill="auto"/>
          </w:tcPr>
          <w:p w14:paraId="69BC0F62" w14:textId="77777777" w:rsidR="006E00C3" w:rsidRPr="00C94BF3" w:rsidRDefault="006E00C3" w:rsidP="006E00C3">
            <w:pPr>
              <w:ind w:firstLine="0"/>
              <w:jc w:val="center"/>
              <w:rPr>
                <w:color w:val="000000" w:themeColor="text1"/>
                <w:sz w:val="22"/>
                <w:szCs w:val="22"/>
              </w:rPr>
            </w:pPr>
            <w:r w:rsidRPr="00C94BF3">
              <w:rPr>
                <w:color w:val="000000" w:themeColor="text1"/>
                <w:sz w:val="22"/>
                <w:szCs w:val="22"/>
              </w:rPr>
              <w:t>7.8</w:t>
            </w:r>
          </w:p>
        </w:tc>
        <w:tc>
          <w:tcPr>
            <w:tcW w:w="3553" w:type="dxa"/>
            <w:shd w:val="clear" w:color="auto" w:fill="auto"/>
          </w:tcPr>
          <w:p w14:paraId="6EA707AD" w14:textId="77777777" w:rsidR="006E00C3" w:rsidRPr="00C94BF3" w:rsidRDefault="006E00C3" w:rsidP="006E00C3">
            <w:pPr>
              <w:keepNext/>
              <w:keepLines/>
              <w:widowControl/>
              <w:ind w:right="-126" w:firstLine="0"/>
              <w:jc w:val="left"/>
              <w:rPr>
                <w:color w:val="000000" w:themeColor="text1"/>
                <w:sz w:val="22"/>
                <w:szCs w:val="22"/>
              </w:rPr>
            </w:pPr>
            <w:r w:rsidRPr="00C94BF3">
              <w:rPr>
                <w:color w:val="000000" w:themeColor="text1"/>
                <w:sz w:val="22"/>
                <w:szCs w:val="22"/>
              </w:rPr>
              <w:t>Строительство пожарных водоемов</w:t>
            </w:r>
          </w:p>
        </w:tc>
        <w:tc>
          <w:tcPr>
            <w:tcW w:w="3544" w:type="dxa"/>
            <w:shd w:val="clear" w:color="auto" w:fill="auto"/>
          </w:tcPr>
          <w:p w14:paraId="18DE7954" w14:textId="77777777" w:rsidR="006E00C3" w:rsidRPr="00C94BF3" w:rsidRDefault="006E00C3" w:rsidP="006E00C3">
            <w:pPr>
              <w:pStyle w:val="ArNar"/>
              <w:tabs>
                <w:tab w:val="num" w:pos="-284"/>
                <w:tab w:val="num" w:pos="567"/>
              </w:tabs>
              <w:ind w:firstLine="0"/>
              <w:jc w:val="left"/>
              <w:rPr>
                <w:rFonts w:ascii="Times New Roman" w:hAnsi="Times New Roman"/>
                <w:color w:val="000000" w:themeColor="text1"/>
                <w:sz w:val="20"/>
              </w:rPr>
            </w:pPr>
            <w:r w:rsidRPr="00C94BF3">
              <w:rPr>
                <w:rFonts w:ascii="Times New Roman" w:hAnsi="Times New Roman"/>
                <w:color w:val="000000" w:themeColor="text1"/>
                <w:sz w:val="20"/>
              </w:rPr>
              <w:t>Участок, расположенный между Комсомольским районом и мкр. Шлюзовой, ограничен ул. Магистральная, р. Волга, западная граница садоводческих товариществ, далее по ж/д до пересечения с ул. Магистральная, участок на котором находится три садовых товариществ это «Прилесье», «Сосенка», «Лесное», далее расположенный на северо-восточной стороне мкр. Шлюзовой, который ограничен с юга ж/д полотном, с северной стороны ограничен лесным массивом.</w:t>
            </w:r>
          </w:p>
        </w:tc>
        <w:tc>
          <w:tcPr>
            <w:tcW w:w="1134" w:type="dxa"/>
            <w:shd w:val="clear" w:color="auto" w:fill="auto"/>
          </w:tcPr>
          <w:p w14:paraId="29E13A33" w14:textId="77777777" w:rsidR="006E00C3" w:rsidRPr="00C94BF3" w:rsidRDefault="006E00C3" w:rsidP="006E00C3">
            <w:pPr>
              <w:pStyle w:val="Normal10-02"/>
              <w:keepNext/>
              <w:keepLines/>
              <w:tabs>
                <w:tab w:val="left" w:pos="7371"/>
              </w:tabs>
              <w:ind w:left="-38" w:right="0"/>
              <w:rPr>
                <w:b w:val="0"/>
                <w:color w:val="000000" w:themeColor="text1"/>
                <w:sz w:val="22"/>
                <w:szCs w:val="22"/>
                <w:lang w:eastAsia="en-US"/>
              </w:rPr>
            </w:pPr>
            <w:r w:rsidRPr="00C94BF3">
              <w:rPr>
                <w:b w:val="0"/>
                <w:color w:val="000000" w:themeColor="text1"/>
                <w:sz w:val="22"/>
                <w:szCs w:val="22"/>
                <w:lang w:eastAsia="en-US"/>
              </w:rPr>
              <w:t>1</w:t>
            </w:r>
          </w:p>
        </w:tc>
        <w:tc>
          <w:tcPr>
            <w:tcW w:w="2268" w:type="dxa"/>
            <w:shd w:val="clear" w:color="auto" w:fill="auto"/>
          </w:tcPr>
          <w:p w14:paraId="40827039" w14:textId="77777777" w:rsidR="006E00C3" w:rsidRPr="00C94BF3" w:rsidRDefault="006E00C3" w:rsidP="006E00C3">
            <w:pPr>
              <w:ind w:firstLine="0"/>
              <w:rPr>
                <w:color w:val="000000" w:themeColor="text1"/>
              </w:rPr>
            </w:pPr>
            <w:r w:rsidRPr="00C94BF3">
              <w:rPr>
                <w:color w:val="000000" w:themeColor="text1"/>
                <w:sz w:val="20"/>
              </w:rPr>
              <w:t>В соответствии с заданием на проектирование</w:t>
            </w:r>
          </w:p>
        </w:tc>
        <w:tc>
          <w:tcPr>
            <w:tcW w:w="1842" w:type="dxa"/>
          </w:tcPr>
          <w:p w14:paraId="67180F4D" w14:textId="77777777" w:rsidR="006E00C3" w:rsidRPr="00C94BF3" w:rsidRDefault="006E00C3" w:rsidP="006E00C3">
            <w:pPr>
              <w:ind w:firstLine="0"/>
              <w:jc w:val="center"/>
              <w:rPr>
                <w:color w:val="000000" w:themeColor="text1"/>
                <w:sz w:val="20"/>
              </w:rPr>
            </w:pPr>
            <w:r w:rsidRPr="00C94BF3">
              <w:rPr>
                <w:color w:val="000000" w:themeColor="text1"/>
                <w:sz w:val="22"/>
                <w:szCs w:val="22"/>
              </w:rPr>
              <w:t>Зоны сельскохозяйственного использования</w:t>
            </w:r>
          </w:p>
        </w:tc>
        <w:tc>
          <w:tcPr>
            <w:tcW w:w="1985" w:type="dxa"/>
          </w:tcPr>
          <w:p w14:paraId="210FD996" w14:textId="77777777" w:rsidR="006E00C3" w:rsidRPr="00C94BF3" w:rsidRDefault="006E00C3" w:rsidP="006E00C3">
            <w:pPr>
              <w:ind w:firstLine="0"/>
              <w:jc w:val="center"/>
              <w:rPr>
                <w:color w:val="000000" w:themeColor="text1"/>
                <w:sz w:val="20"/>
              </w:rPr>
            </w:pPr>
            <w:r w:rsidRPr="00C94BF3">
              <w:rPr>
                <w:color w:val="000000" w:themeColor="text1"/>
                <w:sz w:val="20"/>
              </w:rPr>
              <w:t>Не устанавливается</w:t>
            </w:r>
          </w:p>
        </w:tc>
      </w:tr>
      <w:tr w:rsidR="00C94BF3" w:rsidRPr="00C94BF3" w14:paraId="34F53EE8" w14:textId="77777777" w:rsidTr="000D7C3B">
        <w:trPr>
          <w:trHeight w:val="327"/>
        </w:trPr>
        <w:tc>
          <w:tcPr>
            <w:tcW w:w="984" w:type="dxa"/>
            <w:shd w:val="clear" w:color="auto" w:fill="auto"/>
          </w:tcPr>
          <w:p w14:paraId="42391424" w14:textId="77777777" w:rsidR="006E00C3" w:rsidRPr="00C94BF3" w:rsidRDefault="006E00C3" w:rsidP="006E00C3">
            <w:pPr>
              <w:widowControl/>
              <w:numPr>
                <w:ilvl w:val="0"/>
                <w:numId w:val="21"/>
              </w:numPr>
              <w:jc w:val="center"/>
              <w:rPr>
                <w:b/>
                <w:bCs/>
                <w:color w:val="000000" w:themeColor="text1"/>
                <w:sz w:val="22"/>
                <w:szCs w:val="22"/>
              </w:rPr>
            </w:pPr>
            <w:r w:rsidRPr="00C94BF3">
              <w:rPr>
                <w:b/>
                <w:bCs/>
                <w:color w:val="000000" w:themeColor="text1"/>
                <w:sz w:val="22"/>
                <w:szCs w:val="22"/>
              </w:rPr>
              <w:t>7</w:t>
            </w:r>
          </w:p>
        </w:tc>
        <w:tc>
          <w:tcPr>
            <w:tcW w:w="14326" w:type="dxa"/>
            <w:gridSpan w:val="6"/>
            <w:shd w:val="clear" w:color="auto" w:fill="auto"/>
          </w:tcPr>
          <w:p w14:paraId="22C68551" w14:textId="77777777" w:rsidR="006E00C3" w:rsidRPr="00C94BF3" w:rsidRDefault="006E00C3" w:rsidP="006E00C3">
            <w:pPr>
              <w:ind w:firstLine="0"/>
              <w:jc w:val="center"/>
              <w:rPr>
                <w:color w:val="000000" w:themeColor="text1"/>
                <w:sz w:val="22"/>
                <w:szCs w:val="22"/>
              </w:rPr>
            </w:pPr>
            <w:r w:rsidRPr="00C94BF3">
              <w:rPr>
                <w:b/>
                <w:bCs/>
                <w:color w:val="000000" w:themeColor="text1"/>
                <w:sz w:val="22"/>
                <w:szCs w:val="22"/>
              </w:rPr>
              <w:t>Создание условий для организации развития объектов</w:t>
            </w:r>
            <w:r w:rsidRPr="00C94BF3">
              <w:rPr>
                <w:b/>
                <w:color w:val="000000" w:themeColor="text1"/>
              </w:rPr>
              <w:t xml:space="preserve"> </w:t>
            </w:r>
            <w:r w:rsidRPr="00C94BF3">
              <w:rPr>
                <w:b/>
                <w:bCs/>
                <w:color w:val="000000" w:themeColor="text1"/>
              </w:rPr>
              <w:t>предпринимательства</w:t>
            </w:r>
          </w:p>
        </w:tc>
      </w:tr>
      <w:tr w:rsidR="00C94BF3" w:rsidRPr="00C94BF3" w14:paraId="19E16AA0" w14:textId="77777777" w:rsidTr="000D7C3B">
        <w:tc>
          <w:tcPr>
            <w:tcW w:w="984" w:type="dxa"/>
            <w:shd w:val="clear" w:color="auto" w:fill="auto"/>
          </w:tcPr>
          <w:p w14:paraId="3F7B12E3"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7.1</w:t>
            </w:r>
          </w:p>
        </w:tc>
        <w:tc>
          <w:tcPr>
            <w:tcW w:w="3553" w:type="dxa"/>
            <w:shd w:val="clear" w:color="auto" w:fill="auto"/>
          </w:tcPr>
          <w:p w14:paraId="6F9068AD" w14:textId="77777777" w:rsidR="006E00C3" w:rsidRPr="00C94BF3" w:rsidRDefault="006E00C3" w:rsidP="006E00C3">
            <w:pPr>
              <w:ind w:firstLine="0"/>
              <w:rPr>
                <w:color w:val="000000" w:themeColor="text1"/>
                <w:sz w:val="22"/>
                <w:szCs w:val="22"/>
              </w:rPr>
            </w:pPr>
            <w:r w:rsidRPr="00C94BF3">
              <w:rPr>
                <w:color w:val="000000" w:themeColor="text1"/>
                <w:sz w:val="22"/>
                <w:szCs w:val="22"/>
              </w:rPr>
              <w:t>Завод по производству сыра в городском округе Тольятти</w:t>
            </w:r>
          </w:p>
        </w:tc>
        <w:tc>
          <w:tcPr>
            <w:tcW w:w="3544" w:type="dxa"/>
            <w:shd w:val="clear" w:color="auto" w:fill="auto"/>
          </w:tcPr>
          <w:p w14:paraId="120CA95D" w14:textId="77777777" w:rsidR="006E00C3" w:rsidRPr="00C94BF3" w:rsidRDefault="006E00C3" w:rsidP="006E00C3">
            <w:pPr>
              <w:ind w:firstLine="33"/>
              <w:jc w:val="left"/>
              <w:rPr>
                <w:color w:val="000000" w:themeColor="text1"/>
                <w:sz w:val="22"/>
                <w:szCs w:val="22"/>
              </w:rPr>
            </w:pPr>
            <w:r w:rsidRPr="00C94BF3">
              <w:rPr>
                <w:color w:val="000000" w:themeColor="text1"/>
                <w:sz w:val="22"/>
                <w:szCs w:val="22"/>
              </w:rPr>
              <w:t xml:space="preserve">г.о. Тольятти, </w:t>
            </w:r>
          </w:p>
          <w:p w14:paraId="0ACA19A6" w14:textId="77777777" w:rsidR="006E00C3" w:rsidRPr="00C94BF3" w:rsidRDefault="006E00C3" w:rsidP="006E00C3">
            <w:pPr>
              <w:widowControl/>
              <w:snapToGrid w:val="0"/>
              <w:ind w:firstLine="0"/>
              <w:jc w:val="left"/>
              <w:rPr>
                <w:color w:val="000000" w:themeColor="text1"/>
                <w:sz w:val="22"/>
                <w:szCs w:val="22"/>
                <w:lang w:eastAsia="en-US"/>
              </w:rPr>
            </w:pPr>
            <w:r w:rsidRPr="00C94BF3">
              <w:rPr>
                <w:color w:val="000000" w:themeColor="text1"/>
                <w:sz w:val="22"/>
                <w:szCs w:val="22"/>
              </w:rPr>
              <w:t>КК 63:09:0202052</w:t>
            </w:r>
          </w:p>
        </w:tc>
        <w:tc>
          <w:tcPr>
            <w:tcW w:w="1134" w:type="dxa"/>
            <w:shd w:val="clear" w:color="auto" w:fill="auto"/>
          </w:tcPr>
          <w:p w14:paraId="0646A603"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w:t>
            </w:r>
          </w:p>
        </w:tc>
        <w:tc>
          <w:tcPr>
            <w:tcW w:w="2268" w:type="dxa"/>
            <w:shd w:val="clear" w:color="auto" w:fill="auto"/>
          </w:tcPr>
          <w:p w14:paraId="5F5B771D"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2"/>
                <w:szCs w:val="22"/>
                <w:lang w:eastAsia="en-US"/>
              </w:rPr>
              <w:t>300 рабочих мест</w:t>
            </w:r>
          </w:p>
          <w:p w14:paraId="52F56BF3"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2"/>
                <w:szCs w:val="22"/>
                <w:lang w:eastAsia="en-US"/>
              </w:rPr>
              <w:t>Площадь территории – 65,7 га.</w:t>
            </w:r>
          </w:p>
        </w:tc>
        <w:tc>
          <w:tcPr>
            <w:tcW w:w="1842" w:type="dxa"/>
            <w:shd w:val="clear" w:color="auto" w:fill="auto"/>
          </w:tcPr>
          <w:p w14:paraId="2C3B3001" w14:textId="77777777" w:rsidR="006E00C3" w:rsidRPr="00C94BF3" w:rsidRDefault="006E00C3" w:rsidP="006E00C3">
            <w:pPr>
              <w:ind w:firstLine="0"/>
              <w:jc w:val="center"/>
              <w:rPr>
                <w:color w:val="000000" w:themeColor="text1"/>
                <w:sz w:val="22"/>
                <w:szCs w:val="22"/>
                <w:lang w:eastAsia="en-US"/>
              </w:rPr>
            </w:pPr>
            <w:r w:rsidRPr="00C94BF3">
              <w:rPr>
                <w:color w:val="000000" w:themeColor="text1"/>
                <w:sz w:val="20"/>
              </w:rPr>
              <w:t>Производственная зона, зона инженерной и транспортной инфраструктур</w:t>
            </w:r>
          </w:p>
        </w:tc>
        <w:tc>
          <w:tcPr>
            <w:tcW w:w="1985" w:type="dxa"/>
          </w:tcPr>
          <w:p w14:paraId="75AD7153"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4D44DD93" w14:textId="77777777" w:rsidTr="000D7C3B">
        <w:trPr>
          <w:trHeight w:val="423"/>
        </w:trPr>
        <w:tc>
          <w:tcPr>
            <w:tcW w:w="984" w:type="dxa"/>
            <w:shd w:val="clear" w:color="auto" w:fill="auto"/>
          </w:tcPr>
          <w:p w14:paraId="77C43E22" w14:textId="77777777" w:rsidR="006E00C3" w:rsidRPr="00C94BF3" w:rsidRDefault="006E00C3" w:rsidP="006E00C3">
            <w:pPr>
              <w:widowControl/>
              <w:ind w:firstLine="0"/>
              <w:jc w:val="center"/>
              <w:rPr>
                <w:b/>
                <w:bCs/>
                <w:color w:val="000000" w:themeColor="text1"/>
                <w:sz w:val="22"/>
                <w:szCs w:val="22"/>
              </w:rPr>
            </w:pPr>
            <w:r w:rsidRPr="00C94BF3">
              <w:rPr>
                <w:b/>
                <w:bCs/>
                <w:color w:val="000000" w:themeColor="text1"/>
                <w:sz w:val="22"/>
                <w:szCs w:val="22"/>
              </w:rPr>
              <w:t>8</w:t>
            </w:r>
          </w:p>
        </w:tc>
        <w:tc>
          <w:tcPr>
            <w:tcW w:w="14326" w:type="dxa"/>
            <w:gridSpan w:val="6"/>
            <w:shd w:val="clear" w:color="auto" w:fill="auto"/>
          </w:tcPr>
          <w:p w14:paraId="3E909F87" w14:textId="77777777" w:rsidR="006E00C3" w:rsidRPr="00C94BF3" w:rsidRDefault="006E00C3" w:rsidP="006E00C3">
            <w:pPr>
              <w:pStyle w:val="aff2"/>
              <w:keepNext/>
              <w:keepLines/>
              <w:tabs>
                <w:tab w:val="clear" w:pos="360"/>
                <w:tab w:val="left" w:pos="7371"/>
              </w:tabs>
              <w:spacing w:before="0"/>
              <w:ind w:left="0" w:firstLine="0"/>
              <w:jc w:val="center"/>
              <w:rPr>
                <w:b/>
                <w:bCs/>
                <w:color w:val="000000" w:themeColor="text1"/>
                <w:sz w:val="24"/>
                <w:szCs w:val="24"/>
                <w:lang w:eastAsia="en-US"/>
              </w:rPr>
            </w:pPr>
            <w:r w:rsidRPr="00C94BF3">
              <w:rPr>
                <w:b/>
                <w:bCs/>
                <w:color w:val="000000" w:themeColor="text1"/>
                <w:sz w:val="24"/>
                <w:szCs w:val="24"/>
              </w:rPr>
              <w:t>Объекты местного значения в области инженерной подготовки территории и охраны окружающей среды</w:t>
            </w:r>
          </w:p>
        </w:tc>
      </w:tr>
      <w:tr w:rsidR="00C94BF3" w:rsidRPr="00C94BF3" w14:paraId="30084B85" w14:textId="77777777" w:rsidTr="000D7C3B">
        <w:tc>
          <w:tcPr>
            <w:tcW w:w="984" w:type="dxa"/>
            <w:shd w:val="clear" w:color="auto" w:fill="auto"/>
          </w:tcPr>
          <w:p w14:paraId="65F540F1"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8.1</w:t>
            </w:r>
          </w:p>
        </w:tc>
        <w:tc>
          <w:tcPr>
            <w:tcW w:w="3553" w:type="dxa"/>
            <w:shd w:val="clear" w:color="auto" w:fill="auto"/>
          </w:tcPr>
          <w:p w14:paraId="0CC95703" w14:textId="77777777" w:rsidR="006E00C3" w:rsidRPr="00C94BF3" w:rsidRDefault="006E00C3" w:rsidP="006E00C3">
            <w:pPr>
              <w:ind w:firstLine="0"/>
              <w:rPr>
                <w:color w:val="000000" w:themeColor="text1"/>
                <w:sz w:val="22"/>
                <w:szCs w:val="22"/>
                <w:lang w:eastAsia="en-US"/>
              </w:rPr>
            </w:pPr>
            <w:r w:rsidRPr="00C94BF3">
              <w:rPr>
                <w:color w:val="000000" w:themeColor="text1"/>
                <w:sz w:val="22"/>
                <w:szCs w:val="22"/>
                <w:lang w:eastAsia="en-US"/>
              </w:rPr>
              <w:t>Обезвреживание, утилизация отходов и рекультивация территории (включая шламонакопители) бывшего ОАО «Фосфор»</w:t>
            </w:r>
          </w:p>
          <w:p w14:paraId="231BD26D" w14:textId="77777777" w:rsidR="006E00C3" w:rsidRPr="00C94BF3" w:rsidRDefault="006E00C3" w:rsidP="006E00C3">
            <w:pPr>
              <w:ind w:firstLine="0"/>
              <w:rPr>
                <w:color w:val="000000" w:themeColor="text1"/>
                <w:sz w:val="22"/>
                <w:szCs w:val="22"/>
                <w:lang w:eastAsia="en-US"/>
              </w:rPr>
            </w:pPr>
            <w:r w:rsidRPr="00C94BF3">
              <w:rPr>
                <w:color w:val="000000" w:themeColor="text1"/>
                <w:sz w:val="22"/>
                <w:szCs w:val="22"/>
                <w:lang w:eastAsia="en-US"/>
              </w:rPr>
              <w:t>Проведение работ по дезактивации участков радиационного загрязнения в районе цеха № 81</w:t>
            </w:r>
          </w:p>
        </w:tc>
        <w:tc>
          <w:tcPr>
            <w:tcW w:w="3544" w:type="dxa"/>
            <w:shd w:val="clear" w:color="auto" w:fill="auto"/>
          </w:tcPr>
          <w:p w14:paraId="7D646C3F" w14:textId="77777777" w:rsidR="006E00C3" w:rsidRPr="00C94BF3" w:rsidRDefault="006E00C3" w:rsidP="006E00C3">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на территории бывшего ОАО «Фосфор»</w:t>
            </w:r>
          </w:p>
          <w:p w14:paraId="1099A620" w14:textId="77777777" w:rsidR="006E00C3" w:rsidRPr="00C94BF3" w:rsidRDefault="006E00C3" w:rsidP="006E00C3">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Зона производственного использования</w:t>
            </w:r>
          </w:p>
        </w:tc>
        <w:tc>
          <w:tcPr>
            <w:tcW w:w="1134" w:type="dxa"/>
            <w:shd w:val="clear" w:color="auto" w:fill="auto"/>
          </w:tcPr>
          <w:p w14:paraId="7186C934"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w:t>
            </w:r>
          </w:p>
        </w:tc>
        <w:tc>
          <w:tcPr>
            <w:tcW w:w="2268" w:type="dxa"/>
            <w:shd w:val="clear" w:color="auto" w:fill="auto"/>
          </w:tcPr>
          <w:p w14:paraId="5AE1B6D7" w14:textId="77777777" w:rsidR="006E00C3" w:rsidRPr="00C94BF3" w:rsidRDefault="006E00C3" w:rsidP="006E00C3">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Предложения генерального плана. 80 га</w:t>
            </w:r>
          </w:p>
        </w:tc>
        <w:tc>
          <w:tcPr>
            <w:tcW w:w="1842" w:type="dxa"/>
            <w:shd w:val="clear" w:color="auto" w:fill="auto"/>
          </w:tcPr>
          <w:p w14:paraId="20304620" w14:textId="77777777" w:rsidR="006E00C3" w:rsidRPr="00C94BF3" w:rsidRDefault="006E00C3" w:rsidP="006E00C3">
            <w:pPr>
              <w:ind w:firstLine="0"/>
              <w:jc w:val="center"/>
              <w:rPr>
                <w:color w:val="000000" w:themeColor="text1"/>
                <w:sz w:val="22"/>
                <w:szCs w:val="22"/>
                <w:lang w:eastAsia="en-US"/>
              </w:rPr>
            </w:pPr>
            <w:r w:rsidRPr="00C94BF3">
              <w:rPr>
                <w:color w:val="000000" w:themeColor="text1"/>
                <w:sz w:val="22"/>
                <w:szCs w:val="22"/>
              </w:rPr>
              <w:t>Производственная зона, зона инженерной и транспортной инфраструктур</w:t>
            </w:r>
          </w:p>
        </w:tc>
        <w:tc>
          <w:tcPr>
            <w:tcW w:w="1985" w:type="dxa"/>
          </w:tcPr>
          <w:p w14:paraId="76FF024D"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71D28309" w14:textId="77777777" w:rsidTr="000D7C3B">
        <w:tc>
          <w:tcPr>
            <w:tcW w:w="984" w:type="dxa"/>
            <w:shd w:val="clear" w:color="auto" w:fill="auto"/>
          </w:tcPr>
          <w:p w14:paraId="4945F76C"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8.2</w:t>
            </w:r>
          </w:p>
        </w:tc>
        <w:tc>
          <w:tcPr>
            <w:tcW w:w="3553" w:type="dxa"/>
            <w:shd w:val="clear" w:color="auto" w:fill="auto"/>
          </w:tcPr>
          <w:p w14:paraId="1C31B65D" w14:textId="77777777" w:rsidR="006E00C3" w:rsidRPr="00C94BF3" w:rsidRDefault="006E00C3" w:rsidP="006E00C3">
            <w:pPr>
              <w:ind w:firstLine="0"/>
              <w:rPr>
                <w:color w:val="000000" w:themeColor="text1"/>
                <w:sz w:val="22"/>
                <w:szCs w:val="22"/>
                <w:lang w:eastAsia="en-US"/>
              </w:rPr>
            </w:pPr>
            <w:r w:rsidRPr="00C94BF3">
              <w:rPr>
                <w:color w:val="000000" w:themeColor="text1"/>
                <w:sz w:val="22"/>
                <w:szCs w:val="22"/>
                <w:lang w:eastAsia="en-US"/>
              </w:rPr>
              <w:t>Строительство биотермической ямы для захоронения биологических отходов (рядом с существующим скотомогильником)</w:t>
            </w:r>
          </w:p>
        </w:tc>
        <w:tc>
          <w:tcPr>
            <w:tcW w:w="3544" w:type="dxa"/>
            <w:shd w:val="clear" w:color="auto" w:fill="auto"/>
          </w:tcPr>
          <w:p w14:paraId="3A2DD63E" w14:textId="77777777" w:rsidR="006E00C3" w:rsidRPr="00C94BF3" w:rsidRDefault="006E00C3" w:rsidP="006E00C3">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Поволжском шоссе</w:t>
            </w:r>
          </w:p>
          <w:p w14:paraId="0B80D4CE" w14:textId="77777777" w:rsidR="006E00C3" w:rsidRPr="00C94BF3" w:rsidRDefault="006E00C3" w:rsidP="006E00C3">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134" w:type="dxa"/>
            <w:shd w:val="clear" w:color="auto" w:fill="auto"/>
          </w:tcPr>
          <w:p w14:paraId="687092DD"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w:t>
            </w:r>
          </w:p>
        </w:tc>
        <w:tc>
          <w:tcPr>
            <w:tcW w:w="2268" w:type="dxa"/>
            <w:shd w:val="clear" w:color="auto" w:fill="auto"/>
          </w:tcPr>
          <w:p w14:paraId="41BF12AF" w14:textId="77777777" w:rsidR="006E00C3" w:rsidRPr="00C94BF3" w:rsidRDefault="006E00C3" w:rsidP="006E00C3">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0"/>
              </w:rPr>
              <w:t>В соответствии с заданием на проектирование</w:t>
            </w:r>
          </w:p>
        </w:tc>
        <w:tc>
          <w:tcPr>
            <w:tcW w:w="1842" w:type="dxa"/>
            <w:shd w:val="clear" w:color="auto" w:fill="auto"/>
          </w:tcPr>
          <w:p w14:paraId="5A3C9AB7" w14:textId="77777777" w:rsidR="006E00C3" w:rsidRPr="00C94BF3" w:rsidRDefault="006E00C3" w:rsidP="006E00C3">
            <w:pPr>
              <w:ind w:firstLine="0"/>
              <w:jc w:val="center"/>
              <w:rPr>
                <w:color w:val="000000" w:themeColor="text1"/>
                <w:sz w:val="22"/>
                <w:szCs w:val="22"/>
                <w:lang w:eastAsia="en-US"/>
              </w:rPr>
            </w:pPr>
            <w:r w:rsidRPr="00C94BF3">
              <w:rPr>
                <w:color w:val="000000" w:themeColor="text1"/>
                <w:sz w:val="22"/>
                <w:szCs w:val="22"/>
              </w:rPr>
              <w:t>Зона специального назначения</w:t>
            </w:r>
          </w:p>
        </w:tc>
        <w:tc>
          <w:tcPr>
            <w:tcW w:w="1985" w:type="dxa"/>
          </w:tcPr>
          <w:p w14:paraId="620841D5"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22A2F53E" w14:textId="77777777" w:rsidTr="000D7C3B">
        <w:tc>
          <w:tcPr>
            <w:tcW w:w="984" w:type="dxa"/>
            <w:shd w:val="clear" w:color="auto" w:fill="auto"/>
          </w:tcPr>
          <w:p w14:paraId="33F9D75F"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8.3</w:t>
            </w:r>
          </w:p>
        </w:tc>
        <w:tc>
          <w:tcPr>
            <w:tcW w:w="3553" w:type="dxa"/>
            <w:shd w:val="clear" w:color="auto" w:fill="auto"/>
          </w:tcPr>
          <w:p w14:paraId="12C82EF5" w14:textId="77777777" w:rsidR="006E00C3" w:rsidRPr="00C94BF3" w:rsidRDefault="006E00C3" w:rsidP="006E00C3">
            <w:pPr>
              <w:pStyle w:val="msonormalmrcssattr"/>
              <w:rPr>
                <w:color w:val="000000" w:themeColor="text1"/>
                <w:sz w:val="22"/>
                <w:szCs w:val="22"/>
              </w:rPr>
            </w:pPr>
            <w:r w:rsidRPr="00C94BF3">
              <w:rPr>
                <w:color w:val="000000" w:themeColor="text1"/>
                <w:sz w:val="22"/>
                <w:szCs w:val="22"/>
              </w:rPr>
              <w:t>Модернизация существующих производств с целью минимизации количества отходов, направляемых на захоронение, развития систем использования вторичных ресурсов путем реконструкции существующих и строительства новых объектов, в том числе по переработке отходов, мусоросортировочных и перегрузочных станций</w:t>
            </w:r>
          </w:p>
        </w:tc>
        <w:tc>
          <w:tcPr>
            <w:tcW w:w="3544" w:type="dxa"/>
            <w:shd w:val="clear" w:color="auto" w:fill="auto"/>
          </w:tcPr>
          <w:p w14:paraId="24BE1F82" w14:textId="77777777" w:rsidR="006E00C3" w:rsidRPr="00C94BF3" w:rsidRDefault="006E00C3" w:rsidP="006E00C3">
            <w:pPr>
              <w:ind w:firstLine="0"/>
              <w:rPr>
                <w:color w:val="000000" w:themeColor="text1"/>
                <w:sz w:val="22"/>
                <w:szCs w:val="22"/>
              </w:rPr>
            </w:pPr>
            <w:r w:rsidRPr="00C94BF3">
              <w:rPr>
                <w:color w:val="000000" w:themeColor="text1"/>
                <w:sz w:val="22"/>
                <w:szCs w:val="22"/>
              </w:rPr>
              <w:t>Зона производственного использования</w:t>
            </w:r>
          </w:p>
        </w:tc>
        <w:tc>
          <w:tcPr>
            <w:tcW w:w="1134" w:type="dxa"/>
            <w:shd w:val="clear" w:color="auto" w:fill="auto"/>
          </w:tcPr>
          <w:p w14:paraId="2CCB820A" w14:textId="77777777" w:rsidR="006E00C3" w:rsidRPr="00C94BF3" w:rsidRDefault="006E00C3" w:rsidP="006E00C3">
            <w:pPr>
              <w:widowControl/>
              <w:ind w:firstLine="0"/>
              <w:jc w:val="center"/>
              <w:rPr>
                <w:color w:val="000000" w:themeColor="text1"/>
                <w:sz w:val="22"/>
                <w:szCs w:val="22"/>
              </w:rPr>
            </w:pPr>
          </w:p>
        </w:tc>
        <w:tc>
          <w:tcPr>
            <w:tcW w:w="2268" w:type="dxa"/>
            <w:shd w:val="clear" w:color="auto" w:fill="auto"/>
          </w:tcPr>
          <w:p w14:paraId="16487BDF" w14:textId="77777777" w:rsidR="006E00C3" w:rsidRPr="00C94BF3" w:rsidRDefault="006E00C3" w:rsidP="006E00C3">
            <w:pPr>
              <w:pStyle w:val="91"/>
              <w:rPr>
                <w:color w:val="000000" w:themeColor="text1"/>
              </w:rPr>
            </w:pPr>
            <w:r w:rsidRPr="00C94BF3">
              <w:rPr>
                <w:color w:val="000000" w:themeColor="text1"/>
                <w:sz w:val="20"/>
              </w:rPr>
              <w:t>В соответствии с заданием на проектирование</w:t>
            </w:r>
          </w:p>
        </w:tc>
        <w:tc>
          <w:tcPr>
            <w:tcW w:w="1842" w:type="dxa"/>
            <w:shd w:val="clear" w:color="auto" w:fill="auto"/>
          </w:tcPr>
          <w:p w14:paraId="75C4E35D" w14:textId="77777777" w:rsidR="006E00C3" w:rsidRPr="00C94BF3" w:rsidRDefault="006E00C3" w:rsidP="006E00C3">
            <w:pPr>
              <w:ind w:firstLine="0"/>
              <w:jc w:val="center"/>
              <w:rPr>
                <w:color w:val="000000" w:themeColor="text1"/>
                <w:sz w:val="22"/>
                <w:szCs w:val="22"/>
                <w:lang w:eastAsia="en-US"/>
              </w:rPr>
            </w:pPr>
            <w:r w:rsidRPr="00C94BF3">
              <w:rPr>
                <w:color w:val="000000" w:themeColor="text1"/>
                <w:sz w:val="22"/>
                <w:szCs w:val="22"/>
              </w:rPr>
              <w:t>Производственная зона, зона инженерной и транспортной инфраструктур</w:t>
            </w:r>
          </w:p>
        </w:tc>
        <w:tc>
          <w:tcPr>
            <w:tcW w:w="1985" w:type="dxa"/>
          </w:tcPr>
          <w:p w14:paraId="1D536052"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2"/>
                <w:szCs w:val="22"/>
                <w:lang w:eastAsia="en-US"/>
              </w:rPr>
              <w:t>-</w:t>
            </w:r>
          </w:p>
        </w:tc>
      </w:tr>
      <w:tr w:rsidR="00C94BF3" w:rsidRPr="00C94BF3" w14:paraId="6EA8EED0" w14:textId="77777777" w:rsidTr="000D7C3B">
        <w:trPr>
          <w:trHeight w:val="471"/>
        </w:trPr>
        <w:tc>
          <w:tcPr>
            <w:tcW w:w="984" w:type="dxa"/>
            <w:shd w:val="clear" w:color="auto" w:fill="auto"/>
            <w:vAlign w:val="center"/>
          </w:tcPr>
          <w:p w14:paraId="60A721FD" w14:textId="77777777" w:rsidR="006E00C3" w:rsidRPr="00C94BF3" w:rsidRDefault="006E00C3" w:rsidP="006E00C3">
            <w:pPr>
              <w:widowControl/>
              <w:ind w:firstLine="0"/>
              <w:jc w:val="center"/>
              <w:rPr>
                <w:b/>
                <w:bCs/>
                <w:color w:val="000000" w:themeColor="text1"/>
                <w:sz w:val="22"/>
                <w:szCs w:val="22"/>
              </w:rPr>
            </w:pPr>
            <w:r w:rsidRPr="00C94BF3">
              <w:rPr>
                <w:b/>
                <w:bCs/>
                <w:color w:val="000000" w:themeColor="text1"/>
                <w:sz w:val="22"/>
                <w:szCs w:val="22"/>
              </w:rPr>
              <w:t>9</w:t>
            </w:r>
          </w:p>
        </w:tc>
        <w:tc>
          <w:tcPr>
            <w:tcW w:w="14326" w:type="dxa"/>
            <w:gridSpan w:val="6"/>
            <w:shd w:val="clear" w:color="auto" w:fill="auto"/>
            <w:vAlign w:val="center"/>
          </w:tcPr>
          <w:p w14:paraId="06CFD848" w14:textId="77777777" w:rsidR="006E00C3" w:rsidRPr="00C94BF3" w:rsidRDefault="006E00C3" w:rsidP="006E00C3">
            <w:pPr>
              <w:pStyle w:val="aff2"/>
              <w:keepNext/>
              <w:keepLines/>
              <w:tabs>
                <w:tab w:val="clear" w:pos="360"/>
                <w:tab w:val="left" w:pos="7371"/>
              </w:tabs>
              <w:spacing w:before="0"/>
              <w:ind w:left="0" w:firstLine="0"/>
              <w:jc w:val="center"/>
              <w:rPr>
                <w:b/>
                <w:bCs/>
                <w:color w:val="000000" w:themeColor="text1"/>
                <w:sz w:val="24"/>
                <w:szCs w:val="24"/>
                <w:lang w:eastAsia="en-US"/>
              </w:rPr>
            </w:pPr>
            <w:r w:rsidRPr="00C94BF3">
              <w:rPr>
                <w:b/>
                <w:bCs/>
                <w:color w:val="000000" w:themeColor="text1"/>
                <w:sz w:val="24"/>
                <w:szCs w:val="24"/>
              </w:rPr>
              <w:t>Объекты местного значения в области обеспечения объектами транспортной инфраструктуры</w:t>
            </w:r>
          </w:p>
        </w:tc>
      </w:tr>
      <w:tr w:rsidR="00C94BF3" w:rsidRPr="00C94BF3" w14:paraId="5FC8F52E" w14:textId="77777777" w:rsidTr="000D7C3B">
        <w:tc>
          <w:tcPr>
            <w:tcW w:w="984" w:type="dxa"/>
            <w:shd w:val="clear" w:color="auto" w:fill="auto"/>
          </w:tcPr>
          <w:p w14:paraId="61DE854A" w14:textId="77777777" w:rsidR="006E00C3" w:rsidRPr="00C94BF3" w:rsidRDefault="006E00C3" w:rsidP="006E00C3">
            <w:pPr>
              <w:widowControl/>
              <w:ind w:firstLine="0"/>
              <w:jc w:val="center"/>
              <w:rPr>
                <w:b/>
                <w:bCs/>
                <w:color w:val="000000" w:themeColor="text1"/>
                <w:sz w:val="22"/>
                <w:szCs w:val="22"/>
              </w:rPr>
            </w:pPr>
            <w:r w:rsidRPr="00C94BF3">
              <w:rPr>
                <w:b/>
                <w:bCs/>
                <w:color w:val="000000" w:themeColor="text1"/>
                <w:sz w:val="22"/>
                <w:szCs w:val="22"/>
              </w:rPr>
              <w:t>9.1</w:t>
            </w:r>
          </w:p>
        </w:tc>
        <w:tc>
          <w:tcPr>
            <w:tcW w:w="14326" w:type="dxa"/>
            <w:gridSpan w:val="6"/>
            <w:shd w:val="clear" w:color="auto" w:fill="auto"/>
          </w:tcPr>
          <w:p w14:paraId="30AC5F18" w14:textId="77777777" w:rsidR="006E00C3" w:rsidRPr="00C94BF3" w:rsidRDefault="006E00C3" w:rsidP="006E00C3">
            <w:pPr>
              <w:pStyle w:val="aff2"/>
              <w:keepNext/>
              <w:keepLines/>
              <w:tabs>
                <w:tab w:val="clear" w:pos="360"/>
                <w:tab w:val="left" w:pos="7371"/>
              </w:tabs>
              <w:spacing w:before="0"/>
              <w:ind w:left="0" w:firstLine="0"/>
              <w:jc w:val="center"/>
              <w:rPr>
                <w:b/>
                <w:bCs/>
                <w:color w:val="000000" w:themeColor="text1"/>
                <w:sz w:val="24"/>
                <w:szCs w:val="24"/>
                <w:lang w:eastAsia="en-US"/>
              </w:rPr>
            </w:pPr>
            <w:r w:rsidRPr="00C94BF3">
              <w:rPr>
                <w:b/>
                <w:bCs/>
                <w:color w:val="000000" w:themeColor="text1"/>
                <w:sz w:val="24"/>
                <w:szCs w:val="24"/>
              </w:rPr>
              <w:t>Мероприятия по развитию и размещению планируемых объектов капитального строительства – улично-дорожной сети</w:t>
            </w:r>
          </w:p>
        </w:tc>
      </w:tr>
      <w:tr w:rsidR="00C94BF3" w:rsidRPr="00C94BF3" w14:paraId="12BABF2A" w14:textId="77777777" w:rsidTr="000D7C3B">
        <w:tc>
          <w:tcPr>
            <w:tcW w:w="984" w:type="dxa"/>
            <w:shd w:val="clear" w:color="auto" w:fill="auto"/>
          </w:tcPr>
          <w:p w14:paraId="3B72E145"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9.1.1</w:t>
            </w:r>
          </w:p>
        </w:tc>
        <w:tc>
          <w:tcPr>
            <w:tcW w:w="3553" w:type="dxa"/>
            <w:shd w:val="clear" w:color="auto" w:fill="auto"/>
          </w:tcPr>
          <w:p w14:paraId="4138DBB3"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ул. Раздольная на всём протяжении – второй этап</w:t>
            </w:r>
          </w:p>
        </w:tc>
        <w:tc>
          <w:tcPr>
            <w:tcW w:w="3544" w:type="dxa"/>
            <w:shd w:val="clear" w:color="auto" w:fill="auto"/>
          </w:tcPr>
          <w:p w14:paraId="3D512E6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Новоматюшкино, Поволжский</w:t>
            </w:r>
          </w:p>
        </w:tc>
        <w:tc>
          <w:tcPr>
            <w:tcW w:w="1134" w:type="dxa"/>
            <w:shd w:val="clear" w:color="auto" w:fill="auto"/>
          </w:tcPr>
          <w:p w14:paraId="6E6D1C99"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AEEFFD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Магистральная дорога  </w:t>
            </w:r>
          </w:p>
          <w:p w14:paraId="6DDA7283"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регулируемого движения, протяженность – 4,9 км</w:t>
            </w:r>
          </w:p>
        </w:tc>
        <w:tc>
          <w:tcPr>
            <w:tcW w:w="1842" w:type="dxa"/>
            <w:shd w:val="clear" w:color="auto" w:fill="auto"/>
          </w:tcPr>
          <w:p w14:paraId="7067F277" w14:textId="77777777" w:rsidR="006E00C3" w:rsidRPr="00C94BF3" w:rsidRDefault="006E00C3" w:rsidP="006E00C3">
            <w:pPr>
              <w:ind w:firstLine="0"/>
              <w:jc w:val="center"/>
              <w:rPr>
                <w:color w:val="000000" w:themeColor="text1"/>
                <w:sz w:val="20"/>
              </w:rPr>
            </w:pPr>
          </w:p>
        </w:tc>
        <w:tc>
          <w:tcPr>
            <w:tcW w:w="1985" w:type="dxa"/>
          </w:tcPr>
          <w:p w14:paraId="5ECDA834"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5277004B" w14:textId="77777777" w:rsidTr="000D7C3B">
        <w:tc>
          <w:tcPr>
            <w:tcW w:w="984" w:type="dxa"/>
            <w:shd w:val="clear" w:color="auto" w:fill="auto"/>
          </w:tcPr>
          <w:p w14:paraId="214473CB"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9.1.2</w:t>
            </w:r>
          </w:p>
        </w:tc>
        <w:tc>
          <w:tcPr>
            <w:tcW w:w="3553" w:type="dxa"/>
            <w:shd w:val="clear" w:color="auto" w:fill="auto"/>
          </w:tcPr>
          <w:p w14:paraId="5A1AFBCD"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ул. Громовой от путепровода через федеральную железную дорогу до ул. Магистральной (М5 «Урал») – первый этап</w:t>
            </w:r>
          </w:p>
        </w:tc>
        <w:tc>
          <w:tcPr>
            <w:tcW w:w="3544" w:type="dxa"/>
            <w:shd w:val="clear" w:color="auto" w:fill="auto"/>
          </w:tcPr>
          <w:p w14:paraId="583AC522"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Комсомольский район</w:t>
            </w:r>
          </w:p>
        </w:tc>
        <w:tc>
          <w:tcPr>
            <w:tcW w:w="1134" w:type="dxa"/>
            <w:shd w:val="clear" w:color="auto" w:fill="auto"/>
          </w:tcPr>
          <w:p w14:paraId="61A98523"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3F657D1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протяженность – 1,2 км</w:t>
            </w:r>
          </w:p>
        </w:tc>
        <w:tc>
          <w:tcPr>
            <w:tcW w:w="1842" w:type="dxa"/>
            <w:shd w:val="clear" w:color="auto" w:fill="auto"/>
          </w:tcPr>
          <w:p w14:paraId="337D7C81" w14:textId="77777777" w:rsidR="006E00C3" w:rsidRPr="00C94BF3" w:rsidRDefault="006E00C3" w:rsidP="006E00C3">
            <w:pPr>
              <w:ind w:firstLine="0"/>
              <w:jc w:val="center"/>
              <w:rPr>
                <w:color w:val="000000" w:themeColor="text1"/>
                <w:sz w:val="20"/>
              </w:rPr>
            </w:pPr>
          </w:p>
        </w:tc>
        <w:tc>
          <w:tcPr>
            <w:tcW w:w="1985" w:type="dxa"/>
          </w:tcPr>
          <w:p w14:paraId="701E38D4"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4B10939B" w14:textId="77777777" w:rsidTr="000D7C3B">
        <w:tc>
          <w:tcPr>
            <w:tcW w:w="984" w:type="dxa"/>
            <w:shd w:val="clear" w:color="auto" w:fill="auto"/>
          </w:tcPr>
          <w:p w14:paraId="3A533103" w14:textId="77777777" w:rsidR="006E00C3" w:rsidRPr="00C94BF3" w:rsidRDefault="006E00C3" w:rsidP="006E00C3">
            <w:pPr>
              <w:ind w:firstLine="0"/>
              <w:jc w:val="center"/>
              <w:rPr>
                <w:color w:val="000000" w:themeColor="text1"/>
              </w:rPr>
            </w:pPr>
            <w:r w:rsidRPr="00C94BF3">
              <w:rPr>
                <w:color w:val="000000" w:themeColor="text1"/>
                <w:sz w:val="22"/>
                <w:szCs w:val="22"/>
              </w:rPr>
              <w:t>9.1.3</w:t>
            </w:r>
          </w:p>
        </w:tc>
        <w:tc>
          <w:tcPr>
            <w:tcW w:w="3553" w:type="dxa"/>
            <w:shd w:val="clear" w:color="auto" w:fill="auto"/>
          </w:tcPr>
          <w:p w14:paraId="248C0BE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ул. Матросова от ул. Громовой до ул. Коммунистической – первый этап</w:t>
            </w:r>
          </w:p>
        </w:tc>
        <w:tc>
          <w:tcPr>
            <w:tcW w:w="3544" w:type="dxa"/>
            <w:shd w:val="clear" w:color="auto" w:fill="auto"/>
          </w:tcPr>
          <w:p w14:paraId="2BB2095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Комсомольский район</w:t>
            </w:r>
          </w:p>
        </w:tc>
        <w:tc>
          <w:tcPr>
            <w:tcW w:w="1134" w:type="dxa"/>
            <w:shd w:val="clear" w:color="auto" w:fill="auto"/>
          </w:tcPr>
          <w:p w14:paraId="681C452F"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1F971755"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протяженность – 1,4 км</w:t>
            </w:r>
          </w:p>
        </w:tc>
        <w:tc>
          <w:tcPr>
            <w:tcW w:w="1842" w:type="dxa"/>
            <w:shd w:val="clear" w:color="auto" w:fill="auto"/>
          </w:tcPr>
          <w:p w14:paraId="0266EA01" w14:textId="77777777" w:rsidR="006E00C3" w:rsidRPr="00C94BF3" w:rsidRDefault="006E00C3" w:rsidP="006E00C3">
            <w:pPr>
              <w:ind w:firstLine="0"/>
              <w:jc w:val="center"/>
              <w:rPr>
                <w:color w:val="000000" w:themeColor="text1"/>
                <w:sz w:val="20"/>
              </w:rPr>
            </w:pPr>
          </w:p>
        </w:tc>
        <w:tc>
          <w:tcPr>
            <w:tcW w:w="1985" w:type="dxa"/>
          </w:tcPr>
          <w:p w14:paraId="412BDED6"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5BB1A710" w14:textId="77777777" w:rsidTr="000D7C3B">
        <w:tc>
          <w:tcPr>
            <w:tcW w:w="984" w:type="dxa"/>
            <w:shd w:val="clear" w:color="auto" w:fill="auto"/>
          </w:tcPr>
          <w:p w14:paraId="55FB8650" w14:textId="77777777" w:rsidR="006E00C3" w:rsidRPr="00C94BF3" w:rsidRDefault="006E00C3" w:rsidP="006E00C3">
            <w:pPr>
              <w:ind w:firstLine="0"/>
              <w:jc w:val="center"/>
              <w:rPr>
                <w:color w:val="000000" w:themeColor="text1"/>
              </w:rPr>
            </w:pPr>
            <w:r w:rsidRPr="00C94BF3">
              <w:rPr>
                <w:color w:val="000000" w:themeColor="text1"/>
                <w:sz w:val="22"/>
                <w:szCs w:val="22"/>
              </w:rPr>
              <w:t>9.1.4</w:t>
            </w:r>
          </w:p>
        </w:tc>
        <w:tc>
          <w:tcPr>
            <w:tcW w:w="3553" w:type="dxa"/>
            <w:shd w:val="clear" w:color="auto" w:fill="auto"/>
          </w:tcPr>
          <w:p w14:paraId="2D5C7F35"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ул. Офицерская от ул. Ботаническая до ул. 70 лет Октября – первый этап</w:t>
            </w:r>
          </w:p>
        </w:tc>
        <w:tc>
          <w:tcPr>
            <w:tcW w:w="3544" w:type="dxa"/>
            <w:shd w:val="clear" w:color="auto" w:fill="auto"/>
          </w:tcPr>
          <w:p w14:paraId="5088ED6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3009018E"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48D7CB3"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протяженность – 1,5 км</w:t>
            </w:r>
          </w:p>
        </w:tc>
        <w:tc>
          <w:tcPr>
            <w:tcW w:w="1842" w:type="dxa"/>
            <w:shd w:val="clear" w:color="auto" w:fill="auto"/>
          </w:tcPr>
          <w:p w14:paraId="22F5D03F" w14:textId="77777777" w:rsidR="006E00C3" w:rsidRPr="00C94BF3" w:rsidRDefault="006E00C3" w:rsidP="006E00C3">
            <w:pPr>
              <w:ind w:firstLine="0"/>
              <w:jc w:val="center"/>
              <w:rPr>
                <w:color w:val="000000" w:themeColor="text1"/>
                <w:sz w:val="20"/>
              </w:rPr>
            </w:pPr>
          </w:p>
        </w:tc>
        <w:tc>
          <w:tcPr>
            <w:tcW w:w="1985" w:type="dxa"/>
          </w:tcPr>
          <w:p w14:paraId="4B42C5F8"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3ED950D3" w14:textId="77777777" w:rsidTr="000D7C3B">
        <w:tc>
          <w:tcPr>
            <w:tcW w:w="984" w:type="dxa"/>
            <w:shd w:val="clear" w:color="auto" w:fill="auto"/>
          </w:tcPr>
          <w:p w14:paraId="49630733" w14:textId="77777777" w:rsidR="006E00C3" w:rsidRPr="00C94BF3" w:rsidRDefault="006E00C3" w:rsidP="006E00C3">
            <w:pPr>
              <w:ind w:firstLine="0"/>
              <w:jc w:val="center"/>
              <w:rPr>
                <w:color w:val="000000" w:themeColor="text1"/>
              </w:rPr>
            </w:pPr>
            <w:r w:rsidRPr="00C94BF3">
              <w:rPr>
                <w:color w:val="000000" w:themeColor="text1"/>
                <w:sz w:val="22"/>
                <w:szCs w:val="22"/>
              </w:rPr>
              <w:t>9.1.</w:t>
            </w:r>
            <w:r w:rsidRPr="00C94BF3">
              <w:rPr>
                <w:color w:val="000000" w:themeColor="text1"/>
                <w:sz w:val="22"/>
                <w:szCs w:val="22"/>
                <w:lang w:val="en-US"/>
              </w:rPr>
              <w:t>5</w:t>
            </w:r>
          </w:p>
        </w:tc>
        <w:tc>
          <w:tcPr>
            <w:tcW w:w="3553" w:type="dxa"/>
            <w:shd w:val="clear" w:color="auto" w:fill="auto"/>
          </w:tcPr>
          <w:p w14:paraId="7718091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Южного шоссе на всем протяжении   – первый этап</w:t>
            </w:r>
          </w:p>
        </w:tc>
        <w:tc>
          <w:tcPr>
            <w:tcW w:w="3544" w:type="dxa"/>
            <w:shd w:val="clear" w:color="auto" w:fill="auto"/>
          </w:tcPr>
          <w:p w14:paraId="7020AD5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30A6A644"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04455972"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протяженность – 12,0 км</w:t>
            </w:r>
          </w:p>
        </w:tc>
        <w:tc>
          <w:tcPr>
            <w:tcW w:w="1842" w:type="dxa"/>
            <w:shd w:val="clear" w:color="auto" w:fill="auto"/>
          </w:tcPr>
          <w:p w14:paraId="73851C9D" w14:textId="77777777" w:rsidR="006E00C3" w:rsidRPr="00C94BF3" w:rsidRDefault="006E00C3" w:rsidP="006E00C3">
            <w:pPr>
              <w:ind w:firstLine="0"/>
              <w:jc w:val="center"/>
              <w:rPr>
                <w:color w:val="000000" w:themeColor="text1"/>
                <w:sz w:val="20"/>
              </w:rPr>
            </w:pPr>
          </w:p>
        </w:tc>
        <w:tc>
          <w:tcPr>
            <w:tcW w:w="1985" w:type="dxa"/>
          </w:tcPr>
          <w:p w14:paraId="54A7A7B3"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563C463F" w14:textId="77777777" w:rsidTr="000D7C3B">
        <w:tc>
          <w:tcPr>
            <w:tcW w:w="984" w:type="dxa"/>
            <w:shd w:val="clear" w:color="auto" w:fill="auto"/>
          </w:tcPr>
          <w:p w14:paraId="31FE7D7A" w14:textId="77777777" w:rsidR="006E00C3" w:rsidRPr="00C94BF3" w:rsidRDefault="006E00C3" w:rsidP="006E00C3">
            <w:pPr>
              <w:ind w:firstLine="0"/>
              <w:jc w:val="center"/>
              <w:rPr>
                <w:color w:val="000000" w:themeColor="text1"/>
              </w:rPr>
            </w:pPr>
            <w:r w:rsidRPr="00C94BF3">
              <w:rPr>
                <w:color w:val="000000" w:themeColor="text1"/>
                <w:sz w:val="22"/>
                <w:szCs w:val="22"/>
              </w:rPr>
              <w:t>9.1.6</w:t>
            </w:r>
          </w:p>
        </w:tc>
        <w:tc>
          <w:tcPr>
            <w:tcW w:w="3553" w:type="dxa"/>
            <w:shd w:val="clear" w:color="auto" w:fill="auto"/>
          </w:tcPr>
          <w:p w14:paraId="0B208E7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Автозаводское шоссе на всем протяжении   – первый этап</w:t>
            </w:r>
          </w:p>
        </w:tc>
        <w:tc>
          <w:tcPr>
            <w:tcW w:w="3544" w:type="dxa"/>
            <w:shd w:val="clear" w:color="auto" w:fill="auto"/>
          </w:tcPr>
          <w:p w14:paraId="7B05EFDF"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и Автозаводский районы</w:t>
            </w:r>
          </w:p>
        </w:tc>
        <w:tc>
          <w:tcPr>
            <w:tcW w:w="1134" w:type="dxa"/>
            <w:shd w:val="clear" w:color="auto" w:fill="auto"/>
          </w:tcPr>
          <w:p w14:paraId="2DD04841"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2A70C46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протяженность – 2,1 км</w:t>
            </w:r>
          </w:p>
        </w:tc>
        <w:tc>
          <w:tcPr>
            <w:tcW w:w="1842" w:type="dxa"/>
            <w:shd w:val="clear" w:color="auto" w:fill="auto"/>
          </w:tcPr>
          <w:p w14:paraId="432B4E47" w14:textId="77777777" w:rsidR="006E00C3" w:rsidRPr="00C94BF3" w:rsidRDefault="006E00C3" w:rsidP="006E00C3">
            <w:pPr>
              <w:ind w:firstLine="0"/>
              <w:jc w:val="center"/>
              <w:rPr>
                <w:color w:val="000000" w:themeColor="text1"/>
                <w:sz w:val="20"/>
              </w:rPr>
            </w:pPr>
          </w:p>
        </w:tc>
        <w:tc>
          <w:tcPr>
            <w:tcW w:w="1985" w:type="dxa"/>
          </w:tcPr>
          <w:p w14:paraId="6F66CFBC"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51EBABE7" w14:textId="77777777" w:rsidTr="000D7C3B">
        <w:tc>
          <w:tcPr>
            <w:tcW w:w="984" w:type="dxa"/>
            <w:shd w:val="clear" w:color="auto" w:fill="auto"/>
          </w:tcPr>
          <w:p w14:paraId="615FCEE7" w14:textId="77777777" w:rsidR="006E00C3" w:rsidRPr="00C94BF3" w:rsidRDefault="006E00C3" w:rsidP="006E00C3">
            <w:pPr>
              <w:ind w:firstLine="0"/>
              <w:jc w:val="center"/>
              <w:rPr>
                <w:color w:val="000000" w:themeColor="text1"/>
              </w:rPr>
            </w:pPr>
            <w:r w:rsidRPr="00C94BF3">
              <w:rPr>
                <w:color w:val="000000" w:themeColor="text1"/>
                <w:sz w:val="22"/>
                <w:szCs w:val="22"/>
              </w:rPr>
              <w:t>9.1.7</w:t>
            </w:r>
          </w:p>
        </w:tc>
        <w:tc>
          <w:tcPr>
            <w:tcW w:w="3553" w:type="dxa"/>
            <w:shd w:val="clear" w:color="auto" w:fill="auto"/>
          </w:tcPr>
          <w:p w14:paraId="339162F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ул. Комсомольская на всем протяжении – первый этап</w:t>
            </w:r>
          </w:p>
        </w:tc>
        <w:tc>
          <w:tcPr>
            <w:tcW w:w="3544" w:type="dxa"/>
            <w:shd w:val="clear" w:color="auto" w:fill="auto"/>
          </w:tcPr>
          <w:p w14:paraId="6B8E588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4EE7E340"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3105F9C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протяженность – 5,3 км</w:t>
            </w:r>
          </w:p>
        </w:tc>
        <w:tc>
          <w:tcPr>
            <w:tcW w:w="1842" w:type="dxa"/>
            <w:shd w:val="clear" w:color="auto" w:fill="auto"/>
          </w:tcPr>
          <w:p w14:paraId="4D4BED82" w14:textId="77777777" w:rsidR="006E00C3" w:rsidRPr="00C94BF3" w:rsidRDefault="006E00C3" w:rsidP="006E00C3">
            <w:pPr>
              <w:ind w:firstLine="0"/>
              <w:jc w:val="center"/>
              <w:rPr>
                <w:color w:val="000000" w:themeColor="text1"/>
                <w:sz w:val="20"/>
              </w:rPr>
            </w:pPr>
          </w:p>
        </w:tc>
        <w:tc>
          <w:tcPr>
            <w:tcW w:w="1985" w:type="dxa"/>
          </w:tcPr>
          <w:p w14:paraId="74E36020"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53EE71EB" w14:textId="77777777" w:rsidTr="000D7C3B">
        <w:tc>
          <w:tcPr>
            <w:tcW w:w="984" w:type="dxa"/>
            <w:shd w:val="clear" w:color="auto" w:fill="auto"/>
          </w:tcPr>
          <w:p w14:paraId="592E958F" w14:textId="77777777" w:rsidR="006E00C3" w:rsidRPr="00C94BF3" w:rsidRDefault="006E00C3" w:rsidP="006E00C3">
            <w:pPr>
              <w:ind w:firstLine="0"/>
              <w:jc w:val="center"/>
              <w:rPr>
                <w:color w:val="000000" w:themeColor="text1"/>
              </w:rPr>
            </w:pPr>
            <w:r w:rsidRPr="00C94BF3">
              <w:rPr>
                <w:color w:val="000000" w:themeColor="text1"/>
                <w:sz w:val="22"/>
                <w:szCs w:val="22"/>
              </w:rPr>
              <w:t>9.1.8</w:t>
            </w:r>
          </w:p>
        </w:tc>
        <w:tc>
          <w:tcPr>
            <w:tcW w:w="3553" w:type="dxa"/>
            <w:shd w:val="clear" w:color="auto" w:fill="auto"/>
          </w:tcPr>
          <w:p w14:paraId="6B2C643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ул. Родины на всём протяжении – первый этап</w:t>
            </w:r>
          </w:p>
        </w:tc>
        <w:tc>
          <w:tcPr>
            <w:tcW w:w="3544" w:type="dxa"/>
            <w:shd w:val="clear" w:color="auto" w:fill="auto"/>
          </w:tcPr>
          <w:p w14:paraId="210D86F2"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1EFEBA39"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2D3ADB0D"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протяженность – 3,7 км</w:t>
            </w:r>
          </w:p>
        </w:tc>
        <w:tc>
          <w:tcPr>
            <w:tcW w:w="1842" w:type="dxa"/>
            <w:shd w:val="clear" w:color="auto" w:fill="auto"/>
          </w:tcPr>
          <w:p w14:paraId="45F239FE" w14:textId="77777777" w:rsidR="006E00C3" w:rsidRPr="00C94BF3" w:rsidRDefault="006E00C3" w:rsidP="006E00C3">
            <w:pPr>
              <w:ind w:firstLine="0"/>
              <w:jc w:val="center"/>
              <w:rPr>
                <w:color w:val="000000" w:themeColor="text1"/>
                <w:sz w:val="20"/>
              </w:rPr>
            </w:pPr>
          </w:p>
        </w:tc>
        <w:tc>
          <w:tcPr>
            <w:tcW w:w="1985" w:type="dxa"/>
          </w:tcPr>
          <w:p w14:paraId="78A7AEEB"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18A87313" w14:textId="77777777" w:rsidTr="000D7C3B">
        <w:tc>
          <w:tcPr>
            <w:tcW w:w="984" w:type="dxa"/>
            <w:shd w:val="clear" w:color="auto" w:fill="auto"/>
          </w:tcPr>
          <w:p w14:paraId="7D952AA5" w14:textId="77777777" w:rsidR="006E00C3" w:rsidRPr="00C94BF3" w:rsidRDefault="006E00C3" w:rsidP="006E00C3">
            <w:pPr>
              <w:ind w:firstLine="0"/>
              <w:jc w:val="center"/>
              <w:rPr>
                <w:color w:val="000000" w:themeColor="text1"/>
              </w:rPr>
            </w:pPr>
            <w:r w:rsidRPr="00C94BF3">
              <w:rPr>
                <w:color w:val="000000" w:themeColor="text1"/>
                <w:sz w:val="22"/>
                <w:szCs w:val="22"/>
              </w:rPr>
              <w:t>9.1.9</w:t>
            </w:r>
          </w:p>
        </w:tc>
        <w:tc>
          <w:tcPr>
            <w:tcW w:w="3553" w:type="dxa"/>
            <w:shd w:val="clear" w:color="auto" w:fill="auto"/>
          </w:tcPr>
          <w:p w14:paraId="5E91F9D2"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Хрящевского шоссе на всем протяжении – первый этап</w:t>
            </w:r>
          </w:p>
        </w:tc>
        <w:tc>
          <w:tcPr>
            <w:tcW w:w="3544" w:type="dxa"/>
            <w:shd w:val="clear" w:color="auto" w:fill="auto"/>
          </w:tcPr>
          <w:p w14:paraId="2129CD2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и Автозаводский районы</w:t>
            </w:r>
          </w:p>
        </w:tc>
        <w:tc>
          <w:tcPr>
            <w:tcW w:w="1134" w:type="dxa"/>
            <w:shd w:val="clear" w:color="auto" w:fill="auto"/>
          </w:tcPr>
          <w:p w14:paraId="5BAF0450"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4455A09"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протяженность – 5,6 км</w:t>
            </w:r>
          </w:p>
        </w:tc>
        <w:tc>
          <w:tcPr>
            <w:tcW w:w="1842" w:type="dxa"/>
            <w:shd w:val="clear" w:color="auto" w:fill="auto"/>
          </w:tcPr>
          <w:p w14:paraId="539BF777" w14:textId="77777777" w:rsidR="006E00C3" w:rsidRPr="00C94BF3" w:rsidRDefault="006E00C3" w:rsidP="006E00C3">
            <w:pPr>
              <w:ind w:firstLine="0"/>
              <w:jc w:val="center"/>
              <w:rPr>
                <w:color w:val="000000" w:themeColor="text1"/>
                <w:sz w:val="20"/>
              </w:rPr>
            </w:pPr>
          </w:p>
        </w:tc>
        <w:tc>
          <w:tcPr>
            <w:tcW w:w="1985" w:type="dxa"/>
          </w:tcPr>
          <w:p w14:paraId="21717529"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32D205D4" w14:textId="77777777" w:rsidTr="000D7C3B">
        <w:tc>
          <w:tcPr>
            <w:tcW w:w="984" w:type="dxa"/>
            <w:shd w:val="clear" w:color="auto" w:fill="auto"/>
          </w:tcPr>
          <w:p w14:paraId="115356D4" w14:textId="77777777" w:rsidR="006E00C3" w:rsidRPr="00C94BF3" w:rsidRDefault="006E00C3" w:rsidP="006E00C3">
            <w:pPr>
              <w:ind w:firstLine="0"/>
              <w:jc w:val="center"/>
              <w:rPr>
                <w:color w:val="000000" w:themeColor="text1"/>
              </w:rPr>
            </w:pPr>
            <w:r w:rsidRPr="00C94BF3">
              <w:rPr>
                <w:color w:val="000000" w:themeColor="text1"/>
                <w:sz w:val="22"/>
                <w:szCs w:val="22"/>
              </w:rPr>
              <w:t>9.1.10</w:t>
            </w:r>
          </w:p>
        </w:tc>
        <w:tc>
          <w:tcPr>
            <w:tcW w:w="3553" w:type="dxa"/>
            <w:shd w:val="clear" w:color="auto" w:fill="auto"/>
          </w:tcPr>
          <w:p w14:paraId="4536BBF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ул. Борковская с повышением категории от Южного шоссе до ул. Северная – второй этап</w:t>
            </w:r>
          </w:p>
        </w:tc>
        <w:tc>
          <w:tcPr>
            <w:tcW w:w="3544" w:type="dxa"/>
            <w:shd w:val="clear" w:color="auto" w:fill="auto"/>
          </w:tcPr>
          <w:p w14:paraId="5FD5A80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229B0DD3"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316E1ADD"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протяженность – 2,8 км</w:t>
            </w:r>
          </w:p>
        </w:tc>
        <w:tc>
          <w:tcPr>
            <w:tcW w:w="1842" w:type="dxa"/>
            <w:shd w:val="clear" w:color="auto" w:fill="auto"/>
          </w:tcPr>
          <w:p w14:paraId="68096780" w14:textId="77777777" w:rsidR="006E00C3" w:rsidRPr="00C94BF3" w:rsidRDefault="006E00C3" w:rsidP="006E00C3">
            <w:pPr>
              <w:ind w:firstLine="0"/>
              <w:jc w:val="center"/>
              <w:rPr>
                <w:color w:val="000000" w:themeColor="text1"/>
                <w:sz w:val="20"/>
              </w:rPr>
            </w:pPr>
          </w:p>
        </w:tc>
        <w:tc>
          <w:tcPr>
            <w:tcW w:w="1985" w:type="dxa"/>
          </w:tcPr>
          <w:p w14:paraId="4BD483D3"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0A4C5A9D" w14:textId="77777777" w:rsidTr="000D7C3B">
        <w:tc>
          <w:tcPr>
            <w:tcW w:w="984" w:type="dxa"/>
            <w:shd w:val="clear" w:color="auto" w:fill="auto"/>
          </w:tcPr>
          <w:p w14:paraId="3E365721" w14:textId="77777777" w:rsidR="006E00C3" w:rsidRPr="00C94BF3" w:rsidRDefault="006E00C3" w:rsidP="006E00C3">
            <w:pPr>
              <w:ind w:firstLine="0"/>
              <w:jc w:val="center"/>
              <w:rPr>
                <w:color w:val="000000" w:themeColor="text1"/>
              </w:rPr>
            </w:pPr>
            <w:r w:rsidRPr="00C94BF3">
              <w:rPr>
                <w:color w:val="000000" w:themeColor="text1"/>
                <w:sz w:val="22"/>
                <w:szCs w:val="22"/>
              </w:rPr>
              <w:t>9.1.11</w:t>
            </w:r>
          </w:p>
        </w:tc>
        <w:tc>
          <w:tcPr>
            <w:tcW w:w="3553" w:type="dxa"/>
            <w:shd w:val="clear" w:color="auto" w:fill="auto"/>
          </w:tcPr>
          <w:p w14:paraId="45B960E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Реконструкция </w:t>
            </w:r>
          </w:p>
          <w:p w14:paraId="73C78EE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ул. Коммунистическая от ул. Ярославской до ул. Куйбышева – второй этап</w:t>
            </w:r>
          </w:p>
        </w:tc>
        <w:tc>
          <w:tcPr>
            <w:tcW w:w="3544" w:type="dxa"/>
            <w:shd w:val="clear" w:color="auto" w:fill="auto"/>
          </w:tcPr>
          <w:p w14:paraId="49C21FF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Комсомольский район</w:t>
            </w:r>
          </w:p>
        </w:tc>
        <w:tc>
          <w:tcPr>
            <w:tcW w:w="1134" w:type="dxa"/>
            <w:shd w:val="clear" w:color="auto" w:fill="auto"/>
          </w:tcPr>
          <w:p w14:paraId="37511DDF"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3DF3D75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протяженность – 2,2 км</w:t>
            </w:r>
          </w:p>
        </w:tc>
        <w:tc>
          <w:tcPr>
            <w:tcW w:w="1842" w:type="dxa"/>
            <w:shd w:val="clear" w:color="auto" w:fill="auto"/>
          </w:tcPr>
          <w:p w14:paraId="4E9A0571" w14:textId="77777777" w:rsidR="006E00C3" w:rsidRPr="00C94BF3" w:rsidRDefault="006E00C3" w:rsidP="006E00C3">
            <w:pPr>
              <w:ind w:firstLine="0"/>
              <w:jc w:val="center"/>
              <w:rPr>
                <w:color w:val="000000" w:themeColor="text1"/>
                <w:sz w:val="20"/>
              </w:rPr>
            </w:pPr>
          </w:p>
        </w:tc>
        <w:tc>
          <w:tcPr>
            <w:tcW w:w="1985" w:type="dxa"/>
          </w:tcPr>
          <w:p w14:paraId="05CFA728"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5EA03926" w14:textId="77777777" w:rsidTr="000D7C3B">
        <w:tc>
          <w:tcPr>
            <w:tcW w:w="984" w:type="dxa"/>
            <w:shd w:val="clear" w:color="auto" w:fill="auto"/>
          </w:tcPr>
          <w:p w14:paraId="2E3CEB8A" w14:textId="77777777" w:rsidR="006E00C3" w:rsidRPr="00C94BF3" w:rsidRDefault="006E00C3" w:rsidP="006E00C3">
            <w:pPr>
              <w:ind w:firstLine="0"/>
              <w:jc w:val="center"/>
              <w:rPr>
                <w:color w:val="000000" w:themeColor="text1"/>
              </w:rPr>
            </w:pPr>
            <w:r w:rsidRPr="00C94BF3">
              <w:rPr>
                <w:color w:val="000000" w:themeColor="text1"/>
                <w:sz w:val="22"/>
                <w:szCs w:val="22"/>
              </w:rPr>
              <w:t>9.1.12</w:t>
            </w:r>
          </w:p>
        </w:tc>
        <w:tc>
          <w:tcPr>
            <w:tcW w:w="3553" w:type="dxa"/>
            <w:shd w:val="clear" w:color="auto" w:fill="auto"/>
          </w:tcPr>
          <w:p w14:paraId="7224D0F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Реконструкция ул. Баныкина от ул. Родины до ул. Голосова – второй этап      </w:t>
            </w:r>
          </w:p>
        </w:tc>
        <w:tc>
          <w:tcPr>
            <w:tcW w:w="3544" w:type="dxa"/>
            <w:shd w:val="clear" w:color="auto" w:fill="auto"/>
          </w:tcPr>
          <w:p w14:paraId="0970962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3F3D1F86"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26EF2AD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протяженность – 3,0 км</w:t>
            </w:r>
          </w:p>
        </w:tc>
        <w:tc>
          <w:tcPr>
            <w:tcW w:w="1842" w:type="dxa"/>
            <w:shd w:val="clear" w:color="auto" w:fill="auto"/>
          </w:tcPr>
          <w:p w14:paraId="404BB880" w14:textId="77777777" w:rsidR="006E00C3" w:rsidRPr="00C94BF3" w:rsidRDefault="006E00C3" w:rsidP="006E00C3">
            <w:pPr>
              <w:ind w:firstLine="0"/>
              <w:jc w:val="center"/>
              <w:rPr>
                <w:color w:val="000000" w:themeColor="text1"/>
                <w:sz w:val="20"/>
              </w:rPr>
            </w:pPr>
          </w:p>
        </w:tc>
        <w:tc>
          <w:tcPr>
            <w:tcW w:w="1985" w:type="dxa"/>
          </w:tcPr>
          <w:p w14:paraId="33F1CF08"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11140557" w14:textId="77777777" w:rsidTr="000D7C3B">
        <w:tc>
          <w:tcPr>
            <w:tcW w:w="984" w:type="dxa"/>
            <w:shd w:val="clear" w:color="auto" w:fill="auto"/>
          </w:tcPr>
          <w:p w14:paraId="43BD5F70" w14:textId="77777777" w:rsidR="006E00C3" w:rsidRPr="00C94BF3" w:rsidRDefault="006E00C3" w:rsidP="006E00C3">
            <w:pPr>
              <w:ind w:firstLine="0"/>
              <w:jc w:val="center"/>
              <w:rPr>
                <w:color w:val="000000" w:themeColor="text1"/>
              </w:rPr>
            </w:pPr>
            <w:r w:rsidRPr="00C94BF3">
              <w:rPr>
                <w:color w:val="000000" w:themeColor="text1"/>
                <w:sz w:val="22"/>
                <w:szCs w:val="22"/>
              </w:rPr>
              <w:t>9.1.13</w:t>
            </w:r>
          </w:p>
        </w:tc>
        <w:tc>
          <w:tcPr>
            <w:tcW w:w="3553" w:type="dxa"/>
            <w:shd w:val="clear" w:color="auto" w:fill="auto"/>
          </w:tcPr>
          <w:p w14:paraId="5303367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ул. Комзина на всем протяжении – первый этап</w:t>
            </w:r>
          </w:p>
        </w:tc>
        <w:tc>
          <w:tcPr>
            <w:tcW w:w="3544" w:type="dxa"/>
            <w:shd w:val="clear" w:color="auto" w:fill="auto"/>
          </w:tcPr>
          <w:p w14:paraId="3D4D207D"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52E42A29"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16323D1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пешеходно-транспортная, протяженность – 1,2 км</w:t>
            </w:r>
          </w:p>
        </w:tc>
        <w:tc>
          <w:tcPr>
            <w:tcW w:w="1842" w:type="dxa"/>
            <w:shd w:val="clear" w:color="auto" w:fill="auto"/>
          </w:tcPr>
          <w:p w14:paraId="205D644F" w14:textId="77777777" w:rsidR="006E00C3" w:rsidRPr="00C94BF3" w:rsidRDefault="006E00C3" w:rsidP="006E00C3">
            <w:pPr>
              <w:ind w:firstLine="0"/>
              <w:jc w:val="center"/>
              <w:rPr>
                <w:color w:val="000000" w:themeColor="text1"/>
                <w:sz w:val="20"/>
              </w:rPr>
            </w:pPr>
          </w:p>
        </w:tc>
        <w:tc>
          <w:tcPr>
            <w:tcW w:w="1985" w:type="dxa"/>
          </w:tcPr>
          <w:p w14:paraId="39DDE7D7"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6FCF91F9" w14:textId="77777777" w:rsidTr="000D7C3B">
        <w:tc>
          <w:tcPr>
            <w:tcW w:w="984" w:type="dxa"/>
            <w:shd w:val="clear" w:color="auto" w:fill="auto"/>
          </w:tcPr>
          <w:p w14:paraId="481D931A" w14:textId="77777777" w:rsidR="006E00C3" w:rsidRPr="00C94BF3" w:rsidRDefault="006E00C3" w:rsidP="006E00C3">
            <w:pPr>
              <w:ind w:firstLine="0"/>
              <w:jc w:val="center"/>
              <w:rPr>
                <w:color w:val="000000" w:themeColor="text1"/>
              </w:rPr>
            </w:pPr>
            <w:r w:rsidRPr="00C94BF3">
              <w:rPr>
                <w:color w:val="000000" w:themeColor="text1"/>
                <w:sz w:val="22"/>
                <w:szCs w:val="22"/>
              </w:rPr>
              <w:t>9.1.14</w:t>
            </w:r>
          </w:p>
        </w:tc>
        <w:tc>
          <w:tcPr>
            <w:tcW w:w="3553" w:type="dxa"/>
            <w:shd w:val="clear" w:color="auto" w:fill="auto"/>
          </w:tcPr>
          <w:p w14:paraId="31A124A3"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ул. Тополиная от Южного шоссе до ул. 70 лет Октября (боковой проезд) – первый этап</w:t>
            </w:r>
          </w:p>
        </w:tc>
        <w:tc>
          <w:tcPr>
            <w:tcW w:w="3544" w:type="dxa"/>
            <w:shd w:val="clear" w:color="auto" w:fill="auto"/>
          </w:tcPr>
          <w:p w14:paraId="0E07530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4A096798"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5D81E9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0,8 км</w:t>
            </w:r>
          </w:p>
        </w:tc>
        <w:tc>
          <w:tcPr>
            <w:tcW w:w="1842" w:type="dxa"/>
            <w:shd w:val="clear" w:color="auto" w:fill="auto"/>
          </w:tcPr>
          <w:p w14:paraId="2F196D2E" w14:textId="77777777" w:rsidR="006E00C3" w:rsidRPr="00C94BF3" w:rsidRDefault="006E00C3" w:rsidP="006E00C3">
            <w:pPr>
              <w:ind w:firstLine="0"/>
              <w:jc w:val="center"/>
              <w:rPr>
                <w:color w:val="000000" w:themeColor="text1"/>
                <w:sz w:val="20"/>
              </w:rPr>
            </w:pPr>
          </w:p>
        </w:tc>
        <w:tc>
          <w:tcPr>
            <w:tcW w:w="1985" w:type="dxa"/>
          </w:tcPr>
          <w:p w14:paraId="7D7E42A4"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7C32611C" w14:textId="77777777" w:rsidTr="000D7C3B">
        <w:tc>
          <w:tcPr>
            <w:tcW w:w="984" w:type="dxa"/>
            <w:shd w:val="clear" w:color="auto" w:fill="auto"/>
          </w:tcPr>
          <w:p w14:paraId="091FFC2A" w14:textId="77777777" w:rsidR="006E00C3" w:rsidRPr="00C94BF3" w:rsidRDefault="006E00C3" w:rsidP="006E00C3">
            <w:pPr>
              <w:ind w:firstLine="0"/>
              <w:jc w:val="center"/>
              <w:rPr>
                <w:color w:val="000000" w:themeColor="text1"/>
              </w:rPr>
            </w:pPr>
            <w:r w:rsidRPr="00C94BF3">
              <w:rPr>
                <w:color w:val="000000" w:themeColor="text1"/>
                <w:sz w:val="22"/>
                <w:szCs w:val="22"/>
              </w:rPr>
              <w:t>9.1.15</w:t>
            </w:r>
          </w:p>
        </w:tc>
        <w:tc>
          <w:tcPr>
            <w:tcW w:w="3553" w:type="dxa"/>
            <w:shd w:val="clear" w:color="auto" w:fill="auto"/>
          </w:tcPr>
          <w:p w14:paraId="2B1990B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ул. Цеховая от ул. Северной до ул. Вокзальной – первый этап</w:t>
            </w:r>
          </w:p>
        </w:tc>
        <w:tc>
          <w:tcPr>
            <w:tcW w:w="3544" w:type="dxa"/>
            <w:shd w:val="clear" w:color="auto" w:fill="auto"/>
          </w:tcPr>
          <w:p w14:paraId="0ED215A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2C945DBD"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52DCE17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1,3 км</w:t>
            </w:r>
          </w:p>
        </w:tc>
        <w:tc>
          <w:tcPr>
            <w:tcW w:w="1842" w:type="dxa"/>
            <w:shd w:val="clear" w:color="auto" w:fill="auto"/>
          </w:tcPr>
          <w:p w14:paraId="7EC383B3" w14:textId="77777777" w:rsidR="006E00C3" w:rsidRPr="00C94BF3" w:rsidRDefault="006E00C3" w:rsidP="006E00C3">
            <w:pPr>
              <w:ind w:firstLine="0"/>
              <w:jc w:val="center"/>
              <w:rPr>
                <w:color w:val="000000" w:themeColor="text1"/>
                <w:sz w:val="20"/>
              </w:rPr>
            </w:pPr>
          </w:p>
        </w:tc>
        <w:tc>
          <w:tcPr>
            <w:tcW w:w="1985" w:type="dxa"/>
          </w:tcPr>
          <w:p w14:paraId="2DA05D91"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1263F241" w14:textId="77777777" w:rsidTr="000D7C3B">
        <w:tc>
          <w:tcPr>
            <w:tcW w:w="984" w:type="dxa"/>
            <w:shd w:val="clear" w:color="auto" w:fill="auto"/>
          </w:tcPr>
          <w:p w14:paraId="33C45C6B" w14:textId="77777777" w:rsidR="006E00C3" w:rsidRPr="00C94BF3" w:rsidRDefault="006E00C3" w:rsidP="006E00C3">
            <w:pPr>
              <w:ind w:firstLine="0"/>
              <w:jc w:val="center"/>
              <w:rPr>
                <w:color w:val="000000" w:themeColor="text1"/>
              </w:rPr>
            </w:pPr>
            <w:r w:rsidRPr="00C94BF3">
              <w:rPr>
                <w:color w:val="000000" w:themeColor="text1"/>
                <w:sz w:val="22"/>
                <w:szCs w:val="22"/>
              </w:rPr>
              <w:t>9.1.16</w:t>
            </w:r>
          </w:p>
        </w:tc>
        <w:tc>
          <w:tcPr>
            <w:tcW w:w="3553" w:type="dxa"/>
            <w:shd w:val="clear" w:color="auto" w:fill="auto"/>
          </w:tcPr>
          <w:p w14:paraId="0F1A486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ул. Лесная на всём протяжении – первый этап</w:t>
            </w:r>
          </w:p>
        </w:tc>
        <w:tc>
          <w:tcPr>
            <w:tcW w:w="3544" w:type="dxa"/>
            <w:shd w:val="clear" w:color="auto" w:fill="auto"/>
          </w:tcPr>
          <w:p w14:paraId="7E58F8A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3647F8F5"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0226A434"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2,2 км</w:t>
            </w:r>
          </w:p>
        </w:tc>
        <w:tc>
          <w:tcPr>
            <w:tcW w:w="1842" w:type="dxa"/>
            <w:shd w:val="clear" w:color="auto" w:fill="auto"/>
          </w:tcPr>
          <w:p w14:paraId="1F760029" w14:textId="77777777" w:rsidR="006E00C3" w:rsidRPr="00C94BF3" w:rsidRDefault="006E00C3" w:rsidP="006E00C3">
            <w:pPr>
              <w:ind w:firstLine="0"/>
              <w:jc w:val="center"/>
              <w:rPr>
                <w:color w:val="000000" w:themeColor="text1"/>
                <w:sz w:val="20"/>
              </w:rPr>
            </w:pPr>
          </w:p>
        </w:tc>
        <w:tc>
          <w:tcPr>
            <w:tcW w:w="1985" w:type="dxa"/>
          </w:tcPr>
          <w:p w14:paraId="0CF0F141"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72FA24D4" w14:textId="77777777" w:rsidTr="000D7C3B">
        <w:tc>
          <w:tcPr>
            <w:tcW w:w="984" w:type="dxa"/>
            <w:shd w:val="clear" w:color="auto" w:fill="auto"/>
          </w:tcPr>
          <w:p w14:paraId="1F515E77" w14:textId="77777777" w:rsidR="006E00C3" w:rsidRPr="00C94BF3" w:rsidRDefault="006E00C3" w:rsidP="006E00C3">
            <w:pPr>
              <w:ind w:firstLine="0"/>
              <w:jc w:val="center"/>
              <w:rPr>
                <w:color w:val="000000" w:themeColor="text1"/>
              </w:rPr>
            </w:pPr>
            <w:r w:rsidRPr="00C94BF3">
              <w:rPr>
                <w:color w:val="000000" w:themeColor="text1"/>
                <w:sz w:val="22"/>
                <w:szCs w:val="22"/>
              </w:rPr>
              <w:t>9.1.17</w:t>
            </w:r>
          </w:p>
        </w:tc>
        <w:tc>
          <w:tcPr>
            <w:tcW w:w="3553" w:type="dxa"/>
            <w:shd w:val="clear" w:color="auto" w:fill="auto"/>
          </w:tcPr>
          <w:p w14:paraId="0FA1AD3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ул. Новопромышленная от ул. Комсомольской до бул. 50 лет Октября – первый этап</w:t>
            </w:r>
          </w:p>
        </w:tc>
        <w:tc>
          <w:tcPr>
            <w:tcW w:w="3544" w:type="dxa"/>
            <w:shd w:val="clear" w:color="auto" w:fill="auto"/>
          </w:tcPr>
          <w:p w14:paraId="487EAA03"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3E4D142D"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2E0BC915"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1,8 км</w:t>
            </w:r>
          </w:p>
        </w:tc>
        <w:tc>
          <w:tcPr>
            <w:tcW w:w="1842" w:type="dxa"/>
            <w:shd w:val="clear" w:color="auto" w:fill="auto"/>
          </w:tcPr>
          <w:p w14:paraId="152DF017" w14:textId="77777777" w:rsidR="006E00C3" w:rsidRPr="00C94BF3" w:rsidRDefault="006E00C3" w:rsidP="006E00C3">
            <w:pPr>
              <w:ind w:firstLine="0"/>
              <w:jc w:val="center"/>
              <w:rPr>
                <w:color w:val="000000" w:themeColor="text1"/>
                <w:sz w:val="20"/>
              </w:rPr>
            </w:pPr>
          </w:p>
        </w:tc>
        <w:tc>
          <w:tcPr>
            <w:tcW w:w="1985" w:type="dxa"/>
          </w:tcPr>
          <w:p w14:paraId="1E606472"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0036E516" w14:textId="77777777" w:rsidTr="000D7C3B">
        <w:tc>
          <w:tcPr>
            <w:tcW w:w="984" w:type="dxa"/>
            <w:shd w:val="clear" w:color="auto" w:fill="auto"/>
          </w:tcPr>
          <w:p w14:paraId="0163DACC" w14:textId="77777777" w:rsidR="006E00C3" w:rsidRPr="00C94BF3" w:rsidRDefault="006E00C3" w:rsidP="006E00C3">
            <w:pPr>
              <w:ind w:firstLine="0"/>
              <w:jc w:val="center"/>
              <w:rPr>
                <w:color w:val="000000" w:themeColor="text1"/>
              </w:rPr>
            </w:pPr>
            <w:r w:rsidRPr="00C94BF3">
              <w:rPr>
                <w:color w:val="000000" w:themeColor="text1"/>
                <w:sz w:val="22"/>
                <w:szCs w:val="22"/>
              </w:rPr>
              <w:t>9.1.18</w:t>
            </w:r>
          </w:p>
        </w:tc>
        <w:tc>
          <w:tcPr>
            <w:tcW w:w="3553" w:type="dxa"/>
            <w:shd w:val="clear" w:color="auto" w:fill="auto"/>
          </w:tcPr>
          <w:p w14:paraId="6ECD684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ул. Новозаводская  на всём протяжении – первая очередь</w:t>
            </w:r>
          </w:p>
        </w:tc>
        <w:tc>
          <w:tcPr>
            <w:tcW w:w="3544" w:type="dxa"/>
            <w:shd w:val="clear" w:color="auto" w:fill="auto"/>
          </w:tcPr>
          <w:p w14:paraId="5927218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4D3ED97E"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7F2A843F"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протяженность – 6,8 км</w:t>
            </w:r>
          </w:p>
        </w:tc>
        <w:tc>
          <w:tcPr>
            <w:tcW w:w="1842" w:type="dxa"/>
            <w:shd w:val="clear" w:color="auto" w:fill="auto"/>
          </w:tcPr>
          <w:p w14:paraId="1D205E0C" w14:textId="77777777" w:rsidR="006E00C3" w:rsidRPr="00C94BF3" w:rsidRDefault="006E00C3" w:rsidP="006E00C3">
            <w:pPr>
              <w:ind w:firstLine="0"/>
              <w:jc w:val="center"/>
              <w:rPr>
                <w:color w:val="000000" w:themeColor="text1"/>
                <w:sz w:val="20"/>
              </w:rPr>
            </w:pPr>
          </w:p>
        </w:tc>
        <w:tc>
          <w:tcPr>
            <w:tcW w:w="1985" w:type="dxa"/>
          </w:tcPr>
          <w:p w14:paraId="7DC4C141"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113CE235" w14:textId="77777777" w:rsidTr="000D7C3B">
        <w:tc>
          <w:tcPr>
            <w:tcW w:w="984" w:type="dxa"/>
            <w:shd w:val="clear" w:color="auto" w:fill="auto"/>
          </w:tcPr>
          <w:p w14:paraId="54FF23E1" w14:textId="77777777" w:rsidR="006E00C3" w:rsidRPr="00C94BF3" w:rsidRDefault="006E00C3" w:rsidP="006E00C3">
            <w:pPr>
              <w:ind w:firstLine="0"/>
              <w:jc w:val="center"/>
              <w:rPr>
                <w:color w:val="000000" w:themeColor="text1"/>
              </w:rPr>
            </w:pPr>
            <w:r w:rsidRPr="00C94BF3">
              <w:rPr>
                <w:color w:val="000000" w:themeColor="text1"/>
                <w:sz w:val="22"/>
                <w:szCs w:val="22"/>
              </w:rPr>
              <w:t>9.1.19</w:t>
            </w:r>
          </w:p>
        </w:tc>
        <w:tc>
          <w:tcPr>
            <w:tcW w:w="3553" w:type="dxa"/>
            <w:shd w:val="clear" w:color="auto" w:fill="auto"/>
          </w:tcPr>
          <w:p w14:paraId="5B1052F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ул. Голосова  на всём протяжении – первый этап</w:t>
            </w:r>
          </w:p>
        </w:tc>
        <w:tc>
          <w:tcPr>
            <w:tcW w:w="3544" w:type="dxa"/>
            <w:shd w:val="clear" w:color="auto" w:fill="auto"/>
          </w:tcPr>
          <w:p w14:paraId="1C4CC3D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4802330C"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176D3DAF"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протяженность – 1,1 км</w:t>
            </w:r>
          </w:p>
        </w:tc>
        <w:tc>
          <w:tcPr>
            <w:tcW w:w="1842" w:type="dxa"/>
            <w:shd w:val="clear" w:color="auto" w:fill="auto"/>
          </w:tcPr>
          <w:p w14:paraId="54E432BF" w14:textId="77777777" w:rsidR="006E00C3" w:rsidRPr="00C94BF3" w:rsidRDefault="006E00C3" w:rsidP="006E00C3">
            <w:pPr>
              <w:ind w:firstLine="0"/>
              <w:jc w:val="center"/>
              <w:rPr>
                <w:color w:val="000000" w:themeColor="text1"/>
                <w:sz w:val="20"/>
              </w:rPr>
            </w:pPr>
          </w:p>
        </w:tc>
        <w:tc>
          <w:tcPr>
            <w:tcW w:w="1985" w:type="dxa"/>
          </w:tcPr>
          <w:p w14:paraId="517BB0DD"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37A8D699" w14:textId="77777777" w:rsidTr="000D7C3B">
        <w:tc>
          <w:tcPr>
            <w:tcW w:w="984" w:type="dxa"/>
            <w:shd w:val="clear" w:color="auto" w:fill="auto"/>
          </w:tcPr>
          <w:p w14:paraId="67BECF83" w14:textId="77777777" w:rsidR="006E00C3" w:rsidRPr="00C94BF3" w:rsidRDefault="006E00C3" w:rsidP="006E00C3">
            <w:pPr>
              <w:ind w:firstLine="0"/>
              <w:jc w:val="center"/>
              <w:rPr>
                <w:color w:val="000000" w:themeColor="text1"/>
              </w:rPr>
            </w:pPr>
            <w:r w:rsidRPr="00C94BF3">
              <w:rPr>
                <w:color w:val="000000" w:themeColor="text1"/>
                <w:sz w:val="22"/>
                <w:szCs w:val="22"/>
              </w:rPr>
              <w:t>9.1.20</w:t>
            </w:r>
          </w:p>
        </w:tc>
        <w:tc>
          <w:tcPr>
            <w:tcW w:w="3553" w:type="dxa"/>
            <w:shd w:val="clear" w:color="auto" w:fill="auto"/>
          </w:tcPr>
          <w:p w14:paraId="1E2BC0A4"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ул. Александра Кудашева от Автозаводского шоссе до п. Тимофеевка – первый этап</w:t>
            </w:r>
          </w:p>
        </w:tc>
        <w:tc>
          <w:tcPr>
            <w:tcW w:w="3544" w:type="dxa"/>
            <w:shd w:val="clear" w:color="auto" w:fill="auto"/>
          </w:tcPr>
          <w:p w14:paraId="0F8A043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3CD03AAC"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1B67B50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1,5 км</w:t>
            </w:r>
          </w:p>
        </w:tc>
        <w:tc>
          <w:tcPr>
            <w:tcW w:w="1842" w:type="dxa"/>
            <w:shd w:val="clear" w:color="auto" w:fill="auto"/>
          </w:tcPr>
          <w:p w14:paraId="7498672A" w14:textId="77777777" w:rsidR="006E00C3" w:rsidRPr="00C94BF3" w:rsidRDefault="006E00C3" w:rsidP="006E00C3">
            <w:pPr>
              <w:ind w:firstLine="0"/>
              <w:jc w:val="center"/>
              <w:rPr>
                <w:color w:val="000000" w:themeColor="text1"/>
                <w:sz w:val="20"/>
              </w:rPr>
            </w:pPr>
          </w:p>
        </w:tc>
        <w:tc>
          <w:tcPr>
            <w:tcW w:w="1985" w:type="dxa"/>
          </w:tcPr>
          <w:p w14:paraId="15BABB1C"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63C9E790" w14:textId="77777777" w:rsidTr="000D7C3B">
        <w:tc>
          <w:tcPr>
            <w:tcW w:w="984" w:type="dxa"/>
            <w:shd w:val="clear" w:color="auto" w:fill="auto"/>
          </w:tcPr>
          <w:p w14:paraId="633D729D" w14:textId="77777777" w:rsidR="006E00C3" w:rsidRPr="00C94BF3" w:rsidRDefault="006E00C3" w:rsidP="006E00C3">
            <w:pPr>
              <w:ind w:firstLine="0"/>
              <w:jc w:val="center"/>
              <w:rPr>
                <w:color w:val="000000" w:themeColor="text1"/>
              </w:rPr>
            </w:pPr>
            <w:r w:rsidRPr="00C94BF3">
              <w:rPr>
                <w:color w:val="000000" w:themeColor="text1"/>
                <w:sz w:val="22"/>
                <w:szCs w:val="22"/>
              </w:rPr>
              <w:t>9.1.21</w:t>
            </w:r>
          </w:p>
        </w:tc>
        <w:tc>
          <w:tcPr>
            <w:tcW w:w="3553" w:type="dxa"/>
            <w:shd w:val="clear" w:color="auto" w:fill="auto"/>
          </w:tcPr>
          <w:p w14:paraId="4762D25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ул. Мира от ул. Карла Маркса до ул. Комсомольская – первый этап</w:t>
            </w:r>
          </w:p>
        </w:tc>
        <w:tc>
          <w:tcPr>
            <w:tcW w:w="3544" w:type="dxa"/>
            <w:shd w:val="clear" w:color="auto" w:fill="auto"/>
          </w:tcPr>
          <w:p w14:paraId="352D381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22CE93D1"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A09864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2,5 км</w:t>
            </w:r>
          </w:p>
        </w:tc>
        <w:tc>
          <w:tcPr>
            <w:tcW w:w="1842" w:type="dxa"/>
            <w:shd w:val="clear" w:color="auto" w:fill="auto"/>
          </w:tcPr>
          <w:p w14:paraId="0A70307A" w14:textId="77777777" w:rsidR="006E00C3" w:rsidRPr="00C94BF3" w:rsidRDefault="006E00C3" w:rsidP="006E00C3">
            <w:pPr>
              <w:ind w:firstLine="0"/>
              <w:jc w:val="center"/>
              <w:rPr>
                <w:color w:val="000000" w:themeColor="text1"/>
                <w:sz w:val="20"/>
              </w:rPr>
            </w:pPr>
          </w:p>
        </w:tc>
        <w:tc>
          <w:tcPr>
            <w:tcW w:w="1985" w:type="dxa"/>
          </w:tcPr>
          <w:p w14:paraId="0D006907"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029FD9E7" w14:textId="77777777" w:rsidTr="000D7C3B">
        <w:tc>
          <w:tcPr>
            <w:tcW w:w="984" w:type="dxa"/>
            <w:shd w:val="clear" w:color="auto" w:fill="auto"/>
          </w:tcPr>
          <w:p w14:paraId="53C57E17" w14:textId="77777777" w:rsidR="006E00C3" w:rsidRPr="00C94BF3" w:rsidRDefault="006E00C3" w:rsidP="006E00C3">
            <w:pPr>
              <w:ind w:firstLine="0"/>
              <w:jc w:val="center"/>
              <w:rPr>
                <w:color w:val="000000" w:themeColor="text1"/>
              </w:rPr>
            </w:pPr>
            <w:r w:rsidRPr="00C94BF3">
              <w:rPr>
                <w:color w:val="000000" w:themeColor="text1"/>
                <w:sz w:val="22"/>
                <w:szCs w:val="22"/>
              </w:rPr>
              <w:t>9.1.22</w:t>
            </w:r>
          </w:p>
        </w:tc>
        <w:tc>
          <w:tcPr>
            <w:tcW w:w="3553" w:type="dxa"/>
            <w:shd w:val="clear" w:color="auto" w:fill="auto"/>
          </w:tcPr>
          <w:p w14:paraId="5A831F15"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ул. Северная в границах городского округа – первый этап</w:t>
            </w:r>
          </w:p>
        </w:tc>
        <w:tc>
          <w:tcPr>
            <w:tcW w:w="3544" w:type="dxa"/>
            <w:shd w:val="clear" w:color="auto" w:fill="auto"/>
          </w:tcPr>
          <w:p w14:paraId="734C439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4FC9E553"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0F6F898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7,9 км</w:t>
            </w:r>
          </w:p>
        </w:tc>
        <w:tc>
          <w:tcPr>
            <w:tcW w:w="1842" w:type="dxa"/>
            <w:shd w:val="clear" w:color="auto" w:fill="auto"/>
          </w:tcPr>
          <w:p w14:paraId="44FBDADB" w14:textId="77777777" w:rsidR="006E00C3" w:rsidRPr="00C94BF3" w:rsidRDefault="006E00C3" w:rsidP="006E00C3">
            <w:pPr>
              <w:ind w:firstLine="0"/>
              <w:jc w:val="center"/>
              <w:rPr>
                <w:color w:val="000000" w:themeColor="text1"/>
                <w:sz w:val="20"/>
              </w:rPr>
            </w:pPr>
          </w:p>
        </w:tc>
        <w:tc>
          <w:tcPr>
            <w:tcW w:w="1985" w:type="dxa"/>
          </w:tcPr>
          <w:p w14:paraId="0D07E318"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01737E94" w14:textId="77777777" w:rsidTr="000D7C3B">
        <w:tc>
          <w:tcPr>
            <w:tcW w:w="984" w:type="dxa"/>
            <w:shd w:val="clear" w:color="auto" w:fill="auto"/>
          </w:tcPr>
          <w:p w14:paraId="49771FA6" w14:textId="77777777" w:rsidR="006E00C3" w:rsidRPr="00C94BF3" w:rsidRDefault="006E00C3" w:rsidP="006E00C3">
            <w:pPr>
              <w:ind w:firstLine="0"/>
              <w:jc w:val="center"/>
              <w:rPr>
                <w:color w:val="000000" w:themeColor="text1"/>
              </w:rPr>
            </w:pPr>
            <w:r w:rsidRPr="00C94BF3">
              <w:rPr>
                <w:color w:val="000000" w:themeColor="text1"/>
                <w:sz w:val="22"/>
                <w:szCs w:val="22"/>
              </w:rPr>
              <w:t>9.1.23</w:t>
            </w:r>
          </w:p>
        </w:tc>
        <w:tc>
          <w:tcPr>
            <w:tcW w:w="3553" w:type="dxa"/>
            <w:shd w:val="clear" w:color="auto" w:fill="auto"/>
          </w:tcPr>
          <w:p w14:paraId="7A060E0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ул. Вокзальная от ул. Цеховая до ул. Борковская – первый этап</w:t>
            </w:r>
          </w:p>
        </w:tc>
        <w:tc>
          <w:tcPr>
            <w:tcW w:w="3544" w:type="dxa"/>
            <w:shd w:val="clear" w:color="auto" w:fill="auto"/>
          </w:tcPr>
          <w:p w14:paraId="55542004"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175D29C6"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C184F1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4,9 км</w:t>
            </w:r>
          </w:p>
        </w:tc>
        <w:tc>
          <w:tcPr>
            <w:tcW w:w="1842" w:type="dxa"/>
            <w:shd w:val="clear" w:color="auto" w:fill="auto"/>
          </w:tcPr>
          <w:p w14:paraId="7BA028F5" w14:textId="77777777" w:rsidR="006E00C3" w:rsidRPr="00C94BF3" w:rsidRDefault="006E00C3" w:rsidP="006E00C3">
            <w:pPr>
              <w:ind w:firstLine="0"/>
              <w:jc w:val="center"/>
              <w:rPr>
                <w:color w:val="000000" w:themeColor="text1"/>
                <w:sz w:val="20"/>
              </w:rPr>
            </w:pPr>
          </w:p>
        </w:tc>
        <w:tc>
          <w:tcPr>
            <w:tcW w:w="1985" w:type="dxa"/>
          </w:tcPr>
          <w:p w14:paraId="4A5030F8"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4934C9B6" w14:textId="77777777" w:rsidTr="000D7C3B">
        <w:tc>
          <w:tcPr>
            <w:tcW w:w="984" w:type="dxa"/>
            <w:shd w:val="clear" w:color="auto" w:fill="auto"/>
          </w:tcPr>
          <w:p w14:paraId="46CB9722" w14:textId="77777777" w:rsidR="006E00C3" w:rsidRPr="00C94BF3" w:rsidRDefault="006E00C3" w:rsidP="006E00C3">
            <w:pPr>
              <w:ind w:firstLine="0"/>
              <w:jc w:val="center"/>
              <w:rPr>
                <w:color w:val="000000" w:themeColor="text1"/>
              </w:rPr>
            </w:pPr>
            <w:r w:rsidRPr="00C94BF3">
              <w:rPr>
                <w:color w:val="000000" w:themeColor="text1"/>
                <w:sz w:val="22"/>
                <w:szCs w:val="22"/>
              </w:rPr>
              <w:t>9.1.24</w:t>
            </w:r>
          </w:p>
        </w:tc>
        <w:tc>
          <w:tcPr>
            <w:tcW w:w="3553" w:type="dxa"/>
            <w:shd w:val="clear" w:color="auto" w:fill="auto"/>
          </w:tcPr>
          <w:p w14:paraId="0B71C30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ул. Коммунальная от ул. Борковская до Обводного шоссе – первый этап</w:t>
            </w:r>
          </w:p>
        </w:tc>
        <w:tc>
          <w:tcPr>
            <w:tcW w:w="3544" w:type="dxa"/>
            <w:shd w:val="clear" w:color="auto" w:fill="auto"/>
          </w:tcPr>
          <w:p w14:paraId="2652BF8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4F8A606E"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0AA23342"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3,9 км</w:t>
            </w:r>
          </w:p>
        </w:tc>
        <w:tc>
          <w:tcPr>
            <w:tcW w:w="1842" w:type="dxa"/>
            <w:shd w:val="clear" w:color="auto" w:fill="auto"/>
          </w:tcPr>
          <w:p w14:paraId="0B950F8C" w14:textId="77777777" w:rsidR="006E00C3" w:rsidRPr="00C94BF3" w:rsidRDefault="006E00C3" w:rsidP="006E00C3">
            <w:pPr>
              <w:ind w:firstLine="0"/>
              <w:jc w:val="center"/>
              <w:rPr>
                <w:color w:val="000000" w:themeColor="text1"/>
                <w:sz w:val="20"/>
              </w:rPr>
            </w:pPr>
          </w:p>
        </w:tc>
        <w:tc>
          <w:tcPr>
            <w:tcW w:w="1985" w:type="dxa"/>
          </w:tcPr>
          <w:p w14:paraId="7082138C"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46CA0E0A" w14:textId="77777777" w:rsidTr="000D7C3B">
        <w:tc>
          <w:tcPr>
            <w:tcW w:w="984" w:type="dxa"/>
            <w:shd w:val="clear" w:color="auto" w:fill="auto"/>
          </w:tcPr>
          <w:p w14:paraId="092B1BAB" w14:textId="77777777" w:rsidR="006E00C3" w:rsidRPr="00C94BF3" w:rsidRDefault="006E00C3" w:rsidP="006E00C3">
            <w:pPr>
              <w:ind w:firstLine="0"/>
              <w:jc w:val="center"/>
              <w:rPr>
                <w:color w:val="000000" w:themeColor="text1"/>
              </w:rPr>
            </w:pPr>
            <w:r w:rsidRPr="00C94BF3">
              <w:rPr>
                <w:color w:val="000000" w:themeColor="text1"/>
                <w:sz w:val="22"/>
                <w:szCs w:val="22"/>
              </w:rPr>
              <w:t>9.1.25</w:t>
            </w:r>
          </w:p>
        </w:tc>
        <w:tc>
          <w:tcPr>
            <w:tcW w:w="3553" w:type="dxa"/>
            <w:shd w:val="clear" w:color="auto" w:fill="auto"/>
          </w:tcPr>
          <w:p w14:paraId="55D12CB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продолжения Приморского бульвара от ул. 70 лет Победы до ул. Фермерская – третий этап</w:t>
            </w:r>
          </w:p>
        </w:tc>
        <w:tc>
          <w:tcPr>
            <w:tcW w:w="3544" w:type="dxa"/>
            <w:shd w:val="clear" w:color="auto" w:fill="auto"/>
          </w:tcPr>
          <w:p w14:paraId="54AD27C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11DC833F"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53A3BBF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5,2 км</w:t>
            </w:r>
          </w:p>
        </w:tc>
        <w:tc>
          <w:tcPr>
            <w:tcW w:w="1842" w:type="dxa"/>
            <w:shd w:val="clear" w:color="auto" w:fill="auto"/>
          </w:tcPr>
          <w:p w14:paraId="4B6EAF6C" w14:textId="77777777" w:rsidR="006E00C3" w:rsidRPr="00C94BF3" w:rsidRDefault="006E00C3" w:rsidP="006E00C3">
            <w:pPr>
              <w:ind w:firstLine="0"/>
              <w:jc w:val="center"/>
              <w:rPr>
                <w:color w:val="000000" w:themeColor="text1"/>
                <w:sz w:val="20"/>
              </w:rPr>
            </w:pPr>
          </w:p>
        </w:tc>
        <w:tc>
          <w:tcPr>
            <w:tcW w:w="1985" w:type="dxa"/>
          </w:tcPr>
          <w:p w14:paraId="704CA104"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3CED8955" w14:textId="77777777" w:rsidTr="000D7C3B">
        <w:tc>
          <w:tcPr>
            <w:tcW w:w="984" w:type="dxa"/>
            <w:shd w:val="clear" w:color="auto" w:fill="auto"/>
          </w:tcPr>
          <w:p w14:paraId="50896B93" w14:textId="77777777" w:rsidR="006E00C3" w:rsidRPr="00C94BF3" w:rsidRDefault="006E00C3" w:rsidP="006E00C3">
            <w:pPr>
              <w:ind w:firstLine="0"/>
              <w:jc w:val="center"/>
              <w:rPr>
                <w:color w:val="000000" w:themeColor="text1"/>
              </w:rPr>
            </w:pPr>
            <w:r w:rsidRPr="00C94BF3">
              <w:rPr>
                <w:color w:val="000000" w:themeColor="text1"/>
                <w:sz w:val="22"/>
                <w:szCs w:val="22"/>
              </w:rPr>
              <w:t>9.1.26</w:t>
            </w:r>
          </w:p>
        </w:tc>
        <w:tc>
          <w:tcPr>
            <w:tcW w:w="3553" w:type="dxa"/>
            <w:shd w:val="clear" w:color="auto" w:fill="auto"/>
          </w:tcPr>
          <w:p w14:paraId="42F0CD5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Реконструкция ул. Ушакова на всем протяжении – первый этап </w:t>
            </w:r>
          </w:p>
        </w:tc>
        <w:tc>
          <w:tcPr>
            <w:tcW w:w="3544" w:type="dxa"/>
            <w:shd w:val="clear" w:color="auto" w:fill="auto"/>
          </w:tcPr>
          <w:p w14:paraId="2B02E59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292DA66C"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5756404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1,4 км</w:t>
            </w:r>
          </w:p>
        </w:tc>
        <w:tc>
          <w:tcPr>
            <w:tcW w:w="1842" w:type="dxa"/>
            <w:shd w:val="clear" w:color="auto" w:fill="auto"/>
          </w:tcPr>
          <w:p w14:paraId="22ED6CE4" w14:textId="77777777" w:rsidR="006E00C3" w:rsidRPr="00C94BF3" w:rsidRDefault="006E00C3" w:rsidP="006E00C3">
            <w:pPr>
              <w:ind w:firstLine="0"/>
              <w:jc w:val="center"/>
              <w:rPr>
                <w:color w:val="000000" w:themeColor="text1"/>
                <w:sz w:val="20"/>
              </w:rPr>
            </w:pPr>
          </w:p>
        </w:tc>
        <w:tc>
          <w:tcPr>
            <w:tcW w:w="1985" w:type="dxa"/>
          </w:tcPr>
          <w:p w14:paraId="09773309"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08E09777" w14:textId="77777777" w:rsidTr="000D7C3B">
        <w:tc>
          <w:tcPr>
            <w:tcW w:w="984" w:type="dxa"/>
            <w:shd w:val="clear" w:color="auto" w:fill="auto"/>
          </w:tcPr>
          <w:p w14:paraId="7FBA4A08" w14:textId="77777777" w:rsidR="006E00C3" w:rsidRPr="00C94BF3" w:rsidRDefault="006E00C3" w:rsidP="006E00C3">
            <w:pPr>
              <w:ind w:firstLine="0"/>
              <w:jc w:val="center"/>
              <w:rPr>
                <w:color w:val="000000" w:themeColor="text1"/>
              </w:rPr>
            </w:pPr>
            <w:r w:rsidRPr="00C94BF3">
              <w:rPr>
                <w:color w:val="000000" w:themeColor="text1"/>
                <w:sz w:val="22"/>
                <w:szCs w:val="22"/>
              </w:rPr>
              <w:t>9.1.27</w:t>
            </w:r>
          </w:p>
        </w:tc>
        <w:tc>
          <w:tcPr>
            <w:tcW w:w="3553" w:type="dxa"/>
            <w:shd w:val="clear" w:color="auto" w:fill="auto"/>
          </w:tcPr>
          <w:p w14:paraId="28B7120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Реконструкция ул. Грачева на всем протяжении – первый этап </w:t>
            </w:r>
          </w:p>
        </w:tc>
        <w:tc>
          <w:tcPr>
            <w:tcW w:w="3544" w:type="dxa"/>
            <w:shd w:val="clear" w:color="auto" w:fill="auto"/>
          </w:tcPr>
          <w:p w14:paraId="123BCA4D"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1ACC9616"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35A6809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1,3 км</w:t>
            </w:r>
          </w:p>
        </w:tc>
        <w:tc>
          <w:tcPr>
            <w:tcW w:w="1842" w:type="dxa"/>
            <w:shd w:val="clear" w:color="auto" w:fill="auto"/>
          </w:tcPr>
          <w:p w14:paraId="4FA0F0D5" w14:textId="77777777" w:rsidR="006E00C3" w:rsidRPr="00C94BF3" w:rsidRDefault="006E00C3" w:rsidP="006E00C3">
            <w:pPr>
              <w:ind w:firstLine="0"/>
              <w:jc w:val="center"/>
              <w:rPr>
                <w:color w:val="000000" w:themeColor="text1"/>
                <w:sz w:val="20"/>
              </w:rPr>
            </w:pPr>
          </w:p>
        </w:tc>
        <w:tc>
          <w:tcPr>
            <w:tcW w:w="1985" w:type="dxa"/>
          </w:tcPr>
          <w:p w14:paraId="6C440780"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1A8D663D" w14:textId="77777777" w:rsidTr="000D7C3B">
        <w:tc>
          <w:tcPr>
            <w:tcW w:w="984" w:type="dxa"/>
            <w:shd w:val="clear" w:color="auto" w:fill="auto"/>
          </w:tcPr>
          <w:p w14:paraId="2B1F5B51" w14:textId="77777777" w:rsidR="006E00C3" w:rsidRPr="00C94BF3" w:rsidRDefault="006E00C3" w:rsidP="006E00C3">
            <w:pPr>
              <w:ind w:firstLine="0"/>
              <w:jc w:val="center"/>
              <w:rPr>
                <w:color w:val="000000" w:themeColor="text1"/>
              </w:rPr>
            </w:pPr>
            <w:r w:rsidRPr="00C94BF3">
              <w:rPr>
                <w:color w:val="000000" w:themeColor="text1"/>
                <w:sz w:val="22"/>
                <w:szCs w:val="22"/>
              </w:rPr>
              <w:t>9.1.28</w:t>
            </w:r>
          </w:p>
        </w:tc>
        <w:tc>
          <w:tcPr>
            <w:tcW w:w="3553" w:type="dxa"/>
            <w:shd w:val="clear" w:color="auto" w:fill="auto"/>
          </w:tcPr>
          <w:p w14:paraId="6CFEF6E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Реконструкция ул. Советская – первый этап </w:t>
            </w:r>
          </w:p>
        </w:tc>
        <w:tc>
          <w:tcPr>
            <w:tcW w:w="3544" w:type="dxa"/>
            <w:shd w:val="clear" w:color="auto" w:fill="auto"/>
          </w:tcPr>
          <w:p w14:paraId="0C53233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6C7B7F7F"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58D72F02"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2,2 км</w:t>
            </w:r>
          </w:p>
        </w:tc>
        <w:tc>
          <w:tcPr>
            <w:tcW w:w="1842" w:type="dxa"/>
            <w:shd w:val="clear" w:color="auto" w:fill="auto"/>
          </w:tcPr>
          <w:p w14:paraId="523353F1" w14:textId="77777777" w:rsidR="006E00C3" w:rsidRPr="00C94BF3" w:rsidRDefault="006E00C3" w:rsidP="006E00C3">
            <w:pPr>
              <w:ind w:firstLine="0"/>
              <w:jc w:val="center"/>
              <w:rPr>
                <w:color w:val="000000" w:themeColor="text1"/>
                <w:sz w:val="20"/>
              </w:rPr>
            </w:pPr>
          </w:p>
        </w:tc>
        <w:tc>
          <w:tcPr>
            <w:tcW w:w="1985" w:type="dxa"/>
          </w:tcPr>
          <w:p w14:paraId="162813D4"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726F64D7" w14:textId="77777777" w:rsidTr="000D7C3B">
        <w:tc>
          <w:tcPr>
            <w:tcW w:w="984" w:type="dxa"/>
            <w:shd w:val="clear" w:color="auto" w:fill="auto"/>
          </w:tcPr>
          <w:p w14:paraId="3D97EACE" w14:textId="77777777" w:rsidR="006E00C3" w:rsidRPr="00C94BF3" w:rsidRDefault="006E00C3" w:rsidP="006E00C3">
            <w:pPr>
              <w:ind w:firstLine="0"/>
              <w:jc w:val="center"/>
              <w:rPr>
                <w:color w:val="000000" w:themeColor="text1"/>
              </w:rPr>
            </w:pPr>
            <w:r w:rsidRPr="00C94BF3">
              <w:rPr>
                <w:color w:val="000000" w:themeColor="text1"/>
                <w:sz w:val="22"/>
                <w:szCs w:val="22"/>
              </w:rPr>
              <w:t>9.1.29</w:t>
            </w:r>
          </w:p>
        </w:tc>
        <w:tc>
          <w:tcPr>
            <w:tcW w:w="3553" w:type="dxa"/>
            <w:shd w:val="clear" w:color="auto" w:fill="auto"/>
          </w:tcPr>
          <w:p w14:paraId="0817C6F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Реконструкция бульвара Приморский от пр. Московский до пос. Приморский – второй этап </w:t>
            </w:r>
          </w:p>
        </w:tc>
        <w:tc>
          <w:tcPr>
            <w:tcW w:w="3544" w:type="dxa"/>
            <w:shd w:val="clear" w:color="auto" w:fill="auto"/>
          </w:tcPr>
          <w:p w14:paraId="1338BB5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0276ADC7"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1DF56A3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0,7 км</w:t>
            </w:r>
          </w:p>
        </w:tc>
        <w:tc>
          <w:tcPr>
            <w:tcW w:w="1842" w:type="dxa"/>
            <w:shd w:val="clear" w:color="auto" w:fill="auto"/>
          </w:tcPr>
          <w:p w14:paraId="6AF94974" w14:textId="77777777" w:rsidR="006E00C3" w:rsidRPr="00C94BF3" w:rsidRDefault="006E00C3" w:rsidP="006E00C3">
            <w:pPr>
              <w:ind w:firstLine="0"/>
              <w:jc w:val="center"/>
              <w:rPr>
                <w:color w:val="000000" w:themeColor="text1"/>
                <w:sz w:val="20"/>
              </w:rPr>
            </w:pPr>
          </w:p>
        </w:tc>
        <w:tc>
          <w:tcPr>
            <w:tcW w:w="1985" w:type="dxa"/>
          </w:tcPr>
          <w:p w14:paraId="7883C6D2"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768B3730" w14:textId="77777777" w:rsidTr="000D7C3B">
        <w:tc>
          <w:tcPr>
            <w:tcW w:w="984" w:type="dxa"/>
            <w:shd w:val="clear" w:color="auto" w:fill="auto"/>
          </w:tcPr>
          <w:p w14:paraId="367C845E" w14:textId="77777777" w:rsidR="006E00C3" w:rsidRPr="00C94BF3" w:rsidRDefault="006E00C3" w:rsidP="006E00C3">
            <w:pPr>
              <w:ind w:firstLine="0"/>
              <w:jc w:val="center"/>
              <w:rPr>
                <w:color w:val="000000" w:themeColor="text1"/>
              </w:rPr>
            </w:pPr>
            <w:r w:rsidRPr="00C94BF3">
              <w:rPr>
                <w:color w:val="000000" w:themeColor="text1"/>
                <w:sz w:val="22"/>
                <w:szCs w:val="22"/>
              </w:rPr>
              <w:t>9.1.30</w:t>
            </w:r>
          </w:p>
        </w:tc>
        <w:tc>
          <w:tcPr>
            <w:tcW w:w="3553" w:type="dxa"/>
            <w:shd w:val="clear" w:color="auto" w:fill="auto"/>
          </w:tcPr>
          <w:p w14:paraId="61EED22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Реконструкция ул. Ломоносова на всём протяжении – третий этап </w:t>
            </w:r>
          </w:p>
        </w:tc>
        <w:tc>
          <w:tcPr>
            <w:tcW w:w="3544" w:type="dxa"/>
            <w:shd w:val="clear" w:color="auto" w:fill="auto"/>
          </w:tcPr>
          <w:p w14:paraId="2201115D"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1E03E58B"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1689C749"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0,5 км</w:t>
            </w:r>
          </w:p>
        </w:tc>
        <w:tc>
          <w:tcPr>
            <w:tcW w:w="1842" w:type="dxa"/>
            <w:shd w:val="clear" w:color="auto" w:fill="auto"/>
          </w:tcPr>
          <w:p w14:paraId="3EAF016E" w14:textId="77777777" w:rsidR="006E00C3" w:rsidRPr="00C94BF3" w:rsidRDefault="006E00C3" w:rsidP="006E00C3">
            <w:pPr>
              <w:ind w:firstLine="0"/>
              <w:jc w:val="center"/>
              <w:rPr>
                <w:color w:val="000000" w:themeColor="text1"/>
                <w:sz w:val="20"/>
              </w:rPr>
            </w:pPr>
          </w:p>
        </w:tc>
        <w:tc>
          <w:tcPr>
            <w:tcW w:w="1985" w:type="dxa"/>
          </w:tcPr>
          <w:p w14:paraId="5AD69E7E"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712B461D" w14:textId="77777777" w:rsidTr="000D7C3B">
        <w:tc>
          <w:tcPr>
            <w:tcW w:w="984" w:type="dxa"/>
            <w:shd w:val="clear" w:color="auto" w:fill="auto"/>
          </w:tcPr>
          <w:p w14:paraId="55D13076" w14:textId="77777777" w:rsidR="006E00C3" w:rsidRPr="00C94BF3" w:rsidRDefault="006E00C3" w:rsidP="006E00C3">
            <w:pPr>
              <w:ind w:firstLine="0"/>
              <w:jc w:val="center"/>
              <w:rPr>
                <w:color w:val="000000" w:themeColor="text1"/>
              </w:rPr>
            </w:pPr>
            <w:r w:rsidRPr="00C94BF3">
              <w:rPr>
                <w:color w:val="000000" w:themeColor="text1"/>
                <w:sz w:val="22"/>
                <w:szCs w:val="22"/>
              </w:rPr>
              <w:t>9.1.31</w:t>
            </w:r>
          </w:p>
        </w:tc>
        <w:tc>
          <w:tcPr>
            <w:tcW w:w="3553" w:type="dxa"/>
            <w:shd w:val="clear" w:color="auto" w:fill="auto"/>
          </w:tcPr>
          <w:p w14:paraId="553CFAC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Реконструкция ул. Дзержинского от пр. Московский в сторону новой территории – второй этап </w:t>
            </w:r>
          </w:p>
        </w:tc>
        <w:tc>
          <w:tcPr>
            <w:tcW w:w="3544" w:type="dxa"/>
            <w:shd w:val="clear" w:color="auto" w:fill="auto"/>
          </w:tcPr>
          <w:p w14:paraId="1F6E85CF"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6E1008EC"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783344CF"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0,7 км</w:t>
            </w:r>
          </w:p>
        </w:tc>
        <w:tc>
          <w:tcPr>
            <w:tcW w:w="1842" w:type="dxa"/>
            <w:shd w:val="clear" w:color="auto" w:fill="auto"/>
          </w:tcPr>
          <w:p w14:paraId="61E3BBCC" w14:textId="77777777" w:rsidR="006E00C3" w:rsidRPr="00C94BF3" w:rsidRDefault="006E00C3" w:rsidP="006E00C3">
            <w:pPr>
              <w:ind w:firstLine="0"/>
              <w:jc w:val="center"/>
              <w:rPr>
                <w:color w:val="000000" w:themeColor="text1"/>
                <w:sz w:val="20"/>
              </w:rPr>
            </w:pPr>
          </w:p>
        </w:tc>
        <w:tc>
          <w:tcPr>
            <w:tcW w:w="1985" w:type="dxa"/>
          </w:tcPr>
          <w:p w14:paraId="78A87206"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02E38FBC" w14:textId="77777777" w:rsidTr="000D7C3B">
        <w:tc>
          <w:tcPr>
            <w:tcW w:w="984" w:type="dxa"/>
            <w:shd w:val="clear" w:color="auto" w:fill="auto"/>
          </w:tcPr>
          <w:p w14:paraId="242DC325" w14:textId="77777777" w:rsidR="006E00C3" w:rsidRPr="00C94BF3" w:rsidRDefault="006E00C3" w:rsidP="006E00C3">
            <w:pPr>
              <w:ind w:firstLine="0"/>
              <w:jc w:val="center"/>
              <w:rPr>
                <w:color w:val="000000" w:themeColor="text1"/>
              </w:rPr>
            </w:pPr>
            <w:r w:rsidRPr="00C94BF3">
              <w:rPr>
                <w:color w:val="000000" w:themeColor="text1"/>
                <w:sz w:val="22"/>
                <w:szCs w:val="22"/>
              </w:rPr>
              <w:t>9.1.32</w:t>
            </w:r>
          </w:p>
        </w:tc>
        <w:tc>
          <w:tcPr>
            <w:tcW w:w="3553" w:type="dxa"/>
            <w:shd w:val="clear" w:color="auto" w:fill="auto"/>
          </w:tcPr>
          <w:p w14:paraId="0AA4189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Реконструкция ул. Диагональная на всем протяжении – второй этап </w:t>
            </w:r>
          </w:p>
        </w:tc>
        <w:tc>
          <w:tcPr>
            <w:tcW w:w="3544" w:type="dxa"/>
            <w:shd w:val="clear" w:color="auto" w:fill="auto"/>
          </w:tcPr>
          <w:p w14:paraId="54512563"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Г. Тольятти, </w:t>
            </w:r>
          </w:p>
          <w:p w14:paraId="48142573"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Центральный район</w:t>
            </w:r>
          </w:p>
        </w:tc>
        <w:tc>
          <w:tcPr>
            <w:tcW w:w="1134" w:type="dxa"/>
            <w:shd w:val="clear" w:color="auto" w:fill="auto"/>
          </w:tcPr>
          <w:p w14:paraId="47ED887D"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7E9A09D5"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1,5 км</w:t>
            </w:r>
          </w:p>
        </w:tc>
        <w:tc>
          <w:tcPr>
            <w:tcW w:w="1842" w:type="dxa"/>
            <w:shd w:val="clear" w:color="auto" w:fill="auto"/>
          </w:tcPr>
          <w:p w14:paraId="76783C31" w14:textId="77777777" w:rsidR="006E00C3" w:rsidRPr="00C94BF3" w:rsidRDefault="006E00C3" w:rsidP="006E00C3">
            <w:pPr>
              <w:ind w:firstLine="0"/>
              <w:jc w:val="center"/>
              <w:rPr>
                <w:color w:val="000000" w:themeColor="text1"/>
                <w:sz w:val="20"/>
              </w:rPr>
            </w:pPr>
          </w:p>
        </w:tc>
        <w:tc>
          <w:tcPr>
            <w:tcW w:w="1985" w:type="dxa"/>
          </w:tcPr>
          <w:p w14:paraId="7DAA21E7"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6722ED47" w14:textId="77777777" w:rsidTr="000D7C3B">
        <w:tc>
          <w:tcPr>
            <w:tcW w:w="984" w:type="dxa"/>
            <w:shd w:val="clear" w:color="auto" w:fill="auto"/>
          </w:tcPr>
          <w:p w14:paraId="6F0DD9AA" w14:textId="77777777" w:rsidR="006E00C3" w:rsidRPr="00C94BF3" w:rsidRDefault="006E00C3" w:rsidP="006E00C3">
            <w:pPr>
              <w:ind w:firstLine="0"/>
              <w:jc w:val="center"/>
              <w:rPr>
                <w:color w:val="000000" w:themeColor="text1"/>
              </w:rPr>
            </w:pPr>
            <w:r w:rsidRPr="00C94BF3">
              <w:rPr>
                <w:color w:val="000000" w:themeColor="text1"/>
                <w:sz w:val="22"/>
                <w:szCs w:val="22"/>
              </w:rPr>
              <w:t>9.1.33</w:t>
            </w:r>
          </w:p>
        </w:tc>
        <w:tc>
          <w:tcPr>
            <w:tcW w:w="3553" w:type="dxa"/>
            <w:shd w:val="clear" w:color="auto" w:fill="auto"/>
          </w:tcPr>
          <w:p w14:paraId="01643BB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пер. Ученический (с отворотом автодороги на станцию Канал) от ул. Ингельберга до автодороги местного значения – первый этап</w:t>
            </w:r>
          </w:p>
        </w:tc>
        <w:tc>
          <w:tcPr>
            <w:tcW w:w="3544" w:type="dxa"/>
            <w:shd w:val="clear" w:color="auto" w:fill="auto"/>
          </w:tcPr>
          <w:p w14:paraId="7D535D5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Комсомольский район</w:t>
            </w:r>
          </w:p>
        </w:tc>
        <w:tc>
          <w:tcPr>
            <w:tcW w:w="1134" w:type="dxa"/>
            <w:shd w:val="clear" w:color="auto" w:fill="auto"/>
          </w:tcPr>
          <w:p w14:paraId="0231344B"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34AFE42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1,7 км</w:t>
            </w:r>
          </w:p>
        </w:tc>
        <w:tc>
          <w:tcPr>
            <w:tcW w:w="1842" w:type="dxa"/>
            <w:shd w:val="clear" w:color="auto" w:fill="auto"/>
          </w:tcPr>
          <w:p w14:paraId="5AD0B43D" w14:textId="77777777" w:rsidR="006E00C3" w:rsidRPr="00C94BF3" w:rsidRDefault="006E00C3" w:rsidP="006E00C3">
            <w:pPr>
              <w:ind w:firstLine="0"/>
              <w:jc w:val="center"/>
              <w:rPr>
                <w:color w:val="000000" w:themeColor="text1"/>
                <w:sz w:val="20"/>
              </w:rPr>
            </w:pPr>
          </w:p>
        </w:tc>
        <w:tc>
          <w:tcPr>
            <w:tcW w:w="1985" w:type="dxa"/>
          </w:tcPr>
          <w:p w14:paraId="139F739C"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05E8C246" w14:textId="77777777" w:rsidTr="000D7C3B">
        <w:tc>
          <w:tcPr>
            <w:tcW w:w="984" w:type="dxa"/>
            <w:shd w:val="clear" w:color="auto" w:fill="auto"/>
          </w:tcPr>
          <w:p w14:paraId="41F5B32E" w14:textId="77777777" w:rsidR="006E00C3" w:rsidRPr="00C94BF3" w:rsidRDefault="006E00C3" w:rsidP="006E00C3">
            <w:pPr>
              <w:ind w:firstLine="0"/>
              <w:jc w:val="center"/>
              <w:rPr>
                <w:color w:val="000000" w:themeColor="text1"/>
              </w:rPr>
            </w:pPr>
            <w:r w:rsidRPr="00C94BF3">
              <w:rPr>
                <w:color w:val="000000" w:themeColor="text1"/>
                <w:sz w:val="22"/>
                <w:szCs w:val="22"/>
              </w:rPr>
              <w:t>9.1.34</w:t>
            </w:r>
          </w:p>
        </w:tc>
        <w:tc>
          <w:tcPr>
            <w:tcW w:w="3553" w:type="dxa"/>
            <w:shd w:val="clear" w:color="auto" w:fill="auto"/>
          </w:tcPr>
          <w:p w14:paraId="09E7C54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Лесопаркового шоссе на всем протяжении – первый этап</w:t>
            </w:r>
          </w:p>
        </w:tc>
        <w:tc>
          <w:tcPr>
            <w:tcW w:w="3544" w:type="dxa"/>
            <w:shd w:val="clear" w:color="auto" w:fill="auto"/>
          </w:tcPr>
          <w:p w14:paraId="1B87046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и Автозаводский район</w:t>
            </w:r>
          </w:p>
        </w:tc>
        <w:tc>
          <w:tcPr>
            <w:tcW w:w="1134" w:type="dxa"/>
            <w:shd w:val="clear" w:color="auto" w:fill="auto"/>
          </w:tcPr>
          <w:p w14:paraId="25C11A05"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7C0FFE8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пешеходно-транспортная, протяженность – 5,7 км</w:t>
            </w:r>
          </w:p>
        </w:tc>
        <w:tc>
          <w:tcPr>
            <w:tcW w:w="1842" w:type="dxa"/>
            <w:shd w:val="clear" w:color="auto" w:fill="auto"/>
          </w:tcPr>
          <w:p w14:paraId="0CA4F457" w14:textId="77777777" w:rsidR="006E00C3" w:rsidRPr="00C94BF3" w:rsidRDefault="006E00C3" w:rsidP="006E00C3">
            <w:pPr>
              <w:ind w:firstLine="0"/>
              <w:jc w:val="center"/>
              <w:rPr>
                <w:color w:val="000000" w:themeColor="text1"/>
                <w:sz w:val="20"/>
              </w:rPr>
            </w:pPr>
          </w:p>
        </w:tc>
        <w:tc>
          <w:tcPr>
            <w:tcW w:w="1985" w:type="dxa"/>
          </w:tcPr>
          <w:p w14:paraId="2F3E58FE"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5124F096" w14:textId="77777777" w:rsidTr="000D7C3B">
        <w:tc>
          <w:tcPr>
            <w:tcW w:w="984" w:type="dxa"/>
            <w:shd w:val="clear" w:color="auto" w:fill="auto"/>
          </w:tcPr>
          <w:p w14:paraId="4D719B2C" w14:textId="77777777" w:rsidR="006E00C3" w:rsidRPr="00C94BF3" w:rsidRDefault="006E00C3" w:rsidP="006E00C3">
            <w:pPr>
              <w:ind w:firstLine="0"/>
              <w:jc w:val="center"/>
              <w:rPr>
                <w:color w:val="000000" w:themeColor="text1"/>
              </w:rPr>
            </w:pPr>
            <w:r w:rsidRPr="00C94BF3">
              <w:rPr>
                <w:color w:val="000000" w:themeColor="text1"/>
                <w:sz w:val="22"/>
                <w:szCs w:val="22"/>
              </w:rPr>
              <w:t>9.1.35</w:t>
            </w:r>
          </w:p>
        </w:tc>
        <w:tc>
          <w:tcPr>
            <w:tcW w:w="3553" w:type="dxa"/>
            <w:shd w:val="clear" w:color="auto" w:fill="auto"/>
          </w:tcPr>
          <w:p w14:paraId="1A5AB31D"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Комсомольского шоссе на всем протяжении – первый этап</w:t>
            </w:r>
          </w:p>
        </w:tc>
        <w:tc>
          <w:tcPr>
            <w:tcW w:w="3544" w:type="dxa"/>
            <w:shd w:val="clear" w:color="auto" w:fill="auto"/>
          </w:tcPr>
          <w:p w14:paraId="249627F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2F89078D"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36F3829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пешеходно-транспортная, протяженность – 6,0 км</w:t>
            </w:r>
          </w:p>
        </w:tc>
        <w:tc>
          <w:tcPr>
            <w:tcW w:w="1842" w:type="dxa"/>
            <w:shd w:val="clear" w:color="auto" w:fill="auto"/>
          </w:tcPr>
          <w:p w14:paraId="36E6AB6F" w14:textId="77777777" w:rsidR="006E00C3" w:rsidRPr="00C94BF3" w:rsidRDefault="006E00C3" w:rsidP="006E00C3">
            <w:pPr>
              <w:ind w:firstLine="0"/>
              <w:jc w:val="center"/>
              <w:rPr>
                <w:color w:val="000000" w:themeColor="text1"/>
                <w:sz w:val="20"/>
              </w:rPr>
            </w:pPr>
          </w:p>
        </w:tc>
        <w:tc>
          <w:tcPr>
            <w:tcW w:w="1985" w:type="dxa"/>
          </w:tcPr>
          <w:p w14:paraId="4A4B9877"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328F4712" w14:textId="77777777" w:rsidTr="000D7C3B">
        <w:tc>
          <w:tcPr>
            <w:tcW w:w="984" w:type="dxa"/>
            <w:shd w:val="clear" w:color="auto" w:fill="auto"/>
          </w:tcPr>
          <w:p w14:paraId="112E7ECA" w14:textId="77777777" w:rsidR="006E00C3" w:rsidRPr="00C94BF3" w:rsidRDefault="006E00C3" w:rsidP="006E00C3">
            <w:pPr>
              <w:ind w:firstLine="0"/>
              <w:jc w:val="center"/>
              <w:rPr>
                <w:color w:val="000000" w:themeColor="text1"/>
              </w:rPr>
            </w:pPr>
            <w:r w:rsidRPr="00C94BF3">
              <w:rPr>
                <w:color w:val="000000" w:themeColor="text1"/>
                <w:sz w:val="22"/>
                <w:szCs w:val="22"/>
              </w:rPr>
              <w:t>9.1.36</w:t>
            </w:r>
          </w:p>
        </w:tc>
        <w:tc>
          <w:tcPr>
            <w:tcW w:w="3553" w:type="dxa"/>
            <w:shd w:val="clear" w:color="auto" w:fill="auto"/>
          </w:tcPr>
          <w:p w14:paraId="3FC2CC1F"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автомобильной дороги вокруг лесного массива между Центральным и Автозаводским районами, третий этап</w:t>
            </w:r>
          </w:p>
        </w:tc>
        <w:tc>
          <w:tcPr>
            <w:tcW w:w="3544" w:type="dxa"/>
            <w:shd w:val="clear" w:color="auto" w:fill="auto"/>
          </w:tcPr>
          <w:p w14:paraId="2F1D98B4"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1D780A42"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212E49C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Парковая дорога протяженность – 11,7 км</w:t>
            </w:r>
          </w:p>
        </w:tc>
        <w:tc>
          <w:tcPr>
            <w:tcW w:w="1842" w:type="dxa"/>
            <w:shd w:val="clear" w:color="auto" w:fill="auto"/>
          </w:tcPr>
          <w:p w14:paraId="07D18CA0" w14:textId="77777777" w:rsidR="006E00C3" w:rsidRPr="00C94BF3" w:rsidRDefault="006E00C3" w:rsidP="006E00C3">
            <w:pPr>
              <w:ind w:firstLine="0"/>
              <w:jc w:val="center"/>
              <w:rPr>
                <w:color w:val="000000" w:themeColor="text1"/>
                <w:sz w:val="20"/>
              </w:rPr>
            </w:pPr>
          </w:p>
        </w:tc>
        <w:tc>
          <w:tcPr>
            <w:tcW w:w="1985" w:type="dxa"/>
          </w:tcPr>
          <w:p w14:paraId="0D0C791F"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152B3C49" w14:textId="77777777" w:rsidTr="000D7C3B">
        <w:tc>
          <w:tcPr>
            <w:tcW w:w="984" w:type="dxa"/>
            <w:shd w:val="clear" w:color="auto" w:fill="auto"/>
          </w:tcPr>
          <w:p w14:paraId="3DA648D8" w14:textId="77777777" w:rsidR="006E00C3" w:rsidRPr="00C94BF3" w:rsidRDefault="006E00C3" w:rsidP="006E00C3">
            <w:pPr>
              <w:ind w:firstLine="0"/>
              <w:jc w:val="center"/>
              <w:rPr>
                <w:color w:val="000000" w:themeColor="text1"/>
              </w:rPr>
            </w:pPr>
            <w:r w:rsidRPr="00C94BF3">
              <w:rPr>
                <w:color w:val="000000" w:themeColor="text1"/>
                <w:sz w:val="22"/>
                <w:szCs w:val="22"/>
              </w:rPr>
              <w:t>9.1.37</w:t>
            </w:r>
          </w:p>
        </w:tc>
        <w:tc>
          <w:tcPr>
            <w:tcW w:w="3553" w:type="dxa"/>
            <w:shd w:val="clear" w:color="auto" w:fill="auto"/>
          </w:tcPr>
          <w:p w14:paraId="2F454F0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и реконструкция  ул. Офицерская от Южного шоссе до ул. 70 лет Октября – первый этап</w:t>
            </w:r>
          </w:p>
        </w:tc>
        <w:tc>
          <w:tcPr>
            <w:tcW w:w="3544" w:type="dxa"/>
            <w:shd w:val="clear" w:color="auto" w:fill="auto"/>
          </w:tcPr>
          <w:p w14:paraId="10F4864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0FCEF129"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1106764F"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протяженность – 1,1 км</w:t>
            </w:r>
          </w:p>
        </w:tc>
        <w:tc>
          <w:tcPr>
            <w:tcW w:w="1842" w:type="dxa"/>
            <w:shd w:val="clear" w:color="auto" w:fill="auto"/>
          </w:tcPr>
          <w:p w14:paraId="3FF561F5" w14:textId="77777777" w:rsidR="006E00C3" w:rsidRPr="00C94BF3" w:rsidRDefault="006E00C3" w:rsidP="006E00C3">
            <w:pPr>
              <w:ind w:firstLine="0"/>
              <w:jc w:val="center"/>
              <w:rPr>
                <w:color w:val="000000" w:themeColor="text1"/>
                <w:sz w:val="20"/>
              </w:rPr>
            </w:pPr>
          </w:p>
        </w:tc>
        <w:tc>
          <w:tcPr>
            <w:tcW w:w="1985" w:type="dxa"/>
          </w:tcPr>
          <w:p w14:paraId="43BBC2C1"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7D066D45" w14:textId="77777777" w:rsidTr="000D7C3B">
        <w:tc>
          <w:tcPr>
            <w:tcW w:w="984" w:type="dxa"/>
            <w:shd w:val="clear" w:color="auto" w:fill="auto"/>
          </w:tcPr>
          <w:p w14:paraId="36B46BA6" w14:textId="77777777" w:rsidR="006E00C3" w:rsidRPr="00C94BF3" w:rsidRDefault="006E00C3" w:rsidP="006E00C3">
            <w:pPr>
              <w:ind w:firstLine="0"/>
              <w:jc w:val="center"/>
              <w:rPr>
                <w:color w:val="000000" w:themeColor="text1"/>
              </w:rPr>
            </w:pPr>
            <w:r w:rsidRPr="00C94BF3">
              <w:rPr>
                <w:color w:val="000000" w:themeColor="text1"/>
                <w:sz w:val="22"/>
                <w:szCs w:val="22"/>
              </w:rPr>
              <w:t>9.1.38</w:t>
            </w:r>
          </w:p>
        </w:tc>
        <w:tc>
          <w:tcPr>
            <w:tcW w:w="3553" w:type="dxa"/>
            <w:shd w:val="clear" w:color="auto" w:fill="auto"/>
          </w:tcPr>
          <w:p w14:paraId="4292A2CF"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участка автомобильной дороги в продолжении ул. Калмыцкая от Автозаводского шоссе:</w:t>
            </w:r>
          </w:p>
          <w:p w14:paraId="0E7CC16F"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до ул. Ленина  – первый этап</w:t>
            </w:r>
          </w:p>
          <w:p w14:paraId="631577D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до ул. Новозаводская – второй этап</w:t>
            </w:r>
          </w:p>
          <w:p w14:paraId="49A28B7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до ул. Васильевской  – третий этап</w:t>
            </w:r>
          </w:p>
        </w:tc>
        <w:tc>
          <w:tcPr>
            <w:tcW w:w="3544" w:type="dxa"/>
            <w:shd w:val="clear" w:color="auto" w:fill="auto"/>
          </w:tcPr>
          <w:p w14:paraId="7BCDBF8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1F389F31"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5A3FE0D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протяженность – 1,9 +  4,2 + 3,1 км</w:t>
            </w:r>
          </w:p>
        </w:tc>
        <w:tc>
          <w:tcPr>
            <w:tcW w:w="1842" w:type="dxa"/>
            <w:shd w:val="clear" w:color="auto" w:fill="auto"/>
          </w:tcPr>
          <w:p w14:paraId="5FA22B64" w14:textId="77777777" w:rsidR="006E00C3" w:rsidRPr="00C94BF3" w:rsidRDefault="006E00C3" w:rsidP="006E00C3">
            <w:pPr>
              <w:ind w:firstLine="0"/>
              <w:jc w:val="center"/>
              <w:rPr>
                <w:color w:val="000000" w:themeColor="text1"/>
                <w:sz w:val="20"/>
              </w:rPr>
            </w:pPr>
          </w:p>
        </w:tc>
        <w:tc>
          <w:tcPr>
            <w:tcW w:w="1985" w:type="dxa"/>
          </w:tcPr>
          <w:p w14:paraId="6B678281"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3B9C425B" w14:textId="77777777" w:rsidTr="000D7C3B">
        <w:tc>
          <w:tcPr>
            <w:tcW w:w="984" w:type="dxa"/>
            <w:shd w:val="clear" w:color="auto" w:fill="auto"/>
          </w:tcPr>
          <w:p w14:paraId="7A9AEB2C" w14:textId="77777777" w:rsidR="006E00C3" w:rsidRPr="00C94BF3" w:rsidRDefault="006E00C3" w:rsidP="006E00C3">
            <w:pPr>
              <w:ind w:firstLine="0"/>
              <w:jc w:val="center"/>
              <w:rPr>
                <w:color w:val="000000" w:themeColor="text1"/>
              </w:rPr>
            </w:pPr>
            <w:r w:rsidRPr="00C94BF3">
              <w:rPr>
                <w:color w:val="000000" w:themeColor="text1"/>
                <w:sz w:val="22"/>
                <w:szCs w:val="22"/>
              </w:rPr>
              <w:t>9.1.39</w:t>
            </w:r>
          </w:p>
        </w:tc>
        <w:tc>
          <w:tcPr>
            <w:tcW w:w="3553" w:type="dxa"/>
            <w:shd w:val="clear" w:color="auto" w:fill="auto"/>
          </w:tcPr>
          <w:p w14:paraId="243CE19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автомобильной дороги по ул. Васильевской от ул. Базовой до обводного шоссе</w:t>
            </w:r>
          </w:p>
        </w:tc>
        <w:tc>
          <w:tcPr>
            <w:tcW w:w="3544" w:type="dxa"/>
            <w:shd w:val="clear" w:color="auto" w:fill="auto"/>
          </w:tcPr>
          <w:p w14:paraId="4EA7E36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 Комсомольский район</w:t>
            </w:r>
          </w:p>
        </w:tc>
        <w:tc>
          <w:tcPr>
            <w:tcW w:w="1134" w:type="dxa"/>
            <w:shd w:val="clear" w:color="auto" w:fill="auto"/>
          </w:tcPr>
          <w:p w14:paraId="19CCD0EC"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177BF0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протяженность – 5,0 км</w:t>
            </w:r>
          </w:p>
        </w:tc>
        <w:tc>
          <w:tcPr>
            <w:tcW w:w="1842" w:type="dxa"/>
            <w:shd w:val="clear" w:color="auto" w:fill="auto"/>
          </w:tcPr>
          <w:p w14:paraId="49E872D1" w14:textId="77777777" w:rsidR="006E00C3" w:rsidRPr="00C94BF3" w:rsidRDefault="006E00C3" w:rsidP="006E00C3">
            <w:pPr>
              <w:ind w:firstLine="0"/>
              <w:jc w:val="center"/>
              <w:rPr>
                <w:color w:val="000000" w:themeColor="text1"/>
                <w:sz w:val="20"/>
              </w:rPr>
            </w:pPr>
          </w:p>
        </w:tc>
        <w:tc>
          <w:tcPr>
            <w:tcW w:w="1985" w:type="dxa"/>
          </w:tcPr>
          <w:p w14:paraId="75899EC1"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1F988E17" w14:textId="77777777" w:rsidTr="000D7C3B">
        <w:tc>
          <w:tcPr>
            <w:tcW w:w="984" w:type="dxa"/>
            <w:shd w:val="clear" w:color="auto" w:fill="auto"/>
          </w:tcPr>
          <w:p w14:paraId="74AA7ACA" w14:textId="77777777" w:rsidR="006E00C3" w:rsidRPr="00C94BF3" w:rsidRDefault="006E00C3" w:rsidP="006E00C3">
            <w:pPr>
              <w:ind w:firstLine="0"/>
              <w:jc w:val="center"/>
              <w:rPr>
                <w:color w:val="000000" w:themeColor="text1"/>
              </w:rPr>
            </w:pPr>
            <w:r w:rsidRPr="00C94BF3">
              <w:rPr>
                <w:color w:val="000000" w:themeColor="text1"/>
                <w:sz w:val="22"/>
                <w:szCs w:val="22"/>
              </w:rPr>
              <w:t>9.1.40</w:t>
            </w:r>
          </w:p>
        </w:tc>
        <w:tc>
          <w:tcPr>
            <w:tcW w:w="3553" w:type="dxa"/>
            <w:shd w:val="clear" w:color="auto" w:fill="auto"/>
          </w:tcPr>
          <w:p w14:paraId="4B35A08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участка автомобильной дороги в продолжение ул. Комсомольская до федеральной трассы М5 «Урал» – второй этап</w:t>
            </w:r>
          </w:p>
        </w:tc>
        <w:tc>
          <w:tcPr>
            <w:tcW w:w="3544" w:type="dxa"/>
            <w:shd w:val="clear" w:color="auto" w:fill="auto"/>
          </w:tcPr>
          <w:p w14:paraId="635B37E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 Комсомольский район</w:t>
            </w:r>
          </w:p>
        </w:tc>
        <w:tc>
          <w:tcPr>
            <w:tcW w:w="1134" w:type="dxa"/>
            <w:shd w:val="clear" w:color="auto" w:fill="auto"/>
          </w:tcPr>
          <w:p w14:paraId="3D7D4861"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0A4E7D72"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непрерывного движения, протяженность – 2,4 км</w:t>
            </w:r>
          </w:p>
        </w:tc>
        <w:tc>
          <w:tcPr>
            <w:tcW w:w="1842" w:type="dxa"/>
            <w:shd w:val="clear" w:color="auto" w:fill="auto"/>
          </w:tcPr>
          <w:p w14:paraId="002F277B" w14:textId="77777777" w:rsidR="006E00C3" w:rsidRPr="00C94BF3" w:rsidRDefault="006E00C3" w:rsidP="006E00C3">
            <w:pPr>
              <w:ind w:firstLine="0"/>
              <w:jc w:val="center"/>
              <w:rPr>
                <w:color w:val="000000" w:themeColor="text1"/>
                <w:sz w:val="20"/>
              </w:rPr>
            </w:pPr>
          </w:p>
        </w:tc>
        <w:tc>
          <w:tcPr>
            <w:tcW w:w="1985" w:type="dxa"/>
          </w:tcPr>
          <w:p w14:paraId="2C0A3B7A"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40FE996C" w14:textId="77777777" w:rsidTr="000D7C3B">
        <w:tc>
          <w:tcPr>
            <w:tcW w:w="984" w:type="dxa"/>
            <w:shd w:val="clear" w:color="auto" w:fill="auto"/>
          </w:tcPr>
          <w:p w14:paraId="3A8FD741" w14:textId="77777777" w:rsidR="006E00C3" w:rsidRPr="00C94BF3" w:rsidRDefault="006E00C3" w:rsidP="006E00C3">
            <w:pPr>
              <w:ind w:firstLine="0"/>
              <w:jc w:val="center"/>
              <w:rPr>
                <w:color w:val="000000" w:themeColor="text1"/>
              </w:rPr>
            </w:pPr>
            <w:r w:rsidRPr="00C94BF3">
              <w:rPr>
                <w:color w:val="000000" w:themeColor="text1"/>
                <w:sz w:val="22"/>
                <w:szCs w:val="22"/>
              </w:rPr>
              <w:t>9.1.41</w:t>
            </w:r>
          </w:p>
        </w:tc>
        <w:tc>
          <w:tcPr>
            <w:tcW w:w="3553" w:type="dxa"/>
            <w:shd w:val="clear" w:color="auto" w:fill="auto"/>
          </w:tcPr>
          <w:p w14:paraId="3B41BCB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и реконструкция участка автомобильной дороги в продолжение ул. Офицерская от пр. Степан Разина:</w:t>
            </w:r>
          </w:p>
          <w:p w14:paraId="63F1AC1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до пр. Московский – второй этап</w:t>
            </w:r>
          </w:p>
          <w:p w14:paraId="4963F8F9"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до планируемой улицы Н2 – третий этап</w:t>
            </w:r>
          </w:p>
        </w:tc>
        <w:tc>
          <w:tcPr>
            <w:tcW w:w="3544" w:type="dxa"/>
            <w:shd w:val="clear" w:color="auto" w:fill="auto"/>
          </w:tcPr>
          <w:p w14:paraId="1B5343A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6456ECF4"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75CD2893"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протяженность – 2,4 + 2,4 км</w:t>
            </w:r>
          </w:p>
        </w:tc>
        <w:tc>
          <w:tcPr>
            <w:tcW w:w="1842" w:type="dxa"/>
            <w:shd w:val="clear" w:color="auto" w:fill="auto"/>
          </w:tcPr>
          <w:p w14:paraId="5A9A8ABC" w14:textId="77777777" w:rsidR="006E00C3" w:rsidRPr="00C94BF3" w:rsidRDefault="006E00C3" w:rsidP="006E00C3">
            <w:pPr>
              <w:ind w:firstLine="0"/>
              <w:jc w:val="center"/>
              <w:rPr>
                <w:color w:val="000000" w:themeColor="text1"/>
                <w:sz w:val="20"/>
              </w:rPr>
            </w:pPr>
          </w:p>
        </w:tc>
        <w:tc>
          <w:tcPr>
            <w:tcW w:w="1985" w:type="dxa"/>
          </w:tcPr>
          <w:p w14:paraId="75C92789"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26961C8F" w14:textId="77777777" w:rsidTr="000D7C3B">
        <w:tc>
          <w:tcPr>
            <w:tcW w:w="984" w:type="dxa"/>
            <w:shd w:val="clear" w:color="auto" w:fill="auto"/>
          </w:tcPr>
          <w:p w14:paraId="02509862" w14:textId="77777777" w:rsidR="006E00C3" w:rsidRPr="00C94BF3" w:rsidRDefault="006E00C3" w:rsidP="006E00C3">
            <w:pPr>
              <w:ind w:firstLine="0"/>
              <w:jc w:val="center"/>
              <w:rPr>
                <w:color w:val="000000" w:themeColor="text1"/>
              </w:rPr>
            </w:pPr>
            <w:r w:rsidRPr="00C94BF3">
              <w:rPr>
                <w:color w:val="000000" w:themeColor="text1"/>
                <w:sz w:val="22"/>
                <w:szCs w:val="22"/>
              </w:rPr>
              <w:t>9.1.42</w:t>
            </w:r>
          </w:p>
        </w:tc>
        <w:tc>
          <w:tcPr>
            <w:tcW w:w="3553" w:type="dxa"/>
            <w:shd w:val="clear" w:color="auto" w:fill="auto"/>
          </w:tcPr>
          <w:p w14:paraId="68F29A6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участка автомобильной дороги  в продолжение Ленинского проспект от пр. Московский:</w:t>
            </w:r>
          </w:p>
          <w:p w14:paraId="3E1A411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до ул. 70 лет Победы – первый этап </w:t>
            </w:r>
          </w:p>
          <w:p w14:paraId="1040719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до планируемой улиц Н2 – второй этап</w:t>
            </w:r>
          </w:p>
          <w:p w14:paraId="1351897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до ул. Фермерская – третий этап</w:t>
            </w:r>
          </w:p>
        </w:tc>
        <w:tc>
          <w:tcPr>
            <w:tcW w:w="3544" w:type="dxa"/>
            <w:shd w:val="clear" w:color="auto" w:fill="auto"/>
          </w:tcPr>
          <w:p w14:paraId="3A136024"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145C0A9D"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2A0FF21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протяженность – 0,8 + 1,7+1,7 км</w:t>
            </w:r>
          </w:p>
        </w:tc>
        <w:tc>
          <w:tcPr>
            <w:tcW w:w="1842" w:type="dxa"/>
            <w:shd w:val="clear" w:color="auto" w:fill="auto"/>
          </w:tcPr>
          <w:p w14:paraId="40C73A04" w14:textId="77777777" w:rsidR="006E00C3" w:rsidRPr="00C94BF3" w:rsidRDefault="006E00C3" w:rsidP="006E00C3">
            <w:pPr>
              <w:ind w:firstLine="0"/>
              <w:jc w:val="center"/>
              <w:rPr>
                <w:color w:val="000000" w:themeColor="text1"/>
                <w:sz w:val="20"/>
              </w:rPr>
            </w:pPr>
          </w:p>
        </w:tc>
        <w:tc>
          <w:tcPr>
            <w:tcW w:w="1985" w:type="dxa"/>
          </w:tcPr>
          <w:p w14:paraId="3609873E"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41B4B6A9" w14:textId="77777777" w:rsidTr="000D7C3B">
        <w:tc>
          <w:tcPr>
            <w:tcW w:w="984" w:type="dxa"/>
            <w:shd w:val="clear" w:color="auto" w:fill="auto"/>
          </w:tcPr>
          <w:p w14:paraId="67D254EA" w14:textId="77777777" w:rsidR="006E00C3" w:rsidRPr="00C94BF3" w:rsidRDefault="006E00C3" w:rsidP="006E00C3">
            <w:pPr>
              <w:ind w:firstLine="0"/>
              <w:jc w:val="center"/>
              <w:rPr>
                <w:color w:val="000000" w:themeColor="text1"/>
              </w:rPr>
            </w:pPr>
            <w:r w:rsidRPr="00C94BF3">
              <w:rPr>
                <w:color w:val="000000" w:themeColor="text1"/>
                <w:sz w:val="22"/>
                <w:szCs w:val="22"/>
              </w:rPr>
              <w:t>9.1.43</w:t>
            </w:r>
          </w:p>
        </w:tc>
        <w:tc>
          <w:tcPr>
            <w:tcW w:w="3553" w:type="dxa"/>
            <w:shd w:val="clear" w:color="auto" w:fill="auto"/>
          </w:tcPr>
          <w:p w14:paraId="0B10935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участка автомобильной дороги в продолжение ул. Фермерская до Южного шоссе – третий этап</w:t>
            </w:r>
          </w:p>
        </w:tc>
        <w:tc>
          <w:tcPr>
            <w:tcW w:w="3544" w:type="dxa"/>
            <w:shd w:val="clear" w:color="auto" w:fill="auto"/>
          </w:tcPr>
          <w:p w14:paraId="15F12D8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606C3B01"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3320809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протяженность – 4,2 км</w:t>
            </w:r>
          </w:p>
        </w:tc>
        <w:tc>
          <w:tcPr>
            <w:tcW w:w="1842" w:type="dxa"/>
            <w:shd w:val="clear" w:color="auto" w:fill="auto"/>
          </w:tcPr>
          <w:p w14:paraId="00F1D190" w14:textId="77777777" w:rsidR="006E00C3" w:rsidRPr="00C94BF3" w:rsidRDefault="006E00C3" w:rsidP="006E00C3">
            <w:pPr>
              <w:ind w:firstLine="0"/>
              <w:jc w:val="center"/>
              <w:rPr>
                <w:color w:val="000000" w:themeColor="text1"/>
                <w:sz w:val="20"/>
              </w:rPr>
            </w:pPr>
          </w:p>
        </w:tc>
        <w:tc>
          <w:tcPr>
            <w:tcW w:w="1985" w:type="dxa"/>
          </w:tcPr>
          <w:p w14:paraId="58013756"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0CB3A11C" w14:textId="77777777" w:rsidTr="000D7C3B">
        <w:tc>
          <w:tcPr>
            <w:tcW w:w="984" w:type="dxa"/>
            <w:shd w:val="clear" w:color="auto" w:fill="auto"/>
          </w:tcPr>
          <w:p w14:paraId="4CD03D39" w14:textId="77777777" w:rsidR="006E00C3" w:rsidRPr="00C94BF3" w:rsidRDefault="006E00C3" w:rsidP="006E00C3">
            <w:pPr>
              <w:ind w:firstLine="0"/>
              <w:jc w:val="center"/>
              <w:rPr>
                <w:color w:val="000000" w:themeColor="text1"/>
              </w:rPr>
            </w:pPr>
            <w:r w:rsidRPr="00C94BF3">
              <w:rPr>
                <w:color w:val="000000" w:themeColor="text1"/>
                <w:sz w:val="22"/>
                <w:szCs w:val="22"/>
              </w:rPr>
              <w:t>9.1.44</w:t>
            </w:r>
          </w:p>
        </w:tc>
        <w:tc>
          <w:tcPr>
            <w:tcW w:w="3553" w:type="dxa"/>
            <w:shd w:val="clear" w:color="auto" w:fill="auto"/>
          </w:tcPr>
          <w:p w14:paraId="6BC986A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Строительство участка автомобильной дороги в продолжение ул. Свердлова от Московского пр. </w:t>
            </w:r>
          </w:p>
          <w:p w14:paraId="2D3F916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до ул. 70 лет Победы – первый этап</w:t>
            </w:r>
          </w:p>
          <w:p w14:paraId="7ABAFE0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до планируемой улиц Н2 – второй этап</w:t>
            </w:r>
          </w:p>
          <w:p w14:paraId="72AF4C6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до ул. Фермерская – третий этап</w:t>
            </w:r>
          </w:p>
        </w:tc>
        <w:tc>
          <w:tcPr>
            <w:tcW w:w="3544" w:type="dxa"/>
            <w:shd w:val="clear" w:color="auto" w:fill="auto"/>
          </w:tcPr>
          <w:p w14:paraId="4A139FF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6DED2471"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3D9BEF19"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протяженность – 0,8 + 1,7 + 1,7 км</w:t>
            </w:r>
          </w:p>
        </w:tc>
        <w:tc>
          <w:tcPr>
            <w:tcW w:w="1842" w:type="dxa"/>
            <w:shd w:val="clear" w:color="auto" w:fill="auto"/>
          </w:tcPr>
          <w:p w14:paraId="2230693A" w14:textId="77777777" w:rsidR="006E00C3" w:rsidRPr="00C94BF3" w:rsidRDefault="006E00C3" w:rsidP="006E00C3">
            <w:pPr>
              <w:ind w:firstLine="0"/>
              <w:jc w:val="center"/>
              <w:rPr>
                <w:color w:val="000000" w:themeColor="text1"/>
                <w:sz w:val="20"/>
              </w:rPr>
            </w:pPr>
          </w:p>
        </w:tc>
        <w:tc>
          <w:tcPr>
            <w:tcW w:w="1985" w:type="dxa"/>
          </w:tcPr>
          <w:p w14:paraId="36419310"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1DD80E91" w14:textId="77777777" w:rsidTr="000D7C3B">
        <w:tc>
          <w:tcPr>
            <w:tcW w:w="984" w:type="dxa"/>
            <w:shd w:val="clear" w:color="auto" w:fill="auto"/>
          </w:tcPr>
          <w:p w14:paraId="62386FE8" w14:textId="77777777" w:rsidR="006E00C3" w:rsidRPr="00C94BF3" w:rsidRDefault="006E00C3" w:rsidP="006E00C3">
            <w:pPr>
              <w:ind w:firstLine="0"/>
              <w:jc w:val="center"/>
              <w:rPr>
                <w:color w:val="000000" w:themeColor="text1"/>
              </w:rPr>
            </w:pPr>
            <w:r w:rsidRPr="00C94BF3">
              <w:rPr>
                <w:color w:val="000000" w:themeColor="text1"/>
                <w:sz w:val="22"/>
                <w:szCs w:val="22"/>
              </w:rPr>
              <w:t>9.1.45</w:t>
            </w:r>
          </w:p>
        </w:tc>
        <w:tc>
          <w:tcPr>
            <w:tcW w:w="3553" w:type="dxa"/>
            <w:shd w:val="clear" w:color="auto" w:fill="auto"/>
          </w:tcPr>
          <w:p w14:paraId="2A2A151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диагонального участка автомобильной дороги от ул. Свердлова/Н1 до планируемой ул. Дзержинского/Н2   – третий этап</w:t>
            </w:r>
          </w:p>
        </w:tc>
        <w:tc>
          <w:tcPr>
            <w:tcW w:w="3544" w:type="dxa"/>
            <w:shd w:val="clear" w:color="auto" w:fill="auto"/>
          </w:tcPr>
          <w:p w14:paraId="2B77C5D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2CEE4CBC"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4D028A8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протяженность – 1,8 км</w:t>
            </w:r>
          </w:p>
        </w:tc>
        <w:tc>
          <w:tcPr>
            <w:tcW w:w="1842" w:type="dxa"/>
            <w:shd w:val="clear" w:color="auto" w:fill="auto"/>
          </w:tcPr>
          <w:p w14:paraId="7589731F" w14:textId="77777777" w:rsidR="006E00C3" w:rsidRPr="00C94BF3" w:rsidRDefault="006E00C3" w:rsidP="006E00C3">
            <w:pPr>
              <w:ind w:firstLine="0"/>
              <w:jc w:val="center"/>
              <w:rPr>
                <w:color w:val="000000" w:themeColor="text1"/>
                <w:sz w:val="20"/>
              </w:rPr>
            </w:pPr>
          </w:p>
        </w:tc>
        <w:tc>
          <w:tcPr>
            <w:tcW w:w="1985" w:type="dxa"/>
          </w:tcPr>
          <w:p w14:paraId="351265CC"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4330A811" w14:textId="77777777" w:rsidTr="000D7C3B">
        <w:tc>
          <w:tcPr>
            <w:tcW w:w="984" w:type="dxa"/>
            <w:shd w:val="clear" w:color="auto" w:fill="auto"/>
          </w:tcPr>
          <w:p w14:paraId="04B380C9" w14:textId="77777777" w:rsidR="006E00C3" w:rsidRPr="00C94BF3" w:rsidRDefault="006E00C3" w:rsidP="006E00C3">
            <w:pPr>
              <w:ind w:firstLine="0"/>
              <w:jc w:val="center"/>
              <w:rPr>
                <w:color w:val="000000" w:themeColor="text1"/>
              </w:rPr>
            </w:pPr>
            <w:r w:rsidRPr="00C94BF3">
              <w:rPr>
                <w:color w:val="000000" w:themeColor="text1"/>
                <w:sz w:val="22"/>
                <w:szCs w:val="22"/>
              </w:rPr>
              <w:t>9.1.46</w:t>
            </w:r>
          </w:p>
        </w:tc>
        <w:tc>
          <w:tcPr>
            <w:tcW w:w="3553" w:type="dxa"/>
            <w:shd w:val="clear" w:color="auto" w:fill="auto"/>
          </w:tcPr>
          <w:p w14:paraId="756043A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участка автомобильной дороги Н2 от Южного шоссе до продолжения Приморского бульвара – третий этап</w:t>
            </w:r>
          </w:p>
        </w:tc>
        <w:tc>
          <w:tcPr>
            <w:tcW w:w="3544" w:type="dxa"/>
            <w:shd w:val="clear" w:color="auto" w:fill="auto"/>
          </w:tcPr>
          <w:p w14:paraId="09107D6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58A82F3C"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472907EF"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протяженность – 4,6 км</w:t>
            </w:r>
          </w:p>
        </w:tc>
        <w:tc>
          <w:tcPr>
            <w:tcW w:w="1842" w:type="dxa"/>
            <w:shd w:val="clear" w:color="auto" w:fill="auto"/>
          </w:tcPr>
          <w:p w14:paraId="0C222E53" w14:textId="77777777" w:rsidR="006E00C3" w:rsidRPr="00C94BF3" w:rsidRDefault="006E00C3" w:rsidP="006E00C3">
            <w:pPr>
              <w:ind w:firstLine="0"/>
              <w:jc w:val="center"/>
              <w:rPr>
                <w:color w:val="000000" w:themeColor="text1"/>
                <w:sz w:val="20"/>
              </w:rPr>
            </w:pPr>
          </w:p>
        </w:tc>
        <w:tc>
          <w:tcPr>
            <w:tcW w:w="1985" w:type="dxa"/>
          </w:tcPr>
          <w:p w14:paraId="1657D91B"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30E398F6" w14:textId="77777777" w:rsidTr="000D7C3B">
        <w:tc>
          <w:tcPr>
            <w:tcW w:w="984" w:type="dxa"/>
            <w:shd w:val="clear" w:color="auto" w:fill="auto"/>
          </w:tcPr>
          <w:p w14:paraId="3CAC640D" w14:textId="77777777" w:rsidR="006E00C3" w:rsidRPr="00C94BF3" w:rsidRDefault="006E00C3" w:rsidP="006E00C3">
            <w:pPr>
              <w:ind w:firstLine="0"/>
              <w:jc w:val="center"/>
              <w:rPr>
                <w:color w:val="000000" w:themeColor="text1"/>
              </w:rPr>
            </w:pPr>
            <w:r w:rsidRPr="00C94BF3">
              <w:rPr>
                <w:color w:val="000000" w:themeColor="text1"/>
                <w:sz w:val="22"/>
                <w:szCs w:val="22"/>
              </w:rPr>
              <w:t>9.1.47</w:t>
            </w:r>
          </w:p>
        </w:tc>
        <w:tc>
          <w:tcPr>
            <w:tcW w:w="3553" w:type="dxa"/>
            <w:shd w:val="clear" w:color="auto" w:fill="auto"/>
          </w:tcPr>
          <w:p w14:paraId="3C871253"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участка автомобильной дороги в продолжение ул. Новопромышленная от бул. 50 лет Октября до Обводного шоссе – первый этап</w:t>
            </w:r>
          </w:p>
        </w:tc>
        <w:tc>
          <w:tcPr>
            <w:tcW w:w="3544" w:type="dxa"/>
            <w:shd w:val="clear" w:color="auto" w:fill="auto"/>
          </w:tcPr>
          <w:p w14:paraId="24D6DE8F"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6224D6B5"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3A4DD7E3"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4,6 км</w:t>
            </w:r>
          </w:p>
        </w:tc>
        <w:tc>
          <w:tcPr>
            <w:tcW w:w="1842" w:type="dxa"/>
            <w:shd w:val="clear" w:color="auto" w:fill="auto"/>
          </w:tcPr>
          <w:p w14:paraId="575FFC26" w14:textId="77777777" w:rsidR="006E00C3" w:rsidRPr="00C94BF3" w:rsidRDefault="006E00C3" w:rsidP="006E00C3">
            <w:pPr>
              <w:ind w:firstLine="0"/>
              <w:jc w:val="center"/>
              <w:rPr>
                <w:color w:val="000000" w:themeColor="text1"/>
                <w:sz w:val="20"/>
              </w:rPr>
            </w:pPr>
          </w:p>
        </w:tc>
        <w:tc>
          <w:tcPr>
            <w:tcW w:w="1985" w:type="dxa"/>
          </w:tcPr>
          <w:p w14:paraId="18593219"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6697ABEE" w14:textId="77777777" w:rsidTr="000D7C3B">
        <w:tc>
          <w:tcPr>
            <w:tcW w:w="984" w:type="dxa"/>
            <w:shd w:val="clear" w:color="auto" w:fill="auto"/>
          </w:tcPr>
          <w:p w14:paraId="266FF1D5" w14:textId="77777777" w:rsidR="006E00C3" w:rsidRPr="00C94BF3" w:rsidRDefault="006E00C3" w:rsidP="006E00C3">
            <w:pPr>
              <w:ind w:firstLine="0"/>
              <w:jc w:val="center"/>
              <w:rPr>
                <w:color w:val="000000" w:themeColor="text1"/>
              </w:rPr>
            </w:pPr>
            <w:r w:rsidRPr="00C94BF3">
              <w:rPr>
                <w:color w:val="000000" w:themeColor="text1"/>
                <w:sz w:val="22"/>
                <w:szCs w:val="22"/>
              </w:rPr>
              <w:t>9.1.48</w:t>
            </w:r>
          </w:p>
        </w:tc>
        <w:tc>
          <w:tcPr>
            <w:tcW w:w="3553" w:type="dxa"/>
            <w:shd w:val="clear" w:color="auto" w:fill="auto"/>
          </w:tcPr>
          <w:p w14:paraId="2F9D316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ул. Кунеевская – второй этап</w:t>
            </w:r>
          </w:p>
        </w:tc>
        <w:tc>
          <w:tcPr>
            <w:tcW w:w="3544" w:type="dxa"/>
            <w:shd w:val="clear" w:color="auto" w:fill="auto"/>
          </w:tcPr>
          <w:p w14:paraId="3C7CF8A9"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 Комсомольский район</w:t>
            </w:r>
          </w:p>
        </w:tc>
        <w:tc>
          <w:tcPr>
            <w:tcW w:w="1134" w:type="dxa"/>
            <w:shd w:val="clear" w:color="auto" w:fill="auto"/>
          </w:tcPr>
          <w:p w14:paraId="215C46BC"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C125DE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2,3 км</w:t>
            </w:r>
          </w:p>
        </w:tc>
        <w:tc>
          <w:tcPr>
            <w:tcW w:w="1842" w:type="dxa"/>
            <w:shd w:val="clear" w:color="auto" w:fill="auto"/>
          </w:tcPr>
          <w:p w14:paraId="17A87ACD" w14:textId="77777777" w:rsidR="006E00C3" w:rsidRPr="00C94BF3" w:rsidRDefault="006E00C3" w:rsidP="006E00C3">
            <w:pPr>
              <w:ind w:firstLine="0"/>
              <w:jc w:val="center"/>
              <w:rPr>
                <w:color w:val="000000" w:themeColor="text1"/>
                <w:sz w:val="20"/>
              </w:rPr>
            </w:pPr>
          </w:p>
        </w:tc>
        <w:tc>
          <w:tcPr>
            <w:tcW w:w="1985" w:type="dxa"/>
          </w:tcPr>
          <w:p w14:paraId="357BB9E7"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0B18232E" w14:textId="77777777" w:rsidTr="000D7C3B">
        <w:tc>
          <w:tcPr>
            <w:tcW w:w="984" w:type="dxa"/>
            <w:shd w:val="clear" w:color="auto" w:fill="auto"/>
          </w:tcPr>
          <w:p w14:paraId="63ABC192" w14:textId="77777777" w:rsidR="006E00C3" w:rsidRPr="00C94BF3" w:rsidRDefault="006E00C3" w:rsidP="006E00C3">
            <w:pPr>
              <w:ind w:firstLine="0"/>
              <w:jc w:val="center"/>
              <w:rPr>
                <w:color w:val="000000" w:themeColor="text1"/>
              </w:rPr>
            </w:pPr>
            <w:r w:rsidRPr="00C94BF3">
              <w:rPr>
                <w:color w:val="000000" w:themeColor="text1"/>
                <w:sz w:val="22"/>
                <w:szCs w:val="22"/>
              </w:rPr>
              <w:t>9.1.49</w:t>
            </w:r>
          </w:p>
        </w:tc>
        <w:tc>
          <w:tcPr>
            <w:tcW w:w="3553" w:type="dxa"/>
            <w:shd w:val="clear" w:color="auto" w:fill="auto"/>
          </w:tcPr>
          <w:p w14:paraId="4F2DDE65"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и реконструкция участка автомобильной дороги в продолжение ул. Ленина от ул. Льва Толстого:</w:t>
            </w:r>
          </w:p>
          <w:p w14:paraId="2DB9B929"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до ул.  Калмыцкой – первый этап</w:t>
            </w:r>
          </w:p>
          <w:p w14:paraId="49012605"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до Обводного шоссе – второй этап</w:t>
            </w:r>
          </w:p>
          <w:p w14:paraId="4C1C7CA3" w14:textId="77777777" w:rsidR="006E00C3" w:rsidRPr="00C94BF3" w:rsidRDefault="006E00C3" w:rsidP="006E00C3">
            <w:pPr>
              <w:ind w:firstLine="0"/>
              <w:contextualSpacing/>
              <w:jc w:val="left"/>
              <w:rPr>
                <w:color w:val="000000" w:themeColor="text1"/>
                <w:sz w:val="22"/>
                <w:szCs w:val="22"/>
              </w:rPr>
            </w:pPr>
          </w:p>
        </w:tc>
        <w:tc>
          <w:tcPr>
            <w:tcW w:w="3544" w:type="dxa"/>
            <w:shd w:val="clear" w:color="auto" w:fill="auto"/>
          </w:tcPr>
          <w:p w14:paraId="7BE6457D"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4C04C92A"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EA63AB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0,3 + 4,0 км</w:t>
            </w:r>
          </w:p>
        </w:tc>
        <w:tc>
          <w:tcPr>
            <w:tcW w:w="1842" w:type="dxa"/>
            <w:shd w:val="clear" w:color="auto" w:fill="auto"/>
          </w:tcPr>
          <w:p w14:paraId="7A27F60A" w14:textId="77777777" w:rsidR="006E00C3" w:rsidRPr="00C94BF3" w:rsidRDefault="006E00C3" w:rsidP="006E00C3">
            <w:pPr>
              <w:ind w:firstLine="0"/>
              <w:jc w:val="center"/>
              <w:rPr>
                <w:color w:val="000000" w:themeColor="text1"/>
                <w:sz w:val="20"/>
              </w:rPr>
            </w:pPr>
          </w:p>
        </w:tc>
        <w:tc>
          <w:tcPr>
            <w:tcW w:w="1985" w:type="dxa"/>
          </w:tcPr>
          <w:p w14:paraId="6A16E33A"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42022D45" w14:textId="77777777" w:rsidTr="000D7C3B">
        <w:tc>
          <w:tcPr>
            <w:tcW w:w="984" w:type="dxa"/>
            <w:shd w:val="clear" w:color="auto" w:fill="auto"/>
          </w:tcPr>
          <w:p w14:paraId="380A5FE6" w14:textId="77777777" w:rsidR="006E00C3" w:rsidRPr="00C94BF3" w:rsidRDefault="006E00C3" w:rsidP="006E00C3">
            <w:pPr>
              <w:ind w:firstLine="0"/>
              <w:jc w:val="center"/>
              <w:rPr>
                <w:color w:val="000000" w:themeColor="text1"/>
              </w:rPr>
            </w:pPr>
            <w:r w:rsidRPr="00C94BF3">
              <w:rPr>
                <w:color w:val="000000" w:themeColor="text1"/>
                <w:sz w:val="22"/>
                <w:szCs w:val="22"/>
              </w:rPr>
              <w:t>9.1.50</w:t>
            </w:r>
          </w:p>
        </w:tc>
        <w:tc>
          <w:tcPr>
            <w:tcW w:w="3553" w:type="dxa"/>
            <w:shd w:val="clear" w:color="auto" w:fill="auto"/>
          </w:tcPr>
          <w:p w14:paraId="010DB94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Строительство участка автомобильной дороги в продолжение ул. Механизаторов от ул. Громовой до </w:t>
            </w:r>
          </w:p>
          <w:p w14:paraId="0689672F"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ул. Лизы Чайкиной – первый этап</w:t>
            </w:r>
          </w:p>
        </w:tc>
        <w:tc>
          <w:tcPr>
            <w:tcW w:w="3544" w:type="dxa"/>
            <w:shd w:val="clear" w:color="auto" w:fill="auto"/>
          </w:tcPr>
          <w:p w14:paraId="604824C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4AB6EBAB"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67BDAC2"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0,6 км</w:t>
            </w:r>
          </w:p>
        </w:tc>
        <w:tc>
          <w:tcPr>
            <w:tcW w:w="1842" w:type="dxa"/>
            <w:shd w:val="clear" w:color="auto" w:fill="auto"/>
          </w:tcPr>
          <w:p w14:paraId="388423F0" w14:textId="77777777" w:rsidR="006E00C3" w:rsidRPr="00C94BF3" w:rsidRDefault="006E00C3" w:rsidP="006E00C3">
            <w:pPr>
              <w:ind w:firstLine="0"/>
              <w:jc w:val="center"/>
              <w:rPr>
                <w:color w:val="000000" w:themeColor="text1"/>
                <w:sz w:val="20"/>
              </w:rPr>
            </w:pPr>
          </w:p>
        </w:tc>
        <w:tc>
          <w:tcPr>
            <w:tcW w:w="1985" w:type="dxa"/>
          </w:tcPr>
          <w:p w14:paraId="40637166"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56BDB098" w14:textId="77777777" w:rsidTr="000D7C3B">
        <w:tc>
          <w:tcPr>
            <w:tcW w:w="984" w:type="dxa"/>
            <w:shd w:val="clear" w:color="auto" w:fill="auto"/>
          </w:tcPr>
          <w:p w14:paraId="688F9A63" w14:textId="77777777" w:rsidR="006E00C3" w:rsidRPr="00C94BF3" w:rsidRDefault="006E00C3" w:rsidP="006E00C3">
            <w:pPr>
              <w:ind w:firstLine="0"/>
              <w:jc w:val="center"/>
              <w:rPr>
                <w:color w:val="000000" w:themeColor="text1"/>
              </w:rPr>
            </w:pPr>
            <w:r w:rsidRPr="00C94BF3">
              <w:rPr>
                <w:color w:val="000000" w:themeColor="text1"/>
                <w:sz w:val="22"/>
                <w:szCs w:val="22"/>
              </w:rPr>
              <w:t>9.1.51</w:t>
            </w:r>
          </w:p>
        </w:tc>
        <w:tc>
          <w:tcPr>
            <w:tcW w:w="3553" w:type="dxa"/>
            <w:shd w:val="clear" w:color="auto" w:fill="auto"/>
          </w:tcPr>
          <w:p w14:paraId="6822BE8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Строительство участка автомобильной дороги в продолжение ул. Ломоносова до ул. Толстого – второй этап </w:t>
            </w:r>
          </w:p>
        </w:tc>
        <w:tc>
          <w:tcPr>
            <w:tcW w:w="3544" w:type="dxa"/>
            <w:shd w:val="clear" w:color="auto" w:fill="auto"/>
          </w:tcPr>
          <w:p w14:paraId="17F31BF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648519BD"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139524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0,5 км</w:t>
            </w:r>
          </w:p>
        </w:tc>
        <w:tc>
          <w:tcPr>
            <w:tcW w:w="1842" w:type="dxa"/>
            <w:shd w:val="clear" w:color="auto" w:fill="auto"/>
          </w:tcPr>
          <w:p w14:paraId="6F168033" w14:textId="77777777" w:rsidR="006E00C3" w:rsidRPr="00C94BF3" w:rsidRDefault="006E00C3" w:rsidP="006E00C3">
            <w:pPr>
              <w:ind w:firstLine="0"/>
              <w:jc w:val="center"/>
              <w:rPr>
                <w:color w:val="000000" w:themeColor="text1"/>
                <w:sz w:val="20"/>
              </w:rPr>
            </w:pPr>
          </w:p>
        </w:tc>
        <w:tc>
          <w:tcPr>
            <w:tcW w:w="1985" w:type="dxa"/>
          </w:tcPr>
          <w:p w14:paraId="4D4121E2"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0F5491D0" w14:textId="77777777" w:rsidTr="000D7C3B">
        <w:tc>
          <w:tcPr>
            <w:tcW w:w="984" w:type="dxa"/>
            <w:shd w:val="clear" w:color="auto" w:fill="auto"/>
          </w:tcPr>
          <w:p w14:paraId="462C9AB9" w14:textId="77777777" w:rsidR="006E00C3" w:rsidRPr="00C94BF3" w:rsidRDefault="006E00C3" w:rsidP="006E00C3">
            <w:pPr>
              <w:ind w:firstLine="0"/>
              <w:jc w:val="center"/>
              <w:rPr>
                <w:color w:val="000000" w:themeColor="text1"/>
              </w:rPr>
            </w:pPr>
            <w:r w:rsidRPr="00C94BF3">
              <w:rPr>
                <w:color w:val="000000" w:themeColor="text1"/>
                <w:sz w:val="22"/>
                <w:szCs w:val="22"/>
              </w:rPr>
              <w:t>9.1.52</w:t>
            </w:r>
          </w:p>
        </w:tc>
        <w:tc>
          <w:tcPr>
            <w:tcW w:w="3553" w:type="dxa"/>
            <w:shd w:val="clear" w:color="auto" w:fill="auto"/>
          </w:tcPr>
          <w:p w14:paraId="38388D7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ул. 70 лет Победы от ул. Дзержинского до бульвара Приморский – второй этап</w:t>
            </w:r>
          </w:p>
        </w:tc>
        <w:tc>
          <w:tcPr>
            <w:tcW w:w="3544" w:type="dxa"/>
            <w:shd w:val="clear" w:color="auto" w:fill="auto"/>
          </w:tcPr>
          <w:p w14:paraId="6C96E08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7331330C"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41804B9F"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3,5 км</w:t>
            </w:r>
          </w:p>
        </w:tc>
        <w:tc>
          <w:tcPr>
            <w:tcW w:w="1842" w:type="dxa"/>
            <w:shd w:val="clear" w:color="auto" w:fill="auto"/>
          </w:tcPr>
          <w:p w14:paraId="71E1DAC4" w14:textId="77777777" w:rsidR="006E00C3" w:rsidRPr="00C94BF3" w:rsidRDefault="006E00C3" w:rsidP="006E00C3">
            <w:pPr>
              <w:ind w:firstLine="0"/>
              <w:jc w:val="center"/>
              <w:rPr>
                <w:color w:val="000000" w:themeColor="text1"/>
                <w:sz w:val="20"/>
              </w:rPr>
            </w:pPr>
          </w:p>
        </w:tc>
        <w:tc>
          <w:tcPr>
            <w:tcW w:w="1985" w:type="dxa"/>
          </w:tcPr>
          <w:p w14:paraId="00928067"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16BB1DB4" w14:textId="77777777" w:rsidTr="000D7C3B">
        <w:tc>
          <w:tcPr>
            <w:tcW w:w="984" w:type="dxa"/>
            <w:shd w:val="clear" w:color="auto" w:fill="auto"/>
          </w:tcPr>
          <w:p w14:paraId="3A6A9A5A" w14:textId="77777777" w:rsidR="006E00C3" w:rsidRPr="00C94BF3" w:rsidRDefault="006E00C3" w:rsidP="006E00C3">
            <w:pPr>
              <w:ind w:firstLine="0"/>
              <w:jc w:val="center"/>
              <w:rPr>
                <w:color w:val="000000" w:themeColor="text1"/>
              </w:rPr>
            </w:pPr>
            <w:r w:rsidRPr="00C94BF3">
              <w:rPr>
                <w:color w:val="000000" w:themeColor="text1"/>
                <w:sz w:val="22"/>
                <w:szCs w:val="22"/>
              </w:rPr>
              <w:t>9.1.53</w:t>
            </w:r>
          </w:p>
        </w:tc>
        <w:tc>
          <w:tcPr>
            <w:tcW w:w="3553" w:type="dxa"/>
            <w:shd w:val="clear" w:color="auto" w:fill="auto"/>
          </w:tcPr>
          <w:p w14:paraId="26B0401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участка автомобильной дороги в продолжение ул. Дзержинского до ул. Фермерская  – третий этап</w:t>
            </w:r>
          </w:p>
        </w:tc>
        <w:tc>
          <w:tcPr>
            <w:tcW w:w="3544" w:type="dxa"/>
            <w:shd w:val="clear" w:color="auto" w:fill="auto"/>
          </w:tcPr>
          <w:p w14:paraId="5298200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31118CAD"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094EA46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2,5 км</w:t>
            </w:r>
          </w:p>
        </w:tc>
        <w:tc>
          <w:tcPr>
            <w:tcW w:w="1842" w:type="dxa"/>
            <w:shd w:val="clear" w:color="auto" w:fill="auto"/>
          </w:tcPr>
          <w:p w14:paraId="290628A3" w14:textId="77777777" w:rsidR="006E00C3" w:rsidRPr="00C94BF3" w:rsidRDefault="006E00C3" w:rsidP="006E00C3">
            <w:pPr>
              <w:ind w:firstLine="0"/>
              <w:jc w:val="center"/>
              <w:rPr>
                <w:color w:val="000000" w:themeColor="text1"/>
                <w:sz w:val="20"/>
              </w:rPr>
            </w:pPr>
          </w:p>
        </w:tc>
        <w:tc>
          <w:tcPr>
            <w:tcW w:w="1985" w:type="dxa"/>
          </w:tcPr>
          <w:p w14:paraId="6C51BC8B"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2BB8F961" w14:textId="77777777" w:rsidTr="000D7C3B">
        <w:tc>
          <w:tcPr>
            <w:tcW w:w="984" w:type="dxa"/>
            <w:shd w:val="clear" w:color="auto" w:fill="auto"/>
          </w:tcPr>
          <w:p w14:paraId="236F49F3" w14:textId="77777777" w:rsidR="006E00C3" w:rsidRPr="00C94BF3" w:rsidRDefault="006E00C3" w:rsidP="006E00C3">
            <w:pPr>
              <w:ind w:firstLine="0"/>
              <w:jc w:val="center"/>
              <w:rPr>
                <w:color w:val="000000" w:themeColor="text1"/>
              </w:rPr>
            </w:pPr>
            <w:r w:rsidRPr="00C94BF3">
              <w:rPr>
                <w:color w:val="000000" w:themeColor="text1"/>
                <w:sz w:val="22"/>
                <w:szCs w:val="22"/>
              </w:rPr>
              <w:t>9.1.54</w:t>
            </w:r>
          </w:p>
        </w:tc>
        <w:tc>
          <w:tcPr>
            <w:tcW w:w="3553" w:type="dxa"/>
            <w:shd w:val="clear" w:color="auto" w:fill="auto"/>
          </w:tcPr>
          <w:p w14:paraId="7F74B4A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участка автомобильной дороги Н3 между модулями А65\А62 и А64\А61 – второй этап</w:t>
            </w:r>
          </w:p>
        </w:tc>
        <w:tc>
          <w:tcPr>
            <w:tcW w:w="3544" w:type="dxa"/>
            <w:shd w:val="clear" w:color="auto" w:fill="auto"/>
          </w:tcPr>
          <w:p w14:paraId="3B4398E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2B4CAF5B"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37EFF1B4"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2,0 км</w:t>
            </w:r>
          </w:p>
        </w:tc>
        <w:tc>
          <w:tcPr>
            <w:tcW w:w="1842" w:type="dxa"/>
            <w:shd w:val="clear" w:color="auto" w:fill="auto"/>
          </w:tcPr>
          <w:p w14:paraId="0B185059" w14:textId="77777777" w:rsidR="006E00C3" w:rsidRPr="00C94BF3" w:rsidRDefault="006E00C3" w:rsidP="006E00C3">
            <w:pPr>
              <w:ind w:firstLine="0"/>
              <w:jc w:val="center"/>
              <w:rPr>
                <w:color w:val="000000" w:themeColor="text1"/>
                <w:sz w:val="20"/>
              </w:rPr>
            </w:pPr>
          </w:p>
        </w:tc>
        <w:tc>
          <w:tcPr>
            <w:tcW w:w="1985" w:type="dxa"/>
          </w:tcPr>
          <w:p w14:paraId="3ECF2486"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357BF20C" w14:textId="77777777" w:rsidTr="000D7C3B">
        <w:tc>
          <w:tcPr>
            <w:tcW w:w="984" w:type="dxa"/>
            <w:shd w:val="clear" w:color="auto" w:fill="auto"/>
          </w:tcPr>
          <w:p w14:paraId="7243C9C3" w14:textId="77777777" w:rsidR="006E00C3" w:rsidRPr="00C94BF3" w:rsidRDefault="006E00C3" w:rsidP="006E00C3">
            <w:pPr>
              <w:ind w:firstLine="0"/>
              <w:jc w:val="center"/>
              <w:rPr>
                <w:color w:val="000000" w:themeColor="text1"/>
              </w:rPr>
            </w:pPr>
            <w:r w:rsidRPr="00C94BF3">
              <w:rPr>
                <w:color w:val="000000" w:themeColor="text1"/>
                <w:sz w:val="22"/>
                <w:szCs w:val="22"/>
              </w:rPr>
              <w:t>9.1.55</w:t>
            </w:r>
          </w:p>
        </w:tc>
        <w:tc>
          <w:tcPr>
            <w:tcW w:w="3553" w:type="dxa"/>
            <w:shd w:val="clear" w:color="auto" w:fill="auto"/>
          </w:tcPr>
          <w:p w14:paraId="2DA041A4"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участка автомобильной дороги Н4 от проектного участка автомобильной дороги в продолжение Ленинского проспекта до продолжения Приморского бульвара – третий этап</w:t>
            </w:r>
          </w:p>
        </w:tc>
        <w:tc>
          <w:tcPr>
            <w:tcW w:w="3544" w:type="dxa"/>
            <w:shd w:val="clear" w:color="auto" w:fill="auto"/>
          </w:tcPr>
          <w:p w14:paraId="7802F78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24DF1D23"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1E6D7D9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0,7 км</w:t>
            </w:r>
          </w:p>
        </w:tc>
        <w:tc>
          <w:tcPr>
            <w:tcW w:w="1842" w:type="dxa"/>
            <w:shd w:val="clear" w:color="auto" w:fill="auto"/>
          </w:tcPr>
          <w:p w14:paraId="6977D455" w14:textId="77777777" w:rsidR="006E00C3" w:rsidRPr="00C94BF3" w:rsidRDefault="006E00C3" w:rsidP="006E00C3">
            <w:pPr>
              <w:ind w:firstLine="0"/>
              <w:jc w:val="center"/>
              <w:rPr>
                <w:color w:val="000000" w:themeColor="text1"/>
                <w:sz w:val="20"/>
              </w:rPr>
            </w:pPr>
          </w:p>
        </w:tc>
        <w:tc>
          <w:tcPr>
            <w:tcW w:w="1985" w:type="dxa"/>
          </w:tcPr>
          <w:p w14:paraId="3519AFD9"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76964E49" w14:textId="77777777" w:rsidTr="000D7C3B">
        <w:tc>
          <w:tcPr>
            <w:tcW w:w="984" w:type="dxa"/>
            <w:shd w:val="clear" w:color="auto" w:fill="auto"/>
          </w:tcPr>
          <w:p w14:paraId="6F018482" w14:textId="77777777" w:rsidR="006E00C3" w:rsidRPr="00C94BF3" w:rsidRDefault="006E00C3" w:rsidP="006E00C3">
            <w:pPr>
              <w:ind w:firstLine="0"/>
              <w:jc w:val="center"/>
              <w:rPr>
                <w:color w:val="000000" w:themeColor="text1"/>
              </w:rPr>
            </w:pPr>
            <w:r w:rsidRPr="00C94BF3">
              <w:rPr>
                <w:color w:val="000000" w:themeColor="text1"/>
                <w:sz w:val="22"/>
                <w:szCs w:val="22"/>
              </w:rPr>
              <w:t>9.1.56</w:t>
            </w:r>
          </w:p>
        </w:tc>
        <w:tc>
          <w:tcPr>
            <w:tcW w:w="3553" w:type="dxa"/>
            <w:shd w:val="clear" w:color="auto" w:fill="auto"/>
          </w:tcPr>
          <w:p w14:paraId="28455A6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участка автомобильной дороги в продолжение ул. Фрунзе от пр. Московский до Н4 – второй этап</w:t>
            </w:r>
          </w:p>
        </w:tc>
        <w:tc>
          <w:tcPr>
            <w:tcW w:w="3544" w:type="dxa"/>
            <w:shd w:val="clear" w:color="auto" w:fill="auto"/>
          </w:tcPr>
          <w:p w14:paraId="07A8E52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756AC4B4"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1C09238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1,7 км</w:t>
            </w:r>
          </w:p>
        </w:tc>
        <w:tc>
          <w:tcPr>
            <w:tcW w:w="1842" w:type="dxa"/>
            <w:shd w:val="clear" w:color="auto" w:fill="auto"/>
          </w:tcPr>
          <w:p w14:paraId="25A5C34C" w14:textId="77777777" w:rsidR="006E00C3" w:rsidRPr="00C94BF3" w:rsidRDefault="006E00C3" w:rsidP="006E00C3">
            <w:pPr>
              <w:ind w:firstLine="0"/>
              <w:jc w:val="center"/>
              <w:rPr>
                <w:color w:val="000000" w:themeColor="text1"/>
                <w:sz w:val="20"/>
              </w:rPr>
            </w:pPr>
          </w:p>
        </w:tc>
        <w:tc>
          <w:tcPr>
            <w:tcW w:w="1985" w:type="dxa"/>
          </w:tcPr>
          <w:p w14:paraId="634203BD"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35D03E07" w14:textId="77777777" w:rsidTr="000D7C3B">
        <w:tc>
          <w:tcPr>
            <w:tcW w:w="984" w:type="dxa"/>
            <w:shd w:val="clear" w:color="auto" w:fill="auto"/>
          </w:tcPr>
          <w:p w14:paraId="7F46448C" w14:textId="77777777" w:rsidR="006E00C3" w:rsidRPr="00C94BF3" w:rsidRDefault="006E00C3" w:rsidP="006E00C3">
            <w:pPr>
              <w:ind w:firstLine="0"/>
              <w:jc w:val="center"/>
              <w:rPr>
                <w:color w:val="000000" w:themeColor="text1"/>
              </w:rPr>
            </w:pPr>
            <w:r w:rsidRPr="00C94BF3">
              <w:rPr>
                <w:color w:val="000000" w:themeColor="text1"/>
                <w:sz w:val="22"/>
                <w:szCs w:val="22"/>
              </w:rPr>
              <w:t>9.1.57</w:t>
            </w:r>
          </w:p>
        </w:tc>
        <w:tc>
          <w:tcPr>
            <w:tcW w:w="3553" w:type="dxa"/>
            <w:shd w:val="clear" w:color="auto" w:fill="auto"/>
          </w:tcPr>
          <w:p w14:paraId="45C09CC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автомобильных дорог в микрорайоне Тимофеевка-2 – третий этап</w:t>
            </w:r>
          </w:p>
        </w:tc>
        <w:tc>
          <w:tcPr>
            <w:tcW w:w="3544" w:type="dxa"/>
            <w:shd w:val="clear" w:color="auto" w:fill="auto"/>
          </w:tcPr>
          <w:p w14:paraId="094B6A1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2D32C2FD"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0F6F1F55"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3,2 км</w:t>
            </w:r>
          </w:p>
        </w:tc>
        <w:tc>
          <w:tcPr>
            <w:tcW w:w="1842" w:type="dxa"/>
            <w:shd w:val="clear" w:color="auto" w:fill="auto"/>
          </w:tcPr>
          <w:p w14:paraId="3511B4EE" w14:textId="77777777" w:rsidR="006E00C3" w:rsidRPr="00C94BF3" w:rsidRDefault="006E00C3" w:rsidP="006E00C3">
            <w:pPr>
              <w:ind w:firstLine="0"/>
              <w:jc w:val="center"/>
              <w:rPr>
                <w:color w:val="000000" w:themeColor="text1"/>
                <w:sz w:val="20"/>
              </w:rPr>
            </w:pPr>
          </w:p>
        </w:tc>
        <w:tc>
          <w:tcPr>
            <w:tcW w:w="1985" w:type="dxa"/>
          </w:tcPr>
          <w:p w14:paraId="0356D905"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36FC29B2" w14:textId="77777777" w:rsidTr="000D7C3B">
        <w:tc>
          <w:tcPr>
            <w:tcW w:w="984" w:type="dxa"/>
            <w:shd w:val="clear" w:color="auto" w:fill="auto"/>
          </w:tcPr>
          <w:p w14:paraId="10E868A4" w14:textId="77777777" w:rsidR="006E00C3" w:rsidRPr="00C94BF3" w:rsidRDefault="006E00C3" w:rsidP="006E00C3">
            <w:pPr>
              <w:ind w:firstLine="0"/>
              <w:jc w:val="center"/>
              <w:rPr>
                <w:color w:val="000000" w:themeColor="text1"/>
              </w:rPr>
            </w:pPr>
            <w:r w:rsidRPr="00C94BF3">
              <w:rPr>
                <w:color w:val="000000" w:themeColor="text1"/>
                <w:sz w:val="22"/>
                <w:szCs w:val="22"/>
              </w:rPr>
              <w:t>9.1.58</w:t>
            </w:r>
          </w:p>
        </w:tc>
        <w:tc>
          <w:tcPr>
            <w:tcW w:w="3553" w:type="dxa"/>
            <w:shd w:val="clear" w:color="auto" w:fill="auto"/>
          </w:tcPr>
          <w:p w14:paraId="3F0303BD"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участка автомобильной дороги от ул. Базовая до планируемой ул. Васильевская – третий этап</w:t>
            </w:r>
          </w:p>
        </w:tc>
        <w:tc>
          <w:tcPr>
            <w:tcW w:w="3544" w:type="dxa"/>
            <w:shd w:val="clear" w:color="auto" w:fill="auto"/>
          </w:tcPr>
          <w:p w14:paraId="71B35149"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07423F61"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13862869"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0,4 км</w:t>
            </w:r>
          </w:p>
        </w:tc>
        <w:tc>
          <w:tcPr>
            <w:tcW w:w="1842" w:type="dxa"/>
            <w:shd w:val="clear" w:color="auto" w:fill="auto"/>
          </w:tcPr>
          <w:p w14:paraId="1CC8F227" w14:textId="77777777" w:rsidR="006E00C3" w:rsidRPr="00C94BF3" w:rsidRDefault="006E00C3" w:rsidP="006E00C3">
            <w:pPr>
              <w:ind w:firstLine="0"/>
              <w:jc w:val="center"/>
              <w:rPr>
                <w:color w:val="000000" w:themeColor="text1"/>
                <w:sz w:val="20"/>
              </w:rPr>
            </w:pPr>
          </w:p>
        </w:tc>
        <w:tc>
          <w:tcPr>
            <w:tcW w:w="1985" w:type="dxa"/>
          </w:tcPr>
          <w:p w14:paraId="63FE89DF"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62C2ACE2" w14:textId="77777777" w:rsidTr="000D7C3B">
        <w:tc>
          <w:tcPr>
            <w:tcW w:w="984" w:type="dxa"/>
            <w:shd w:val="clear" w:color="auto" w:fill="auto"/>
          </w:tcPr>
          <w:p w14:paraId="02D86AE8" w14:textId="77777777" w:rsidR="006E00C3" w:rsidRPr="00C94BF3" w:rsidRDefault="006E00C3" w:rsidP="006E00C3">
            <w:pPr>
              <w:ind w:firstLine="0"/>
              <w:jc w:val="center"/>
              <w:rPr>
                <w:color w:val="000000" w:themeColor="text1"/>
              </w:rPr>
            </w:pPr>
            <w:r w:rsidRPr="00C94BF3">
              <w:rPr>
                <w:color w:val="000000" w:themeColor="text1"/>
                <w:sz w:val="22"/>
                <w:szCs w:val="22"/>
              </w:rPr>
              <w:t>9.1.59</w:t>
            </w:r>
          </w:p>
        </w:tc>
        <w:tc>
          <w:tcPr>
            <w:tcW w:w="3553" w:type="dxa"/>
            <w:shd w:val="clear" w:color="auto" w:fill="auto"/>
          </w:tcPr>
          <w:p w14:paraId="438A0692"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участка автомобильной дороги Н5 от ул. Заставная до ул. Фермерская – третий этап</w:t>
            </w:r>
          </w:p>
        </w:tc>
        <w:tc>
          <w:tcPr>
            <w:tcW w:w="3544" w:type="dxa"/>
            <w:shd w:val="clear" w:color="auto" w:fill="auto"/>
          </w:tcPr>
          <w:p w14:paraId="212AE30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0554B281"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1D50B75D"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4,2 км</w:t>
            </w:r>
          </w:p>
        </w:tc>
        <w:tc>
          <w:tcPr>
            <w:tcW w:w="1842" w:type="dxa"/>
            <w:shd w:val="clear" w:color="auto" w:fill="auto"/>
          </w:tcPr>
          <w:p w14:paraId="3C971C9D" w14:textId="77777777" w:rsidR="006E00C3" w:rsidRPr="00C94BF3" w:rsidRDefault="006E00C3" w:rsidP="006E00C3">
            <w:pPr>
              <w:ind w:firstLine="0"/>
              <w:jc w:val="center"/>
              <w:rPr>
                <w:color w:val="000000" w:themeColor="text1"/>
                <w:sz w:val="20"/>
              </w:rPr>
            </w:pPr>
          </w:p>
        </w:tc>
        <w:tc>
          <w:tcPr>
            <w:tcW w:w="1985" w:type="dxa"/>
          </w:tcPr>
          <w:p w14:paraId="0C3184DC"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26B6A72F" w14:textId="77777777" w:rsidTr="000D7C3B">
        <w:tc>
          <w:tcPr>
            <w:tcW w:w="984" w:type="dxa"/>
            <w:shd w:val="clear" w:color="auto" w:fill="auto"/>
          </w:tcPr>
          <w:p w14:paraId="616F4672" w14:textId="77777777" w:rsidR="006E00C3" w:rsidRPr="00C94BF3" w:rsidRDefault="006E00C3" w:rsidP="006E00C3">
            <w:pPr>
              <w:ind w:firstLine="0"/>
              <w:jc w:val="center"/>
              <w:rPr>
                <w:color w:val="000000" w:themeColor="text1"/>
              </w:rPr>
            </w:pPr>
            <w:r w:rsidRPr="00C94BF3">
              <w:rPr>
                <w:color w:val="000000" w:themeColor="text1"/>
                <w:sz w:val="22"/>
                <w:szCs w:val="22"/>
              </w:rPr>
              <w:t>9.1.60</w:t>
            </w:r>
          </w:p>
        </w:tc>
        <w:tc>
          <w:tcPr>
            <w:tcW w:w="3553" w:type="dxa"/>
            <w:shd w:val="clear" w:color="auto" w:fill="auto"/>
          </w:tcPr>
          <w:p w14:paraId="04EE764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участка автомобильной дороги в продолжение ул. Грачева до проектного продолжения ул. Ленина – третий этап</w:t>
            </w:r>
          </w:p>
        </w:tc>
        <w:tc>
          <w:tcPr>
            <w:tcW w:w="3544" w:type="dxa"/>
            <w:shd w:val="clear" w:color="auto" w:fill="auto"/>
          </w:tcPr>
          <w:p w14:paraId="4B3C6D1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6831E963"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5DD3799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1,8 км</w:t>
            </w:r>
          </w:p>
        </w:tc>
        <w:tc>
          <w:tcPr>
            <w:tcW w:w="1842" w:type="dxa"/>
            <w:shd w:val="clear" w:color="auto" w:fill="auto"/>
          </w:tcPr>
          <w:p w14:paraId="14EC9503" w14:textId="77777777" w:rsidR="006E00C3" w:rsidRPr="00C94BF3" w:rsidRDefault="006E00C3" w:rsidP="006E00C3">
            <w:pPr>
              <w:ind w:firstLine="0"/>
              <w:jc w:val="center"/>
              <w:rPr>
                <w:color w:val="000000" w:themeColor="text1"/>
                <w:sz w:val="20"/>
              </w:rPr>
            </w:pPr>
          </w:p>
        </w:tc>
        <w:tc>
          <w:tcPr>
            <w:tcW w:w="1985" w:type="dxa"/>
          </w:tcPr>
          <w:p w14:paraId="531D50EE"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313635E7" w14:textId="77777777" w:rsidTr="000D7C3B">
        <w:tc>
          <w:tcPr>
            <w:tcW w:w="984" w:type="dxa"/>
            <w:shd w:val="clear" w:color="auto" w:fill="auto"/>
          </w:tcPr>
          <w:p w14:paraId="48387F0E" w14:textId="77777777" w:rsidR="006E00C3" w:rsidRPr="00C94BF3" w:rsidRDefault="006E00C3" w:rsidP="006E00C3">
            <w:pPr>
              <w:ind w:firstLine="0"/>
              <w:jc w:val="center"/>
              <w:rPr>
                <w:color w:val="000000" w:themeColor="text1"/>
              </w:rPr>
            </w:pPr>
            <w:r w:rsidRPr="00C94BF3">
              <w:rPr>
                <w:color w:val="000000" w:themeColor="text1"/>
                <w:sz w:val="22"/>
                <w:szCs w:val="22"/>
              </w:rPr>
              <w:t>9.1.61</w:t>
            </w:r>
          </w:p>
        </w:tc>
        <w:tc>
          <w:tcPr>
            <w:tcW w:w="3553" w:type="dxa"/>
            <w:shd w:val="clear" w:color="auto" w:fill="auto"/>
          </w:tcPr>
          <w:p w14:paraId="3A6F12C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участка автомобильной дороги Н6 от проектируемой ул. Калмыцкой до Обводного шоссе – третий этап</w:t>
            </w:r>
          </w:p>
        </w:tc>
        <w:tc>
          <w:tcPr>
            <w:tcW w:w="3544" w:type="dxa"/>
            <w:shd w:val="clear" w:color="auto" w:fill="auto"/>
          </w:tcPr>
          <w:p w14:paraId="52303C33"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1F825D8D"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74BA8B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3,4 км</w:t>
            </w:r>
          </w:p>
        </w:tc>
        <w:tc>
          <w:tcPr>
            <w:tcW w:w="1842" w:type="dxa"/>
            <w:shd w:val="clear" w:color="auto" w:fill="auto"/>
          </w:tcPr>
          <w:p w14:paraId="5C943AB0" w14:textId="77777777" w:rsidR="006E00C3" w:rsidRPr="00C94BF3" w:rsidRDefault="006E00C3" w:rsidP="006E00C3">
            <w:pPr>
              <w:ind w:firstLine="0"/>
              <w:jc w:val="center"/>
              <w:rPr>
                <w:color w:val="000000" w:themeColor="text1"/>
                <w:sz w:val="20"/>
              </w:rPr>
            </w:pPr>
          </w:p>
        </w:tc>
        <w:tc>
          <w:tcPr>
            <w:tcW w:w="1985" w:type="dxa"/>
          </w:tcPr>
          <w:p w14:paraId="3D9C5358"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1F3E7911" w14:textId="77777777" w:rsidTr="000D7C3B">
        <w:tc>
          <w:tcPr>
            <w:tcW w:w="984" w:type="dxa"/>
            <w:shd w:val="clear" w:color="auto" w:fill="auto"/>
          </w:tcPr>
          <w:p w14:paraId="07BEBE15" w14:textId="77777777" w:rsidR="006E00C3" w:rsidRPr="00C94BF3" w:rsidRDefault="006E00C3" w:rsidP="006E00C3">
            <w:pPr>
              <w:ind w:firstLine="0"/>
              <w:jc w:val="center"/>
              <w:rPr>
                <w:color w:val="000000" w:themeColor="text1"/>
              </w:rPr>
            </w:pPr>
            <w:r w:rsidRPr="00C94BF3">
              <w:rPr>
                <w:color w:val="000000" w:themeColor="text1"/>
                <w:sz w:val="22"/>
                <w:szCs w:val="22"/>
              </w:rPr>
              <w:t>9.1.62</w:t>
            </w:r>
          </w:p>
        </w:tc>
        <w:tc>
          <w:tcPr>
            <w:tcW w:w="3553" w:type="dxa"/>
            <w:shd w:val="clear" w:color="auto" w:fill="auto"/>
          </w:tcPr>
          <w:p w14:paraId="3B8ED2F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участка автомобильной дороги Н7 от проектируемой ул. Ленина до Н6 – третий этап</w:t>
            </w:r>
          </w:p>
        </w:tc>
        <w:tc>
          <w:tcPr>
            <w:tcW w:w="3544" w:type="dxa"/>
            <w:shd w:val="clear" w:color="auto" w:fill="auto"/>
          </w:tcPr>
          <w:p w14:paraId="7140356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474EA5C9"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2F3AEE5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3,4 км</w:t>
            </w:r>
          </w:p>
        </w:tc>
        <w:tc>
          <w:tcPr>
            <w:tcW w:w="1842" w:type="dxa"/>
            <w:shd w:val="clear" w:color="auto" w:fill="auto"/>
          </w:tcPr>
          <w:p w14:paraId="02D6E6D7" w14:textId="77777777" w:rsidR="006E00C3" w:rsidRPr="00C94BF3" w:rsidRDefault="006E00C3" w:rsidP="006E00C3">
            <w:pPr>
              <w:ind w:firstLine="0"/>
              <w:jc w:val="center"/>
              <w:rPr>
                <w:color w:val="000000" w:themeColor="text1"/>
                <w:sz w:val="20"/>
              </w:rPr>
            </w:pPr>
          </w:p>
        </w:tc>
        <w:tc>
          <w:tcPr>
            <w:tcW w:w="1985" w:type="dxa"/>
          </w:tcPr>
          <w:p w14:paraId="0962680D"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438873BB" w14:textId="77777777" w:rsidTr="000D7C3B">
        <w:tc>
          <w:tcPr>
            <w:tcW w:w="984" w:type="dxa"/>
            <w:shd w:val="clear" w:color="auto" w:fill="auto"/>
          </w:tcPr>
          <w:p w14:paraId="3AB75071" w14:textId="77777777" w:rsidR="006E00C3" w:rsidRPr="00C94BF3" w:rsidRDefault="006E00C3" w:rsidP="006E00C3">
            <w:pPr>
              <w:ind w:firstLine="0"/>
              <w:jc w:val="center"/>
              <w:rPr>
                <w:color w:val="000000" w:themeColor="text1"/>
              </w:rPr>
            </w:pPr>
            <w:r w:rsidRPr="00C94BF3">
              <w:rPr>
                <w:color w:val="000000" w:themeColor="text1"/>
                <w:sz w:val="22"/>
                <w:szCs w:val="22"/>
              </w:rPr>
              <w:t>9.1.63</w:t>
            </w:r>
          </w:p>
        </w:tc>
        <w:tc>
          <w:tcPr>
            <w:tcW w:w="3553" w:type="dxa"/>
            <w:shd w:val="clear" w:color="auto" w:fill="auto"/>
          </w:tcPr>
          <w:p w14:paraId="2595D063"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участка автомобильной дороги от проектируемой ул. Калмыцкой до Н6 – третий этап</w:t>
            </w:r>
          </w:p>
        </w:tc>
        <w:tc>
          <w:tcPr>
            <w:tcW w:w="3544" w:type="dxa"/>
            <w:shd w:val="clear" w:color="auto" w:fill="auto"/>
          </w:tcPr>
          <w:p w14:paraId="7F683323"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5B7EC95D"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29FFD42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1,0 км</w:t>
            </w:r>
          </w:p>
        </w:tc>
        <w:tc>
          <w:tcPr>
            <w:tcW w:w="1842" w:type="dxa"/>
            <w:shd w:val="clear" w:color="auto" w:fill="auto"/>
          </w:tcPr>
          <w:p w14:paraId="567B583A" w14:textId="77777777" w:rsidR="006E00C3" w:rsidRPr="00C94BF3" w:rsidRDefault="006E00C3" w:rsidP="006E00C3">
            <w:pPr>
              <w:ind w:firstLine="0"/>
              <w:jc w:val="center"/>
              <w:rPr>
                <w:color w:val="000000" w:themeColor="text1"/>
                <w:sz w:val="20"/>
              </w:rPr>
            </w:pPr>
          </w:p>
        </w:tc>
        <w:tc>
          <w:tcPr>
            <w:tcW w:w="1985" w:type="dxa"/>
          </w:tcPr>
          <w:p w14:paraId="54F48468"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542B91F4" w14:textId="77777777" w:rsidTr="000D7C3B">
        <w:tc>
          <w:tcPr>
            <w:tcW w:w="984" w:type="dxa"/>
            <w:shd w:val="clear" w:color="auto" w:fill="auto"/>
          </w:tcPr>
          <w:p w14:paraId="64CCA0A0" w14:textId="77777777" w:rsidR="006E00C3" w:rsidRPr="00C94BF3" w:rsidRDefault="006E00C3" w:rsidP="006E00C3">
            <w:pPr>
              <w:ind w:firstLine="0"/>
              <w:jc w:val="center"/>
              <w:rPr>
                <w:color w:val="000000" w:themeColor="text1"/>
              </w:rPr>
            </w:pPr>
            <w:r w:rsidRPr="00C94BF3">
              <w:rPr>
                <w:color w:val="000000" w:themeColor="text1"/>
                <w:sz w:val="22"/>
                <w:szCs w:val="22"/>
              </w:rPr>
              <w:t>9.1.64</w:t>
            </w:r>
          </w:p>
        </w:tc>
        <w:tc>
          <w:tcPr>
            <w:tcW w:w="3553" w:type="dxa"/>
            <w:shd w:val="clear" w:color="auto" w:fill="auto"/>
          </w:tcPr>
          <w:p w14:paraId="193B1635"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участка автомобильной дороги в продолжение ул. Л. Толстого до ул. Новопромышленная – второй этап</w:t>
            </w:r>
          </w:p>
        </w:tc>
        <w:tc>
          <w:tcPr>
            <w:tcW w:w="3544" w:type="dxa"/>
            <w:shd w:val="clear" w:color="auto" w:fill="auto"/>
          </w:tcPr>
          <w:p w14:paraId="0ACFC14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5F377CD7"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EBD241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1,0 км</w:t>
            </w:r>
          </w:p>
        </w:tc>
        <w:tc>
          <w:tcPr>
            <w:tcW w:w="1842" w:type="dxa"/>
            <w:shd w:val="clear" w:color="auto" w:fill="auto"/>
          </w:tcPr>
          <w:p w14:paraId="691E53FB" w14:textId="77777777" w:rsidR="006E00C3" w:rsidRPr="00C94BF3" w:rsidRDefault="006E00C3" w:rsidP="006E00C3">
            <w:pPr>
              <w:ind w:firstLine="0"/>
              <w:jc w:val="center"/>
              <w:rPr>
                <w:color w:val="000000" w:themeColor="text1"/>
                <w:sz w:val="20"/>
              </w:rPr>
            </w:pPr>
          </w:p>
        </w:tc>
        <w:tc>
          <w:tcPr>
            <w:tcW w:w="1985" w:type="dxa"/>
          </w:tcPr>
          <w:p w14:paraId="4B88A4EA"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38AC7B38" w14:textId="77777777" w:rsidTr="000D7C3B">
        <w:tc>
          <w:tcPr>
            <w:tcW w:w="984" w:type="dxa"/>
            <w:shd w:val="clear" w:color="auto" w:fill="auto"/>
          </w:tcPr>
          <w:p w14:paraId="268B1B87" w14:textId="77777777" w:rsidR="006E00C3" w:rsidRPr="00C94BF3" w:rsidRDefault="006E00C3" w:rsidP="006E00C3">
            <w:pPr>
              <w:ind w:firstLine="0"/>
              <w:jc w:val="center"/>
              <w:rPr>
                <w:color w:val="000000" w:themeColor="text1"/>
              </w:rPr>
            </w:pPr>
            <w:r w:rsidRPr="00C94BF3">
              <w:rPr>
                <w:color w:val="000000" w:themeColor="text1"/>
                <w:sz w:val="22"/>
                <w:szCs w:val="22"/>
              </w:rPr>
              <w:t>9.1.65</w:t>
            </w:r>
          </w:p>
        </w:tc>
        <w:tc>
          <w:tcPr>
            <w:tcW w:w="3553" w:type="dxa"/>
            <w:shd w:val="clear" w:color="auto" w:fill="auto"/>
          </w:tcPr>
          <w:p w14:paraId="41ABD45F"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автомобильных дорог западнее Московского проспекта: между Московским проспектом, Н1, ул. Дзержинского в границах городского округа – первый этап</w:t>
            </w:r>
          </w:p>
          <w:p w14:paraId="77FF218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между Н1, Южное шоссе, ул. Фермерская в границах городского округа – третий этап</w:t>
            </w:r>
          </w:p>
        </w:tc>
        <w:tc>
          <w:tcPr>
            <w:tcW w:w="3544" w:type="dxa"/>
            <w:shd w:val="clear" w:color="auto" w:fill="auto"/>
          </w:tcPr>
          <w:p w14:paraId="11B6B3F4"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29226531"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2790E29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Улица и дорога местного значения, </w:t>
            </w:r>
          </w:p>
          <w:p w14:paraId="7C509F6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протяженность – 5,2 + 21,7 км</w:t>
            </w:r>
          </w:p>
        </w:tc>
        <w:tc>
          <w:tcPr>
            <w:tcW w:w="1842" w:type="dxa"/>
            <w:shd w:val="clear" w:color="auto" w:fill="auto"/>
          </w:tcPr>
          <w:p w14:paraId="3BFF29C0" w14:textId="77777777" w:rsidR="006E00C3" w:rsidRPr="00C94BF3" w:rsidRDefault="006E00C3" w:rsidP="006E00C3">
            <w:pPr>
              <w:ind w:firstLine="0"/>
              <w:jc w:val="center"/>
              <w:rPr>
                <w:color w:val="000000" w:themeColor="text1"/>
                <w:sz w:val="20"/>
              </w:rPr>
            </w:pPr>
          </w:p>
        </w:tc>
        <w:tc>
          <w:tcPr>
            <w:tcW w:w="1985" w:type="dxa"/>
          </w:tcPr>
          <w:p w14:paraId="46F1789A"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1222EE58" w14:textId="77777777" w:rsidTr="000D7C3B">
        <w:tc>
          <w:tcPr>
            <w:tcW w:w="984" w:type="dxa"/>
            <w:shd w:val="clear" w:color="auto" w:fill="auto"/>
          </w:tcPr>
          <w:p w14:paraId="4BFFF3ED" w14:textId="77777777" w:rsidR="006E00C3" w:rsidRPr="00C94BF3" w:rsidRDefault="006E00C3" w:rsidP="006E00C3">
            <w:pPr>
              <w:ind w:firstLine="0"/>
              <w:jc w:val="center"/>
              <w:rPr>
                <w:color w:val="000000" w:themeColor="text1"/>
              </w:rPr>
            </w:pPr>
            <w:r w:rsidRPr="00C94BF3">
              <w:rPr>
                <w:color w:val="000000" w:themeColor="text1"/>
                <w:sz w:val="22"/>
                <w:szCs w:val="22"/>
              </w:rPr>
              <w:t>9.1.66</w:t>
            </w:r>
          </w:p>
        </w:tc>
        <w:tc>
          <w:tcPr>
            <w:tcW w:w="3553" w:type="dxa"/>
            <w:shd w:val="clear" w:color="auto" w:fill="auto"/>
          </w:tcPr>
          <w:p w14:paraId="353DAA1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автомобильной дороги от дома 25а по Комсомольскому шоссе до д.4 по ул. Павлова – первый этап</w:t>
            </w:r>
          </w:p>
        </w:tc>
        <w:tc>
          <w:tcPr>
            <w:tcW w:w="3544" w:type="dxa"/>
            <w:shd w:val="clear" w:color="auto" w:fill="auto"/>
          </w:tcPr>
          <w:p w14:paraId="19B3B3F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1E0AC7C5"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1E9E924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Улица и дорога местного значения, протяженность – 0,7 км</w:t>
            </w:r>
          </w:p>
        </w:tc>
        <w:tc>
          <w:tcPr>
            <w:tcW w:w="1842" w:type="dxa"/>
            <w:shd w:val="clear" w:color="auto" w:fill="auto"/>
          </w:tcPr>
          <w:p w14:paraId="445E9319" w14:textId="77777777" w:rsidR="006E00C3" w:rsidRPr="00C94BF3" w:rsidRDefault="006E00C3" w:rsidP="006E00C3">
            <w:pPr>
              <w:ind w:firstLine="0"/>
              <w:jc w:val="center"/>
              <w:rPr>
                <w:color w:val="000000" w:themeColor="text1"/>
                <w:sz w:val="20"/>
              </w:rPr>
            </w:pPr>
          </w:p>
        </w:tc>
        <w:tc>
          <w:tcPr>
            <w:tcW w:w="1985" w:type="dxa"/>
          </w:tcPr>
          <w:p w14:paraId="7B3DEFBC"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7C273E10" w14:textId="77777777" w:rsidTr="000D7C3B">
        <w:tc>
          <w:tcPr>
            <w:tcW w:w="984" w:type="dxa"/>
            <w:shd w:val="clear" w:color="auto" w:fill="auto"/>
          </w:tcPr>
          <w:p w14:paraId="611E60F0" w14:textId="77777777" w:rsidR="006E00C3" w:rsidRPr="00C94BF3" w:rsidRDefault="006E00C3" w:rsidP="006E00C3">
            <w:pPr>
              <w:ind w:firstLine="0"/>
              <w:jc w:val="center"/>
              <w:rPr>
                <w:color w:val="000000" w:themeColor="text1"/>
              </w:rPr>
            </w:pPr>
            <w:r w:rsidRPr="00C94BF3">
              <w:rPr>
                <w:color w:val="000000" w:themeColor="text1"/>
                <w:sz w:val="22"/>
                <w:szCs w:val="22"/>
              </w:rPr>
              <w:t>9.1.67</w:t>
            </w:r>
          </w:p>
        </w:tc>
        <w:tc>
          <w:tcPr>
            <w:tcW w:w="3553" w:type="dxa"/>
            <w:shd w:val="clear" w:color="auto" w:fill="auto"/>
          </w:tcPr>
          <w:p w14:paraId="6579AF2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автодорог в мкр. Жигулевское море – третий этап</w:t>
            </w:r>
          </w:p>
        </w:tc>
        <w:tc>
          <w:tcPr>
            <w:tcW w:w="3544" w:type="dxa"/>
            <w:shd w:val="clear" w:color="auto" w:fill="auto"/>
          </w:tcPr>
          <w:p w14:paraId="08414E74"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Комсомольский район</w:t>
            </w:r>
          </w:p>
        </w:tc>
        <w:tc>
          <w:tcPr>
            <w:tcW w:w="1134" w:type="dxa"/>
            <w:shd w:val="clear" w:color="auto" w:fill="auto"/>
          </w:tcPr>
          <w:p w14:paraId="4C6B5F1A"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4E2C53A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Улица и дорога местного значения, протяженность – 2,3 км</w:t>
            </w:r>
          </w:p>
        </w:tc>
        <w:tc>
          <w:tcPr>
            <w:tcW w:w="1842" w:type="dxa"/>
            <w:shd w:val="clear" w:color="auto" w:fill="auto"/>
          </w:tcPr>
          <w:p w14:paraId="15929E31" w14:textId="77777777" w:rsidR="006E00C3" w:rsidRPr="00C94BF3" w:rsidRDefault="006E00C3" w:rsidP="006E00C3">
            <w:pPr>
              <w:ind w:firstLine="0"/>
              <w:jc w:val="center"/>
              <w:rPr>
                <w:color w:val="000000" w:themeColor="text1"/>
                <w:sz w:val="20"/>
              </w:rPr>
            </w:pPr>
          </w:p>
        </w:tc>
        <w:tc>
          <w:tcPr>
            <w:tcW w:w="1985" w:type="dxa"/>
          </w:tcPr>
          <w:p w14:paraId="34CB73D3"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2E8B6367" w14:textId="77777777" w:rsidTr="000D7C3B">
        <w:tc>
          <w:tcPr>
            <w:tcW w:w="984" w:type="dxa"/>
            <w:shd w:val="clear" w:color="auto" w:fill="auto"/>
          </w:tcPr>
          <w:p w14:paraId="0884F8E8" w14:textId="77777777" w:rsidR="006E00C3" w:rsidRPr="00C94BF3" w:rsidRDefault="006E00C3" w:rsidP="006E00C3">
            <w:pPr>
              <w:ind w:firstLine="0"/>
              <w:jc w:val="center"/>
              <w:rPr>
                <w:color w:val="000000" w:themeColor="text1"/>
              </w:rPr>
            </w:pPr>
            <w:r w:rsidRPr="00C94BF3">
              <w:rPr>
                <w:color w:val="000000" w:themeColor="text1"/>
                <w:sz w:val="22"/>
                <w:szCs w:val="22"/>
              </w:rPr>
              <w:t>9.1.68</w:t>
            </w:r>
          </w:p>
        </w:tc>
        <w:tc>
          <w:tcPr>
            <w:tcW w:w="3553" w:type="dxa"/>
            <w:shd w:val="clear" w:color="auto" w:fill="auto"/>
          </w:tcPr>
          <w:p w14:paraId="704D90F4"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автодорог в продолжении ул. Гидротехнической до ул. Магистральной (М5 «Урал») – третий этап</w:t>
            </w:r>
          </w:p>
        </w:tc>
        <w:tc>
          <w:tcPr>
            <w:tcW w:w="3544" w:type="dxa"/>
            <w:shd w:val="clear" w:color="auto" w:fill="auto"/>
          </w:tcPr>
          <w:p w14:paraId="6ABED514"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Комсомольский район</w:t>
            </w:r>
          </w:p>
        </w:tc>
        <w:tc>
          <w:tcPr>
            <w:tcW w:w="1134" w:type="dxa"/>
            <w:shd w:val="clear" w:color="auto" w:fill="auto"/>
          </w:tcPr>
          <w:p w14:paraId="36014498"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9B15D5F"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Улица и дорога местного значения, протяженность – 0,2 км</w:t>
            </w:r>
          </w:p>
        </w:tc>
        <w:tc>
          <w:tcPr>
            <w:tcW w:w="1842" w:type="dxa"/>
            <w:shd w:val="clear" w:color="auto" w:fill="auto"/>
          </w:tcPr>
          <w:p w14:paraId="545803C4" w14:textId="77777777" w:rsidR="006E00C3" w:rsidRPr="00C94BF3" w:rsidRDefault="006E00C3" w:rsidP="006E00C3">
            <w:pPr>
              <w:ind w:firstLine="0"/>
              <w:jc w:val="center"/>
              <w:rPr>
                <w:color w:val="000000" w:themeColor="text1"/>
                <w:sz w:val="20"/>
              </w:rPr>
            </w:pPr>
          </w:p>
        </w:tc>
        <w:tc>
          <w:tcPr>
            <w:tcW w:w="1985" w:type="dxa"/>
          </w:tcPr>
          <w:p w14:paraId="4F955284"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3C9E2D9B" w14:textId="77777777" w:rsidTr="000D7C3B">
        <w:tc>
          <w:tcPr>
            <w:tcW w:w="984" w:type="dxa"/>
            <w:shd w:val="clear" w:color="auto" w:fill="auto"/>
          </w:tcPr>
          <w:p w14:paraId="34712AE7" w14:textId="77777777" w:rsidR="006E00C3" w:rsidRPr="00C94BF3" w:rsidRDefault="006E00C3" w:rsidP="006E00C3">
            <w:pPr>
              <w:ind w:firstLine="0"/>
              <w:jc w:val="center"/>
              <w:rPr>
                <w:color w:val="000000" w:themeColor="text1"/>
              </w:rPr>
            </w:pPr>
            <w:r w:rsidRPr="00C94BF3">
              <w:rPr>
                <w:color w:val="000000" w:themeColor="text1"/>
                <w:sz w:val="22"/>
                <w:szCs w:val="22"/>
              </w:rPr>
              <w:t>9.1.69</w:t>
            </w:r>
          </w:p>
        </w:tc>
        <w:tc>
          <w:tcPr>
            <w:tcW w:w="3553" w:type="dxa"/>
            <w:shd w:val="clear" w:color="auto" w:fill="auto"/>
          </w:tcPr>
          <w:p w14:paraId="7487BA8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автомобильных дорог в мкр. Калина – первый этап</w:t>
            </w:r>
          </w:p>
        </w:tc>
        <w:tc>
          <w:tcPr>
            <w:tcW w:w="3544" w:type="dxa"/>
            <w:shd w:val="clear" w:color="auto" w:fill="auto"/>
          </w:tcPr>
          <w:p w14:paraId="160AD7D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3907C31A"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79D48E6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Улица и дорога местного значения, протяженность – 2,3 км</w:t>
            </w:r>
          </w:p>
        </w:tc>
        <w:tc>
          <w:tcPr>
            <w:tcW w:w="1842" w:type="dxa"/>
            <w:shd w:val="clear" w:color="auto" w:fill="auto"/>
          </w:tcPr>
          <w:p w14:paraId="6A686DC5" w14:textId="77777777" w:rsidR="006E00C3" w:rsidRPr="00C94BF3" w:rsidRDefault="006E00C3" w:rsidP="006E00C3">
            <w:pPr>
              <w:ind w:firstLine="0"/>
              <w:jc w:val="center"/>
              <w:rPr>
                <w:color w:val="000000" w:themeColor="text1"/>
                <w:sz w:val="20"/>
              </w:rPr>
            </w:pPr>
          </w:p>
        </w:tc>
        <w:tc>
          <w:tcPr>
            <w:tcW w:w="1985" w:type="dxa"/>
          </w:tcPr>
          <w:p w14:paraId="434802BF"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3ABA58CE" w14:textId="77777777" w:rsidTr="000D7C3B">
        <w:tc>
          <w:tcPr>
            <w:tcW w:w="984" w:type="dxa"/>
            <w:shd w:val="clear" w:color="auto" w:fill="auto"/>
          </w:tcPr>
          <w:p w14:paraId="1B487372" w14:textId="77777777" w:rsidR="006E00C3" w:rsidRPr="00C94BF3" w:rsidRDefault="006E00C3" w:rsidP="006E00C3">
            <w:pPr>
              <w:ind w:firstLine="0"/>
              <w:jc w:val="center"/>
              <w:rPr>
                <w:color w:val="000000" w:themeColor="text1"/>
              </w:rPr>
            </w:pPr>
            <w:r w:rsidRPr="00C94BF3">
              <w:rPr>
                <w:color w:val="000000" w:themeColor="text1"/>
                <w:sz w:val="22"/>
                <w:szCs w:val="22"/>
              </w:rPr>
              <w:t>9.1.70</w:t>
            </w:r>
          </w:p>
        </w:tc>
        <w:tc>
          <w:tcPr>
            <w:tcW w:w="3553" w:type="dxa"/>
            <w:shd w:val="clear" w:color="auto" w:fill="auto"/>
          </w:tcPr>
          <w:p w14:paraId="4581919D"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автомобильных дороги на промышленно территории  вдоль бывшего завода ОАО «Фосфор» с выходом на обводное шоссе – первый этап</w:t>
            </w:r>
          </w:p>
        </w:tc>
        <w:tc>
          <w:tcPr>
            <w:tcW w:w="3544" w:type="dxa"/>
            <w:shd w:val="clear" w:color="auto" w:fill="auto"/>
          </w:tcPr>
          <w:p w14:paraId="16BC0C8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47395E60"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7EE65FB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Улица и дорога местного значения, протяженность – 4,1 км</w:t>
            </w:r>
          </w:p>
        </w:tc>
        <w:tc>
          <w:tcPr>
            <w:tcW w:w="1842" w:type="dxa"/>
            <w:shd w:val="clear" w:color="auto" w:fill="auto"/>
          </w:tcPr>
          <w:p w14:paraId="66F2DD53" w14:textId="77777777" w:rsidR="006E00C3" w:rsidRPr="00C94BF3" w:rsidRDefault="006E00C3" w:rsidP="006E00C3">
            <w:pPr>
              <w:ind w:firstLine="0"/>
              <w:jc w:val="center"/>
              <w:rPr>
                <w:color w:val="000000" w:themeColor="text1"/>
                <w:sz w:val="20"/>
              </w:rPr>
            </w:pPr>
          </w:p>
        </w:tc>
        <w:tc>
          <w:tcPr>
            <w:tcW w:w="1985" w:type="dxa"/>
          </w:tcPr>
          <w:p w14:paraId="0E219E16"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5C462122" w14:textId="77777777" w:rsidTr="000D7C3B">
        <w:tc>
          <w:tcPr>
            <w:tcW w:w="984" w:type="dxa"/>
            <w:shd w:val="clear" w:color="auto" w:fill="auto"/>
          </w:tcPr>
          <w:p w14:paraId="19EDB420" w14:textId="77777777" w:rsidR="006E00C3" w:rsidRPr="00C94BF3" w:rsidRDefault="006E00C3" w:rsidP="006E00C3">
            <w:pPr>
              <w:ind w:firstLine="0"/>
              <w:jc w:val="center"/>
              <w:rPr>
                <w:color w:val="000000" w:themeColor="text1"/>
              </w:rPr>
            </w:pPr>
            <w:r w:rsidRPr="00C94BF3">
              <w:rPr>
                <w:color w:val="000000" w:themeColor="text1"/>
                <w:sz w:val="22"/>
                <w:szCs w:val="22"/>
              </w:rPr>
              <w:t>9.1.71</w:t>
            </w:r>
          </w:p>
        </w:tc>
        <w:tc>
          <w:tcPr>
            <w:tcW w:w="3553" w:type="dxa"/>
            <w:shd w:val="clear" w:color="auto" w:fill="auto"/>
          </w:tcPr>
          <w:p w14:paraId="4F23E892"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участка автомобильной дороги в створе ул. Индустриальная  до ул. Комсомольская – первый этап</w:t>
            </w:r>
          </w:p>
        </w:tc>
        <w:tc>
          <w:tcPr>
            <w:tcW w:w="3544" w:type="dxa"/>
            <w:shd w:val="clear" w:color="auto" w:fill="auto"/>
          </w:tcPr>
          <w:p w14:paraId="2F9E04AD"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5C26404E"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427DD9E9"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Улица и дорога местного значения, протяженность – 4,1 км</w:t>
            </w:r>
          </w:p>
        </w:tc>
        <w:tc>
          <w:tcPr>
            <w:tcW w:w="1842" w:type="dxa"/>
            <w:shd w:val="clear" w:color="auto" w:fill="auto"/>
          </w:tcPr>
          <w:p w14:paraId="711D96DC" w14:textId="77777777" w:rsidR="006E00C3" w:rsidRPr="00C94BF3" w:rsidRDefault="006E00C3" w:rsidP="006E00C3">
            <w:pPr>
              <w:ind w:firstLine="0"/>
              <w:jc w:val="center"/>
              <w:rPr>
                <w:color w:val="000000" w:themeColor="text1"/>
                <w:sz w:val="20"/>
              </w:rPr>
            </w:pPr>
          </w:p>
        </w:tc>
        <w:tc>
          <w:tcPr>
            <w:tcW w:w="1985" w:type="dxa"/>
          </w:tcPr>
          <w:p w14:paraId="1731603F"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5C6FAD47" w14:textId="77777777" w:rsidTr="000D7C3B">
        <w:tc>
          <w:tcPr>
            <w:tcW w:w="984" w:type="dxa"/>
            <w:shd w:val="clear" w:color="auto" w:fill="auto"/>
          </w:tcPr>
          <w:p w14:paraId="097203CD" w14:textId="77777777" w:rsidR="006E00C3" w:rsidRPr="00C94BF3" w:rsidRDefault="006E00C3" w:rsidP="006E00C3">
            <w:pPr>
              <w:ind w:firstLine="0"/>
              <w:jc w:val="center"/>
              <w:rPr>
                <w:color w:val="000000" w:themeColor="text1"/>
              </w:rPr>
            </w:pPr>
            <w:r w:rsidRPr="00C94BF3">
              <w:rPr>
                <w:color w:val="000000" w:themeColor="text1"/>
                <w:sz w:val="22"/>
                <w:szCs w:val="22"/>
              </w:rPr>
              <w:t>9.1.72</w:t>
            </w:r>
          </w:p>
        </w:tc>
        <w:tc>
          <w:tcPr>
            <w:tcW w:w="3553" w:type="dxa"/>
            <w:shd w:val="clear" w:color="auto" w:fill="auto"/>
          </w:tcPr>
          <w:p w14:paraId="760878E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участка автомобильной дороги (дублер Южного шоссе) от ул. Тополиная до Автозаводского шоссе – первый этап</w:t>
            </w:r>
          </w:p>
        </w:tc>
        <w:tc>
          <w:tcPr>
            <w:tcW w:w="3544" w:type="dxa"/>
            <w:shd w:val="clear" w:color="auto" w:fill="auto"/>
          </w:tcPr>
          <w:p w14:paraId="3E13474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04A25752"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2FCA72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Улица и дорога местного значения, протяженность – 2,2 км</w:t>
            </w:r>
          </w:p>
        </w:tc>
        <w:tc>
          <w:tcPr>
            <w:tcW w:w="1842" w:type="dxa"/>
            <w:shd w:val="clear" w:color="auto" w:fill="auto"/>
          </w:tcPr>
          <w:p w14:paraId="11A640A4" w14:textId="77777777" w:rsidR="006E00C3" w:rsidRPr="00C94BF3" w:rsidRDefault="006E00C3" w:rsidP="006E00C3">
            <w:pPr>
              <w:ind w:firstLine="0"/>
              <w:jc w:val="center"/>
              <w:rPr>
                <w:color w:val="000000" w:themeColor="text1"/>
                <w:sz w:val="20"/>
              </w:rPr>
            </w:pPr>
          </w:p>
        </w:tc>
        <w:tc>
          <w:tcPr>
            <w:tcW w:w="1985" w:type="dxa"/>
          </w:tcPr>
          <w:p w14:paraId="320A9E82"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6B4C772F" w14:textId="77777777" w:rsidTr="000D7C3B">
        <w:tc>
          <w:tcPr>
            <w:tcW w:w="984" w:type="dxa"/>
            <w:shd w:val="clear" w:color="auto" w:fill="auto"/>
          </w:tcPr>
          <w:p w14:paraId="435764A5" w14:textId="77777777" w:rsidR="006E00C3" w:rsidRPr="00C94BF3" w:rsidRDefault="006E00C3" w:rsidP="006E00C3">
            <w:pPr>
              <w:ind w:firstLine="0"/>
              <w:jc w:val="center"/>
              <w:rPr>
                <w:color w:val="000000" w:themeColor="text1"/>
              </w:rPr>
            </w:pPr>
            <w:r w:rsidRPr="00C94BF3">
              <w:rPr>
                <w:color w:val="000000" w:themeColor="text1"/>
                <w:sz w:val="22"/>
                <w:szCs w:val="22"/>
              </w:rPr>
              <w:t>9.1.73</w:t>
            </w:r>
          </w:p>
        </w:tc>
        <w:tc>
          <w:tcPr>
            <w:tcW w:w="3553" w:type="dxa"/>
            <w:shd w:val="clear" w:color="auto" w:fill="auto"/>
          </w:tcPr>
          <w:p w14:paraId="0ABCDE5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участка автомобильной дороги  в продолжение ул. Л. Толстого от ул. Новопромышленная  до ул. Новозаводская  – второй этап</w:t>
            </w:r>
          </w:p>
        </w:tc>
        <w:tc>
          <w:tcPr>
            <w:tcW w:w="3544" w:type="dxa"/>
            <w:shd w:val="clear" w:color="auto" w:fill="auto"/>
          </w:tcPr>
          <w:p w14:paraId="0AAA85A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4AD512AE"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B3A88F5"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Улица и дорога местного значения, протяженность – 0,2 км</w:t>
            </w:r>
          </w:p>
        </w:tc>
        <w:tc>
          <w:tcPr>
            <w:tcW w:w="1842" w:type="dxa"/>
            <w:shd w:val="clear" w:color="auto" w:fill="auto"/>
          </w:tcPr>
          <w:p w14:paraId="3FA5007C" w14:textId="77777777" w:rsidR="006E00C3" w:rsidRPr="00C94BF3" w:rsidRDefault="006E00C3" w:rsidP="006E00C3">
            <w:pPr>
              <w:ind w:firstLine="0"/>
              <w:jc w:val="center"/>
              <w:rPr>
                <w:color w:val="000000" w:themeColor="text1"/>
                <w:sz w:val="20"/>
              </w:rPr>
            </w:pPr>
          </w:p>
        </w:tc>
        <w:tc>
          <w:tcPr>
            <w:tcW w:w="1985" w:type="dxa"/>
          </w:tcPr>
          <w:p w14:paraId="38107B06"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3D8EA998" w14:textId="77777777" w:rsidTr="000D7C3B">
        <w:tc>
          <w:tcPr>
            <w:tcW w:w="984" w:type="dxa"/>
            <w:shd w:val="clear" w:color="auto" w:fill="auto"/>
          </w:tcPr>
          <w:p w14:paraId="6F853664" w14:textId="77777777" w:rsidR="006E00C3" w:rsidRPr="00C94BF3" w:rsidRDefault="006E00C3" w:rsidP="006E00C3">
            <w:pPr>
              <w:ind w:firstLine="0"/>
              <w:jc w:val="center"/>
              <w:rPr>
                <w:color w:val="000000" w:themeColor="text1"/>
              </w:rPr>
            </w:pPr>
            <w:r w:rsidRPr="00C94BF3">
              <w:rPr>
                <w:color w:val="000000" w:themeColor="text1"/>
                <w:sz w:val="22"/>
                <w:szCs w:val="22"/>
              </w:rPr>
              <w:t>9.1.74</w:t>
            </w:r>
          </w:p>
        </w:tc>
        <w:tc>
          <w:tcPr>
            <w:tcW w:w="3553" w:type="dxa"/>
            <w:shd w:val="clear" w:color="auto" w:fill="auto"/>
          </w:tcPr>
          <w:p w14:paraId="64847EF4"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автомобильных дорог в мкр. Северный – второй этап</w:t>
            </w:r>
          </w:p>
        </w:tc>
        <w:tc>
          <w:tcPr>
            <w:tcW w:w="3544" w:type="dxa"/>
            <w:shd w:val="clear" w:color="auto" w:fill="auto"/>
          </w:tcPr>
          <w:p w14:paraId="4A0754BF"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164AF1C4"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54299F8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Улица и дорога местного значения, протяженность – 2,0 км</w:t>
            </w:r>
          </w:p>
        </w:tc>
        <w:tc>
          <w:tcPr>
            <w:tcW w:w="1842" w:type="dxa"/>
            <w:shd w:val="clear" w:color="auto" w:fill="auto"/>
          </w:tcPr>
          <w:p w14:paraId="5BD9E824" w14:textId="77777777" w:rsidR="006E00C3" w:rsidRPr="00C94BF3" w:rsidRDefault="006E00C3" w:rsidP="006E00C3">
            <w:pPr>
              <w:ind w:firstLine="0"/>
              <w:jc w:val="center"/>
              <w:rPr>
                <w:color w:val="000000" w:themeColor="text1"/>
                <w:sz w:val="20"/>
              </w:rPr>
            </w:pPr>
          </w:p>
        </w:tc>
        <w:tc>
          <w:tcPr>
            <w:tcW w:w="1985" w:type="dxa"/>
          </w:tcPr>
          <w:p w14:paraId="51AB8EB5"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4E3FA63C" w14:textId="77777777" w:rsidTr="000D7C3B">
        <w:tc>
          <w:tcPr>
            <w:tcW w:w="984" w:type="dxa"/>
            <w:shd w:val="clear" w:color="auto" w:fill="auto"/>
          </w:tcPr>
          <w:p w14:paraId="250CFF04" w14:textId="77777777" w:rsidR="006E00C3" w:rsidRPr="00C94BF3" w:rsidRDefault="006E00C3" w:rsidP="006E00C3">
            <w:pPr>
              <w:ind w:firstLine="0"/>
              <w:jc w:val="center"/>
              <w:rPr>
                <w:color w:val="000000" w:themeColor="text1"/>
              </w:rPr>
            </w:pPr>
            <w:r w:rsidRPr="00C94BF3">
              <w:rPr>
                <w:color w:val="000000" w:themeColor="text1"/>
                <w:sz w:val="22"/>
                <w:szCs w:val="22"/>
              </w:rPr>
              <w:t>9.1.75</w:t>
            </w:r>
          </w:p>
        </w:tc>
        <w:tc>
          <w:tcPr>
            <w:tcW w:w="3553" w:type="dxa"/>
            <w:shd w:val="clear" w:color="auto" w:fill="auto"/>
          </w:tcPr>
          <w:p w14:paraId="7EA00B4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автомобильных дорог в мкр. Загородный – второй этап</w:t>
            </w:r>
          </w:p>
        </w:tc>
        <w:tc>
          <w:tcPr>
            <w:tcW w:w="3544" w:type="dxa"/>
            <w:shd w:val="clear" w:color="auto" w:fill="auto"/>
          </w:tcPr>
          <w:p w14:paraId="5CDD7FED"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38819EE9"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5FBA152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Улица и дорога местного значения, протяженность – 1,1 км</w:t>
            </w:r>
          </w:p>
        </w:tc>
        <w:tc>
          <w:tcPr>
            <w:tcW w:w="1842" w:type="dxa"/>
            <w:shd w:val="clear" w:color="auto" w:fill="auto"/>
          </w:tcPr>
          <w:p w14:paraId="00C96D95" w14:textId="77777777" w:rsidR="006E00C3" w:rsidRPr="00C94BF3" w:rsidRDefault="006E00C3" w:rsidP="006E00C3">
            <w:pPr>
              <w:ind w:firstLine="0"/>
              <w:jc w:val="center"/>
              <w:rPr>
                <w:color w:val="000000" w:themeColor="text1"/>
                <w:sz w:val="20"/>
              </w:rPr>
            </w:pPr>
          </w:p>
        </w:tc>
        <w:tc>
          <w:tcPr>
            <w:tcW w:w="1985" w:type="dxa"/>
          </w:tcPr>
          <w:p w14:paraId="4A7D9165"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073B5A46" w14:textId="77777777" w:rsidTr="000D7C3B">
        <w:tc>
          <w:tcPr>
            <w:tcW w:w="984" w:type="dxa"/>
            <w:shd w:val="clear" w:color="auto" w:fill="auto"/>
          </w:tcPr>
          <w:p w14:paraId="7AD9293B" w14:textId="77777777" w:rsidR="006E00C3" w:rsidRPr="00C94BF3" w:rsidRDefault="006E00C3" w:rsidP="006E00C3">
            <w:pPr>
              <w:ind w:firstLine="0"/>
              <w:jc w:val="center"/>
              <w:rPr>
                <w:color w:val="000000" w:themeColor="text1"/>
              </w:rPr>
            </w:pPr>
            <w:r w:rsidRPr="00C94BF3">
              <w:rPr>
                <w:color w:val="000000" w:themeColor="text1"/>
                <w:sz w:val="22"/>
                <w:szCs w:val="22"/>
              </w:rPr>
              <w:t>9.1.76</w:t>
            </w:r>
          </w:p>
        </w:tc>
        <w:tc>
          <w:tcPr>
            <w:tcW w:w="3553" w:type="dxa"/>
            <w:shd w:val="clear" w:color="auto" w:fill="auto"/>
          </w:tcPr>
          <w:p w14:paraId="780FA9AD"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ул. Никонова – второй этап</w:t>
            </w:r>
          </w:p>
        </w:tc>
        <w:tc>
          <w:tcPr>
            <w:tcW w:w="3544" w:type="dxa"/>
            <w:shd w:val="clear" w:color="auto" w:fill="auto"/>
          </w:tcPr>
          <w:p w14:paraId="0BED4BC2"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Комсомольский район</w:t>
            </w:r>
          </w:p>
        </w:tc>
        <w:tc>
          <w:tcPr>
            <w:tcW w:w="1134" w:type="dxa"/>
            <w:shd w:val="clear" w:color="auto" w:fill="auto"/>
          </w:tcPr>
          <w:p w14:paraId="29801956"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3258B323"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5,2 км</w:t>
            </w:r>
          </w:p>
        </w:tc>
        <w:tc>
          <w:tcPr>
            <w:tcW w:w="1842" w:type="dxa"/>
            <w:shd w:val="clear" w:color="auto" w:fill="auto"/>
          </w:tcPr>
          <w:p w14:paraId="0FDD16B7" w14:textId="77777777" w:rsidR="006E00C3" w:rsidRPr="00C94BF3" w:rsidRDefault="006E00C3" w:rsidP="006E00C3">
            <w:pPr>
              <w:ind w:firstLine="0"/>
              <w:jc w:val="center"/>
              <w:rPr>
                <w:color w:val="000000" w:themeColor="text1"/>
                <w:sz w:val="20"/>
              </w:rPr>
            </w:pPr>
          </w:p>
        </w:tc>
        <w:tc>
          <w:tcPr>
            <w:tcW w:w="1985" w:type="dxa"/>
          </w:tcPr>
          <w:p w14:paraId="2FBD2B85"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6FEDFF5A" w14:textId="77777777" w:rsidTr="000D7C3B">
        <w:tc>
          <w:tcPr>
            <w:tcW w:w="984" w:type="dxa"/>
            <w:shd w:val="clear" w:color="auto" w:fill="auto"/>
          </w:tcPr>
          <w:p w14:paraId="0B02D173" w14:textId="77777777" w:rsidR="006E00C3" w:rsidRPr="00C94BF3" w:rsidRDefault="006E00C3" w:rsidP="006E00C3">
            <w:pPr>
              <w:ind w:firstLine="0"/>
              <w:jc w:val="center"/>
              <w:rPr>
                <w:color w:val="000000" w:themeColor="text1"/>
              </w:rPr>
            </w:pPr>
            <w:r w:rsidRPr="00C94BF3">
              <w:rPr>
                <w:color w:val="000000" w:themeColor="text1"/>
                <w:sz w:val="22"/>
                <w:szCs w:val="22"/>
              </w:rPr>
              <w:t>9.1.77</w:t>
            </w:r>
          </w:p>
        </w:tc>
        <w:tc>
          <w:tcPr>
            <w:tcW w:w="3553" w:type="dxa"/>
            <w:shd w:val="clear" w:color="auto" w:fill="auto"/>
          </w:tcPr>
          <w:p w14:paraId="0629EE1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ул. Ингельберга – второй этап</w:t>
            </w:r>
          </w:p>
        </w:tc>
        <w:tc>
          <w:tcPr>
            <w:tcW w:w="3544" w:type="dxa"/>
            <w:shd w:val="clear" w:color="auto" w:fill="auto"/>
          </w:tcPr>
          <w:p w14:paraId="119F9C82"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Комсомольский район</w:t>
            </w:r>
          </w:p>
        </w:tc>
        <w:tc>
          <w:tcPr>
            <w:tcW w:w="1134" w:type="dxa"/>
            <w:shd w:val="clear" w:color="auto" w:fill="auto"/>
          </w:tcPr>
          <w:p w14:paraId="3343EAE3"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4F96E12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районного значения транспортно-пешеходная, протяженность – 1,6 км</w:t>
            </w:r>
          </w:p>
        </w:tc>
        <w:tc>
          <w:tcPr>
            <w:tcW w:w="1842" w:type="dxa"/>
            <w:shd w:val="clear" w:color="auto" w:fill="auto"/>
          </w:tcPr>
          <w:p w14:paraId="6A478095" w14:textId="77777777" w:rsidR="006E00C3" w:rsidRPr="00C94BF3" w:rsidRDefault="006E00C3" w:rsidP="006E00C3">
            <w:pPr>
              <w:ind w:firstLine="0"/>
              <w:jc w:val="center"/>
              <w:rPr>
                <w:color w:val="000000" w:themeColor="text1"/>
                <w:sz w:val="20"/>
              </w:rPr>
            </w:pPr>
          </w:p>
        </w:tc>
        <w:tc>
          <w:tcPr>
            <w:tcW w:w="1985" w:type="dxa"/>
          </w:tcPr>
          <w:p w14:paraId="541CCCEA"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71460D21" w14:textId="77777777" w:rsidTr="000D7C3B">
        <w:tc>
          <w:tcPr>
            <w:tcW w:w="984" w:type="dxa"/>
            <w:shd w:val="clear" w:color="auto" w:fill="auto"/>
          </w:tcPr>
          <w:p w14:paraId="186A1170" w14:textId="77777777" w:rsidR="006E00C3" w:rsidRPr="00C94BF3" w:rsidRDefault="006E00C3" w:rsidP="006E00C3">
            <w:pPr>
              <w:ind w:firstLine="0"/>
              <w:jc w:val="center"/>
              <w:rPr>
                <w:color w:val="000000" w:themeColor="text1"/>
              </w:rPr>
            </w:pPr>
            <w:r w:rsidRPr="00C94BF3">
              <w:rPr>
                <w:color w:val="000000" w:themeColor="text1"/>
                <w:sz w:val="22"/>
                <w:szCs w:val="22"/>
              </w:rPr>
              <w:t>9.1.78</w:t>
            </w:r>
          </w:p>
        </w:tc>
        <w:tc>
          <w:tcPr>
            <w:tcW w:w="3553" w:type="dxa"/>
            <w:shd w:val="clear" w:color="auto" w:fill="auto"/>
          </w:tcPr>
          <w:p w14:paraId="382BC55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Реконструкция и строительство ул. Офицерская от Южного шоссе до ул. Ворошилова </w:t>
            </w:r>
          </w:p>
          <w:p w14:paraId="023E514F" w14:textId="77777777" w:rsidR="006E00C3" w:rsidRPr="00C94BF3" w:rsidRDefault="006E00C3" w:rsidP="006E00C3">
            <w:pPr>
              <w:ind w:firstLine="0"/>
              <w:contextualSpacing/>
              <w:jc w:val="left"/>
              <w:rPr>
                <w:color w:val="000000" w:themeColor="text1"/>
                <w:sz w:val="22"/>
                <w:szCs w:val="22"/>
              </w:rPr>
            </w:pPr>
          </w:p>
        </w:tc>
        <w:tc>
          <w:tcPr>
            <w:tcW w:w="3544" w:type="dxa"/>
            <w:shd w:val="clear" w:color="auto" w:fill="auto"/>
          </w:tcPr>
          <w:p w14:paraId="2BC1E7B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г. Тольятти </w:t>
            </w:r>
          </w:p>
        </w:tc>
        <w:tc>
          <w:tcPr>
            <w:tcW w:w="1134" w:type="dxa"/>
            <w:shd w:val="clear" w:color="auto" w:fill="auto"/>
          </w:tcPr>
          <w:p w14:paraId="48E425AA"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7385B9B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Магистральная улица общегородского значения регулируемого движения. 0,3 км.</w:t>
            </w:r>
          </w:p>
        </w:tc>
        <w:tc>
          <w:tcPr>
            <w:tcW w:w="1842" w:type="dxa"/>
            <w:shd w:val="clear" w:color="auto" w:fill="auto"/>
          </w:tcPr>
          <w:p w14:paraId="6C332601" w14:textId="77777777" w:rsidR="006E00C3" w:rsidRPr="00C94BF3" w:rsidRDefault="006E00C3" w:rsidP="006E00C3">
            <w:pPr>
              <w:ind w:firstLine="0"/>
              <w:jc w:val="center"/>
              <w:rPr>
                <w:color w:val="000000" w:themeColor="text1"/>
                <w:sz w:val="20"/>
              </w:rPr>
            </w:pPr>
          </w:p>
        </w:tc>
        <w:tc>
          <w:tcPr>
            <w:tcW w:w="1985" w:type="dxa"/>
          </w:tcPr>
          <w:p w14:paraId="0145E3F0"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1A3870C0" w14:textId="77777777" w:rsidTr="000D7C3B">
        <w:tc>
          <w:tcPr>
            <w:tcW w:w="984" w:type="dxa"/>
            <w:shd w:val="clear" w:color="auto" w:fill="auto"/>
          </w:tcPr>
          <w:p w14:paraId="2772ABDE" w14:textId="77777777" w:rsidR="006E00C3" w:rsidRPr="00C94BF3" w:rsidRDefault="006E00C3" w:rsidP="006E00C3">
            <w:pPr>
              <w:ind w:firstLine="0"/>
              <w:jc w:val="center"/>
              <w:rPr>
                <w:color w:val="000000" w:themeColor="text1"/>
              </w:rPr>
            </w:pPr>
            <w:r w:rsidRPr="00C94BF3">
              <w:rPr>
                <w:color w:val="000000" w:themeColor="text1"/>
                <w:sz w:val="22"/>
                <w:szCs w:val="22"/>
              </w:rPr>
              <w:t>9.1.79</w:t>
            </w:r>
          </w:p>
        </w:tc>
        <w:tc>
          <w:tcPr>
            <w:tcW w:w="3553" w:type="dxa"/>
            <w:shd w:val="clear" w:color="auto" w:fill="auto"/>
          </w:tcPr>
          <w:p w14:paraId="753832D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автомобильной дороги ул. Механизаторов от ул. Громовой до ул. Лизы Чайкиной</w:t>
            </w:r>
          </w:p>
          <w:p w14:paraId="08038873" w14:textId="77777777" w:rsidR="006E00C3" w:rsidRPr="00C94BF3" w:rsidRDefault="006E00C3" w:rsidP="006E00C3">
            <w:pPr>
              <w:ind w:firstLine="0"/>
              <w:contextualSpacing/>
              <w:jc w:val="left"/>
              <w:rPr>
                <w:color w:val="000000" w:themeColor="text1"/>
                <w:sz w:val="22"/>
                <w:szCs w:val="22"/>
              </w:rPr>
            </w:pPr>
          </w:p>
        </w:tc>
        <w:tc>
          <w:tcPr>
            <w:tcW w:w="3544" w:type="dxa"/>
            <w:shd w:val="clear" w:color="auto" w:fill="auto"/>
          </w:tcPr>
          <w:p w14:paraId="0A96608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w:t>
            </w:r>
          </w:p>
        </w:tc>
        <w:tc>
          <w:tcPr>
            <w:tcW w:w="1134" w:type="dxa"/>
            <w:shd w:val="clear" w:color="auto" w:fill="auto"/>
          </w:tcPr>
          <w:p w14:paraId="46029A40"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CE45659"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Автомобильная дорога местного значения. </w:t>
            </w:r>
          </w:p>
          <w:p w14:paraId="0ED19104"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0,6 км.</w:t>
            </w:r>
          </w:p>
        </w:tc>
        <w:tc>
          <w:tcPr>
            <w:tcW w:w="1842" w:type="dxa"/>
            <w:shd w:val="clear" w:color="auto" w:fill="auto"/>
          </w:tcPr>
          <w:p w14:paraId="18B50386" w14:textId="77777777" w:rsidR="006E00C3" w:rsidRPr="00C94BF3" w:rsidRDefault="006E00C3" w:rsidP="006E00C3">
            <w:pPr>
              <w:ind w:firstLine="0"/>
              <w:jc w:val="center"/>
              <w:rPr>
                <w:color w:val="000000" w:themeColor="text1"/>
                <w:sz w:val="20"/>
              </w:rPr>
            </w:pPr>
          </w:p>
        </w:tc>
        <w:tc>
          <w:tcPr>
            <w:tcW w:w="1985" w:type="dxa"/>
          </w:tcPr>
          <w:p w14:paraId="7354E094"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655C910D" w14:textId="77777777" w:rsidTr="000D7C3B">
        <w:tc>
          <w:tcPr>
            <w:tcW w:w="984" w:type="dxa"/>
            <w:shd w:val="clear" w:color="auto" w:fill="auto"/>
          </w:tcPr>
          <w:p w14:paraId="024A2748" w14:textId="77777777" w:rsidR="006E00C3" w:rsidRPr="00C94BF3" w:rsidRDefault="006E00C3" w:rsidP="006E00C3">
            <w:pPr>
              <w:ind w:firstLine="0"/>
              <w:jc w:val="center"/>
              <w:rPr>
                <w:color w:val="000000" w:themeColor="text1"/>
              </w:rPr>
            </w:pPr>
            <w:r w:rsidRPr="00C94BF3">
              <w:rPr>
                <w:color w:val="000000" w:themeColor="text1"/>
                <w:sz w:val="22"/>
                <w:szCs w:val="22"/>
              </w:rPr>
              <w:t>9.1.80</w:t>
            </w:r>
          </w:p>
        </w:tc>
        <w:tc>
          <w:tcPr>
            <w:tcW w:w="3553" w:type="dxa"/>
            <w:shd w:val="clear" w:color="auto" w:fill="auto"/>
          </w:tcPr>
          <w:p w14:paraId="71D1AB1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улично-дорожной сети западнее Московского проспекта - первая очередь</w:t>
            </w:r>
          </w:p>
          <w:p w14:paraId="139DFC43" w14:textId="77777777" w:rsidR="006E00C3" w:rsidRPr="00C94BF3" w:rsidRDefault="006E00C3" w:rsidP="006E00C3">
            <w:pPr>
              <w:ind w:firstLine="0"/>
              <w:contextualSpacing/>
              <w:jc w:val="left"/>
              <w:rPr>
                <w:color w:val="000000" w:themeColor="text1"/>
                <w:sz w:val="22"/>
                <w:szCs w:val="22"/>
              </w:rPr>
            </w:pPr>
          </w:p>
        </w:tc>
        <w:tc>
          <w:tcPr>
            <w:tcW w:w="3544" w:type="dxa"/>
            <w:shd w:val="clear" w:color="auto" w:fill="auto"/>
          </w:tcPr>
          <w:p w14:paraId="2EE34B7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западнее Московского проспекта</w:t>
            </w:r>
          </w:p>
        </w:tc>
        <w:tc>
          <w:tcPr>
            <w:tcW w:w="1134" w:type="dxa"/>
            <w:shd w:val="clear" w:color="auto" w:fill="auto"/>
          </w:tcPr>
          <w:p w14:paraId="60D2E5C0"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15C4E892"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Автомобильная дорога местного значения. </w:t>
            </w:r>
          </w:p>
          <w:p w14:paraId="3E1AD925"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1,492 км.</w:t>
            </w:r>
          </w:p>
        </w:tc>
        <w:tc>
          <w:tcPr>
            <w:tcW w:w="1842" w:type="dxa"/>
            <w:shd w:val="clear" w:color="auto" w:fill="auto"/>
          </w:tcPr>
          <w:p w14:paraId="27092B72" w14:textId="77777777" w:rsidR="006E00C3" w:rsidRPr="00C94BF3" w:rsidRDefault="006E00C3" w:rsidP="006E00C3">
            <w:pPr>
              <w:ind w:firstLine="0"/>
              <w:jc w:val="center"/>
              <w:rPr>
                <w:color w:val="000000" w:themeColor="text1"/>
                <w:sz w:val="20"/>
              </w:rPr>
            </w:pPr>
          </w:p>
        </w:tc>
        <w:tc>
          <w:tcPr>
            <w:tcW w:w="1985" w:type="dxa"/>
          </w:tcPr>
          <w:p w14:paraId="25D48770"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4E8F2C9C" w14:textId="77777777" w:rsidTr="000D7C3B">
        <w:tc>
          <w:tcPr>
            <w:tcW w:w="984" w:type="dxa"/>
            <w:shd w:val="clear" w:color="auto" w:fill="auto"/>
          </w:tcPr>
          <w:p w14:paraId="2B3596DC" w14:textId="77777777" w:rsidR="006E00C3" w:rsidRPr="00C94BF3" w:rsidRDefault="006E00C3" w:rsidP="006E00C3">
            <w:pPr>
              <w:ind w:firstLine="0"/>
              <w:jc w:val="center"/>
              <w:rPr>
                <w:color w:val="000000" w:themeColor="text1"/>
              </w:rPr>
            </w:pPr>
            <w:r w:rsidRPr="00C94BF3">
              <w:rPr>
                <w:color w:val="000000" w:themeColor="text1"/>
                <w:sz w:val="22"/>
                <w:szCs w:val="22"/>
              </w:rPr>
              <w:t>9.1.81</w:t>
            </w:r>
          </w:p>
        </w:tc>
        <w:tc>
          <w:tcPr>
            <w:tcW w:w="3553" w:type="dxa"/>
            <w:shd w:val="clear" w:color="auto" w:fill="auto"/>
          </w:tcPr>
          <w:p w14:paraId="41E9486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улично-дорожной сети западнее Московского проспекта - первая очередь</w:t>
            </w:r>
          </w:p>
          <w:p w14:paraId="2D8C0A30" w14:textId="77777777" w:rsidR="006E00C3" w:rsidRPr="00C94BF3" w:rsidRDefault="006E00C3" w:rsidP="006E00C3">
            <w:pPr>
              <w:ind w:firstLine="0"/>
              <w:contextualSpacing/>
              <w:jc w:val="left"/>
              <w:rPr>
                <w:color w:val="000000" w:themeColor="text1"/>
                <w:sz w:val="22"/>
                <w:szCs w:val="22"/>
              </w:rPr>
            </w:pPr>
          </w:p>
        </w:tc>
        <w:tc>
          <w:tcPr>
            <w:tcW w:w="3544" w:type="dxa"/>
            <w:shd w:val="clear" w:color="auto" w:fill="auto"/>
          </w:tcPr>
          <w:p w14:paraId="706F9AB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западнее Московского проспекта</w:t>
            </w:r>
          </w:p>
        </w:tc>
        <w:tc>
          <w:tcPr>
            <w:tcW w:w="1134" w:type="dxa"/>
            <w:shd w:val="clear" w:color="auto" w:fill="auto"/>
          </w:tcPr>
          <w:p w14:paraId="048E6E8B"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7336FE2"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Автомобильная дорога местного значения. </w:t>
            </w:r>
          </w:p>
          <w:p w14:paraId="3B58237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2,060 км.</w:t>
            </w:r>
          </w:p>
        </w:tc>
        <w:tc>
          <w:tcPr>
            <w:tcW w:w="1842" w:type="dxa"/>
            <w:shd w:val="clear" w:color="auto" w:fill="auto"/>
          </w:tcPr>
          <w:p w14:paraId="3F5486EF" w14:textId="77777777" w:rsidR="006E00C3" w:rsidRPr="00C94BF3" w:rsidRDefault="006E00C3" w:rsidP="006E00C3">
            <w:pPr>
              <w:ind w:firstLine="0"/>
              <w:jc w:val="center"/>
              <w:rPr>
                <w:color w:val="000000" w:themeColor="text1"/>
                <w:sz w:val="20"/>
              </w:rPr>
            </w:pPr>
          </w:p>
        </w:tc>
        <w:tc>
          <w:tcPr>
            <w:tcW w:w="1985" w:type="dxa"/>
          </w:tcPr>
          <w:p w14:paraId="28C95358"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08B52E80" w14:textId="77777777" w:rsidTr="000D7C3B">
        <w:tc>
          <w:tcPr>
            <w:tcW w:w="984" w:type="dxa"/>
            <w:shd w:val="clear" w:color="auto" w:fill="auto"/>
          </w:tcPr>
          <w:p w14:paraId="65AF4E1D" w14:textId="77777777" w:rsidR="006E00C3" w:rsidRPr="00C94BF3" w:rsidRDefault="006E00C3" w:rsidP="006E00C3">
            <w:pPr>
              <w:ind w:firstLine="0"/>
              <w:jc w:val="center"/>
              <w:rPr>
                <w:color w:val="000000" w:themeColor="text1"/>
              </w:rPr>
            </w:pPr>
            <w:r w:rsidRPr="00C94BF3">
              <w:rPr>
                <w:color w:val="000000" w:themeColor="text1"/>
                <w:sz w:val="22"/>
                <w:szCs w:val="22"/>
              </w:rPr>
              <w:t>9.1.82</w:t>
            </w:r>
          </w:p>
        </w:tc>
        <w:tc>
          <w:tcPr>
            <w:tcW w:w="3553" w:type="dxa"/>
            <w:shd w:val="clear" w:color="auto" w:fill="auto"/>
          </w:tcPr>
          <w:p w14:paraId="1154888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кольцевой транспортной развязки на пересечении Южного шоссе и ул. Борковская. Устройство дополнительных правоповоротных полос движения. (Юго-восточная полоса движения. Северо-западная полоса движения.)</w:t>
            </w:r>
          </w:p>
        </w:tc>
        <w:tc>
          <w:tcPr>
            <w:tcW w:w="3544" w:type="dxa"/>
            <w:shd w:val="clear" w:color="auto" w:fill="auto"/>
          </w:tcPr>
          <w:p w14:paraId="73065C49"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w:t>
            </w:r>
          </w:p>
        </w:tc>
        <w:tc>
          <w:tcPr>
            <w:tcW w:w="1134" w:type="dxa"/>
            <w:shd w:val="clear" w:color="auto" w:fill="auto"/>
          </w:tcPr>
          <w:p w14:paraId="560F5407"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251785F5"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Автомобильная дорога местного значения.</w:t>
            </w:r>
          </w:p>
          <w:p w14:paraId="127AD3AF"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 0,6 км.</w:t>
            </w:r>
          </w:p>
        </w:tc>
        <w:tc>
          <w:tcPr>
            <w:tcW w:w="1842" w:type="dxa"/>
            <w:shd w:val="clear" w:color="auto" w:fill="auto"/>
          </w:tcPr>
          <w:p w14:paraId="0D17A596" w14:textId="77777777" w:rsidR="006E00C3" w:rsidRPr="00C94BF3" w:rsidRDefault="006E00C3" w:rsidP="006E00C3">
            <w:pPr>
              <w:ind w:firstLine="0"/>
              <w:jc w:val="center"/>
              <w:rPr>
                <w:color w:val="000000" w:themeColor="text1"/>
                <w:sz w:val="20"/>
              </w:rPr>
            </w:pPr>
          </w:p>
        </w:tc>
        <w:tc>
          <w:tcPr>
            <w:tcW w:w="1985" w:type="dxa"/>
          </w:tcPr>
          <w:p w14:paraId="5F382A21"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1A769E5D" w14:textId="77777777" w:rsidTr="000D7C3B">
        <w:tc>
          <w:tcPr>
            <w:tcW w:w="984" w:type="dxa"/>
            <w:shd w:val="clear" w:color="auto" w:fill="auto"/>
          </w:tcPr>
          <w:p w14:paraId="29C5974E" w14:textId="77777777" w:rsidR="006E00C3" w:rsidRPr="00C94BF3" w:rsidRDefault="006E00C3" w:rsidP="006E00C3">
            <w:pPr>
              <w:ind w:firstLine="0"/>
              <w:jc w:val="center"/>
              <w:rPr>
                <w:color w:val="000000" w:themeColor="text1"/>
              </w:rPr>
            </w:pPr>
            <w:r w:rsidRPr="00C94BF3">
              <w:rPr>
                <w:color w:val="000000" w:themeColor="text1"/>
                <w:sz w:val="22"/>
                <w:szCs w:val="22"/>
              </w:rPr>
              <w:t>9.1.83</w:t>
            </w:r>
          </w:p>
        </w:tc>
        <w:tc>
          <w:tcPr>
            <w:tcW w:w="3553" w:type="dxa"/>
            <w:shd w:val="clear" w:color="auto" w:fill="auto"/>
          </w:tcPr>
          <w:p w14:paraId="1C4A44A9"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и реконструкция автодороги по ул. Васильевская от ул. Комсомольская до Обводного шоссе.</w:t>
            </w:r>
          </w:p>
        </w:tc>
        <w:tc>
          <w:tcPr>
            <w:tcW w:w="3544" w:type="dxa"/>
            <w:shd w:val="clear" w:color="auto" w:fill="auto"/>
          </w:tcPr>
          <w:p w14:paraId="6838B925"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w:t>
            </w:r>
          </w:p>
        </w:tc>
        <w:tc>
          <w:tcPr>
            <w:tcW w:w="1134" w:type="dxa"/>
            <w:shd w:val="clear" w:color="auto" w:fill="auto"/>
          </w:tcPr>
          <w:p w14:paraId="6323B1A8"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B63657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Автомобильная дорога местного значения.</w:t>
            </w:r>
          </w:p>
          <w:p w14:paraId="5F38E54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5,1 км.</w:t>
            </w:r>
          </w:p>
        </w:tc>
        <w:tc>
          <w:tcPr>
            <w:tcW w:w="1842" w:type="dxa"/>
            <w:shd w:val="clear" w:color="auto" w:fill="auto"/>
          </w:tcPr>
          <w:p w14:paraId="24C13E59" w14:textId="77777777" w:rsidR="006E00C3" w:rsidRPr="00C94BF3" w:rsidRDefault="006E00C3" w:rsidP="006E00C3">
            <w:pPr>
              <w:ind w:firstLine="0"/>
              <w:jc w:val="center"/>
              <w:rPr>
                <w:color w:val="000000" w:themeColor="text1"/>
                <w:sz w:val="20"/>
              </w:rPr>
            </w:pPr>
          </w:p>
        </w:tc>
        <w:tc>
          <w:tcPr>
            <w:tcW w:w="1985" w:type="dxa"/>
          </w:tcPr>
          <w:p w14:paraId="2481967A"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06566B03" w14:textId="77777777" w:rsidTr="000D7C3B">
        <w:tc>
          <w:tcPr>
            <w:tcW w:w="984" w:type="dxa"/>
            <w:shd w:val="clear" w:color="auto" w:fill="auto"/>
          </w:tcPr>
          <w:p w14:paraId="53A619AB" w14:textId="77777777" w:rsidR="006E00C3" w:rsidRPr="00C94BF3" w:rsidRDefault="006E00C3" w:rsidP="006E00C3">
            <w:pPr>
              <w:ind w:firstLine="0"/>
              <w:jc w:val="center"/>
              <w:rPr>
                <w:color w:val="000000" w:themeColor="text1"/>
              </w:rPr>
            </w:pPr>
            <w:r w:rsidRPr="00C94BF3">
              <w:rPr>
                <w:color w:val="000000" w:themeColor="text1"/>
                <w:sz w:val="22"/>
                <w:szCs w:val="22"/>
              </w:rPr>
              <w:t>9.1.84</w:t>
            </w:r>
          </w:p>
        </w:tc>
        <w:tc>
          <w:tcPr>
            <w:tcW w:w="3553" w:type="dxa"/>
            <w:shd w:val="clear" w:color="auto" w:fill="auto"/>
          </w:tcPr>
          <w:p w14:paraId="2633A4B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внутриквартального проезда 8 квартала и дублера по ул. Спортивная</w:t>
            </w:r>
          </w:p>
        </w:tc>
        <w:tc>
          <w:tcPr>
            <w:tcW w:w="3544" w:type="dxa"/>
            <w:shd w:val="clear" w:color="auto" w:fill="auto"/>
          </w:tcPr>
          <w:p w14:paraId="2641DF89"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квартал №8</w:t>
            </w:r>
          </w:p>
        </w:tc>
        <w:tc>
          <w:tcPr>
            <w:tcW w:w="1134" w:type="dxa"/>
            <w:shd w:val="clear" w:color="auto" w:fill="auto"/>
          </w:tcPr>
          <w:p w14:paraId="48295E50"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76141134"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Автомобильная дорога местного значения.</w:t>
            </w:r>
          </w:p>
        </w:tc>
        <w:tc>
          <w:tcPr>
            <w:tcW w:w="1842" w:type="dxa"/>
            <w:shd w:val="clear" w:color="auto" w:fill="auto"/>
          </w:tcPr>
          <w:p w14:paraId="7AE4F88A" w14:textId="77777777" w:rsidR="006E00C3" w:rsidRPr="00C94BF3" w:rsidRDefault="006E00C3" w:rsidP="006E00C3">
            <w:pPr>
              <w:ind w:firstLine="0"/>
              <w:jc w:val="center"/>
              <w:rPr>
                <w:color w:val="000000" w:themeColor="text1"/>
                <w:sz w:val="20"/>
              </w:rPr>
            </w:pPr>
          </w:p>
        </w:tc>
        <w:tc>
          <w:tcPr>
            <w:tcW w:w="1985" w:type="dxa"/>
          </w:tcPr>
          <w:p w14:paraId="3D1FC1B1"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23872AFA" w14:textId="77777777" w:rsidTr="000D7C3B">
        <w:tc>
          <w:tcPr>
            <w:tcW w:w="984" w:type="dxa"/>
            <w:shd w:val="clear" w:color="auto" w:fill="auto"/>
          </w:tcPr>
          <w:p w14:paraId="3C53FF0C" w14:textId="77777777" w:rsidR="006E00C3" w:rsidRPr="00C94BF3" w:rsidRDefault="006E00C3" w:rsidP="006E00C3">
            <w:pPr>
              <w:ind w:firstLine="0"/>
              <w:jc w:val="center"/>
              <w:rPr>
                <w:color w:val="000000" w:themeColor="text1"/>
              </w:rPr>
            </w:pPr>
            <w:r w:rsidRPr="00C94BF3">
              <w:rPr>
                <w:color w:val="000000" w:themeColor="text1"/>
                <w:sz w:val="22"/>
                <w:szCs w:val="22"/>
              </w:rPr>
              <w:t>9.1.85</w:t>
            </w:r>
          </w:p>
        </w:tc>
        <w:tc>
          <w:tcPr>
            <w:tcW w:w="3553" w:type="dxa"/>
            <w:shd w:val="clear" w:color="auto" w:fill="auto"/>
          </w:tcPr>
          <w:p w14:paraId="7D6C489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автодороги в мкр. №3 "Северный" ограниченный ул. Калмыцкая, ул. Ленина, ул. Кудашева, ул. Толстого</w:t>
            </w:r>
          </w:p>
        </w:tc>
        <w:tc>
          <w:tcPr>
            <w:tcW w:w="3544" w:type="dxa"/>
            <w:shd w:val="clear" w:color="auto" w:fill="auto"/>
          </w:tcPr>
          <w:p w14:paraId="3E29FC3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мкр. №3</w:t>
            </w:r>
          </w:p>
        </w:tc>
        <w:tc>
          <w:tcPr>
            <w:tcW w:w="1134" w:type="dxa"/>
            <w:shd w:val="clear" w:color="auto" w:fill="auto"/>
          </w:tcPr>
          <w:p w14:paraId="6BBE5DF0"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0126BFB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Автомобильная дорога местного значения.</w:t>
            </w:r>
          </w:p>
        </w:tc>
        <w:tc>
          <w:tcPr>
            <w:tcW w:w="1842" w:type="dxa"/>
            <w:shd w:val="clear" w:color="auto" w:fill="auto"/>
          </w:tcPr>
          <w:p w14:paraId="4695AF50" w14:textId="77777777" w:rsidR="006E00C3" w:rsidRPr="00C94BF3" w:rsidRDefault="006E00C3" w:rsidP="006E00C3">
            <w:pPr>
              <w:ind w:firstLine="0"/>
              <w:jc w:val="center"/>
              <w:rPr>
                <w:color w:val="000000" w:themeColor="text1"/>
                <w:sz w:val="20"/>
              </w:rPr>
            </w:pPr>
          </w:p>
        </w:tc>
        <w:tc>
          <w:tcPr>
            <w:tcW w:w="1985" w:type="dxa"/>
          </w:tcPr>
          <w:p w14:paraId="7773761D"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51C41665" w14:textId="77777777" w:rsidTr="000D7C3B">
        <w:tc>
          <w:tcPr>
            <w:tcW w:w="984" w:type="dxa"/>
            <w:shd w:val="clear" w:color="auto" w:fill="auto"/>
          </w:tcPr>
          <w:p w14:paraId="138876CA" w14:textId="77777777" w:rsidR="006E00C3" w:rsidRPr="00C94BF3" w:rsidRDefault="006E00C3" w:rsidP="006E00C3">
            <w:pPr>
              <w:ind w:firstLine="0"/>
              <w:jc w:val="center"/>
              <w:rPr>
                <w:color w:val="000000" w:themeColor="text1"/>
              </w:rPr>
            </w:pPr>
            <w:r w:rsidRPr="00C94BF3">
              <w:rPr>
                <w:color w:val="000000" w:themeColor="text1"/>
                <w:sz w:val="22"/>
                <w:szCs w:val="22"/>
              </w:rPr>
              <w:t>9.1.86</w:t>
            </w:r>
          </w:p>
        </w:tc>
        <w:tc>
          <w:tcPr>
            <w:tcW w:w="3553" w:type="dxa"/>
            <w:shd w:val="clear" w:color="auto" w:fill="auto"/>
          </w:tcPr>
          <w:p w14:paraId="7541DF2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улично-дорожной сети западнее Московского проспекта. Вторая очередь строительства</w:t>
            </w:r>
          </w:p>
        </w:tc>
        <w:tc>
          <w:tcPr>
            <w:tcW w:w="3544" w:type="dxa"/>
            <w:shd w:val="clear" w:color="auto" w:fill="auto"/>
          </w:tcPr>
          <w:p w14:paraId="7B1B993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западнее Московского проспекта</w:t>
            </w:r>
          </w:p>
        </w:tc>
        <w:tc>
          <w:tcPr>
            <w:tcW w:w="1134" w:type="dxa"/>
            <w:shd w:val="clear" w:color="auto" w:fill="auto"/>
          </w:tcPr>
          <w:p w14:paraId="6CD2958B"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5BFF459"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Автомобильная дорога местного значения.</w:t>
            </w:r>
          </w:p>
          <w:p w14:paraId="100DE81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2,964 км.</w:t>
            </w:r>
          </w:p>
        </w:tc>
        <w:tc>
          <w:tcPr>
            <w:tcW w:w="1842" w:type="dxa"/>
            <w:shd w:val="clear" w:color="auto" w:fill="auto"/>
          </w:tcPr>
          <w:p w14:paraId="008E0B42" w14:textId="77777777" w:rsidR="006E00C3" w:rsidRPr="00C94BF3" w:rsidRDefault="006E00C3" w:rsidP="006E00C3">
            <w:pPr>
              <w:ind w:firstLine="0"/>
              <w:jc w:val="center"/>
              <w:rPr>
                <w:color w:val="000000" w:themeColor="text1"/>
                <w:sz w:val="20"/>
              </w:rPr>
            </w:pPr>
          </w:p>
        </w:tc>
        <w:tc>
          <w:tcPr>
            <w:tcW w:w="1985" w:type="dxa"/>
          </w:tcPr>
          <w:p w14:paraId="6452A656"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21AF7A1E" w14:textId="77777777" w:rsidTr="000D7C3B">
        <w:tc>
          <w:tcPr>
            <w:tcW w:w="984" w:type="dxa"/>
            <w:shd w:val="clear" w:color="auto" w:fill="auto"/>
          </w:tcPr>
          <w:p w14:paraId="6A9C0E3C" w14:textId="77777777" w:rsidR="006E00C3" w:rsidRPr="00C94BF3" w:rsidRDefault="006E00C3" w:rsidP="006E00C3">
            <w:pPr>
              <w:ind w:firstLine="0"/>
              <w:jc w:val="center"/>
              <w:rPr>
                <w:color w:val="000000" w:themeColor="text1"/>
              </w:rPr>
            </w:pPr>
            <w:r w:rsidRPr="00C94BF3">
              <w:rPr>
                <w:color w:val="000000" w:themeColor="text1"/>
                <w:sz w:val="22"/>
                <w:szCs w:val="22"/>
              </w:rPr>
              <w:t>9.1.87</w:t>
            </w:r>
          </w:p>
        </w:tc>
        <w:tc>
          <w:tcPr>
            <w:tcW w:w="3553" w:type="dxa"/>
            <w:shd w:val="clear" w:color="auto" w:fill="auto"/>
          </w:tcPr>
          <w:p w14:paraId="7FDB031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улично-дорожной сети западнее Московского проспекта. Вторая очередь строительства.</w:t>
            </w:r>
          </w:p>
          <w:p w14:paraId="101172E7" w14:textId="77777777" w:rsidR="006E00C3" w:rsidRPr="00C94BF3" w:rsidRDefault="006E00C3" w:rsidP="006E00C3">
            <w:pPr>
              <w:ind w:firstLine="0"/>
              <w:contextualSpacing/>
              <w:jc w:val="left"/>
              <w:rPr>
                <w:color w:val="000000" w:themeColor="text1"/>
                <w:sz w:val="22"/>
                <w:szCs w:val="22"/>
              </w:rPr>
            </w:pPr>
          </w:p>
        </w:tc>
        <w:tc>
          <w:tcPr>
            <w:tcW w:w="3544" w:type="dxa"/>
            <w:shd w:val="clear" w:color="auto" w:fill="auto"/>
          </w:tcPr>
          <w:p w14:paraId="0871C59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западнее Московского проспекта</w:t>
            </w:r>
          </w:p>
        </w:tc>
        <w:tc>
          <w:tcPr>
            <w:tcW w:w="1134" w:type="dxa"/>
            <w:shd w:val="clear" w:color="auto" w:fill="auto"/>
          </w:tcPr>
          <w:p w14:paraId="0FB5D1C7"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4D3D814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Автомобильная дорога местного значения.</w:t>
            </w:r>
          </w:p>
          <w:p w14:paraId="4B96682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2,850 км.</w:t>
            </w:r>
          </w:p>
        </w:tc>
        <w:tc>
          <w:tcPr>
            <w:tcW w:w="1842" w:type="dxa"/>
            <w:shd w:val="clear" w:color="auto" w:fill="auto"/>
          </w:tcPr>
          <w:p w14:paraId="64265956" w14:textId="77777777" w:rsidR="006E00C3" w:rsidRPr="00C94BF3" w:rsidRDefault="006E00C3" w:rsidP="006E00C3">
            <w:pPr>
              <w:ind w:firstLine="0"/>
              <w:jc w:val="center"/>
              <w:rPr>
                <w:color w:val="000000" w:themeColor="text1"/>
                <w:sz w:val="20"/>
              </w:rPr>
            </w:pPr>
          </w:p>
        </w:tc>
        <w:tc>
          <w:tcPr>
            <w:tcW w:w="1985" w:type="dxa"/>
          </w:tcPr>
          <w:p w14:paraId="2E3E28C9"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1543F52F" w14:textId="77777777" w:rsidTr="000D7C3B">
        <w:tc>
          <w:tcPr>
            <w:tcW w:w="984" w:type="dxa"/>
            <w:shd w:val="clear" w:color="auto" w:fill="auto"/>
          </w:tcPr>
          <w:p w14:paraId="63EC953B" w14:textId="77777777" w:rsidR="006E00C3" w:rsidRPr="00C94BF3" w:rsidRDefault="006E00C3" w:rsidP="006E00C3">
            <w:pPr>
              <w:ind w:firstLine="0"/>
              <w:jc w:val="center"/>
              <w:rPr>
                <w:color w:val="000000" w:themeColor="text1"/>
              </w:rPr>
            </w:pPr>
            <w:r w:rsidRPr="00C94BF3">
              <w:rPr>
                <w:color w:val="000000" w:themeColor="text1"/>
                <w:sz w:val="22"/>
                <w:szCs w:val="22"/>
              </w:rPr>
              <w:t>9.1.88</w:t>
            </w:r>
          </w:p>
        </w:tc>
        <w:tc>
          <w:tcPr>
            <w:tcW w:w="3553" w:type="dxa"/>
            <w:shd w:val="clear" w:color="auto" w:fill="auto"/>
          </w:tcPr>
          <w:p w14:paraId="0625EB74"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ул. Новопромышленная от ул. Шлютова до ул. Ларина</w:t>
            </w:r>
          </w:p>
        </w:tc>
        <w:tc>
          <w:tcPr>
            <w:tcW w:w="3544" w:type="dxa"/>
            <w:shd w:val="clear" w:color="auto" w:fill="auto"/>
          </w:tcPr>
          <w:p w14:paraId="77C66DA5"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w:t>
            </w:r>
          </w:p>
        </w:tc>
        <w:tc>
          <w:tcPr>
            <w:tcW w:w="1134" w:type="dxa"/>
            <w:shd w:val="clear" w:color="auto" w:fill="auto"/>
          </w:tcPr>
          <w:p w14:paraId="12694F1A"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D0C4B2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Автомобильная дорога местного значения.</w:t>
            </w:r>
          </w:p>
        </w:tc>
        <w:tc>
          <w:tcPr>
            <w:tcW w:w="1842" w:type="dxa"/>
            <w:shd w:val="clear" w:color="auto" w:fill="auto"/>
          </w:tcPr>
          <w:p w14:paraId="0BACAFB4" w14:textId="77777777" w:rsidR="006E00C3" w:rsidRPr="00C94BF3" w:rsidRDefault="006E00C3" w:rsidP="006E00C3">
            <w:pPr>
              <w:ind w:firstLine="0"/>
              <w:jc w:val="center"/>
              <w:rPr>
                <w:color w:val="000000" w:themeColor="text1"/>
                <w:sz w:val="20"/>
              </w:rPr>
            </w:pPr>
          </w:p>
        </w:tc>
        <w:tc>
          <w:tcPr>
            <w:tcW w:w="1985" w:type="dxa"/>
          </w:tcPr>
          <w:p w14:paraId="7ADD4243"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736CF331" w14:textId="77777777" w:rsidTr="000D7C3B">
        <w:tc>
          <w:tcPr>
            <w:tcW w:w="984" w:type="dxa"/>
            <w:shd w:val="clear" w:color="auto" w:fill="auto"/>
          </w:tcPr>
          <w:p w14:paraId="6B21D4D4" w14:textId="77777777" w:rsidR="006E00C3" w:rsidRPr="00C94BF3" w:rsidRDefault="006E00C3" w:rsidP="006E00C3">
            <w:pPr>
              <w:ind w:firstLine="0"/>
              <w:jc w:val="center"/>
              <w:rPr>
                <w:color w:val="000000" w:themeColor="text1"/>
              </w:rPr>
            </w:pPr>
            <w:r w:rsidRPr="00C94BF3">
              <w:rPr>
                <w:color w:val="000000" w:themeColor="text1"/>
                <w:sz w:val="22"/>
                <w:szCs w:val="22"/>
              </w:rPr>
              <w:t>9.1.89</w:t>
            </w:r>
          </w:p>
        </w:tc>
        <w:tc>
          <w:tcPr>
            <w:tcW w:w="3553" w:type="dxa"/>
            <w:shd w:val="clear" w:color="auto" w:fill="auto"/>
          </w:tcPr>
          <w:p w14:paraId="0BEEB12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автодороги по ул. Ларина от пересечения с ул. Васильевской до пересечения с ул. Ломоносова</w:t>
            </w:r>
          </w:p>
        </w:tc>
        <w:tc>
          <w:tcPr>
            <w:tcW w:w="3544" w:type="dxa"/>
            <w:shd w:val="clear" w:color="auto" w:fill="auto"/>
          </w:tcPr>
          <w:p w14:paraId="5F0F84AD"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w:t>
            </w:r>
          </w:p>
        </w:tc>
        <w:tc>
          <w:tcPr>
            <w:tcW w:w="1134" w:type="dxa"/>
            <w:shd w:val="clear" w:color="auto" w:fill="auto"/>
          </w:tcPr>
          <w:p w14:paraId="7161DAAE"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520F2C63"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Автомобильная дорога местного значения.</w:t>
            </w:r>
          </w:p>
          <w:p w14:paraId="2B26B073"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1,58 км.</w:t>
            </w:r>
          </w:p>
        </w:tc>
        <w:tc>
          <w:tcPr>
            <w:tcW w:w="1842" w:type="dxa"/>
            <w:shd w:val="clear" w:color="auto" w:fill="auto"/>
          </w:tcPr>
          <w:p w14:paraId="064C077E" w14:textId="77777777" w:rsidR="006E00C3" w:rsidRPr="00C94BF3" w:rsidRDefault="006E00C3" w:rsidP="006E00C3">
            <w:pPr>
              <w:ind w:firstLine="0"/>
              <w:jc w:val="center"/>
              <w:rPr>
                <w:color w:val="000000" w:themeColor="text1"/>
                <w:sz w:val="20"/>
              </w:rPr>
            </w:pPr>
          </w:p>
        </w:tc>
        <w:tc>
          <w:tcPr>
            <w:tcW w:w="1985" w:type="dxa"/>
          </w:tcPr>
          <w:p w14:paraId="2DC82CD7"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320F03F3" w14:textId="77777777" w:rsidTr="000D7C3B">
        <w:tc>
          <w:tcPr>
            <w:tcW w:w="984" w:type="dxa"/>
            <w:shd w:val="clear" w:color="auto" w:fill="auto"/>
          </w:tcPr>
          <w:p w14:paraId="35BA9CC2" w14:textId="77777777" w:rsidR="006E00C3" w:rsidRPr="00C94BF3" w:rsidRDefault="006E00C3" w:rsidP="006E00C3">
            <w:pPr>
              <w:ind w:firstLine="0"/>
              <w:jc w:val="center"/>
              <w:rPr>
                <w:color w:val="000000" w:themeColor="text1"/>
              </w:rPr>
            </w:pPr>
            <w:r w:rsidRPr="00C94BF3">
              <w:rPr>
                <w:color w:val="000000" w:themeColor="text1"/>
                <w:sz w:val="22"/>
                <w:szCs w:val="22"/>
              </w:rPr>
              <w:t>9.1.90</w:t>
            </w:r>
          </w:p>
        </w:tc>
        <w:tc>
          <w:tcPr>
            <w:tcW w:w="3553" w:type="dxa"/>
            <w:shd w:val="clear" w:color="auto" w:fill="auto"/>
          </w:tcPr>
          <w:p w14:paraId="531C7EFD"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Строительство участка автомобильной дороги (Лесная автодорога) в продолжение ул. Баныкина до Ленинского проспекта </w:t>
            </w:r>
          </w:p>
        </w:tc>
        <w:tc>
          <w:tcPr>
            <w:tcW w:w="3544" w:type="dxa"/>
            <w:shd w:val="clear" w:color="auto" w:fill="auto"/>
          </w:tcPr>
          <w:p w14:paraId="074098D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 Автозаводский район</w:t>
            </w:r>
          </w:p>
        </w:tc>
        <w:tc>
          <w:tcPr>
            <w:tcW w:w="1134" w:type="dxa"/>
            <w:shd w:val="clear" w:color="auto" w:fill="auto"/>
            <w:vAlign w:val="center"/>
          </w:tcPr>
          <w:p w14:paraId="5433226D" w14:textId="77777777" w:rsidR="006E00C3" w:rsidRPr="00C94BF3" w:rsidRDefault="006E00C3" w:rsidP="006E00C3">
            <w:pPr>
              <w:ind w:firstLine="0"/>
              <w:contextualSpacing/>
              <w:rPr>
                <w:color w:val="000000" w:themeColor="text1"/>
                <w:sz w:val="22"/>
                <w:szCs w:val="22"/>
              </w:rPr>
            </w:pPr>
          </w:p>
        </w:tc>
        <w:tc>
          <w:tcPr>
            <w:tcW w:w="2268" w:type="dxa"/>
            <w:shd w:val="clear" w:color="auto" w:fill="auto"/>
            <w:vAlign w:val="center"/>
          </w:tcPr>
          <w:p w14:paraId="48BC98A6" w14:textId="77777777" w:rsidR="006E00C3" w:rsidRPr="00C94BF3" w:rsidRDefault="006E00C3" w:rsidP="006E00C3">
            <w:pPr>
              <w:ind w:firstLine="0"/>
              <w:contextualSpacing/>
              <w:rPr>
                <w:color w:val="000000" w:themeColor="text1"/>
                <w:sz w:val="22"/>
                <w:szCs w:val="22"/>
              </w:rPr>
            </w:pPr>
            <w:r w:rsidRPr="00C94BF3">
              <w:rPr>
                <w:color w:val="000000" w:themeColor="text1"/>
                <w:sz w:val="22"/>
                <w:szCs w:val="22"/>
              </w:rPr>
              <w:t>Магистральная улица общегородского значения непрерывного движения, протяженность – 5,9 км</w:t>
            </w:r>
          </w:p>
        </w:tc>
        <w:tc>
          <w:tcPr>
            <w:tcW w:w="1842" w:type="dxa"/>
            <w:shd w:val="clear" w:color="auto" w:fill="auto"/>
          </w:tcPr>
          <w:p w14:paraId="0638E51C" w14:textId="77777777" w:rsidR="006E00C3" w:rsidRPr="00C94BF3" w:rsidRDefault="006E00C3" w:rsidP="006E00C3">
            <w:pPr>
              <w:ind w:firstLine="0"/>
              <w:jc w:val="center"/>
              <w:rPr>
                <w:color w:val="000000" w:themeColor="text1"/>
                <w:sz w:val="20"/>
              </w:rPr>
            </w:pPr>
          </w:p>
        </w:tc>
        <w:tc>
          <w:tcPr>
            <w:tcW w:w="1985" w:type="dxa"/>
          </w:tcPr>
          <w:p w14:paraId="4FBA1D9E"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0DAD7C7F" w14:textId="77777777" w:rsidTr="000D7C3B">
        <w:tc>
          <w:tcPr>
            <w:tcW w:w="984" w:type="dxa"/>
            <w:shd w:val="clear" w:color="auto" w:fill="auto"/>
          </w:tcPr>
          <w:p w14:paraId="05175B0C" w14:textId="77777777" w:rsidR="006E00C3" w:rsidRPr="00C94BF3" w:rsidRDefault="006E00C3" w:rsidP="006E00C3">
            <w:pPr>
              <w:ind w:firstLine="0"/>
              <w:jc w:val="center"/>
              <w:rPr>
                <w:color w:val="000000" w:themeColor="text1"/>
              </w:rPr>
            </w:pPr>
            <w:r w:rsidRPr="00C94BF3">
              <w:rPr>
                <w:color w:val="000000" w:themeColor="text1"/>
                <w:sz w:val="22"/>
                <w:szCs w:val="22"/>
              </w:rPr>
              <w:t>9.1.91</w:t>
            </w:r>
          </w:p>
        </w:tc>
        <w:tc>
          <w:tcPr>
            <w:tcW w:w="3553" w:type="dxa"/>
            <w:shd w:val="clear" w:color="auto" w:fill="auto"/>
          </w:tcPr>
          <w:p w14:paraId="6C0C7FB2" w14:textId="77777777" w:rsidR="006E00C3" w:rsidRPr="00C94BF3" w:rsidRDefault="006E00C3" w:rsidP="006E00C3">
            <w:pPr>
              <w:pStyle w:val="msonormalmrcssattr"/>
              <w:rPr>
                <w:color w:val="000000" w:themeColor="text1"/>
                <w:sz w:val="22"/>
                <w:szCs w:val="22"/>
              </w:rPr>
            </w:pPr>
            <w:r w:rsidRPr="00C94BF3">
              <w:rPr>
                <w:color w:val="000000" w:themeColor="text1"/>
                <w:sz w:val="22"/>
                <w:szCs w:val="22"/>
              </w:rPr>
              <w:t>Строительство внутриквартального проезда между улицами Революционная и Юбилейная, 3 квартал</w:t>
            </w:r>
          </w:p>
        </w:tc>
        <w:tc>
          <w:tcPr>
            <w:tcW w:w="3544" w:type="dxa"/>
            <w:shd w:val="clear" w:color="auto" w:fill="auto"/>
          </w:tcPr>
          <w:p w14:paraId="368BD38A" w14:textId="77777777" w:rsidR="006E00C3" w:rsidRPr="00C94BF3" w:rsidRDefault="006E00C3" w:rsidP="006E00C3">
            <w:pPr>
              <w:pStyle w:val="msonormalmrcssattr"/>
              <w:rPr>
                <w:color w:val="000000" w:themeColor="text1"/>
                <w:sz w:val="22"/>
                <w:szCs w:val="22"/>
              </w:rPr>
            </w:pPr>
            <w:r w:rsidRPr="00C94BF3">
              <w:rPr>
                <w:color w:val="000000" w:themeColor="text1"/>
                <w:sz w:val="22"/>
                <w:szCs w:val="22"/>
              </w:rPr>
              <w:t>г. Тольятти, Автозаводский район, 3 квартал</w:t>
            </w:r>
          </w:p>
        </w:tc>
        <w:tc>
          <w:tcPr>
            <w:tcW w:w="1134" w:type="dxa"/>
            <w:shd w:val="clear" w:color="auto" w:fill="auto"/>
          </w:tcPr>
          <w:p w14:paraId="2D3F22FC" w14:textId="77777777" w:rsidR="006E00C3" w:rsidRPr="00C94BF3" w:rsidRDefault="006E00C3" w:rsidP="006E00C3">
            <w:pPr>
              <w:pStyle w:val="msonormalmrcssattr"/>
              <w:spacing w:before="0" w:beforeAutospacing="0" w:after="0" w:afterAutospacing="0"/>
              <w:rPr>
                <w:color w:val="000000" w:themeColor="text1"/>
                <w:sz w:val="22"/>
                <w:szCs w:val="22"/>
              </w:rPr>
            </w:pPr>
          </w:p>
        </w:tc>
        <w:tc>
          <w:tcPr>
            <w:tcW w:w="2268" w:type="dxa"/>
            <w:shd w:val="clear" w:color="auto" w:fill="auto"/>
          </w:tcPr>
          <w:p w14:paraId="6A2DECD2" w14:textId="77777777" w:rsidR="006E00C3" w:rsidRPr="00C94BF3" w:rsidRDefault="006E00C3" w:rsidP="006E00C3">
            <w:pPr>
              <w:pStyle w:val="msonormalmrcssattr"/>
              <w:spacing w:before="0" w:beforeAutospacing="0" w:after="0" w:afterAutospacing="0"/>
              <w:rPr>
                <w:color w:val="000000" w:themeColor="text1"/>
                <w:sz w:val="22"/>
                <w:szCs w:val="22"/>
              </w:rPr>
            </w:pPr>
            <w:r w:rsidRPr="00C94BF3">
              <w:rPr>
                <w:color w:val="000000" w:themeColor="text1"/>
                <w:sz w:val="22"/>
                <w:szCs w:val="22"/>
              </w:rPr>
              <w:t>Автомобильная дорога местного значения, </w:t>
            </w:r>
          </w:p>
          <w:p w14:paraId="7EE314DE" w14:textId="77777777" w:rsidR="006E00C3" w:rsidRPr="00C94BF3" w:rsidRDefault="006E00C3" w:rsidP="006E00C3">
            <w:pPr>
              <w:pStyle w:val="msonormalmrcssattr"/>
              <w:spacing w:before="0" w:beforeAutospacing="0" w:after="0" w:afterAutospacing="0"/>
              <w:rPr>
                <w:color w:val="000000" w:themeColor="text1"/>
                <w:sz w:val="22"/>
                <w:szCs w:val="22"/>
              </w:rPr>
            </w:pPr>
            <w:r w:rsidRPr="00C94BF3">
              <w:rPr>
                <w:color w:val="000000" w:themeColor="text1"/>
                <w:sz w:val="22"/>
                <w:szCs w:val="22"/>
              </w:rPr>
              <w:t>2 022 кв.м.</w:t>
            </w:r>
          </w:p>
        </w:tc>
        <w:tc>
          <w:tcPr>
            <w:tcW w:w="1842" w:type="dxa"/>
            <w:shd w:val="clear" w:color="auto" w:fill="auto"/>
          </w:tcPr>
          <w:p w14:paraId="68A48E05" w14:textId="77777777" w:rsidR="006E00C3" w:rsidRPr="00C94BF3" w:rsidRDefault="006E00C3" w:rsidP="006E00C3">
            <w:pPr>
              <w:ind w:firstLine="0"/>
              <w:jc w:val="center"/>
              <w:rPr>
                <w:color w:val="000000" w:themeColor="text1"/>
                <w:sz w:val="20"/>
              </w:rPr>
            </w:pPr>
          </w:p>
        </w:tc>
        <w:tc>
          <w:tcPr>
            <w:tcW w:w="1985" w:type="dxa"/>
          </w:tcPr>
          <w:p w14:paraId="0BE93BF2"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73EAC75E" w14:textId="77777777" w:rsidTr="000D7C3B">
        <w:tc>
          <w:tcPr>
            <w:tcW w:w="984" w:type="dxa"/>
            <w:shd w:val="clear" w:color="auto" w:fill="auto"/>
          </w:tcPr>
          <w:p w14:paraId="538DD5D9" w14:textId="77777777" w:rsidR="006E00C3" w:rsidRPr="00C94BF3" w:rsidRDefault="006E00C3" w:rsidP="006E00C3">
            <w:pPr>
              <w:widowControl/>
              <w:ind w:firstLine="0"/>
              <w:jc w:val="center"/>
              <w:rPr>
                <w:b/>
                <w:bCs/>
                <w:color w:val="000000" w:themeColor="text1"/>
                <w:sz w:val="22"/>
                <w:szCs w:val="22"/>
              </w:rPr>
            </w:pPr>
            <w:r w:rsidRPr="00C94BF3">
              <w:rPr>
                <w:b/>
                <w:bCs/>
                <w:color w:val="000000" w:themeColor="text1"/>
                <w:sz w:val="22"/>
                <w:szCs w:val="22"/>
              </w:rPr>
              <w:t>9.2</w:t>
            </w:r>
          </w:p>
        </w:tc>
        <w:tc>
          <w:tcPr>
            <w:tcW w:w="14326" w:type="dxa"/>
            <w:gridSpan w:val="6"/>
            <w:shd w:val="clear" w:color="auto" w:fill="auto"/>
          </w:tcPr>
          <w:p w14:paraId="0351CB24" w14:textId="77777777" w:rsidR="006E00C3" w:rsidRPr="00C94BF3" w:rsidRDefault="006E00C3" w:rsidP="006E00C3">
            <w:pPr>
              <w:pStyle w:val="aff2"/>
              <w:keepNext/>
              <w:keepLines/>
              <w:tabs>
                <w:tab w:val="clear" w:pos="360"/>
                <w:tab w:val="left" w:pos="7371"/>
              </w:tabs>
              <w:spacing w:before="0"/>
              <w:ind w:left="0" w:firstLine="0"/>
              <w:jc w:val="left"/>
              <w:rPr>
                <w:b/>
                <w:bCs/>
                <w:color w:val="000000" w:themeColor="text1"/>
                <w:sz w:val="24"/>
                <w:szCs w:val="24"/>
                <w:lang w:eastAsia="en-US"/>
              </w:rPr>
            </w:pPr>
            <w:r w:rsidRPr="00C94BF3">
              <w:rPr>
                <w:b/>
                <w:bCs/>
                <w:color w:val="000000" w:themeColor="text1"/>
                <w:sz w:val="24"/>
                <w:szCs w:val="24"/>
              </w:rPr>
              <w:t>Объекты местного значения в сфере развития транспортных сооружений: развязок в разных уровнях, мостов, путепроводов</w:t>
            </w:r>
          </w:p>
        </w:tc>
      </w:tr>
      <w:tr w:rsidR="00C94BF3" w:rsidRPr="00C94BF3" w14:paraId="238F6FF9" w14:textId="77777777" w:rsidTr="000D7C3B">
        <w:tc>
          <w:tcPr>
            <w:tcW w:w="984" w:type="dxa"/>
            <w:shd w:val="clear" w:color="auto" w:fill="auto"/>
          </w:tcPr>
          <w:p w14:paraId="10EF5033"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9.2.1</w:t>
            </w:r>
          </w:p>
        </w:tc>
        <w:tc>
          <w:tcPr>
            <w:tcW w:w="3553" w:type="dxa"/>
            <w:shd w:val="clear" w:color="auto" w:fill="auto"/>
          </w:tcPr>
          <w:p w14:paraId="47E4600F"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Ликвидация кольцевого пересечения Южное шоссе – ул. Ботаническая – первый этап</w:t>
            </w:r>
          </w:p>
        </w:tc>
        <w:tc>
          <w:tcPr>
            <w:tcW w:w="3544" w:type="dxa"/>
            <w:shd w:val="clear" w:color="auto" w:fill="auto"/>
          </w:tcPr>
          <w:p w14:paraId="1F460DBF"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5D8A1A3F"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161DD62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Кольцевая одноуровневая развязка, длиной – 0,500-0,600 км</w:t>
            </w:r>
          </w:p>
        </w:tc>
        <w:tc>
          <w:tcPr>
            <w:tcW w:w="1842" w:type="dxa"/>
            <w:shd w:val="clear" w:color="auto" w:fill="auto"/>
          </w:tcPr>
          <w:p w14:paraId="11AC7167" w14:textId="77777777" w:rsidR="006E00C3" w:rsidRPr="00C94BF3" w:rsidRDefault="006E00C3" w:rsidP="006E00C3">
            <w:pPr>
              <w:ind w:firstLine="0"/>
              <w:jc w:val="center"/>
              <w:rPr>
                <w:color w:val="000000" w:themeColor="text1"/>
                <w:sz w:val="20"/>
              </w:rPr>
            </w:pPr>
          </w:p>
        </w:tc>
        <w:tc>
          <w:tcPr>
            <w:tcW w:w="1985" w:type="dxa"/>
          </w:tcPr>
          <w:p w14:paraId="1F8745DA"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0"/>
                <w:lang w:eastAsia="en-US"/>
              </w:rPr>
            </w:pPr>
            <w:r w:rsidRPr="00C94BF3">
              <w:rPr>
                <w:color w:val="000000" w:themeColor="text1"/>
                <w:sz w:val="20"/>
                <w:lang w:eastAsia="en-US"/>
              </w:rPr>
              <w:t>Не устанавливается</w:t>
            </w:r>
          </w:p>
        </w:tc>
      </w:tr>
      <w:tr w:rsidR="00C94BF3" w:rsidRPr="00C94BF3" w14:paraId="59B8B6C9" w14:textId="77777777" w:rsidTr="00CA38CC">
        <w:tc>
          <w:tcPr>
            <w:tcW w:w="984" w:type="dxa"/>
            <w:shd w:val="clear" w:color="auto" w:fill="auto"/>
          </w:tcPr>
          <w:p w14:paraId="50C76AA3"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9.2.2</w:t>
            </w:r>
          </w:p>
        </w:tc>
        <w:tc>
          <w:tcPr>
            <w:tcW w:w="3553" w:type="dxa"/>
            <w:shd w:val="clear" w:color="auto" w:fill="auto"/>
          </w:tcPr>
          <w:p w14:paraId="0D52DE7D"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кольцевого пересечения ул. 40 лет Победы – ул. Автостроителей – ул. Свердлова – первый этап</w:t>
            </w:r>
          </w:p>
        </w:tc>
        <w:tc>
          <w:tcPr>
            <w:tcW w:w="3544" w:type="dxa"/>
            <w:shd w:val="clear" w:color="auto" w:fill="auto"/>
          </w:tcPr>
          <w:p w14:paraId="3F2E0AC5"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64600B98"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53A9B2DD" w14:textId="77777777" w:rsidR="006E00C3" w:rsidRPr="00C94BF3" w:rsidRDefault="006E00C3" w:rsidP="006E00C3">
            <w:pPr>
              <w:ind w:firstLine="0"/>
              <w:rPr>
                <w:color w:val="000000" w:themeColor="text1"/>
                <w:sz w:val="22"/>
                <w:szCs w:val="22"/>
              </w:rPr>
            </w:pPr>
            <w:r w:rsidRPr="00C94BF3">
              <w:rPr>
                <w:color w:val="000000" w:themeColor="text1"/>
                <w:sz w:val="22"/>
                <w:szCs w:val="22"/>
              </w:rPr>
              <w:t>Кольцевая одноуровневая развязка, длиной – 0,500-0,600 км</w:t>
            </w:r>
          </w:p>
        </w:tc>
        <w:tc>
          <w:tcPr>
            <w:tcW w:w="1842" w:type="dxa"/>
            <w:shd w:val="clear" w:color="auto" w:fill="auto"/>
          </w:tcPr>
          <w:p w14:paraId="303FB0A9" w14:textId="77777777" w:rsidR="006E00C3" w:rsidRPr="00C94BF3" w:rsidRDefault="006E00C3" w:rsidP="006E00C3">
            <w:pPr>
              <w:ind w:firstLine="0"/>
              <w:jc w:val="center"/>
              <w:rPr>
                <w:color w:val="000000" w:themeColor="text1"/>
                <w:sz w:val="20"/>
              </w:rPr>
            </w:pPr>
          </w:p>
        </w:tc>
        <w:tc>
          <w:tcPr>
            <w:tcW w:w="1985" w:type="dxa"/>
          </w:tcPr>
          <w:p w14:paraId="16691E36"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68D6ED5B" w14:textId="77777777" w:rsidTr="00CA38CC">
        <w:tc>
          <w:tcPr>
            <w:tcW w:w="984" w:type="dxa"/>
            <w:shd w:val="clear" w:color="auto" w:fill="auto"/>
          </w:tcPr>
          <w:p w14:paraId="1E492D90" w14:textId="77777777" w:rsidR="006E00C3" w:rsidRPr="00C94BF3" w:rsidRDefault="006E00C3" w:rsidP="006E00C3">
            <w:pPr>
              <w:ind w:firstLine="0"/>
              <w:jc w:val="center"/>
              <w:rPr>
                <w:color w:val="000000" w:themeColor="text1"/>
              </w:rPr>
            </w:pPr>
            <w:r w:rsidRPr="00C94BF3">
              <w:rPr>
                <w:color w:val="000000" w:themeColor="text1"/>
                <w:sz w:val="22"/>
                <w:szCs w:val="22"/>
              </w:rPr>
              <w:t>9.2.3</w:t>
            </w:r>
          </w:p>
        </w:tc>
        <w:tc>
          <w:tcPr>
            <w:tcW w:w="3553" w:type="dxa"/>
            <w:shd w:val="clear" w:color="auto" w:fill="auto"/>
          </w:tcPr>
          <w:p w14:paraId="7865C06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кольцевого пересечения ул. Спортивная – пр. Степана Разина – первый этап</w:t>
            </w:r>
          </w:p>
        </w:tc>
        <w:tc>
          <w:tcPr>
            <w:tcW w:w="3544" w:type="dxa"/>
            <w:shd w:val="clear" w:color="auto" w:fill="auto"/>
          </w:tcPr>
          <w:p w14:paraId="7293407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161D7B57"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04116531" w14:textId="77777777" w:rsidR="006E00C3" w:rsidRPr="00C94BF3" w:rsidRDefault="006E00C3" w:rsidP="006E00C3">
            <w:pPr>
              <w:ind w:firstLine="0"/>
              <w:rPr>
                <w:color w:val="000000" w:themeColor="text1"/>
                <w:sz w:val="22"/>
                <w:szCs w:val="22"/>
              </w:rPr>
            </w:pPr>
            <w:r w:rsidRPr="00C94BF3">
              <w:rPr>
                <w:color w:val="000000" w:themeColor="text1"/>
                <w:sz w:val="22"/>
                <w:szCs w:val="22"/>
              </w:rPr>
              <w:t>Кольцевая одноуровневая развязка, длиной – 0,500-0,600 км</w:t>
            </w:r>
          </w:p>
        </w:tc>
        <w:tc>
          <w:tcPr>
            <w:tcW w:w="1842" w:type="dxa"/>
            <w:shd w:val="clear" w:color="auto" w:fill="auto"/>
          </w:tcPr>
          <w:p w14:paraId="2A63BF33" w14:textId="77777777" w:rsidR="006E00C3" w:rsidRPr="00C94BF3" w:rsidRDefault="006E00C3" w:rsidP="006E00C3">
            <w:pPr>
              <w:ind w:firstLine="0"/>
              <w:jc w:val="center"/>
              <w:rPr>
                <w:color w:val="000000" w:themeColor="text1"/>
                <w:sz w:val="20"/>
              </w:rPr>
            </w:pPr>
          </w:p>
        </w:tc>
        <w:tc>
          <w:tcPr>
            <w:tcW w:w="1985" w:type="dxa"/>
          </w:tcPr>
          <w:p w14:paraId="4FAADC6C"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5D83E216" w14:textId="77777777" w:rsidTr="00CA38CC">
        <w:tc>
          <w:tcPr>
            <w:tcW w:w="984" w:type="dxa"/>
            <w:shd w:val="clear" w:color="auto" w:fill="auto"/>
          </w:tcPr>
          <w:p w14:paraId="185C98E6" w14:textId="77777777" w:rsidR="006E00C3" w:rsidRPr="00C94BF3" w:rsidRDefault="006E00C3" w:rsidP="006E00C3">
            <w:pPr>
              <w:ind w:firstLine="0"/>
              <w:jc w:val="center"/>
              <w:rPr>
                <w:color w:val="000000" w:themeColor="text1"/>
              </w:rPr>
            </w:pPr>
            <w:r w:rsidRPr="00C94BF3">
              <w:rPr>
                <w:color w:val="000000" w:themeColor="text1"/>
                <w:sz w:val="22"/>
                <w:szCs w:val="22"/>
              </w:rPr>
              <w:t>9.2.4</w:t>
            </w:r>
          </w:p>
        </w:tc>
        <w:tc>
          <w:tcPr>
            <w:tcW w:w="3553" w:type="dxa"/>
            <w:shd w:val="clear" w:color="auto" w:fill="auto"/>
          </w:tcPr>
          <w:p w14:paraId="3362650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кольцевого пересечения Автозаводского шоссе – бул. 50 лет Октября – первый этап</w:t>
            </w:r>
          </w:p>
        </w:tc>
        <w:tc>
          <w:tcPr>
            <w:tcW w:w="3544" w:type="dxa"/>
            <w:shd w:val="clear" w:color="auto" w:fill="auto"/>
          </w:tcPr>
          <w:p w14:paraId="60CB981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7D966133"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0D1BE03C" w14:textId="77777777" w:rsidR="006E00C3" w:rsidRPr="00C94BF3" w:rsidRDefault="006E00C3" w:rsidP="006E00C3">
            <w:pPr>
              <w:ind w:firstLine="0"/>
              <w:rPr>
                <w:color w:val="000000" w:themeColor="text1"/>
                <w:sz w:val="22"/>
                <w:szCs w:val="22"/>
              </w:rPr>
            </w:pPr>
            <w:r w:rsidRPr="00C94BF3">
              <w:rPr>
                <w:color w:val="000000" w:themeColor="text1"/>
                <w:sz w:val="22"/>
                <w:szCs w:val="22"/>
              </w:rPr>
              <w:t>Кольцевая одноуровневая развязка, длиной – 0,500-0,600 км</w:t>
            </w:r>
          </w:p>
        </w:tc>
        <w:tc>
          <w:tcPr>
            <w:tcW w:w="1842" w:type="dxa"/>
            <w:shd w:val="clear" w:color="auto" w:fill="auto"/>
          </w:tcPr>
          <w:p w14:paraId="01761745" w14:textId="77777777" w:rsidR="006E00C3" w:rsidRPr="00C94BF3" w:rsidRDefault="006E00C3" w:rsidP="006E00C3">
            <w:pPr>
              <w:ind w:firstLine="0"/>
              <w:jc w:val="center"/>
              <w:rPr>
                <w:color w:val="000000" w:themeColor="text1"/>
                <w:sz w:val="20"/>
              </w:rPr>
            </w:pPr>
          </w:p>
        </w:tc>
        <w:tc>
          <w:tcPr>
            <w:tcW w:w="1985" w:type="dxa"/>
          </w:tcPr>
          <w:p w14:paraId="2A6771C2"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06B6BC7F" w14:textId="77777777" w:rsidTr="00CA38CC">
        <w:tc>
          <w:tcPr>
            <w:tcW w:w="984" w:type="dxa"/>
            <w:shd w:val="clear" w:color="auto" w:fill="auto"/>
          </w:tcPr>
          <w:p w14:paraId="27855DB1" w14:textId="77777777" w:rsidR="006E00C3" w:rsidRPr="00C94BF3" w:rsidRDefault="006E00C3" w:rsidP="006E00C3">
            <w:pPr>
              <w:ind w:firstLine="0"/>
              <w:jc w:val="center"/>
              <w:rPr>
                <w:color w:val="000000" w:themeColor="text1"/>
              </w:rPr>
            </w:pPr>
            <w:r w:rsidRPr="00C94BF3">
              <w:rPr>
                <w:color w:val="000000" w:themeColor="text1"/>
                <w:sz w:val="22"/>
                <w:szCs w:val="22"/>
              </w:rPr>
              <w:t>9.2.5</w:t>
            </w:r>
          </w:p>
        </w:tc>
        <w:tc>
          <w:tcPr>
            <w:tcW w:w="3553" w:type="dxa"/>
            <w:shd w:val="clear" w:color="auto" w:fill="auto"/>
          </w:tcPr>
          <w:p w14:paraId="42681C7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кольцевого пересечения ул. Громовой – ул. Матросова – первый этап</w:t>
            </w:r>
          </w:p>
        </w:tc>
        <w:tc>
          <w:tcPr>
            <w:tcW w:w="3544" w:type="dxa"/>
            <w:shd w:val="clear" w:color="auto" w:fill="auto"/>
          </w:tcPr>
          <w:p w14:paraId="2F19519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795C869D"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DA53709" w14:textId="77777777" w:rsidR="006E00C3" w:rsidRPr="00C94BF3" w:rsidRDefault="006E00C3" w:rsidP="006E00C3">
            <w:pPr>
              <w:ind w:firstLine="0"/>
              <w:rPr>
                <w:color w:val="000000" w:themeColor="text1"/>
                <w:sz w:val="22"/>
                <w:szCs w:val="22"/>
              </w:rPr>
            </w:pPr>
            <w:r w:rsidRPr="00C94BF3">
              <w:rPr>
                <w:color w:val="000000" w:themeColor="text1"/>
                <w:sz w:val="22"/>
                <w:szCs w:val="22"/>
              </w:rPr>
              <w:t>Кольцевая одноуровневая развязка, длиной – 0,500-0,600 км</w:t>
            </w:r>
          </w:p>
        </w:tc>
        <w:tc>
          <w:tcPr>
            <w:tcW w:w="1842" w:type="dxa"/>
            <w:shd w:val="clear" w:color="auto" w:fill="auto"/>
          </w:tcPr>
          <w:p w14:paraId="763D33CD" w14:textId="77777777" w:rsidR="006E00C3" w:rsidRPr="00C94BF3" w:rsidRDefault="006E00C3" w:rsidP="006E00C3">
            <w:pPr>
              <w:ind w:firstLine="0"/>
              <w:jc w:val="center"/>
              <w:rPr>
                <w:color w:val="000000" w:themeColor="text1"/>
                <w:sz w:val="20"/>
              </w:rPr>
            </w:pPr>
          </w:p>
        </w:tc>
        <w:tc>
          <w:tcPr>
            <w:tcW w:w="1985" w:type="dxa"/>
          </w:tcPr>
          <w:p w14:paraId="24F93018"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3296E710" w14:textId="77777777" w:rsidTr="00CA38CC">
        <w:tc>
          <w:tcPr>
            <w:tcW w:w="984" w:type="dxa"/>
            <w:shd w:val="clear" w:color="auto" w:fill="auto"/>
          </w:tcPr>
          <w:p w14:paraId="2B6A1B52" w14:textId="77777777" w:rsidR="006E00C3" w:rsidRPr="00C94BF3" w:rsidRDefault="006E00C3" w:rsidP="006E00C3">
            <w:pPr>
              <w:ind w:firstLine="0"/>
              <w:jc w:val="center"/>
              <w:rPr>
                <w:color w:val="000000" w:themeColor="text1"/>
              </w:rPr>
            </w:pPr>
            <w:r w:rsidRPr="00C94BF3">
              <w:rPr>
                <w:color w:val="000000" w:themeColor="text1"/>
                <w:sz w:val="22"/>
                <w:szCs w:val="22"/>
              </w:rPr>
              <w:t>9.2.6</w:t>
            </w:r>
          </w:p>
        </w:tc>
        <w:tc>
          <w:tcPr>
            <w:tcW w:w="3553" w:type="dxa"/>
            <w:shd w:val="clear" w:color="auto" w:fill="auto"/>
          </w:tcPr>
          <w:p w14:paraId="20A6E1B2"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кольцевого пересечения Южное шоссе – ул. Заставная, ул. Воскресенская – третий этап</w:t>
            </w:r>
          </w:p>
        </w:tc>
        <w:tc>
          <w:tcPr>
            <w:tcW w:w="3544" w:type="dxa"/>
            <w:shd w:val="clear" w:color="auto" w:fill="auto"/>
          </w:tcPr>
          <w:p w14:paraId="3D2D3963"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0AFF6EFF"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0451F2EC" w14:textId="77777777" w:rsidR="006E00C3" w:rsidRPr="00C94BF3" w:rsidRDefault="006E00C3" w:rsidP="006E00C3">
            <w:pPr>
              <w:ind w:firstLine="0"/>
              <w:rPr>
                <w:color w:val="000000" w:themeColor="text1"/>
                <w:sz w:val="22"/>
                <w:szCs w:val="22"/>
              </w:rPr>
            </w:pPr>
            <w:r w:rsidRPr="00C94BF3">
              <w:rPr>
                <w:color w:val="000000" w:themeColor="text1"/>
                <w:sz w:val="22"/>
                <w:szCs w:val="22"/>
              </w:rPr>
              <w:t>Кольцевая одноуровневая развязка, длиной – 0,500-0,600 км</w:t>
            </w:r>
          </w:p>
        </w:tc>
        <w:tc>
          <w:tcPr>
            <w:tcW w:w="1842" w:type="dxa"/>
            <w:shd w:val="clear" w:color="auto" w:fill="auto"/>
          </w:tcPr>
          <w:p w14:paraId="56E109BF" w14:textId="77777777" w:rsidR="006E00C3" w:rsidRPr="00C94BF3" w:rsidRDefault="006E00C3" w:rsidP="006E00C3">
            <w:pPr>
              <w:ind w:firstLine="0"/>
              <w:jc w:val="center"/>
              <w:rPr>
                <w:color w:val="000000" w:themeColor="text1"/>
                <w:sz w:val="20"/>
              </w:rPr>
            </w:pPr>
          </w:p>
        </w:tc>
        <w:tc>
          <w:tcPr>
            <w:tcW w:w="1985" w:type="dxa"/>
          </w:tcPr>
          <w:p w14:paraId="123FBF34"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0458092E" w14:textId="77777777" w:rsidTr="00CA38CC">
        <w:tc>
          <w:tcPr>
            <w:tcW w:w="984" w:type="dxa"/>
            <w:shd w:val="clear" w:color="auto" w:fill="auto"/>
          </w:tcPr>
          <w:p w14:paraId="622B1AFD" w14:textId="77777777" w:rsidR="006E00C3" w:rsidRPr="00C94BF3" w:rsidRDefault="006E00C3" w:rsidP="006E00C3">
            <w:pPr>
              <w:ind w:firstLine="0"/>
              <w:jc w:val="center"/>
              <w:rPr>
                <w:color w:val="000000" w:themeColor="text1"/>
              </w:rPr>
            </w:pPr>
            <w:r w:rsidRPr="00C94BF3">
              <w:rPr>
                <w:color w:val="000000" w:themeColor="text1"/>
                <w:sz w:val="22"/>
                <w:szCs w:val="22"/>
              </w:rPr>
              <w:t>9.2.7</w:t>
            </w:r>
          </w:p>
        </w:tc>
        <w:tc>
          <w:tcPr>
            <w:tcW w:w="3553" w:type="dxa"/>
            <w:shd w:val="clear" w:color="auto" w:fill="auto"/>
          </w:tcPr>
          <w:p w14:paraId="2AB7555F"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транспортной развязки ул. Борковская – ул. Вокзальная – третий этап</w:t>
            </w:r>
          </w:p>
        </w:tc>
        <w:tc>
          <w:tcPr>
            <w:tcW w:w="3544" w:type="dxa"/>
            <w:shd w:val="clear" w:color="auto" w:fill="auto"/>
          </w:tcPr>
          <w:p w14:paraId="5652E1D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44AF0E7C"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0ACB7DE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Автотранспортная развязка в разных уровнях длиной – 0,600-0,800 км</w:t>
            </w:r>
          </w:p>
        </w:tc>
        <w:tc>
          <w:tcPr>
            <w:tcW w:w="1842" w:type="dxa"/>
            <w:shd w:val="clear" w:color="auto" w:fill="auto"/>
          </w:tcPr>
          <w:p w14:paraId="3BAA762A" w14:textId="77777777" w:rsidR="006E00C3" w:rsidRPr="00C94BF3" w:rsidRDefault="006E00C3" w:rsidP="006E00C3">
            <w:pPr>
              <w:ind w:firstLine="0"/>
              <w:jc w:val="center"/>
              <w:rPr>
                <w:color w:val="000000" w:themeColor="text1"/>
                <w:sz w:val="20"/>
              </w:rPr>
            </w:pPr>
          </w:p>
        </w:tc>
        <w:tc>
          <w:tcPr>
            <w:tcW w:w="1985" w:type="dxa"/>
          </w:tcPr>
          <w:p w14:paraId="15840247"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0CCBE6A8" w14:textId="77777777" w:rsidTr="00CA38CC">
        <w:tc>
          <w:tcPr>
            <w:tcW w:w="984" w:type="dxa"/>
            <w:shd w:val="clear" w:color="auto" w:fill="auto"/>
          </w:tcPr>
          <w:p w14:paraId="4064E3B5" w14:textId="77777777" w:rsidR="006E00C3" w:rsidRPr="00C94BF3" w:rsidRDefault="006E00C3" w:rsidP="006E00C3">
            <w:pPr>
              <w:ind w:firstLine="0"/>
              <w:jc w:val="center"/>
              <w:rPr>
                <w:color w:val="000000" w:themeColor="text1"/>
              </w:rPr>
            </w:pPr>
            <w:r w:rsidRPr="00C94BF3">
              <w:rPr>
                <w:color w:val="000000" w:themeColor="text1"/>
                <w:sz w:val="22"/>
                <w:szCs w:val="22"/>
              </w:rPr>
              <w:t>9.2.8</w:t>
            </w:r>
          </w:p>
        </w:tc>
        <w:tc>
          <w:tcPr>
            <w:tcW w:w="3553" w:type="dxa"/>
            <w:shd w:val="clear" w:color="auto" w:fill="auto"/>
          </w:tcPr>
          <w:p w14:paraId="798060D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транспортной развязки Поволжское шоссе  –  Обводное шоссе – третий этап</w:t>
            </w:r>
          </w:p>
        </w:tc>
        <w:tc>
          <w:tcPr>
            <w:tcW w:w="3544" w:type="dxa"/>
            <w:shd w:val="clear" w:color="auto" w:fill="auto"/>
          </w:tcPr>
          <w:p w14:paraId="4D10A40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Комсомольский район</w:t>
            </w:r>
          </w:p>
        </w:tc>
        <w:tc>
          <w:tcPr>
            <w:tcW w:w="1134" w:type="dxa"/>
            <w:shd w:val="clear" w:color="auto" w:fill="auto"/>
          </w:tcPr>
          <w:p w14:paraId="12724F2E"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465463FD"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Автотранспортная развязка в разных уровнях, длиной – 0,600-0,800 км</w:t>
            </w:r>
          </w:p>
        </w:tc>
        <w:tc>
          <w:tcPr>
            <w:tcW w:w="1842" w:type="dxa"/>
            <w:shd w:val="clear" w:color="auto" w:fill="auto"/>
          </w:tcPr>
          <w:p w14:paraId="2E8CB74E" w14:textId="77777777" w:rsidR="006E00C3" w:rsidRPr="00C94BF3" w:rsidRDefault="006E00C3" w:rsidP="006E00C3">
            <w:pPr>
              <w:ind w:firstLine="0"/>
              <w:jc w:val="center"/>
              <w:rPr>
                <w:color w:val="000000" w:themeColor="text1"/>
                <w:sz w:val="20"/>
              </w:rPr>
            </w:pPr>
          </w:p>
        </w:tc>
        <w:tc>
          <w:tcPr>
            <w:tcW w:w="1985" w:type="dxa"/>
          </w:tcPr>
          <w:p w14:paraId="6760EF5E"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11F8DF67" w14:textId="77777777" w:rsidTr="00CA38CC">
        <w:tc>
          <w:tcPr>
            <w:tcW w:w="984" w:type="dxa"/>
            <w:shd w:val="clear" w:color="auto" w:fill="auto"/>
          </w:tcPr>
          <w:p w14:paraId="055C7807" w14:textId="77777777" w:rsidR="006E00C3" w:rsidRPr="00C94BF3" w:rsidRDefault="006E00C3" w:rsidP="006E00C3">
            <w:pPr>
              <w:ind w:firstLine="0"/>
              <w:jc w:val="center"/>
              <w:rPr>
                <w:color w:val="000000" w:themeColor="text1"/>
              </w:rPr>
            </w:pPr>
            <w:r w:rsidRPr="00C94BF3">
              <w:rPr>
                <w:color w:val="000000" w:themeColor="text1"/>
                <w:sz w:val="22"/>
                <w:szCs w:val="22"/>
              </w:rPr>
              <w:t>9.2.9</w:t>
            </w:r>
          </w:p>
        </w:tc>
        <w:tc>
          <w:tcPr>
            <w:tcW w:w="3553" w:type="dxa"/>
            <w:shd w:val="clear" w:color="auto" w:fill="auto"/>
          </w:tcPr>
          <w:p w14:paraId="47755279"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транспортной развязки Южное шоссе – ул. 40 лет Победы – Хрящевское шоссе – Автозаводское шоссе – первый этап</w:t>
            </w:r>
          </w:p>
        </w:tc>
        <w:tc>
          <w:tcPr>
            <w:tcW w:w="3544" w:type="dxa"/>
            <w:shd w:val="clear" w:color="auto" w:fill="auto"/>
          </w:tcPr>
          <w:p w14:paraId="7AE9D30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7752BDE3"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3C4BACC5"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Автотранспортная развязка в разных уровнях, длиной – 0,600-0,800 км</w:t>
            </w:r>
          </w:p>
        </w:tc>
        <w:tc>
          <w:tcPr>
            <w:tcW w:w="1842" w:type="dxa"/>
            <w:shd w:val="clear" w:color="auto" w:fill="auto"/>
          </w:tcPr>
          <w:p w14:paraId="3E2FCC6C" w14:textId="77777777" w:rsidR="006E00C3" w:rsidRPr="00C94BF3" w:rsidRDefault="006E00C3" w:rsidP="006E00C3">
            <w:pPr>
              <w:ind w:firstLine="0"/>
              <w:jc w:val="center"/>
              <w:rPr>
                <w:color w:val="000000" w:themeColor="text1"/>
                <w:sz w:val="20"/>
              </w:rPr>
            </w:pPr>
          </w:p>
        </w:tc>
        <w:tc>
          <w:tcPr>
            <w:tcW w:w="1985" w:type="dxa"/>
          </w:tcPr>
          <w:p w14:paraId="4AC21051"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492D5723" w14:textId="77777777" w:rsidTr="00CA38CC">
        <w:tc>
          <w:tcPr>
            <w:tcW w:w="984" w:type="dxa"/>
            <w:shd w:val="clear" w:color="auto" w:fill="auto"/>
          </w:tcPr>
          <w:p w14:paraId="139F1C15" w14:textId="77777777" w:rsidR="006E00C3" w:rsidRPr="00C94BF3" w:rsidRDefault="006E00C3" w:rsidP="006E00C3">
            <w:pPr>
              <w:ind w:firstLine="0"/>
              <w:jc w:val="center"/>
              <w:rPr>
                <w:color w:val="000000" w:themeColor="text1"/>
              </w:rPr>
            </w:pPr>
            <w:r w:rsidRPr="00C94BF3">
              <w:rPr>
                <w:color w:val="000000" w:themeColor="text1"/>
                <w:sz w:val="22"/>
                <w:szCs w:val="22"/>
              </w:rPr>
              <w:t>9.2.10</w:t>
            </w:r>
          </w:p>
        </w:tc>
        <w:tc>
          <w:tcPr>
            <w:tcW w:w="3553" w:type="dxa"/>
            <w:shd w:val="clear" w:color="auto" w:fill="auto"/>
          </w:tcPr>
          <w:p w14:paraId="5A0504C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транспортной развязки Ленинский пр. – Московский пр. – третий этап</w:t>
            </w:r>
          </w:p>
        </w:tc>
        <w:tc>
          <w:tcPr>
            <w:tcW w:w="3544" w:type="dxa"/>
            <w:shd w:val="clear" w:color="auto" w:fill="auto"/>
          </w:tcPr>
          <w:p w14:paraId="0D962F0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5595D682"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70532C5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Автотранспортная развязка в разных уровнях, длиной – 0,600-0,800 км</w:t>
            </w:r>
          </w:p>
        </w:tc>
        <w:tc>
          <w:tcPr>
            <w:tcW w:w="1842" w:type="dxa"/>
            <w:shd w:val="clear" w:color="auto" w:fill="auto"/>
          </w:tcPr>
          <w:p w14:paraId="41D7F944" w14:textId="77777777" w:rsidR="006E00C3" w:rsidRPr="00C94BF3" w:rsidRDefault="006E00C3" w:rsidP="006E00C3">
            <w:pPr>
              <w:ind w:firstLine="0"/>
              <w:jc w:val="center"/>
              <w:rPr>
                <w:color w:val="000000" w:themeColor="text1"/>
                <w:sz w:val="20"/>
              </w:rPr>
            </w:pPr>
          </w:p>
        </w:tc>
        <w:tc>
          <w:tcPr>
            <w:tcW w:w="1985" w:type="dxa"/>
          </w:tcPr>
          <w:p w14:paraId="15827774"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26B0B793" w14:textId="77777777" w:rsidTr="00CA38CC">
        <w:tc>
          <w:tcPr>
            <w:tcW w:w="984" w:type="dxa"/>
            <w:shd w:val="clear" w:color="auto" w:fill="auto"/>
          </w:tcPr>
          <w:p w14:paraId="6B74A3D1" w14:textId="77777777" w:rsidR="006E00C3" w:rsidRPr="00C94BF3" w:rsidRDefault="006E00C3" w:rsidP="006E00C3">
            <w:pPr>
              <w:ind w:firstLine="0"/>
              <w:jc w:val="center"/>
              <w:rPr>
                <w:color w:val="000000" w:themeColor="text1"/>
              </w:rPr>
            </w:pPr>
            <w:r w:rsidRPr="00C94BF3">
              <w:rPr>
                <w:color w:val="000000" w:themeColor="text1"/>
                <w:sz w:val="22"/>
                <w:szCs w:val="22"/>
              </w:rPr>
              <w:t>9.2.11</w:t>
            </w:r>
          </w:p>
        </w:tc>
        <w:tc>
          <w:tcPr>
            <w:tcW w:w="3553" w:type="dxa"/>
            <w:shd w:val="clear" w:color="auto" w:fill="auto"/>
          </w:tcPr>
          <w:p w14:paraId="74BD7B6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транспортной развязки Обводное шоссе – ул. Новозаводская – третий этап</w:t>
            </w:r>
          </w:p>
        </w:tc>
        <w:tc>
          <w:tcPr>
            <w:tcW w:w="3544" w:type="dxa"/>
            <w:shd w:val="clear" w:color="auto" w:fill="auto"/>
          </w:tcPr>
          <w:p w14:paraId="24348054"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0D2BE2DF"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7AB3C02"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Автотранспортная развязка в разных уровнях, длиной – 0,600-0,800 км</w:t>
            </w:r>
          </w:p>
        </w:tc>
        <w:tc>
          <w:tcPr>
            <w:tcW w:w="1842" w:type="dxa"/>
            <w:shd w:val="clear" w:color="auto" w:fill="auto"/>
          </w:tcPr>
          <w:p w14:paraId="2F29FF01" w14:textId="77777777" w:rsidR="006E00C3" w:rsidRPr="00C94BF3" w:rsidRDefault="006E00C3" w:rsidP="006E00C3">
            <w:pPr>
              <w:ind w:firstLine="0"/>
              <w:jc w:val="center"/>
              <w:rPr>
                <w:color w:val="000000" w:themeColor="text1"/>
                <w:sz w:val="20"/>
              </w:rPr>
            </w:pPr>
          </w:p>
        </w:tc>
        <w:tc>
          <w:tcPr>
            <w:tcW w:w="1985" w:type="dxa"/>
          </w:tcPr>
          <w:p w14:paraId="7928A0E0"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6226BE6C" w14:textId="77777777" w:rsidTr="00CA38CC">
        <w:tc>
          <w:tcPr>
            <w:tcW w:w="984" w:type="dxa"/>
            <w:shd w:val="clear" w:color="auto" w:fill="auto"/>
          </w:tcPr>
          <w:p w14:paraId="647F422A" w14:textId="77777777" w:rsidR="006E00C3" w:rsidRPr="00C94BF3" w:rsidRDefault="006E00C3" w:rsidP="006E00C3">
            <w:pPr>
              <w:ind w:firstLine="0"/>
              <w:jc w:val="center"/>
              <w:rPr>
                <w:color w:val="000000" w:themeColor="text1"/>
              </w:rPr>
            </w:pPr>
            <w:r w:rsidRPr="00C94BF3">
              <w:rPr>
                <w:color w:val="000000" w:themeColor="text1"/>
                <w:sz w:val="22"/>
                <w:szCs w:val="22"/>
              </w:rPr>
              <w:t>9.2.12</w:t>
            </w:r>
          </w:p>
        </w:tc>
        <w:tc>
          <w:tcPr>
            <w:tcW w:w="3553" w:type="dxa"/>
            <w:shd w:val="clear" w:color="auto" w:fill="auto"/>
          </w:tcPr>
          <w:p w14:paraId="011A3534"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транспортной развязки ул. Баныкина – ул. Васильевская – ул. Базовая –ул.  Комсомольская – третий этап</w:t>
            </w:r>
          </w:p>
        </w:tc>
        <w:tc>
          <w:tcPr>
            <w:tcW w:w="3544" w:type="dxa"/>
            <w:shd w:val="clear" w:color="auto" w:fill="auto"/>
          </w:tcPr>
          <w:p w14:paraId="6577CD9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40177240"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5E86D65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Автотранспортная развязка в разных уровнях, длиной – 0,600-0,800 км </w:t>
            </w:r>
          </w:p>
        </w:tc>
        <w:tc>
          <w:tcPr>
            <w:tcW w:w="1842" w:type="dxa"/>
            <w:shd w:val="clear" w:color="auto" w:fill="auto"/>
          </w:tcPr>
          <w:p w14:paraId="75DABB2C" w14:textId="77777777" w:rsidR="006E00C3" w:rsidRPr="00C94BF3" w:rsidRDefault="006E00C3" w:rsidP="006E00C3">
            <w:pPr>
              <w:ind w:firstLine="0"/>
              <w:jc w:val="center"/>
              <w:rPr>
                <w:color w:val="000000" w:themeColor="text1"/>
                <w:sz w:val="20"/>
              </w:rPr>
            </w:pPr>
          </w:p>
        </w:tc>
        <w:tc>
          <w:tcPr>
            <w:tcW w:w="1985" w:type="dxa"/>
          </w:tcPr>
          <w:p w14:paraId="634B7DD2"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001570B6" w14:textId="77777777" w:rsidTr="00CA38CC">
        <w:tc>
          <w:tcPr>
            <w:tcW w:w="984" w:type="dxa"/>
            <w:shd w:val="clear" w:color="auto" w:fill="auto"/>
          </w:tcPr>
          <w:p w14:paraId="03642CF9" w14:textId="77777777" w:rsidR="006E00C3" w:rsidRPr="00C94BF3" w:rsidRDefault="006E00C3" w:rsidP="006E00C3">
            <w:pPr>
              <w:ind w:firstLine="0"/>
              <w:jc w:val="center"/>
              <w:rPr>
                <w:color w:val="000000" w:themeColor="text1"/>
              </w:rPr>
            </w:pPr>
            <w:r w:rsidRPr="00C94BF3">
              <w:rPr>
                <w:color w:val="000000" w:themeColor="text1"/>
                <w:sz w:val="22"/>
                <w:szCs w:val="22"/>
              </w:rPr>
              <w:t>9.2.13</w:t>
            </w:r>
          </w:p>
        </w:tc>
        <w:tc>
          <w:tcPr>
            <w:tcW w:w="3553" w:type="dxa"/>
            <w:shd w:val="clear" w:color="auto" w:fill="auto"/>
          </w:tcPr>
          <w:p w14:paraId="351E09F9"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Реконструкция путепровода ул. Борковская – железная дорога – третий этап</w:t>
            </w:r>
          </w:p>
        </w:tc>
        <w:tc>
          <w:tcPr>
            <w:tcW w:w="3544" w:type="dxa"/>
            <w:shd w:val="clear" w:color="auto" w:fill="auto"/>
          </w:tcPr>
          <w:p w14:paraId="5C71742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07825FE1"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2FA4EE7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Железнодорожный путепровод,</w:t>
            </w:r>
          </w:p>
          <w:p w14:paraId="655C2543"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Протяженностью – около 1 км</w:t>
            </w:r>
          </w:p>
        </w:tc>
        <w:tc>
          <w:tcPr>
            <w:tcW w:w="1842" w:type="dxa"/>
            <w:shd w:val="clear" w:color="auto" w:fill="auto"/>
          </w:tcPr>
          <w:p w14:paraId="1B0E6EBB" w14:textId="77777777" w:rsidR="006E00C3" w:rsidRPr="00C94BF3" w:rsidRDefault="006E00C3" w:rsidP="006E00C3">
            <w:pPr>
              <w:ind w:firstLine="0"/>
              <w:jc w:val="center"/>
              <w:rPr>
                <w:color w:val="000000" w:themeColor="text1"/>
                <w:sz w:val="20"/>
              </w:rPr>
            </w:pPr>
          </w:p>
        </w:tc>
        <w:tc>
          <w:tcPr>
            <w:tcW w:w="1985" w:type="dxa"/>
          </w:tcPr>
          <w:p w14:paraId="13BACB49"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556BDA4C" w14:textId="77777777" w:rsidTr="00CA38CC">
        <w:tc>
          <w:tcPr>
            <w:tcW w:w="984" w:type="dxa"/>
            <w:shd w:val="clear" w:color="auto" w:fill="auto"/>
          </w:tcPr>
          <w:p w14:paraId="5191AAA4" w14:textId="77777777" w:rsidR="006E00C3" w:rsidRPr="00C94BF3" w:rsidRDefault="006E00C3" w:rsidP="006E00C3">
            <w:pPr>
              <w:ind w:firstLine="0"/>
              <w:jc w:val="center"/>
              <w:rPr>
                <w:color w:val="000000" w:themeColor="text1"/>
              </w:rPr>
            </w:pPr>
            <w:r w:rsidRPr="00C94BF3">
              <w:rPr>
                <w:color w:val="000000" w:themeColor="text1"/>
                <w:sz w:val="22"/>
                <w:szCs w:val="22"/>
              </w:rPr>
              <w:t>9.2.14</w:t>
            </w:r>
          </w:p>
        </w:tc>
        <w:tc>
          <w:tcPr>
            <w:tcW w:w="3553" w:type="dxa"/>
            <w:shd w:val="clear" w:color="auto" w:fill="auto"/>
          </w:tcPr>
          <w:p w14:paraId="5C4C3C14"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путепровода ул. Цеховая – железная дорога (планируемая) – третий этап</w:t>
            </w:r>
          </w:p>
        </w:tc>
        <w:tc>
          <w:tcPr>
            <w:tcW w:w="3544" w:type="dxa"/>
            <w:shd w:val="clear" w:color="auto" w:fill="auto"/>
          </w:tcPr>
          <w:p w14:paraId="73A9C552"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5303D6DF"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5556FB0F"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Железнодорожный путепровод,</w:t>
            </w:r>
          </w:p>
          <w:p w14:paraId="04EA4452"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Протяженностью – около 1 км</w:t>
            </w:r>
          </w:p>
        </w:tc>
        <w:tc>
          <w:tcPr>
            <w:tcW w:w="1842" w:type="dxa"/>
            <w:shd w:val="clear" w:color="auto" w:fill="auto"/>
          </w:tcPr>
          <w:p w14:paraId="2A4BB769" w14:textId="77777777" w:rsidR="006E00C3" w:rsidRPr="00C94BF3" w:rsidRDefault="006E00C3" w:rsidP="006E00C3">
            <w:pPr>
              <w:ind w:firstLine="0"/>
              <w:jc w:val="center"/>
              <w:rPr>
                <w:color w:val="000000" w:themeColor="text1"/>
                <w:sz w:val="20"/>
              </w:rPr>
            </w:pPr>
          </w:p>
        </w:tc>
        <w:tc>
          <w:tcPr>
            <w:tcW w:w="1985" w:type="dxa"/>
          </w:tcPr>
          <w:p w14:paraId="35C804C5"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5630C6C7" w14:textId="77777777" w:rsidTr="00CA38CC">
        <w:tc>
          <w:tcPr>
            <w:tcW w:w="984" w:type="dxa"/>
            <w:shd w:val="clear" w:color="auto" w:fill="auto"/>
          </w:tcPr>
          <w:p w14:paraId="25A2828F" w14:textId="77777777" w:rsidR="006E00C3" w:rsidRPr="00C94BF3" w:rsidRDefault="006E00C3" w:rsidP="006E00C3">
            <w:pPr>
              <w:ind w:firstLine="0"/>
              <w:jc w:val="center"/>
              <w:rPr>
                <w:color w:val="000000" w:themeColor="text1"/>
              </w:rPr>
            </w:pPr>
            <w:r w:rsidRPr="00C94BF3">
              <w:rPr>
                <w:color w:val="000000" w:themeColor="text1"/>
                <w:sz w:val="22"/>
                <w:szCs w:val="22"/>
              </w:rPr>
              <w:t>9.2.15</w:t>
            </w:r>
          </w:p>
        </w:tc>
        <w:tc>
          <w:tcPr>
            <w:tcW w:w="3553" w:type="dxa"/>
            <w:shd w:val="clear" w:color="auto" w:fill="auto"/>
          </w:tcPr>
          <w:p w14:paraId="66775F78"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путепровода ул. Коммунистическая – железная дорога – третий этап</w:t>
            </w:r>
          </w:p>
        </w:tc>
        <w:tc>
          <w:tcPr>
            <w:tcW w:w="3544" w:type="dxa"/>
            <w:shd w:val="clear" w:color="auto" w:fill="auto"/>
          </w:tcPr>
          <w:p w14:paraId="0C966F4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Комсомольский район</w:t>
            </w:r>
          </w:p>
        </w:tc>
        <w:tc>
          <w:tcPr>
            <w:tcW w:w="1134" w:type="dxa"/>
            <w:shd w:val="clear" w:color="auto" w:fill="auto"/>
          </w:tcPr>
          <w:p w14:paraId="0238248E"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3EDF17A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Автомобильный путепровод</w:t>
            </w:r>
          </w:p>
          <w:p w14:paraId="0F9C3B9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Протяженностью – около 1 км </w:t>
            </w:r>
          </w:p>
        </w:tc>
        <w:tc>
          <w:tcPr>
            <w:tcW w:w="1842" w:type="dxa"/>
            <w:shd w:val="clear" w:color="auto" w:fill="auto"/>
          </w:tcPr>
          <w:p w14:paraId="77A7D8DD" w14:textId="77777777" w:rsidR="006E00C3" w:rsidRPr="00C94BF3" w:rsidRDefault="006E00C3" w:rsidP="006E00C3">
            <w:pPr>
              <w:ind w:firstLine="0"/>
              <w:jc w:val="center"/>
              <w:rPr>
                <w:color w:val="000000" w:themeColor="text1"/>
                <w:sz w:val="20"/>
              </w:rPr>
            </w:pPr>
          </w:p>
        </w:tc>
        <w:tc>
          <w:tcPr>
            <w:tcW w:w="1985" w:type="dxa"/>
          </w:tcPr>
          <w:p w14:paraId="7D378686"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77286BBF" w14:textId="77777777" w:rsidTr="00CA38CC">
        <w:tc>
          <w:tcPr>
            <w:tcW w:w="984" w:type="dxa"/>
            <w:shd w:val="clear" w:color="auto" w:fill="auto"/>
          </w:tcPr>
          <w:p w14:paraId="2846A320" w14:textId="77777777" w:rsidR="006E00C3" w:rsidRPr="00C94BF3" w:rsidRDefault="006E00C3" w:rsidP="006E00C3">
            <w:pPr>
              <w:ind w:firstLine="0"/>
              <w:jc w:val="center"/>
              <w:rPr>
                <w:color w:val="000000" w:themeColor="text1"/>
              </w:rPr>
            </w:pPr>
            <w:r w:rsidRPr="00C94BF3">
              <w:rPr>
                <w:color w:val="000000" w:themeColor="text1"/>
                <w:sz w:val="22"/>
                <w:szCs w:val="22"/>
              </w:rPr>
              <w:t>9.2.16</w:t>
            </w:r>
          </w:p>
        </w:tc>
        <w:tc>
          <w:tcPr>
            <w:tcW w:w="3553" w:type="dxa"/>
            <w:shd w:val="clear" w:color="auto" w:fill="auto"/>
          </w:tcPr>
          <w:p w14:paraId="38ECCC8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путепровода ул. Васильевская – железная дорога – третий этап</w:t>
            </w:r>
          </w:p>
        </w:tc>
        <w:tc>
          <w:tcPr>
            <w:tcW w:w="3544" w:type="dxa"/>
            <w:shd w:val="clear" w:color="auto" w:fill="auto"/>
          </w:tcPr>
          <w:p w14:paraId="6F6E4E72"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75C46698"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0AA0C6BD"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Автомобильный путепровод </w:t>
            </w:r>
          </w:p>
          <w:p w14:paraId="54F4FB54"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Протяженностью – около 1 км</w:t>
            </w:r>
          </w:p>
        </w:tc>
        <w:tc>
          <w:tcPr>
            <w:tcW w:w="1842" w:type="dxa"/>
            <w:shd w:val="clear" w:color="auto" w:fill="auto"/>
          </w:tcPr>
          <w:p w14:paraId="555AA7F8" w14:textId="77777777" w:rsidR="006E00C3" w:rsidRPr="00C94BF3" w:rsidRDefault="006E00C3" w:rsidP="006E00C3">
            <w:pPr>
              <w:ind w:firstLine="0"/>
              <w:jc w:val="center"/>
              <w:rPr>
                <w:color w:val="000000" w:themeColor="text1"/>
                <w:sz w:val="20"/>
              </w:rPr>
            </w:pPr>
          </w:p>
        </w:tc>
        <w:tc>
          <w:tcPr>
            <w:tcW w:w="1985" w:type="dxa"/>
          </w:tcPr>
          <w:p w14:paraId="11EAC8DC"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7755A0A6" w14:textId="77777777" w:rsidTr="00CA38CC">
        <w:tc>
          <w:tcPr>
            <w:tcW w:w="984" w:type="dxa"/>
            <w:shd w:val="clear" w:color="auto" w:fill="auto"/>
          </w:tcPr>
          <w:p w14:paraId="64BA77B2" w14:textId="77777777" w:rsidR="006E00C3" w:rsidRPr="00C94BF3" w:rsidRDefault="006E00C3" w:rsidP="006E00C3">
            <w:pPr>
              <w:ind w:firstLine="0"/>
              <w:jc w:val="center"/>
              <w:rPr>
                <w:color w:val="000000" w:themeColor="text1"/>
              </w:rPr>
            </w:pPr>
            <w:r w:rsidRPr="00C94BF3">
              <w:rPr>
                <w:color w:val="000000" w:themeColor="text1"/>
                <w:sz w:val="22"/>
                <w:szCs w:val="22"/>
              </w:rPr>
              <w:t>9.2.17</w:t>
            </w:r>
          </w:p>
        </w:tc>
        <w:tc>
          <w:tcPr>
            <w:tcW w:w="3553" w:type="dxa"/>
            <w:shd w:val="clear" w:color="auto" w:fill="auto"/>
          </w:tcPr>
          <w:p w14:paraId="608EC48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путепровода ул. Комсомольская – железная дорога – третий этап</w:t>
            </w:r>
          </w:p>
        </w:tc>
        <w:tc>
          <w:tcPr>
            <w:tcW w:w="3544" w:type="dxa"/>
            <w:shd w:val="clear" w:color="auto" w:fill="auto"/>
          </w:tcPr>
          <w:p w14:paraId="60153E5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Центральный район</w:t>
            </w:r>
          </w:p>
        </w:tc>
        <w:tc>
          <w:tcPr>
            <w:tcW w:w="1134" w:type="dxa"/>
            <w:shd w:val="clear" w:color="auto" w:fill="auto"/>
          </w:tcPr>
          <w:p w14:paraId="2A0643CA"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4D63533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Автомобильный путепровод </w:t>
            </w:r>
          </w:p>
          <w:p w14:paraId="767CD6C5"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Протяженностью – около 1 км</w:t>
            </w:r>
          </w:p>
        </w:tc>
        <w:tc>
          <w:tcPr>
            <w:tcW w:w="1842" w:type="dxa"/>
            <w:shd w:val="clear" w:color="auto" w:fill="auto"/>
          </w:tcPr>
          <w:p w14:paraId="2E4849B1" w14:textId="77777777" w:rsidR="006E00C3" w:rsidRPr="00C94BF3" w:rsidRDefault="006E00C3" w:rsidP="006E00C3">
            <w:pPr>
              <w:ind w:firstLine="0"/>
              <w:jc w:val="center"/>
              <w:rPr>
                <w:color w:val="000000" w:themeColor="text1"/>
                <w:sz w:val="20"/>
              </w:rPr>
            </w:pPr>
          </w:p>
        </w:tc>
        <w:tc>
          <w:tcPr>
            <w:tcW w:w="1985" w:type="dxa"/>
          </w:tcPr>
          <w:p w14:paraId="263FC42C"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678824D2" w14:textId="77777777" w:rsidTr="000D7C3B">
        <w:tc>
          <w:tcPr>
            <w:tcW w:w="984" w:type="dxa"/>
            <w:shd w:val="clear" w:color="auto" w:fill="auto"/>
          </w:tcPr>
          <w:p w14:paraId="2B010A40" w14:textId="77777777" w:rsidR="006E00C3" w:rsidRPr="00C94BF3" w:rsidRDefault="006E00C3" w:rsidP="006E00C3">
            <w:pPr>
              <w:ind w:firstLine="0"/>
              <w:jc w:val="center"/>
              <w:rPr>
                <w:color w:val="000000" w:themeColor="text1"/>
              </w:rPr>
            </w:pPr>
            <w:r w:rsidRPr="00C94BF3">
              <w:rPr>
                <w:color w:val="000000" w:themeColor="text1"/>
                <w:sz w:val="22"/>
                <w:szCs w:val="22"/>
              </w:rPr>
              <w:t>9.2.18</w:t>
            </w:r>
          </w:p>
        </w:tc>
        <w:tc>
          <w:tcPr>
            <w:tcW w:w="3553" w:type="dxa"/>
            <w:shd w:val="clear" w:color="auto" w:fill="auto"/>
          </w:tcPr>
          <w:p w14:paraId="61F2FC29"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путепровода ул. Хрящевское шоссе – железная дорога – третий этап</w:t>
            </w:r>
          </w:p>
        </w:tc>
        <w:tc>
          <w:tcPr>
            <w:tcW w:w="3544" w:type="dxa"/>
            <w:shd w:val="clear" w:color="auto" w:fill="auto"/>
          </w:tcPr>
          <w:p w14:paraId="41C0929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13C4F264"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0593B502"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Автомобильный путепровод </w:t>
            </w:r>
          </w:p>
          <w:p w14:paraId="0E93B69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Протяженностью – около 1 км</w:t>
            </w:r>
          </w:p>
        </w:tc>
        <w:tc>
          <w:tcPr>
            <w:tcW w:w="1842" w:type="dxa"/>
            <w:shd w:val="clear" w:color="auto" w:fill="auto"/>
          </w:tcPr>
          <w:p w14:paraId="53CF8BED" w14:textId="77777777" w:rsidR="006E00C3" w:rsidRPr="00C94BF3" w:rsidRDefault="006E00C3" w:rsidP="006E00C3">
            <w:pPr>
              <w:ind w:firstLine="0"/>
              <w:jc w:val="center"/>
              <w:rPr>
                <w:color w:val="000000" w:themeColor="text1"/>
                <w:sz w:val="20"/>
              </w:rPr>
            </w:pPr>
          </w:p>
        </w:tc>
        <w:tc>
          <w:tcPr>
            <w:tcW w:w="1985" w:type="dxa"/>
          </w:tcPr>
          <w:p w14:paraId="5C37E63A"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4FA12AB4" w14:textId="77777777" w:rsidTr="000D7C3B">
        <w:tc>
          <w:tcPr>
            <w:tcW w:w="984" w:type="dxa"/>
            <w:shd w:val="clear" w:color="auto" w:fill="auto"/>
          </w:tcPr>
          <w:p w14:paraId="6CF97FC0" w14:textId="77777777" w:rsidR="006E00C3" w:rsidRPr="00C94BF3" w:rsidRDefault="006E00C3" w:rsidP="006E00C3">
            <w:pPr>
              <w:ind w:firstLine="0"/>
              <w:jc w:val="center"/>
              <w:rPr>
                <w:color w:val="000000" w:themeColor="text1"/>
              </w:rPr>
            </w:pPr>
            <w:r w:rsidRPr="00C94BF3">
              <w:rPr>
                <w:color w:val="000000" w:themeColor="text1"/>
                <w:sz w:val="22"/>
                <w:szCs w:val="22"/>
              </w:rPr>
              <w:t>9.2.19</w:t>
            </w:r>
          </w:p>
        </w:tc>
        <w:tc>
          <w:tcPr>
            <w:tcW w:w="3553" w:type="dxa"/>
            <w:shd w:val="clear" w:color="auto" w:fill="auto"/>
          </w:tcPr>
          <w:p w14:paraId="3AA6E56E"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Реконструкция пешеходного перехода через Южное шоссе в районе ООТ "АвтоВАЗТранс" </w:t>
            </w:r>
          </w:p>
        </w:tc>
        <w:tc>
          <w:tcPr>
            <w:tcW w:w="3544" w:type="dxa"/>
            <w:shd w:val="clear" w:color="auto" w:fill="auto"/>
          </w:tcPr>
          <w:p w14:paraId="2FBC9064"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w:t>
            </w:r>
          </w:p>
        </w:tc>
        <w:tc>
          <w:tcPr>
            <w:tcW w:w="1134" w:type="dxa"/>
            <w:shd w:val="clear" w:color="auto" w:fill="auto"/>
          </w:tcPr>
          <w:p w14:paraId="6FFC2797"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3787AED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Надземный пешеходный переход – 1 штука</w:t>
            </w:r>
          </w:p>
        </w:tc>
        <w:tc>
          <w:tcPr>
            <w:tcW w:w="1842" w:type="dxa"/>
            <w:shd w:val="clear" w:color="auto" w:fill="auto"/>
          </w:tcPr>
          <w:p w14:paraId="6B4B1FA1" w14:textId="77777777" w:rsidR="006E00C3" w:rsidRPr="00C94BF3" w:rsidRDefault="006E00C3" w:rsidP="006E00C3">
            <w:pPr>
              <w:ind w:firstLine="0"/>
              <w:jc w:val="center"/>
              <w:rPr>
                <w:color w:val="000000" w:themeColor="text1"/>
                <w:sz w:val="20"/>
              </w:rPr>
            </w:pPr>
          </w:p>
        </w:tc>
        <w:tc>
          <w:tcPr>
            <w:tcW w:w="1985" w:type="dxa"/>
          </w:tcPr>
          <w:p w14:paraId="3C09662A"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lang w:eastAsia="en-US"/>
              </w:rPr>
              <w:t>Не устанавливается</w:t>
            </w:r>
          </w:p>
        </w:tc>
      </w:tr>
      <w:tr w:rsidR="00C94BF3" w:rsidRPr="00C94BF3" w14:paraId="6FFBB8B2" w14:textId="77777777" w:rsidTr="000D7C3B">
        <w:tc>
          <w:tcPr>
            <w:tcW w:w="984" w:type="dxa"/>
            <w:shd w:val="clear" w:color="auto" w:fill="auto"/>
          </w:tcPr>
          <w:p w14:paraId="74F0263C" w14:textId="77777777" w:rsidR="006E00C3" w:rsidRPr="00C94BF3" w:rsidRDefault="006E00C3" w:rsidP="006E00C3">
            <w:pPr>
              <w:ind w:firstLine="0"/>
              <w:jc w:val="center"/>
              <w:rPr>
                <w:color w:val="000000" w:themeColor="text1"/>
              </w:rPr>
            </w:pPr>
            <w:r w:rsidRPr="00C94BF3">
              <w:rPr>
                <w:color w:val="000000" w:themeColor="text1"/>
                <w:sz w:val="22"/>
                <w:szCs w:val="22"/>
              </w:rPr>
              <w:t>9.2.20</w:t>
            </w:r>
          </w:p>
        </w:tc>
        <w:tc>
          <w:tcPr>
            <w:tcW w:w="3553" w:type="dxa"/>
            <w:shd w:val="clear" w:color="auto" w:fill="auto"/>
          </w:tcPr>
          <w:p w14:paraId="3BF7CCC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Строительство пешеходных переходов через Южное шоссе в районе: ООТ "20 квартал", ООТ "19 квартал", ООТ "Треугольник", ООТ "18 квартал" </w:t>
            </w:r>
          </w:p>
        </w:tc>
        <w:tc>
          <w:tcPr>
            <w:tcW w:w="3544" w:type="dxa"/>
            <w:shd w:val="clear" w:color="auto" w:fill="auto"/>
          </w:tcPr>
          <w:p w14:paraId="2C76AC74"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w:t>
            </w:r>
          </w:p>
        </w:tc>
        <w:tc>
          <w:tcPr>
            <w:tcW w:w="1134" w:type="dxa"/>
            <w:shd w:val="clear" w:color="auto" w:fill="auto"/>
          </w:tcPr>
          <w:p w14:paraId="5FC2BBA6"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4CA5C385"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Надземный пешеходный переход – 4 штуки</w:t>
            </w:r>
          </w:p>
        </w:tc>
        <w:tc>
          <w:tcPr>
            <w:tcW w:w="1842" w:type="dxa"/>
            <w:shd w:val="clear" w:color="auto" w:fill="auto"/>
          </w:tcPr>
          <w:p w14:paraId="0E4A9498" w14:textId="77777777" w:rsidR="006E00C3" w:rsidRPr="00C94BF3" w:rsidRDefault="006E00C3" w:rsidP="006E00C3">
            <w:pPr>
              <w:ind w:firstLine="0"/>
              <w:jc w:val="center"/>
              <w:rPr>
                <w:color w:val="000000" w:themeColor="text1"/>
                <w:sz w:val="20"/>
              </w:rPr>
            </w:pPr>
          </w:p>
        </w:tc>
        <w:tc>
          <w:tcPr>
            <w:tcW w:w="1985" w:type="dxa"/>
          </w:tcPr>
          <w:p w14:paraId="5E334570"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lang w:eastAsia="en-US"/>
              </w:rPr>
              <w:t>Не устанавливается</w:t>
            </w:r>
          </w:p>
        </w:tc>
      </w:tr>
      <w:tr w:rsidR="00C94BF3" w:rsidRPr="00C94BF3" w14:paraId="09DE4489" w14:textId="77777777" w:rsidTr="000D7C3B">
        <w:tc>
          <w:tcPr>
            <w:tcW w:w="984" w:type="dxa"/>
            <w:shd w:val="clear" w:color="auto" w:fill="auto"/>
          </w:tcPr>
          <w:p w14:paraId="26E96ACB" w14:textId="77777777" w:rsidR="006E00C3" w:rsidRPr="00C94BF3" w:rsidRDefault="006E00C3" w:rsidP="006E00C3">
            <w:pPr>
              <w:ind w:firstLine="0"/>
              <w:jc w:val="center"/>
              <w:rPr>
                <w:color w:val="000000" w:themeColor="text1"/>
              </w:rPr>
            </w:pPr>
            <w:r w:rsidRPr="00C94BF3">
              <w:rPr>
                <w:color w:val="000000" w:themeColor="text1"/>
                <w:sz w:val="22"/>
                <w:szCs w:val="22"/>
              </w:rPr>
              <w:t>9.2.21</w:t>
            </w:r>
          </w:p>
        </w:tc>
        <w:tc>
          <w:tcPr>
            <w:tcW w:w="3553" w:type="dxa"/>
            <w:shd w:val="clear" w:color="auto" w:fill="auto"/>
          </w:tcPr>
          <w:p w14:paraId="63B2B76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пешеходного перехода через пр. Степана Разина в районе ООТ «Кинотеатр «Ставрополь»</w:t>
            </w:r>
          </w:p>
        </w:tc>
        <w:tc>
          <w:tcPr>
            <w:tcW w:w="3544" w:type="dxa"/>
            <w:shd w:val="clear" w:color="auto" w:fill="auto"/>
          </w:tcPr>
          <w:p w14:paraId="5A32B319"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w:t>
            </w:r>
          </w:p>
        </w:tc>
        <w:tc>
          <w:tcPr>
            <w:tcW w:w="1134" w:type="dxa"/>
            <w:shd w:val="clear" w:color="auto" w:fill="auto"/>
          </w:tcPr>
          <w:p w14:paraId="660DA743"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34D6A5B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Надземный пешеходный переход – 1 штука</w:t>
            </w:r>
          </w:p>
        </w:tc>
        <w:tc>
          <w:tcPr>
            <w:tcW w:w="1842" w:type="dxa"/>
            <w:shd w:val="clear" w:color="auto" w:fill="auto"/>
          </w:tcPr>
          <w:p w14:paraId="29A0E275" w14:textId="77777777" w:rsidR="006E00C3" w:rsidRPr="00C94BF3" w:rsidRDefault="006E00C3" w:rsidP="006E00C3">
            <w:pPr>
              <w:ind w:firstLine="0"/>
              <w:jc w:val="center"/>
              <w:rPr>
                <w:color w:val="000000" w:themeColor="text1"/>
                <w:sz w:val="20"/>
              </w:rPr>
            </w:pPr>
          </w:p>
        </w:tc>
        <w:tc>
          <w:tcPr>
            <w:tcW w:w="1985" w:type="dxa"/>
          </w:tcPr>
          <w:p w14:paraId="1C1C6F15"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lang w:eastAsia="en-US"/>
              </w:rPr>
              <w:t>Не устанавливается</w:t>
            </w:r>
          </w:p>
        </w:tc>
      </w:tr>
      <w:tr w:rsidR="00C94BF3" w:rsidRPr="00C94BF3" w14:paraId="4938EA70" w14:textId="77777777" w:rsidTr="000D7C3B">
        <w:tc>
          <w:tcPr>
            <w:tcW w:w="984" w:type="dxa"/>
            <w:shd w:val="clear" w:color="auto" w:fill="auto"/>
          </w:tcPr>
          <w:p w14:paraId="2EF7EF52" w14:textId="77777777" w:rsidR="006E00C3" w:rsidRPr="00C94BF3" w:rsidRDefault="006E00C3" w:rsidP="006E00C3">
            <w:pPr>
              <w:ind w:firstLine="0"/>
              <w:jc w:val="center"/>
              <w:rPr>
                <w:color w:val="000000" w:themeColor="text1"/>
              </w:rPr>
            </w:pPr>
            <w:r w:rsidRPr="00C94BF3">
              <w:rPr>
                <w:color w:val="000000" w:themeColor="text1"/>
                <w:sz w:val="22"/>
                <w:szCs w:val="22"/>
              </w:rPr>
              <w:t>9.2.22</w:t>
            </w:r>
          </w:p>
        </w:tc>
        <w:tc>
          <w:tcPr>
            <w:tcW w:w="3553" w:type="dxa"/>
            <w:shd w:val="clear" w:color="auto" w:fill="auto"/>
          </w:tcPr>
          <w:p w14:paraId="78A4F56D"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Строительство пешеходного перехода через ул. Юбилейная в районе рынка  </w:t>
            </w:r>
          </w:p>
        </w:tc>
        <w:tc>
          <w:tcPr>
            <w:tcW w:w="3544" w:type="dxa"/>
            <w:shd w:val="clear" w:color="auto" w:fill="auto"/>
          </w:tcPr>
          <w:p w14:paraId="6B68523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1C277030"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30079151"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Надземный пешеходный переход – 1 штука</w:t>
            </w:r>
          </w:p>
        </w:tc>
        <w:tc>
          <w:tcPr>
            <w:tcW w:w="1842" w:type="dxa"/>
            <w:shd w:val="clear" w:color="auto" w:fill="auto"/>
          </w:tcPr>
          <w:p w14:paraId="2D5EACE4" w14:textId="77777777" w:rsidR="006E00C3" w:rsidRPr="00C94BF3" w:rsidRDefault="006E00C3" w:rsidP="006E00C3">
            <w:pPr>
              <w:ind w:firstLine="0"/>
              <w:jc w:val="center"/>
              <w:rPr>
                <w:color w:val="000000" w:themeColor="text1"/>
                <w:sz w:val="20"/>
              </w:rPr>
            </w:pPr>
          </w:p>
        </w:tc>
        <w:tc>
          <w:tcPr>
            <w:tcW w:w="1985" w:type="dxa"/>
          </w:tcPr>
          <w:p w14:paraId="241B5FDA"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lang w:eastAsia="en-US"/>
              </w:rPr>
              <w:t>Не устанавливается</w:t>
            </w:r>
          </w:p>
        </w:tc>
      </w:tr>
      <w:tr w:rsidR="00C94BF3" w:rsidRPr="00C94BF3" w14:paraId="6B1BAF4F" w14:textId="77777777" w:rsidTr="000D7C3B">
        <w:tc>
          <w:tcPr>
            <w:tcW w:w="984" w:type="dxa"/>
            <w:shd w:val="clear" w:color="auto" w:fill="auto"/>
          </w:tcPr>
          <w:p w14:paraId="2786A607" w14:textId="77777777" w:rsidR="006E00C3" w:rsidRPr="00C94BF3" w:rsidRDefault="006E00C3" w:rsidP="006E00C3">
            <w:pPr>
              <w:ind w:firstLine="0"/>
              <w:jc w:val="center"/>
              <w:rPr>
                <w:color w:val="000000" w:themeColor="text1"/>
              </w:rPr>
            </w:pPr>
            <w:r w:rsidRPr="00C94BF3">
              <w:rPr>
                <w:color w:val="000000" w:themeColor="text1"/>
                <w:sz w:val="22"/>
                <w:szCs w:val="22"/>
              </w:rPr>
              <w:t>9.2.23</w:t>
            </w:r>
          </w:p>
        </w:tc>
        <w:tc>
          <w:tcPr>
            <w:tcW w:w="3553" w:type="dxa"/>
            <w:shd w:val="clear" w:color="auto" w:fill="auto"/>
          </w:tcPr>
          <w:p w14:paraId="739C1E2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Строительство пешеходного перехода через Автозаводское шоссе в районе ТК Парк-Хаус </w:t>
            </w:r>
          </w:p>
        </w:tc>
        <w:tc>
          <w:tcPr>
            <w:tcW w:w="3544" w:type="dxa"/>
            <w:shd w:val="clear" w:color="auto" w:fill="auto"/>
          </w:tcPr>
          <w:p w14:paraId="473CABAF"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w:t>
            </w:r>
          </w:p>
        </w:tc>
        <w:tc>
          <w:tcPr>
            <w:tcW w:w="1134" w:type="dxa"/>
            <w:shd w:val="clear" w:color="auto" w:fill="auto"/>
          </w:tcPr>
          <w:p w14:paraId="7D932E5D"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1266A52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Надземный пешеходный переход – 1 штука</w:t>
            </w:r>
          </w:p>
        </w:tc>
        <w:tc>
          <w:tcPr>
            <w:tcW w:w="1842" w:type="dxa"/>
            <w:shd w:val="clear" w:color="auto" w:fill="auto"/>
          </w:tcPr>
          <w:p w14:paraId="06DB0E02" w14:textId="77777777" w:rsidR="006E00C3" w:rsidRPr="00C94BF3" w:rsidRDefault="006E00C3" w:rsidP="006E00C3">
            <w:pPr>
              <w:ind w:firstLine="0"/>
              <w:jc w:val="center"/>
              <w:rPr>
                <w:color w:val="000000" w:themeColor="text1"/>
                <w:sz w:val="20"/>
              </w:rPr>
            </w:pPr>
          </w:p>
        </w:tc>
        <w:tc>
          <w:tcPr>
            <w:tcW w:w="1985" w:type="dxa"/>
          </w:tcPr>
          <w:p w14:paraId="1CB51CB9"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lang w:eastAsia="en-US"/>
              </w:rPr>
              <w:t>Не устанавливается</w:t>
            </w:r>
          </w:p>
        </w:tc>
      </w:tr>
      <w:tr w:rsidR="00C94BF3" w:rsidRPr="00C94BF3" w14:paraId="19F3D9A2" w14:textId="77777777" w:rsidTr="000D7C3B">
        <w:tc>
          <w:tcPr>
            <w:tcW w:w="984" w:type="dxa"/>
            <w:shd w:val="clear" w:color="auto" w:fill="auto"/>
          </w:tcPr>
          <w:p w14:paraId="20215C31" w14:textId="77777777" w:rsidR="006E00C3" w:rsidRPr="00C94BF3" w:rsidRDefault="006E00C3" w:rsidP="006E00C3">
            <w:pPr>
              <w:ind w:firstLine="0"/>
              <w:jc w:val="center"/>
              <w:rPr>
                <w:color w:val="000000" w:themeColor="text1"/>
              </w:rPr>
            </w:pPr>
            <w:r w:rsidRPr="00C94BF3">
              <w:rPr>
                <w:color w:val="000000" w:themeColor="text1"/>
                <w:sz w:val="22"/>
                <w:szCs w:val="22"/>
              </w:rPr>
              <w:t>9.2.24</w:t>
            </w:r>
          </w:p>
        </w:tc>
        <w:tc>
          <w:tcPr>
            <w:tcW w:w="3553" w:type="dxa"/>
            <w:shd w:val="clear" w:color="auto" w:fill="auto"/>
          </w:tcPr>
          <w:p w14:paraId="3ADA8C42"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Строительство пешеходного перехода через ул. Лиза Чайкина в районе ООТ "Лизы Чайкиной" </w:t>
            </w:r>
          </w:p>
        </w:tc>
        <w:tc>
          <w:tcPr>
            <w:tcW w:w="3544" w:type="dxa"/>
            <w:shd w:val="clear" w:color="auto" w:fill="auto"/>
          </w:tcPr>
          <w:p w14:paraId="6D438C4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w:t>
            </w:r>
          </w:p>
        </w:tc>
        <w:tc>
          <w:tcPr>
            <w:tcW w:w="1134" w:type="dxa"/>
            <w:shd w:val="clear" w:color="auto" w:fill="auto"/>
          </w:tcPr>
          <w:p w14:paraId="53687001"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89DC0D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Надземный пешеходный переход – 1 штука</w:t>
            </w:r>
          </w:p>
        </w:tc>
        <w:tc>
          <w:tcPr>
            <w:tcW w:w="1842" w:type="dxa"/>
            <w:shd w:val="clear" w:color="auto" w:fill="auto"/>
          </w:tcPr>
          <w:p w14:paraId="06FBAFDB" w14:textId="77777777" w:rsidR="006E00C3" w:rsidRPr="00C94BF3" w:rsidRDefault="006E00C3" w:rsidP="006E00C3">
            <w:pPr>
              <w:ind w:firstLine="0"/>
              <w:jc w:val="center"/>
              <w:rPr>
                <w:color w:val="000000" w:themeColor="text1"/>
                <w:sz w:val="20"/>
              </w:rPr>
            </w:pPr>
          </w:p>
        </w:tc>
        <w:tc>
          <w:tcPr>
            <w:tcW w:w="1985" w:type="dxa"/>
          </w:tcPr>
          <w:p w14:paraId="00961D6F"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lang w:eastAsia="en-US"/>
              </w:rPr>
              <w:t>Не устанавливается</w:t>
            </w:r>
          </w:p>
        </w:tc>
      </w:tr>
      <w:tr w:rsidR="00C94BF3" w:rsidRPr="00C94BF3" w14:paraId="7D38C663" w14:textId="77777777" w:rsidTr="000D7C3B">
        <w:tc>
          <w:tcPr>
            <w:tcW w:w="984" w:type="dxa"/>
            <w:shd w:val="clear" w:color="auto" w:fill="auto"/>
          </w:tcPr>
          <w:p w14:paraId="3AF0D912" w14:textId="77777777" w:rsidR="006E00C3" w:rsidRPr="00C94BF3" w:rsidRDefault="006E00C3" w:rsidP="006E00C3">
            <w:pPr>
              <w:ind w:firstLine="0"/>
              <w:jc w:val="center"/>
              <w:rPr>
                <w:color w:val="000000" w:themeColor="text1"/>
              </w:rPr>
            </w:pPr>
            <w:r w:rsidRPr="00C94BF3">
              <w:rPr>
                <w:color w:val="000000" w:themeColor="text1"/>
                <w:sz w:val="22"/>
                <w:szCs w:val="22"/>
              </w:rPr>
              <w:t>9.2.25</w:t>
            </w:r>
          </w:p>
        </w:tc>
        <w:tc>
          <w:tcPr>
            <w:tcW w:w="3553" w:type="dxa"/>
            <w:shd w:val="clear" w:color="auto" w:fill="auto"/>
          </w:tcPr>
          <w:p w14:paraId="44C455E0" w14:textId="77777777" w:rsidR="006E00C3" w:rsidRPr="00C94BF3" w:rsidRDefault="006E00C3" w:rsidP="006E00C3">
            <w:pPr>
              <w:ind w:firstLine="0"/>
              <w:contextualSpacing/>
              <w:rPr>
                <w:color w:val="000000" w:themeColor="text1"/>
                <w:sz w:val="22"/>
                <w:szCs w:val="22"/>
              </w:rPr>
            </w:pPr>
            <w:r w:rsidRPr="00C94BF3">
              <w:rPr>
                <w:color w:val="000000" w:themeColor="text1"/>
                <w:sz w:val="22"/>
                <w:szCs w:val="22"/>
              </w:rPr>
              <w:t>Реконструкция транспортной развязки с городскими дорогами и элементами благоустройства центра города</w:t>
            </w:r>
          </w:p>
          <w:p w14:paraId="3B1F5BBA" w14:textId="77777777" w:rsidR="006E00C3" w:rsidRPr="00C94BF3" w:rsidRDefault="006E00C3" w:rsidP="006E00C3">
            <w:pPr>
              <w:ind w:firstLine="0"/>
              <w:contextualSpacing/>
              <w:rPr>
                <w:color w:val="000000" w:themeColor="text1"/>
                <w:sz w:val="22"/>
                <w:szCs w:val="22"/>
              </w:rPr>
            </w:pPr>
          </w:p>
        </w:tc>
        <w:tc>
          <w:tcPr>
            <w:tcW w:w="3544" w:type="dxa"/>
            <w:shd w:val="clear" w:color="auto" w:fill="auto"/>
          </w:tcPr>
          <w:p w14:paraId="3D0EB0E2" w14:textId="77777777" w:rsidR="006E00C3" w:rsidRPr="00C94BF3" w:rsidRDefault="006E00C3" w:rsidP="006E00C3">
            <w:pPr>
              <w:ind w:firstLine="0"/>
              <w:contextualSpacing/>
              <w:rPr>
                <w:color w:val="000000" w:themeColor="text1"/>
                <w:sz w:val="22"/>
                <w:szCs w:val="22"/>
              </w:rPr>
            </w:pPr>
            <w:r w:rsidRPr="00C94BF3">
              <w:rPr>
                <w:color w:val="000000" w:themeColor="text1"/>
                <w:sz w:val="22"/>
                <w:szCs w:val="22"/>
              </w:rPr>
              <w:t>г. Тольятти, Автозаводский район, в районе МАУ «ДКИТ»</w:t>
            </w:r>
          </w:p>
        </w:tc>
        <w:tc>
          <w:tcPr>
            <w:tcW w:w="1134" w:type="dxa"/>
            <w:shd w:val="clear" w:color="auto" w:fill="auto"/>
          </w:tcPr>
          <w:p w14:paraId="77A49E6C" w14:textId="77777777" w:rsidR="006E00C3" w:rsidRPr="00C94BF3" w:rsidRDefault="006E00C3" w:rsidP="006E00C3">
            <w:pPr>
              <w:ind w:firstLine="0"/>
              <w:contextualSpacing/>
              <w:rPr>
                <w:color w:val="000000" w:themeColor="text1"/>
                <w:sz w:val="22"/>
                <w:szCs w:val="22"/>
              </w:rPr>
            </w:pPr>
          </w:p>
        </w:tc>
        <w:tc>
          <w:tcPr>
            <w:tcW w:w="2268" w:type="dxa"/>
            <w:shd w:val="clear" w:color="auto" w:fill="auto"/>
          </w:tcPr>
          <w:p w14:paraId="015E8AA7" w14:textId="77777777" w:rsidR="006E00C3" w:rsidRPr="00C94BF3" w:rsidRDefault="006E00C3" w:rsidP="006E00C3">
            <w:pPr>
              <w:ind w:firstLine="0"/>
              <w:contextualSpacing/>
              <w:rPr>
                <w:color w:val="000000" w:themeColor="text1"/>
                <w:sz w:val="22"/>
                <w:szCs w:val="22"/>
              </w:rPr>
            </w:pPr>
            <w:r w:rsidRPr="00C94BF3">
              <w:rPr>
                <w:color w:val="000000" w:themeColor="text1"/>
                <w:sz w:val="22"/>
                <w:szCs w:val="22"/>
              </w:rPr>
              <w:t>Завершение реконструкции объекта</w:t>
            </w:r>
          </w:p>
          <w:p w14:paraId="22F9CE0F" w14:textId="77777777" w:rsidR="006E00C3" w:rsidRPr="00C94BF3" w:rsidRDefault="006E00C3" w:rsidP="006E00C3">
            <w:pPr>
              <w:ind w:firstLine="0"/>
              <w:contextualSpacing/>
              <w:rPr>
                <w:color w:val="000000" w:themeColor="text1"/>
                <w:sz w:val="22"/>
                <w:szCs w:val="22"/>
              </w:rPr>
            </w:pPr>
            <w:r w:rsidRPr="00C94BF3">
              <w:rPr>
                <w:color w:val="000000" w:themeColor="text1"/>
                <w:sz w:val="22"/>
                <w:szCs w:val="22"/>
              </w:rPr>
              <w:t>Протяженностью – около 1 км</w:t>
            </w:r>
          </w:p>
        </w:tc>
        <w:tc>
          <w:tcPr>
            <w:tcW w:w="1842" w:type="dxa"/>
            <w:shd w:val="clear" w:color="auto" w:fill="auto"/>
          </w:tcPr>
          <w:p w14:paraId="6462E16D" w14:textId="77777777" w:rsidR="006E00C3" w:rsidRPr="00C94BF3" w:rsidRDefault="006E00C3" w:rsidP="006E00C3">
            <w:pPr>
              <w:ind w:firstLine="0"/>
              <w:jc w:val="center"/>
              <w:rPr>
                <w:color w:val="000000" w:themeColor="text1"/>
                <w:sz w:val="20"/>
              </w:rPr>
            </w:pPr>
          </w:p>
        </w:tc>
        <w:tc>
          <w:tcPr>
            <w:tcW w:w="1985" w:type="dxa"/>
          </w:tcPr>
          <w:p w14:paraId="406EFEFB"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5FBDAA14" w14:textId="77777777" w:rsidTr="000D7C3B">
        <w:tc>
          <w:tcPr>
            <w:tcW w:w="984" w:type="dxa"/>
            <w:shd w:val="clear" w:color="auto" w:fill="auto"/>
          </w:tcPr>
          <w:p w14:paraId="061FB0B1" w14:textId="77777777" w:rsidR="006E00C3" w:rsidRPr="00C94BF3" w:rsidRDefault="006E00C3" w:rsidP="006E00C3">
            <w:pPr>
              <w:ind w:firstLine="0"/>
              <w:jc w:val="center"/>
              <w:rPr>
                <w:color w:val="000000" w:themeColor="text1"/>
              </w:rPr>
            </w:pPr>
            <w:r w:rsidRPr="00C94BF3">
              <w:rPr>
                <w:color w:val="000000" w:themeColor="text1"/>
                <w:sz w:val="22"/>
                <w:szCs w:val="22"/>
              </w:rPr>
              <w:t>9.2.26</w:t>
            </w:r>
          </w:p>
        </w:tc>
        <w:tc>
          <w:tcPr>
            <w:tcW w:w="3553" w:type="dxa"/>
            <w:shd w:val="clear" w:color="auto" w:fill="auto"/>
          </w:tcPr>
          <w:p w14:paraId="08CA18FF" w14:textId="77777777" w:rsidR="006E00C3" w:rsidRPr="00C94BF3" w:rsidRDefault="006E00C3" w:rsidP="006E00C3">
            <w:pPr>
              <w:ind w:firstLine="0"/>
              <w:contextualSpacing/>
              <w:rPr>
                <w:color w:val="000000" w:themeColor="text1"/>
                <w:sz w:val="22"/>
                <w:szCs w:val="22"/>
              </w:rPr>
            </w:pPr>
            <w:r w:rsidRPr="00C94BF3">
              <w:rPr>
                <w:color w:val="000000" w:themeColor="text1"/>
                <w:sz w:val="22"/>
                <w:szCs w:val="22"/>
              </w:rPr>
              <w:t>Строительство транспортной развязки на пересечении Южное шоссе - Хрящевское шоссе – ул. Колмыцкой</w:t>
            </w:r>
          </w:p>
        </w:tc>
        <w:tc>
          <w:tcPr>
            <w:tcW w:w="3544" w:type="dxa"/>
            <w:shd w:val="clear" w:color="auto" w:fill="auto"/>
          </w:tcPr>
          <w:p w14:paraId="4C2DA5EF"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 Автозаводский район</w:t>
            </w:r>
          </w:p>
        </w:tc>
        <w:tc>
          <w:tcPr>
            <w:tcW w:w="1134" w:type="dxa"/>
            <w:shd w:val="clear" w:color="auto" w:fill="auto"/>
          </w:tcPr>
          <w:p w14:paraId="0E439D9D"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53025711" w14:textId="77777777" w:rsidR="006E00C3" w:rsidRPr="00C94BF3" w:rsidRDefault="006E00C3" w:rsidP="006E00C3">
            <w:pPr>
              <w:ind w:firstLine="0"/>
              <w:contextualSpacing/>
              <w:jc w:val="left"/>
              <w:rPr>
                <w:color w:val="000000" w:themeColor="text1"/>
                <w:sz w:val="22"/>
                <w:szCs w:val="22"/>
                <w:highlight w:val="yellow"/>
              </w:rPr>
            </w:pPr>
            <w:r w:rsidRPr="00C94BF3">
              <w:rPr>
                <w:color w:val="000000" w:themeColor="text1"/>
                <w:sz w:val="22"/>
                <w:szCs w:val="22"/>
              </w:rPr>
              <w:t xml:space="preserve">Автотранспортная развязка в 1-м уровне длиной – 0,500-0,600 км </w:t>
            </w:r>
          </w:p>
        </w:tc>
        <w:tc>
          <w:tcPr>
            <w:tcW w:w="1842" w:type="dxa"/>
            <w:shd w:val="clear" w:color="auto" w:fill="auto"/>
          </w:tcPr>
          <w:p w14:paraId="1BD30883" w14:textId="77777777" w:rsidR="006E00C3" w:rsidRPr="00C94BF3" w:rsidRDefault="006E00C3" w:rsidP="006E00C3">
            <w:pPr>
              <w:ind w:firstLine="0"/>
              <w:jc w:val="center"/>
              <w:rPr>
                <w:color w:val="000000" w:themeColor="text1"/>
                <w:sz w:val="20"/>
              </w:rPr>
            </w:pPr>
          </w:p>
        </w:tc>
        <w:tc>
          <w:tcPr>
            <w:tcW w:w="1985" w:type="dxa"/>
          </w:tcPr>
          <w:p w14:paraId="09FA3B32"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111CF85B" w14:textId="77777777" w:rsidTr="000D7C3B">
        <w:tc>
          <w:tcPr>
            <w:tcW w:w="984" w:type="dxa"/>
            <w:shd w:val="clear" w:color="auto" w:fill="auto"/>
          </w:tcPr>
          <w:p w14:paraId="0A32B4F5" w14:textId="77777777" w:rsidR="006E00C3" w:rsidRPr="00C94BF3" w:rsidRDefault="006E00C3" w:rsidP="006E00C3">
            <w:pPr>
              <w:widowControl/>
              <w:ind w:firstLine="0"/>
              <w:jc w:val="center"/>
              <w:rPr>
                <w:b/>
                <w:bCs/>
                <w:color w:val="000000" w:themeColor="text1"/>
                <w:sz w:val="22"/>
                <w:szCs w:val="22"/>
              </w:rPr>
            </w:pPr>
            <w:r w:rsidRPr="00C94BF3">
              <w:rPr>
                <w:b/>
                <w:bCs/>
                <w:color w:val="000000" w:themeColor="text1"/>
                <w:sz w:val="22"/>
                <w:szCs w:val="22"/>
              </w:rPr>
              <w:t>9.3</w:t>
            </w:r>
          </w:p>
        </w:tc>
        <w:tc>
          <w:tcPr>
            <w:tcW w:w="14326" w:type="dxa"/>
            <w:gridSpan w:val="6"/>
            <w:shd w:val="clear" w:color="auto" w:fill="auto"/>
          </w:tcPr>
          <w:p w14:paraId="5654DFDD" w14:textId="77777777" w:rsidR="006E00C3" w:rsidRPr="00C94BF3" w:rsidRDefault="006E00C3" w:rsidP="006E00C3">
            <w:pPr>
              <w:pStyle w:val="aff2"/>
              <w:keepNext/>
              <w:keepLines/>
              <w:tabs>
                <w:tab w:val="clear" w:pos="360"/>
                <w:tab w:val="left" w:pos="7371"/>
              </w:tabs>
              <w:spacing w:before="0"/>
              <w:ind w:left="0" w:firstLine="0"/>
              <w:jc w:val="left"/>
              <w:rPr>
                <w:b/>
                <w:bCs/>
                <w:color w:val="000000" w:themeColor="text1"/>
                <w:sz w:val="24"/>
                <w:szCs w:val="24"/>
                <w:lang w:eastAsia="en-US"/>
              </w:rPr>
            </w:pPr>
            <w:r w:rsidRPr="00C94BF3">
              <w:rPr>
                <w:b/>
                <w:bCs/>
                <w:color w:val="000000" w:themeColor="text1"/>
                <w:sz w:val="24"/>
                <w:szCs w:val="24"/>
              </w:rPr>
              <w:t>Объекты местного значения в сфере развития общественного пассажирского транспорта</w:t>
            </w:r>
          </w:p>
        </w:tc>
      </w:tr>
      <w:tr w:rsidR="00C94BF3" w:rsidRPr="00C94BF3" w14:paraId="4DDA7D07" w14:textId="77777777" w:rsidTr="000D7C3B">
        <w:tc>
          <w:tcPr>
            <w:tcW w:w="984" w:type="dxa"/>
            <w:shd w:val="clear" w:color="auto" w:fill="auto"/>
          </w:tcPr>
          <w:p w14:paraId="1F707116"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9.3.1</w:t>
            </w:r>
          </w:p>
        </w:tc>
        <w:tc>
          <w:tcPr>
            <w:tcW w:w="3553" w:type="dxa"/>
            <w:shd w:val="clear" w:color="auto" w:fill="auto"/>
          </w:tcPr>
          <w:p w14:paraId="37AF0B0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линии скоростного автобусного транспорта (САТ) – расчетный срок</w:t>
            </w:r>
          </w:p>
        </w:tc>
        <w:tc>
          <w:tcPr>
            <w:tcW w:w="3544" w:type="dxa"/>
            <w:shd w:val="clear" w:color="auto" w:fill="auto"/>
          </w:tcPr>
          <w:p w14:paraId="51478BB9"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w:t>
            </w:r>
          </w:p>
        </w:tc>
        <w:tc>
          <w:tcPr>
            <w:tcW w:w="1134" w:type="dxa"/>
            <w:shd w:val="clear" w:color="auto" w:fill="auto"/>
          </w:tcPr>
          <w:p w14:paraId="40C8132C"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56944617"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 xml:space="preserve">Протяженность – 47 км </w:t>
            </w:r>
          </w:p>
        </w:tc>
        <w:tc>
          <w:tcPr>
            <w:tcW w:w="1842" w:type="dxa"/>
            <w:shd w:val="clear" w:color="auto" w:fill="auto"/>
          </w:tcPr>
          <w:p w14:paraId="1151C8A9" w14:textId="77777777" w:rsidR="006E00C3" w:rsidRPr="00C94BF3" w:rsidRDefault="006E00C3" w:rsidP="006E00C3">
            <w:pPr>
              <w:ind w:firstLine="0"/>
              <w:jc w:val="center"/>
              <w:rPr>
                <w:color w:val="000000" w:themeColor="text1"/>
                <w:sz w:val="20"/>
              </w:rPr>
            </w:pPr>
          </w:p>
        </w:tc>
        <w:tc>
          <w:tcPr>
            <w:tcW w:w="1985" w:type="dxa"/>
          </w:tcPr>
          <w:p w14:paraId="098BA8E1"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644C399A" w14:textId="77777777" w:rsidTr="000D7C3B">
        <w:tc>
          <w:tcPr>
            <w:tcW w:w="984" w:type="dxa"/>
            <w:shd w:val="clear" w:color="auto" w:fill="auto"/>
          </w:tcPr>
          <w:p w14:paraId="51FB65B6"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9.3.2</w:t>
            </w:r>
          </w:p>
        </w:tc>
        <w:tc>
          <w:tcPr>
            <w:tcW w:w="3553" w:type="dxa"/>
            <w:shd w:val="clear" w:color="auto" w:fill="auto"/>
          </w:tcPr>
          <w:p w14:paraId="3479CDBC"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остановочных пунктов для скоростного автобусного транспорта (САТ)</w:t>
            </w:r>
          </w:p>
        </w:tc>
        <w:tc>
          <w:tcPr>
            <w:tcW w:w="3544" w:type="dxa"/>
            <w:shd w:val="clear" w:color="auto" w:fill="auto"/>
          </w:tcPr>
          <w:p w14:paraId="3FD67E3D"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w:t>
            </w:r>
          </w:p>
        </w:tc>
        <w:tc>
          <w:tcPr>
            <w:tcW w:w="1134" w:type="dxa"/>
            <w:shd w:val="clear" w:color="auto" w:fill="auto"/>
          </w:tcPr>
          <w:p w14:paraId="22B5B4F1"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2FEB3FAB"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Количество – 16 штук</w:t>
            </w:r>
          </w:p>
        </w:tc>
        <w:tc>
          <w:tcPr>
            <w:tcW w:w="1842" w:type="dxa"/>
            <w:shd w:val="clear" w:color="auto" w:fill="auto"/>
          </w:tcPr>
          <w:p w14:paraId="6EF64CD9" w14:textId="77777777" w:rsidR="006E00C3" w:rsidRPr="00C94BF3" w:rsidRDefault="006E00C3" w:rsidP="006E00C3">
            <w:pPr>
              <w:ind w:firstLine="0"/>
              <w:jc w:val="center"/>
              <w:rPr>
                <w:color w:val="000000" w:themeColor="text1"/>
                <w:sz w:val="20"/>
              </w:rPr>
            </w:pPr>
          </w:p>
        </w:tc>
        <w:tc>
          <w:tcPr>
            <w:tcW w:w="1985" w:type="dxa"/>
          </w:tcPr>
          <w:p w14:paraId="79EF16D7"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lang w:eastAsia="en-US"/>
              </w:rPr>
              <w:t>Не устанавливается</w:t>
            </w:r>
          </w:p>
        </w:tc>
      </w:tr>
      <w:tr w:rsidR="00C94BF3" w:rsidRPr="00C94BF3" w14:paraId="3D49C036" w14:textId="77777777" w:rsidTr="000D7C3B">
        <w:tc>
          <w:tcPr>
            <w:tcW w:w="984" w:type="dxa"/>
            <w:shd w:val="clear" w:color="auto" w:fill="auto"/>
          </w:tcPr>
          <w:p w14:paraId="5B4AC0C1"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9.3.3</w:t>
            </w:r>
          </w:p>
        </w:tc>
        <w:tc>
          <w:tcPr>
            <w:tcW w:w="3553" w:type="dxa"/>
            <w:shd w:val="clear" w:color="auto" w:fill="auto"/>
          </w:tcPr>
          <w:p w14:paraId="5DD196F6"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контактно-кабельной сети троллейбусов</w:t>
            </w:r>
          </w:p>
        </w:tc>
        <w:tc>
          <w:tcPr>
            <w:tcW w:w="3544" w:type="dxa"/>
            <w:shd w:val="clear" w:color="auto" w:fill="auto"/>
          </w:tcPr>
          <w:p w14:paraId="4C9935F4"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w:t>
            </w:r>
          </w:p>
        </w:tc>
        <w:tc>
          <w:tcPr>
            <w:tcW w:w="1134" w:type="dxa"/>
            <w:shd w:val="clear" w:color="auto" w:fill="auto"/>
          </w:tcPr>
          <w:p w14:paraId="2CB7C2A2"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20B29765"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Протяженность – 36,8 км</w:t>
            </w:r>
          </w:p>
        </w:tc>
        <w:tc>
          <w:tcPr>
            <w:tcW w:w="1842" w:type="dxa"/>
            <w:shd w:val="clear" w:color="auto" w:fill="auto"/>
          </w:tcPr>
          <w:p w14:paraId="7E66CFA9" w14:textId="77777777" w:rsidR="006E00C3" w:rsidRPr="00C94BF3" w:rsidRDefault="006E00C3" w:rsidP="006E00C3">
            <w:pPr>
              <w:ind w:firstLine="0"/>
              <w:jc w:val="center"/>
              <w:rPr>
                <w:color w:val="000000" w:themeColor="text1"/>
                <w:sz w:val="20"/>
              </w:rPr>
            </w:pPr>
          </w:p>
        </w:tc>
        <w:tc>
          <w:tcPr>
            <w:tcW w:w="1985" w:type="dxa"/>
          </w:tcPr>
          <w:p w14:paraId="49397BA8"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rPr>
              <w:t>Ограничения по фактору шума согласно СП 51.13330.2011</w:t>
            </w:r>
          </w:p>
        </w:tc>
      </w:tr>
      <w:tr w:rsidR="00C94BF3" w:rsidRPr="00C94BF3" w14:paraId="08780DA5" w14:textId="77777777" w:rsidTr="000D7C3B">
        <w:tc>
          <w:tcPr>
            <w:tcW w:w="984" w:type="dxa"/>
            <w:shd w:val="clear" w:color="auto" w:fill="auto"/>
          </w:tcPr>
          <w:p w14:paraId="515FABD6"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9.3.4</w:t>
            </w:r>
          </w:p>
        </w:tc>
        <w:tc>
          <w:tcPr>
            <w:tcW w:w="3553" w:type="dxa"/>
            <w:shd w:val="clear" w:color="auto" w:fill="auto"/>
          </w:tcPr>
          <w:p w14:paraId="5E5010E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Строительство остановочных пунктов общественного пассажирского транспорта</w:t>
            </w:r>
          </w:p>
        </w:tc>
        <w:tc>
          <w:tcPr>
            <w:tcW w:w="3544" w:type="dxa"/>
            <w:shd w:val="clear" w:color="auto" w:fill="auto"/>
          </w:tcPr>
          <w:p w14:paraId="40A43CF0"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г. Тольятти</w:t>
            </w:r>
          </w:p>
        </w:tc>
        <w:tc>
          <w:tcPr>
            <w:tcW w:w="1134" w:type="dxa"/>
            <w:shd w:val="clear" w:color="auto" w:fill="auto"/>
          </w:tcPr>
          <w:p w14:paraId="77C29BAD"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7FDB298A" w14:textId="77777777" w:rsidR="006E00C3" w:rsidRPr="00C94BF3" w:rsidRDefault="006E00C3" w:rsidP="006E00C3">
            <w:pPr>
              <w:ind w:firstLine="0"/>
              <w:contextualSpacing/>
              <w:jc w:val="left"/>
              <w:rPr>
                <w:color w:val="000000" w:themeColor="text1"/>
                <w:sz w:val="22"/>
                <w:szCs w:val="22"/>
              </w:rPr>
            </w:pPr>
            <w:r w:rsidRPr="00C94BF3">
              <w:rPr>
                <w:color w:val="000000" w:themeColor="text1"/>
                <w:sz w:val="22"/>
                <w:szCs w:val="22"/>
              </w:rPr>
              <w:t>остановочный пункт должен быть оборудован в соответствии с нормативными документами (ГОСТ Р 52766-2007 «Дороги автомобильные общего пользования. Элементы обустройства. Общие требования»)</w:t>
            </w:r>
          </w:p>
        </w:tc>
        <w:tc>
          <w:tcPr>
            <w:tcW w:w="1842" w:type="dxa"/>
            <w:shd w:val="clear" w:color="auto" w:fill="auto"/>
          </w:tcPr>
          <w:p w14:paraId="15D59057" w14:textId="77777777" w:rsidR="006E00C3" w:rsidRPr="00C94BF3" w:rsidRDefault="006E00C3" w:rsidP="006E00C3">
            <w:pPr>
              <w:ind w:firstLine="0"/>
              <w:jc w:val="center"/>
              <w:rPr>
                <w:color w:val="000000" w:themeColor="text1"/>
                <w:sz w:val="20"/>
              </w:rPr>
            </w:pPr>
          </w:p>
        </w:tc>
        <w:tc>
          <w:tcPr>
            <w:tcW w:w="1985" w:type="dxa"/>
          </w:tcPr>
          <w:p w14:paraId="3D0F212A"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0"/>
                <w:lang w:eastAsia="en-US"/>
              </w:rPr>
              <w:t>Не устанавливается</w:t>
            </w:r>
          </w:p>
        </w:tc>
      </w:tr>
      <w:tr w:rsidR="00C94BF3" w:rsidRPr="00C94BF3" w14:paraId="1D62E6BD" w14:textId="77777777" w:rsidTr="000D7C3B">
        <w:tc>
          <w:tcPr>
            <w:tcW w:w="984" w:type="dxa"/>
            <w:shd w:val="clear" w:color="auto" w:fill="auto"/>
          </w:tcPr>
          <w:p w14:paraId="00B02E10" w14:textId="77777777" w:rsidR="006E00C3" w:rsidRPr="00C94BF3" w:rsidRDefault="006E00C3" w:rsidP="006E00C3">
            <w:pPr>
              <w:widowControl/>
              <w:ind w:firstLine="0"/>
              <w:jc w:val="center"/>
              <w:rPr>
                <w:b/>
                <w:bCs/>
                <w:color w:val="000000" w:themeColor="text1"/>
                <w:sz w:val="22"/>
                <w:szCs w:val="22"/>
              </w:rPr>
            </w:pPr>
            <w:r w:rsidRPr="00C94BF3">
              <w:rPr>
                <w:b/>
                <w:bCs/>
                <w:color w:val="000000" w:themeColor="text1"/>
                <w:sz w:val="22"/>
                <w:szCs w:val="22"/>
              </w:rPr>
              <w:t>10</w:t>
            </w:r>
          </w:p>
        </w:tc>
        <w:tc>
          <w:tcPr>
            <w:tcW w:w="14326" w:type="dxa"/>
            <w:gridSpan w:val="6"/>
            <w:shd w:val="clear" w:color="auto" w:fill="auto"/>
          </w:tcPr>
          <w:p w14:paraId="01E3DB5B" w14:textId="77777777" w:rsidR="006E00C3" w:rsidRPr="00C94BF3" w:rsidRDefault="006E00C3" w:rsidP="006E00C3">
            <w:pPr>
              <w:pStyle w:val="aff2"/>
              <w:keepNext/>
              <w:keepLines/>
              <w:tabs>
                <w:tab w:val="clear" w:pos="360"/>
                <w:tab w:val="left" w:pos="7371"/>
              </w:tabs>
              <w:spacing w:before="0"/>
              <w:ind w:left="0" w:firstLine="0"/>
              <w:jc w:val="left"/>
              <w:rPr>
                <w:b/>
                <w:bCs/>
                <w:color w:val="000000" w:themeColor="text1"/>
                <w:sz w:val="22"/>
                <w:szCs w:val="22"/>
                <w:lang w:eastAsia="en-US"/>
              </w:rPr>
            </w:pPr>
            <w:r w:rsidRPr="00C94BF3">
              <w:rPr>
                <w:b/>
                <w:bCs/>
                <w:color w:val="000000" w:themeColor="text1"/>
                <w:sz w:val="24"/>
                <w:szCs w:val="24"/>
              </w:rPr>
              <w:t>Объекты местного значения в сфере развития</w:t>
            </w:r>
            <w:r w:rsidRPr="00C94BF3">
              <w:rPr>
                <w:b/>
                <w:bCs/>
                <w:color w:val="000000" w:themeColor="text1"/>
              </w:rPr>
              <w:t xml:space="preserve"> </w:t>
            </w:r>
            <w:r w:rsidRPr="00C94BF3">
              <w:rPr>
                <w:b/>
                <w:bCs/>
                <w:color w:val="000000" w:themeColor="text1"/>
                <w:sz w:val="24"/>
                <w:szCs w:val="24"/>
              </w:rPr>
              <w:t>объектов рекреационного назначения</w:t>
            </w:r>
          </w:p>
        </w:tc>
      </w:tr>
      <w:tr w:rsidR="00C94BF3" w:rsidRPr="00C94BF3" w14:paraId="108EF616" w14:textId="77777777" w:rsidTr="000D7C3B">
        <w:tc>
          <w:tcPr>
            <w:tcW w:w="984" w:type="dxa"/>
            <w:shd w:val="clear" w:color="auto" w:fill="auto"/>
          </w:tcPr>
          <w:p w14:paraId="763A93DE"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10.1</w:t>
            </w:r>
          </w:p>
        </w:tc>
        <w:tc>
          <w:tcPr>
            <w:tcW w:w="3553" w:type="dxa"/>
            <w:shd w:val="clear" w:color="auto" w:fill="auto"/>
          </w:tcPr>
          <w:p w14:paraId="4047ADD6" w14:textId="77777777" w:rsidR="006E00C3" w:rsidRPr="00C94BF3" w:rsidRDefault="006E00C3" w:rsidP="006E00C3">
            <w:pPr>
              <w:ind w:firstLine="0"/>
              <w:jc w:val="left"/>
              <w:rPr>
                <w:color w:val="000000" w:themeColor="text1"/>
                <w:sz w:val="22"/>
                <w:szCs w:val="22"/>
              </w:rPr>
            </w:pPr>
            <w:r w:rsidRPr="00C94BF3">
              <w:rPr>
                <w:color w:val="000000" w:themeColor="text1"/>
                <w:sz w:val="22"/>
                <w:szCs w:val="22"/>
              </w:rPr>
              <w:t>Создание Ботанического сада</w:t>
            </w:r>
          </w:p>
        </w:tc>
        <w:tc>
          <w:tcPr>
            <w:tcW w:w="3544" w:type="dxa"/>
            <w:shd w:val="clear" w:color="auto" w:fill="auto"/>
          </w:tcPr>
          <w:p w14:paraId="18E4C87B"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lang w:eastAsia="en-US"/>
              </w:rPr>
              <w:t>Севернее 1 квартала Тольяттинского лесничества (ул. 40лет Победы)</w:t>
            </w:r>
          </w:p>
        </w:tc>
        <w:tc>
          <w:tcPr>
            <w:tcW w:w="1134" w:type="dxa"/>
            <w:shd w:val="clear" w:color="auto" w:fill="auto"/>
          </w:tcPr>
          <w:p w14:paraId="1BEBD314"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410D692D"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8,4 га</w:t>
            </w:r>
          </w:p>
        </w:tc>
        <w:tc>
          <w:tcPr>
            <w:tcW w:w="1842" w:type="dxa"/>
            <w:shd w:val="clear" w:color="auto" w:fill="auto"/>
          </w:tcPr>
          <w:p w14:paraId="3A88C50E" w14:textId="77777777" w:rsidR="006E00C3" w:rsidRPr="00C94BF3" w:rsidRDefault="006E00C3" w:rsidP="006E00C3">
            <w:pPr>
              <w:ind w:firstLine="0"/>
              <w:jc w:val="center"/>
              <w:rPr>
                <w:color w:val="000000" w:themeColor="text1"/>
                <w:sz w:val="20"/>
              </w:rPr>
            </w:pPr>
          </w:p>
        </w:tc>
        <w:tc>
          <w:tcPr>
            <w:tcW w:w="1985" w:type="dxa"/>
          </w:tcPr>
          <w:p w14:paraId="2BFC7E88"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0"/>
                <w:lang w:eastAsia="en-US"/>
              </w:rPr>
              <w:t>Не устанавливается</w:t>
            </w:r>
          </w:p>
        </w:tc>
      </w:tr>
      <w:tr w:rsidR="00C94BF3" w:rsidRPr="00C94BF3" w14:paraId="6CEAEDBD" w14:textId="77777777" w:rsidTr="000D7C3B">
        <w:tc>
          <w:tcPr>
            <w:tcW w:w="984" w:type="dxa"/>
            <w:shd w:val="clear" w:color="auto" w:fill="auto"/>
          </w:tcPr>
          <w:p w14:paraId="578352D4"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10.2</w:t>
            </w:r>
          </w:p>
        </w:tc>
        <w:tc>
          <w:tcPr>
            <w:tcW w:w="3553" w:type="dxa"/>
            <w:shd w:val="clear" w:color="auto" w:fill="auto"/>
          </w:tcPr>
          <w:p w14:paraId="640D68A1" w14:textId="77777777" w:rsidR="006E00C3" w:rsidRPr="00C94BF3" w:rsidRDefault="006E00C3" w:rsidP="006E00C3">
            <w:pPr>
              <w:ind w:firstLine="0"/>
              <w:jc w:val="left"/>
              <w:rPr>
                <w:bCs/>
                <w:color w:val="000000" w:themeColor="text1"/>
                <w:sz w:val="22"/>
                <w:szCs w:val="22"/>
              </w:rPr>
            </w:pPr>
            <w:r w:rsidRPr="00C94BF3">
              <w:rPr>
                <w:bCs/>
                <w:color w:val="000000" w:themeColor="text1"/>
                <w:sz w:val="22"/>
                <w:szCs w:val="22"/>
              </w:rPr>
              <w:t xml:space="preserve">Реконструкция Набережной Автозаводского района </w:t>
            </w:r>
          </w:p>
        </w:tc>
        <w:tc>
          <w:tcPr>
            <w:tcW w:w="3544" w:type="dxa"/>
            <w:shd w:val="clear" w:color="auto" w:fill="auto"/>
          </w:tcPr>
          <w:p w14:paraId="7173CB9E" w14:textId="77777777" w:rsidR="006E00C3" w:rsidRPr="00C94BF3" w:rsidRDefault="006E00C3" w:rsidP="006E00C3">
            <w:pPr>
              <w:widowControl/>
              <w:snapToGrid w:val="0"/>
              <w:ind w:firstLine="0"/>
              <w:jc w:val="left"/>
              <w:rPr>
                <w:color w:val="000000" w:themeColor="text1"/>
                <w:sz w:val="22"/>
                <w:szCs w:val="22"/>
                <w:lang w:eastAsia="en-US"/>
              </w:rPr>
            </w:pPr>
            <w:r w:rsidRPr="00C94BF3">
              <w:rPr>
                <w:bCs/>
                <w:color w:val="000000" w:themeColor="text1"/>
                <w:sz w:val="22"/>
                <w:szCs w:val="22"/>
              </w:rPr>
              <w:t>Автозаводской район</w:t>
            </w:r>
          </w:p>
        </w:tc>
        <w:tc>
          <w:tcPr>
            <w:tcW w:w="1134" w:type="dxa"/>
            <w:shd w:val="clear" w:color="auto" w:fill="auto"/>
          </w:tcPr>
          <w:p w14:paraId="02575228"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AF76F6B"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Земельный участок площадью 352217 кв.м</w:t>
            </w:r>
          </w:p>
        </w:tc>
        <w:tc>
          <w:tcPr>
            <w:tcW w:w="1842" w:type="dxa"/>
            <w:shd w:val="clear" w:color="auto" w:fill="auto"/>
          </w:tcPr>
          <w:p w14:paraId="317A4021" w14:textId="77777777" w:rsidR="006E00C3" w:rsidRPr="00C94BF3" w:rsidRDefault="006E00C3" w:rsidP="006E00C3">
            <w:pPr>
              <w:ind w:firstLine="0"/>
              <w:jc w:val="center"/>
              <w:rPr>
                <w:color w:val="000000" w:themeColor="text1"/>
                <w:sz w:val="20"/>
              </w:rPr>
            </w:pPr>
          </w:p>
        </w:tc>
        <w:tc>
          <w:tcPr>
            <w:tcW w:w="1985" w:type="dxa"/>
          </w:tcPr>
          <w:p w14:paraId="39FAFDE4"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0"/>
                <w:lang w:eastAsia="en-US"/>
              </w:rPr>
              <w:t>Не устанавливается</w:t>
            </w:r>
          </w:p>
        </w:tc>
      </w:tr>
      <w:tr w:rsidR="00C94BF3" w:rsidRPr="00C94BF3" w14:paraId="12837B33" w14:textId="77777777" w:rsidTr="000D7C3B">
        <w:tc>
          <w:tcPr>
            <w:tcW w:w="984" w:type="dxa"/>
            <w:shd w:val="clear" w:color="auto" w:fill="auto"/>
          </w:tcPr>
          <w:p w14:paraId="0BAF6AAB"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10.3</w:t>
            </w:r>
          </w:p>
        </w:tc>
        <w:tc>
          <w:tcPr>
            <w:tcW w:w="3553" w:type="dxa"/>
            <w:shd w:val="clear" w:color="auto" w:fill="auto"/>
          </w:tcPr>
          <w:p w14:paraId="639BD119" w14:textId="77777777" w:rsidR="006E00C3" w:rsidRPr="00C94BF3" w:rsidRDefault="006E00C3" w:rsidP="006E00C3">
            <w:pPr>
              <w:ind w:firstLine="0"/>
              <w:jc w:val="left"/>
              <w:rPr>
                <w:bCs/>
                <w:color w:val="000000" w:themeColor="text1"/>
                <w:sz w:val="22"/>
                <w:szCs w:val="22"/>
              </w:rPr>
            </w:pPr>
            <w:r w:rsidRPr="00C94BF3">
              <w:rPr>
                <w:bCs/>
                <w:color w:val="000000" w:themeColor="text1"/>
                <w:sz w:val="22"/>
                <w:szCs w:val="22"/>
              </w:rPr>
              <w:t xml:space="preserve">Парк с аллеей скульптур «Транспорт» </w:t>
            </w:r>
          </w:p>
        </w:tc>
        <w:tc>
          <w:tcPr>
            <w:tcW w:w="3544" w:type="dxa"/>
            <w:shd w:val="clear" w:color="auto" w:fill="auto"/>
          </w:tcPr>
          <w:p w14:paraId="6BB1A803" w14:textId="77777777" w:rsidR="006E00C3" w:rsidRPr="00C94BF3" w:rsidRDefault="006E00C3" w:rsidP="006E00C3">
            <w:pPr>
              <w:widowControl/>
              <w:snapToGrid w:val="0"/>
              <w:ind w:firstLine="0"/>
              <w:jc w:val="left"/>
              <w:rPr>
                <w:bCs/>
                <w:color w:val="000000" w:themeColor="text1"/>
                <w:sz w:val="22"/>
                <w:szCs w:val="22"/>
              </w:rPr>
            </w:pPr>
            <w:r w:rsidRPr="00C94BF3">
              <w:rPr>
                <w:bCs/>
                <w:color w:val="000000" w:themeColor="text1"/>
                <w:sz w:val="22"/>
                <w:szCs w:val="22"/>
              </w:rPr>
              <w:t>Автозаводской район, 32 квартал (рядом с сущ. Памятником «Воинам погибших в локальных войнах»</w:t>
            </w:r>
          </w:p>
        </w:tc>
        <w:tc>
          <w:tcPr>
            <w:tcW w:w="1134" w:type="dxa"/>
            <w:shd w:val="clear" w:color="auto" w:fill="auto"/>
          </w:tcPr>
          <w:p w14:paraId="19876591"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7A50237E"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w:t>
            </w:r>
          </w:p>
        </w:tc>
        <w:tc>
          <w:tcPr>
            <w:tcW w:w="1842" w:type="dxa"/>
            <w:shd w:val="clear" w:color="auto" w:fill="auto"/>
          </w:tcPr>
          <w:p w14:paraId="6F6EA556" w14:textId="77777777" w:rsidR="006E00C3" w:rsidRPr="00C94BF3" w:rsidRDefault="006E00C3" w:rsidP="006E00C3">
            <w:pPr>
              <w:ind w:firstLine="0"/>
              <w:jc w:val="center"/>
              <w:rPr>
                <w:color w:val="000000" w:themeColor="text1"/>
                <w:sz w:val="20"/>
              </w:rPr>
            </w:pPr>
          </w:p>
        </w:tc>
        <w:tc>
          <w:tcPr>
            <w:tcW w:w="1985" w:type="dxa"/>
          </w:tcPr>
          <w:p w14:paraId="02C9CB28" w14:textId="77777777" w:rsidR="006E00C3" w:rsidRPr="00C94BF3" w:rsidRDefault="006E00C3" w:rsidP="006E00C3">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0"/>
                <w:lang w:eastAsia="en-US"/>
              </w:rPr>
              <w:t>Не устанавливается</w:t>
            </w:r>
          </w:p>
        </w:tc>
      </w:tr>
      <w:tr w:rsidR="00C94BF3" w:rsidRPr="00C94BF3" w14:paraId="4AB6272B" w14:textId="77777777" w:rsidTr="000D7C3B">
        <w:tc>
          <w:tcPr>
            <w:tcW w:w="984" w:type="dxa"/>
            <w:shd w:val="clear" w:color="auto" w:fill="auto"/>
          </w:tcPr>
          <w:p w14:paraId="591A19D0"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10.4</w:t>
            </w:r>
          </w:p>
        </w:tc>
        <w:tc>
          <w:tcPr>
            <w:tcW w:w="3553" w:type="dxa"/>
            <w:shd w:val="clear" w:color="auto" w:fill="auto"/>
          </w:tcPr>
          <w:p w14:paraId="595D1993" w14:textId="77777777" w:rsidR="006E00C3" w:rsidRPr="00C94BF3" w:rsidRDefault="006E00C3" w:rsidP="006E00C3">
            <w:pPr>
              <w:pStyle w:val="msonormalmrcssattr"/>
              <w:spacing w:before="0" w:beforeAutospacing="0" w:after="0" w:afterAutospacing="0"/>
              <w:rPr>
                <w:bCs/>
                <w:color w:val="000000" w:themeColor="text1"/>
                <w:sz w:val="22"/>
                <w:szCs w:val="22"/>
              </w:rPr>
            </w:pPr>
            <w:r w:rsidRPr="00C94BF3">
              <w:rPr>
                <w:bCs/>
                <w:color w:val="000000" w:themeColor="text1"/>
                <w:sz w:val="22"/>
                <w:szCs w:val="22"/>
              </w:rPr>
              <w:t>Создание сквера скульптур</w:t>
            </w:r>
          </w:p>
          <w:p w14:paraId="63AB1483" w14:textId="77777777" w:rsidR="006E00C3" w:rsidRPr="00C94BF3" w:rsidRDefault="006E00C3" w:rsidP="006E00C3">
            <w:pPr>
              <w:ind w:firstLine="0"/>
              <w:jc w:val="left"/>
              <w:rPr>
                <w:bCs/>
                <w:color w:val="000000" w:themeColor="text1"/>
                <w:sz w:val="22"/>
                <w:szCs w:val="22"/>
              </w:rPr>
            </w:pPr>
          </w:p>
        </w:tc>
        <w:tc>
          <w:tcPr>
            <w:tcW w:w="3544" w:type="dxa"/>
            <w:shd w:val="clear" w:color="auto" w:fill="auto"/>
          </w:tcPr>
          <w:p w14:paraId="353EC5F3" w14:textId="77777777" w:rsidR="006E00C3" w:rsidRPr="00C94BF3" w:rsidRDefault="006E00C3" w:rsidP="006E00C3">
            <w:pPr>
              <w:widowControl/>
              <w:snapToGrid w:val="0"/>
              <w:ind w:firstLine="0"/>
              <w:jc w:val="left"/>
              <w:rPr>
                <w:bCs/>
                <w:color w:val="000000" w:themeColor="text1"/>
                <w:sz w:val="22"/>
                <w:szCs w:val="22"/>
              </w:rPr>
            </w:pPr>
            <w:r w:rsidRPr="00C94BF3">
              <w:rPr>
                <w:bCs/>
                <w:color w:val="000000" w:themeColor="text1"/>
                <w:sz w:val="22"/>
                <w:szCs w:val="22"/>
              </w:rPr>
              <w:t>Автозаводской район, 3 квартал на прилегающей к зданию «Хладоцентра» с юга и востока территории в том числе   на территории под транспортной эстакадой здания МАУ «ДКИТ»</w:t>
            </w:r>
          </w:p>
        </w:tc>
        <w:tc>
          <w:tcPr>
            <w:tcW w:w="1134" w:type="dxa"/>
            <w:shd w:val="clear" w:color="auto" w:fill="auto"/>
          </w:tcPr>
          <w:p w14:paraId="443CC562"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6A6D0CBA" w14:textId="77777777" w:rsidR="006E00C3" w:rsidRPr="00C94BF3" w:rsidRDefault="006E00C3" w:rsidP="006E00C3">
            <w:pPr>
              <w:ind w:firstLine="0"/>
              <w:jc w:val="left"/>
              <w:rPr>
                <w:bCs/>
                <w:color w:val="000000" w:themeColor="text1"/>
                <w:sz w:val="22"/>
                <w:szCs w:val="22"/>
              </w:rPr>
            </w:pPr>
            <w:r w:rsidRPr="00C94BF3">
              <w:rPr>
                <w:bCs/>
                <w:color w:val="000000" w:themeColor="text1"/>
                <w:sz w:val="22"/>
                <w:szCs w:val="22"/>
              </w:rPr>
              <w:t>Земельный участок площадью 1,2 га</w:t>
            </w:r>
          </w:p>
          <w:p w14:paraId="748E2A63" w14:textId="77777777" w:rsidR="006E00C3" w:rsidRPr="00C94BF3" w:rsidRDefault="006E00C3" w:rsidP="006E00C3">
            <w:pPr>
              <w:pStyle w:val="aff2"/>
              <w:keepNext/>
              <w:keepLines/>
              <w:tabs>
                <w:tab w:val="clear" w:pos="360"/>
                <w:tab w:val="left" w:pos="7371"/>
              </w:tabs>
              <w:spacing w:before="0"/>
              <w:ind w:left="0" w:firstLine="0"/>
              <w:jc w:val="left"/>
              <w:rPr>
                <w:bCs/>
                <w:color w:val="000000" w:themeColor="text1"/>
                <w:sz w:val="22"/>
                <w:szCs w:val="22"/>
              </w:rPr>
            </w:pPr>
          </w:p>
        </w:tc>
        <w:tc>
          <w:tcPr>
            <w:tcW w:w="1842" w:type="dxa"/>
            <w:shd w:val="clear" w:color="auto" w:fill="auto"/>
          </w:tcPr>
          <w:p w14:paraId="0CFD0A9C" w14:textId="77777777" w:rsidR="006E00C3" w:rsidRPr="00C94BF3" w:rsidRDefault="006E00C3" w:rsidP="006E00C3">
            <w:pPr>
              <w:ind w:firstLine="0"/>
              <w:jc w:val="center"/>
              <w:rPr>
                <w:color w:val="000000" w:themeColor="text1"/>
                <w:sz w:val="20"/>
              </w:rPr>
            </w:pPr>
          </w:p>
        </w:tc>
        <w:tc>
          <w:tcPr>
            <w:tcW w:w="1985" w:type="dxa"/>
          </w:tcPr>
          <w:p w14:paraId="628CB2D9" w14:textId="77777777" w:rsidR="006E00C3" w:rsidRPr="00C94BF3" w:rsidRDefault="006E00C3" w:rsidP="006E00C3">
            <w:pPr>
              <w:ind w:firstLine="0"/>
              <w:jc w:val="left"/>
              <w:rPr>
                <w:bCs/>
                <w:color w:val="000000" w:themeColor="text1"/>
                <w:sz w:val="22"/>
                <w:szCs w:val="22"/>
              </w:rPr>
            </w:pPr>
            <w:r w:rsidRPr="00C94BF3">
              <w:rPr>
                <w:color w:val="000000" w:themeColor="text1"/>
                <w:sz w:val="20"/>
                <w:lang w:eastAsia="en-US"/>
              </w:rPr>
              <w:t>Не устанавливается</w:t>
            </w:r>
          </w:p>
        </w:tc>
      </w:tr>
      <w:tr w:rsidR="00C94BF3" w:rsidRPr="00C94BF3" w14:paraId="4FB7FC10" w14:textId="77777777" w:rsidTr="000D7C3B">
        <w:tc>
          <w:tcPr>
            <w:tcW w:w="984" w:type="dxa"/>
            <w:shd w:val="clear" w:color="auto" w:fill="auto"/>
          </w:tcPr>
          <w:p w14:paraId="49096B85" w14:textId="77777777" w:rsidR="006E00C3" w:rsidRPr="00C94BF3" w:rsidRDefault="006E00C3" w:rsidP="006E00C3">
            <w:pPr>
              <w:widowControl/>
              <w:ind w:firstLine="0"/>
              <w:jc w:val="center"/>
              <w:rPr>
                <w:color w:val="000000" w:themeColor="text1"/>
                <w:sz w:val="22"/>
                <w:szCs w:val="22"/>
              </w:rPr>
            </w:pPr>
            <w:r w:rsidRPr="00C94BF3">
              <w:rPr>
                <w:color w:val="000000" w:themeColor="text1"/>
                <w:sz w:val="22"/>
                <w:szCs w:val="22"/>
              </w:rPr>
              <w:t>10.5</w:t>
            </w:r>
          </w:p>
        </w:tc>
        <w:tc>
          <w:tcPr>
            <w:tcW w:w="3553" w:type="dxa"/>
            <w:shd w:val="clear" w:color="auto" w:fill="auto"/>
          </w:tcPr>
          <w:p w14:paraId="096EB16D" w14:textId="77777777" w:rsidR="006E00C3" w:rsidRPr="00C94BF3" w:rsidRDefault="006E00C3" w:rsidP="006E00C3">
            <w:pPr>
              <w:ind w:firstLine="0"/>
              <w:jc w:val="left"/>
              <w:rPr>
                <w:bCs/>
                <w:color w:val="000000" w:themeColor="text1"/>
                <w:sz w:val="22"/>
                <w:szCs w:val="22"/>
              </w:rPr>
            </w:pPr>
            <w:r w:rsidRPr="00C94BF3">
              <w:rPr>
                <w:bCs/>
                <w:color w:val="000000" w:themeColor="text1"/>
                <w:sz w:val="22"/>
                <w:szCs w:val="22"/>
              </w:rPr>
              <w:t>Сквер на проектируемой городской площади Автозаводского района</w:t>
            </w:r>
          </w:p>
        </w:tc>
        <w:tc>
          <w:tcPr>
            <w:tcW w:w="3544" w:type="dxa"/>
            <w:shd w:val="clear" w:color="auto" w:fill="auto"/>
          </w:tcPr>
          <w:p w14:paraId="7699497C" w14:textId="77777777" w:rsidR="006E00C3" w:rsidRPr="00C94BF3" w:rsidRDefault="006E00C3" w:rsidP="006E00C3">
            <w:pPr>
              <w:pStyle w:val="msonormalmrcssattr"/>
              <w:spacing w:before="0" w:beforeAutospacing="0" w:after="0" w:afterAutospacing="0"/>
              <w:rPr>
                <w:bCs/>
                <w:color w:val="000000" w:themeColor="text1"/>
                <w:sz w:val="22"/>
                <w:szCs w:val="22"/>
              </w:rPr>
            </w:pPr>
            <w:r w:rsidRPr="00C94BF3">
              <w:rPr>
                <w:bCs/>
                <w:color w:val="000000" w:themeColor="text1"/>
                <w:sz w:val="22"/>
                <w:szCs w:val="22"/>
              </w:rPr>
              <w:t>Автозаводской район, 3 квартал</w:t>
            </w:r>
          </w:p>
          <w:p w14:paraId="71A4FE4C" w14:textId="77777777" w:rsidR="006E00C3" w:rsidRPr="00C94BF3" w:rsidRDefault="006E00C3" w:rsidP="006E00C3">
            <w:pPr>
              <w:widowControl/>
              <w:snapToGrid w:val="0"/>
              <w:ind w:firstLine="0"/>
              <w:jc w:val="left"/>
              <w:rPr>
                <w:bCs/>
                <w:color w:val="000000" w:themeColor="text1"/>
                <w:sz w:val="22"/>
                <w:szCs w:val="22"/>
              </w:rPr>
            </w:pPr>
          </w:p>
        </w:tc>
        <w:tc>
          <w:tcPr>
            <w:tcW w:w="1134" w:type="dxa"/>
            <w:shd w:val="clear" w:color="auto" w:fill="auto"/>
          </w:tcPr>
          <w:p w14:paraId="61BCAB4F" w14:textId="77777777" w:rsidR="006E00C3" w:rsidRPr="00C94BF3" w:rsidRDefault="006E00C3" w:rsidP="006E00C3">
            <w:pPr>
              <w:ind w:firstLine="0"/>
              <w:contextualSpacing/>
              <w:jc w:val="left"/>
              <w:rPr>
                <w:color w:val="000000" w:themeColor="text1"/>
                <w:sz w:val="22"/>
                <w:szCs w:val="22"/>
              </w:rPr>
            </w:pPr>
          </w:p>
        </w:tc>
        <w:tc>
          <w:tcPr>
            <w:tcW w:w="2268" w:type="dxa"/>
            <w:shd w:val="clear" w:color="auto" w:fill="auto"/>
          </w:tcPr>
          <w:p w14:paraId="1E04DFBA" w14:textId="77777777" w:rsidR="006E00C3" w:rsidRPr="00C94BF3" w:rsidRDefault="006E00C3" w:rsidP="006E00C3">
            <w:pPr>
              <w:pStyle w:val="msonormalmrcssattr"/>
              <w:spacing w:before="0" w:beforeAutospacing="0" w:after="0" w:afterAutospacing="0"/>
              <w:rPr>
                <w:bCs/>
                <w:color w:val="000000" w:themeColor="text1"/>
                <w:sz w:val="22"/>
                <w:szCs w:val="22"/>
              </w:rPr>
            </w:pPr>
            <w:r w:rsidRPr="00C94BF3">
              <w:rPr>
                <w:bCs/>
                <w:color w:val="000000" w:themeColor="text1"/>
                <w:sz w:val="22"/>
                <w:szCs w:val="22"/>
              </w:rPr>
              <w:t>Земельный участок площадью 1 га</w:t>
            </w:r>
          </w:p>
          <w:p w14:paraId="3C0796DF" w14:textId="77777777" w:rsidR="006E00C3" w:rsidRPr="00C94BF3" w:rsidRDefault="006E00C3" w:rsidP="006E00C3">
            <w:pPr>
              <w:pStyle w:val="aff2"/>
              <w:keepNext/>
              <w:keepLines/>
              <w:tabs>
                <w:tab w:val="clear" w:pos="360"/>
                <w:tab w:val="left" w:pos="7371"/>
              </w:tabs>
              <w:spacing w:before="0"/>
              <w:ind w:left="0" w:firstLine="0"/>
              <w:jc w:val="left"/>
              <w:rPr>
                <w:bCs/>
                <w:color w:val="000000" w:themeColor="text1"/>
                <w:sz w:val="22"/>
                <w:szCs w:val="22"/>
              </w:rPr>
            </w:pPr>
          </w:p>
        </w:tc>
        <w:tc>
          <w:tcPr>
            <w:tcW w:w="1842" w:type="dxa"/>
            <w:shd w:val="clear" w:color="auto" w:fill="auto"/>
          </w:tcPr>
          <w:p w14:paraId="0A33BA9D" w14:textId="77777777" w:rsidR="006E00C3" w:rsidRPr="00C94BF3" w:rsidRDefault="006E00C3" w:rsidP="006E00C3">
            <w:pPr>
              <w:ind w:firstLine="0"/>
              <w:jc w:val="center"/>
              <w:rPr>
                <w:color w:val="000000" w:themeColor="text1"/>
                <w:sz w:val="20"/>
              </w:rPr>
            </w:pPr>
          </w:p>
        </w:tc>
        <w:tc>
          <w:tcPr>
            <w:tcW w:w="1985" w:type="dxa"/>
          </w:tcPr>
          <w:p w14:paraId="7D8AC517" w14:textId="77777777" w:rsidR="006E00C3" w:rsidRPr="00C94BF3" w:rsidRDefault="006E00C3" w:rsidP="006E00C3">
            <w:pPr>
              <w:pStyle w:val="msonormalmrcssattr"/>
              <w:spacing w:before="0" w:beforeAutospacing="0" w:after="0" w:afterAutospacing="0"/>
              <w:rPr>
                <w:bCs/>
                <w:color w:val="000000" w:themeColor="text1"/>
                <w:sz w:val="22"/>
                <w:szCs w:val="22"/>
              </w:rPr>
            </w:pPr>
            <w:r w:rsidRPr="00C94BF3">
              <w:rPr>
                <w:color w:val="000000" w:themeColor="text1"/>
                <w:sz w:val="20"/>
                <w:szCs w:val="20"/>
                <w:lang w:eastAsia="en-US"/>
              </w:rPr>
              <w:t>Не устанавливается</w:t>
            </w:r>
          </w:p>
        </w:tc>
      </w:tr>
    </w:tbl>
    <w:p w14:paraId="4BF9D101" w14:textId="77777777" w:rsidR="00C3188A" w:rsidRPr="00C94BF3" w:rsidRDefault="00C3188A" w:rsidP="00C3188A">
      <w:pPr>
        <w:ind w:firstLine="709"/>
        <w:rPr>
          <w:color w:val="000000" w:themeColor="text1"/>
          <w:sz w:val="22"/>
          <w:szCs w:val="22"/>
        </w:rPr>
      </w:pPr>
      <w:bookmarkStart w:id="152" w:name="_Hlk208931591"/>
      <w:bookmarkStart w:id="153" w:name="_Toc386015740"/>
    </w:p>
    <w:bookmarkEnd w:id="152"/>
    <w:p w14:paraId="49D3E975" w14:textId="77777777" w:rsidR="005B5197" w:rsidRPr="00C94BF3" w:rsidRDefault="00C3188A" w:rsidP="00C3188A">
      <w:pPr>
        <w:ind w:firstLine="709"/>
        <w:rPr>
          <w:color w:val="000000" w:themeColor="text1"/>
          <w:sz w:val="22"/>
          <w:szCs w:val="22"/>
        </w:rPr>
      </w:pPr>
      <w:r w:rsidRPr="00C94BF3">
        <w:rPr>
          <w:color w:val="000000" w:themeColor="text1"/>
          <w:sz w:val="22"/>
          <w:szCs w:val="22"/>
        </w:rPr>
        <w:t xml:space="preserve">*Примечание: </w:t>
      </w:r>
    </w:p>
    <w:p w14:paraId="61AFFC07" w14:textId="77777777" w:rsidR="00C3188A" w:rsidRPr="00C94BF3" w:rsidRDefault="00C3188A" w:rsidP="00C3188A">
      <w:pPr>
        <w:ind w:firstLine="709"/>
        <w:rPr>
          <w:color w:val="000000" w:themeColor="text1"/>
        </w:rPr>
      </w:pPr>
      <w:r w:rsidRPr="00C94BF3">
        <w:rPr>
          <w:color w:val="000000" w:themeColor="text1"/>
          <w:sz w:val="22"/>
          <w:szCs w:val="22"/>
        </w:rPr>
        <w:t xml:space="preserve">Согласно Закону Самарской области от 12.07.2006 № 90-ГД «О градостроительной деятельности на территории Самарской области» (принят Самарской Губернской думой 05.07.2006) статья 5, п.2.1: на генеральных планах городских округов Самарской области в указанных в </w:t>
      </w:r>
      <w:hyperlink r:id="rId71" w:history="1">
        <w:r w:rsidRPr="00C94BF3">
          <w:rPr>
            <w:color w:val="000000" w:themeColor="text1"/>
            <w:sz w:val="22"/>
            <w:szCs w:val="22"/>
          </w:rPr>
          <w:t>пункте 1 части 3 статьи 19</w:t>
        </w:r>
      </w:hyperlink>
      <w:r w:rsidRPr="00C94BF3">
        <w:rPr>
          <w:color w:val="000000" w:themeColor="text1"/>
          <w:sz w:val="22"/>
          <w:szCs w:val="22"/>
        </w:rPr>
        <w:t xml:space="preserve"> и </w:t>
      </w:r>
      <w:hyperlink r:id="rId72" w:history="1">
        <w:r w:rsidRPr="00C94BF3">
          <w:rPr>
            <w:color w:val="000000" w:themeColor="text1"/>
            <w:sz w:val="22"/>
            <w:szCs w:val="22"/>
          </w:rPr>
          <w:t>пункте 1 части 5 статьи 23</w:t>
        </w:r>
      </w:hyperlink>
      <w:r w:rsidRPr="00C94BF3">
        <w:rPr>
          <w:color w:val="000000" w:themeColor="text1"/>
          <w:sz w:val="22"/>
          <w:szCs w:val="22"/>
        </w:rPr>
        <w:t xml:space="preserve"> Градостроительного кодекса Российской Федерации областях отображаются объекты местного значения установленных видов,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законами Самарской области, уставами муниципальных образований и оказывают существенное влияние на социально-экономическое развитие городских округов</w:t>
      </w:r>
      <w:r w:rsidRPr="00C94BF3">
        <w:rPr>
          <w:color w:val="000000" w:themeColor="text1"/>
        </w:rPr>
        <w:t>:</w:t>
      </w:r>
    </w:p>
    <w:p w14:paraId="3764802B" w14:textId="77777777" w:rsidR="00C3188A" w:rsidRPr="00C94BF3" w:rsidRDefault="00C3188A" w:rsidP="00C3188A">
      <w:pPr>
        <w:pStyle w:val="ConsPlusNormal"/>
        <w:ind w:firstLine="709"/>
        <w:jc w:val="both"/>
        <w:rPr>
          <w:rFonts w:ascii="Times New Roman" w:hAnsi="Times New Roman" w:cs="Times New Roman"/>
          <w:color w:val="000000" w:themeColor="text1"/>
          <w:sz w:val="22"/>
          <w:szCs w:val="22"/>
        </w:rPr>
      </w:pPr>
      <w:r w:rsidRPr="00C94BF3">
        <w:rPr>
          <w:rFonts w:ascii="Times New Roman" w:hAnsi="Times New Roman" w:cs="Times New Roman"/>
          <w:color w:val="000000" w:themeColor="text1"/>
          <w:sz w:val="22"/>
          <w:szCs w:val="22"/>
        </w:rPr>
        <w:t>1) объекты капитального строительства, строительство или реконструкцию которых планируется финансировать за счет средств местного бюджета и по которым застройщиком (заказчиком) будут выступать органы местного самоуправления Самарской области, муниципальные унитарные (казенные) предприятия или некоммерческие организации, созданные органами местного самоуправления;</w:t>
      </w:r>
    </w:p>
    <w:p w14:paraId="2595D37B" w14:textId="77777777" w:rsidR="00C3188A" w:rsidRPr="00C94BF3" w:rsidRDefault="00C3188A" w:rsidP="00C3188A">
      <w:pPr>
        <w:pStyle w:val="ConsPlusNormal"/>
        <w:ind w:firstLine="709"/>
        <w:jc w:val="both"/>
        <w:rPr>
          <w:rFonts w:ascii="Times New Roman" w:hAnsi="Times New Roman" w:cs="Times New Roman"/>
          <w:color w:val="000000" w:themeColor="text1"/>
          <w:sz w:val="22"/>
          <w:szCs w:val="22"/>
        </w:rPr>
      </w:pPr>
      <w:r w:rsidRPr="00C94BF3">
        <w:rPr>
          <w:rFonts w:ascii="Times New Roman" w:hAnsi="Times New Roman" w:cs="Times New Roman"/>
          <w:color w:val="000000" w:themeColor="text1"/>
          <w:sz w:val="22"/>
          <w:szCs w:val="22"/>
        </w:rPr>
        <w:t xml:space="preserve">2) объекты, которые в соответствии с Федеральным </w:t>
      </w:r>
      <w:hyperlink r:id="rId73" w:history="1">
        <w:r w:rsidRPr="00C94BF3">
          <w:rPr>
            <w:rFonts w:ascii="Times New Roman" w:hAnsi="Times New Roman" w:cs="Times New Roman"/>
            <w:color w:val="000000" w:themeColor="text1"/>
            <w:sz w:val="22"/>
            <w:szCs w:val="22"/>
          </w:rPr>
          <w:t>законом</w:t>
        </w:r>
      </w:hyperlink>
      <w:r w:rsidRPr="00C94BF3">
        <w:rPr>
          <w:rFonts w:ascii="Times New Roman" w:hAnsi="Times New Roman" w:cs="Times New Roman"/>
          <w:color w:val="000000" w:themeColor="text1"/>
          <w:sz w:val="22"/>
          <w:szCs w:val="22"/>
        </w:rPr>
        <w:t xml:space="preserve"> "Об общих принципах организации местного самоуправления в Российской Федерации" могут находиться в муниципальной собственности;</w:t>
      </w:r>
    </w:p>
    <w:p w14:paraId="7FDED1B3" w14:textId="77777777" w:rsidR="00C3188A" w:rsidRPr="00C94BF3" w:rsidRDefault="00C3188A" w:rsidP="00C3188A">
      <w:pPr>
        <w:pStyle w:val="ConsPlusNormal"/>
        <w:ind w:firstLine="709"/>
        <w:jc w:val="both"/>
        <w:rPr>
          <w:rFonts w:ascii="Times New Roman" w:hAnsi="Times New Roman" w:cs="Times New Roman"/>
          <w:color w:val="000000" w:themeColor="text1"/>
          <w:sz w:val="22"/>
          <w:szCs w:val="22"/>
        </w:rPr>
      </w:pPr>
      <w:r w:rsidRPr="00C94BF3">
        <w:rPr>
          <w:rFonts w:ascii="Times New Roman" w:hAnsi="Times New Roman" w:cs="Times New Roman"/>
          <w:color w:val="000000" w:themeColor="text1"/>
          <w:sz w:val="22"/>
          <w:szCs w:val="22"/>
        </w:rPr>
        <w:t>3) линейные объекты, планируемые к строительству или реконструкции в целях обеспечения муниципальных нужд;</w:t>
      </w:r>
    </w:p>
    <w:p w14:paraId="221FACD3" w14:textId="77777777" w:rsidR="00C3188A" w:rsidRPr="00C94BF3" w:rsidRDefault="00C3188A" w:rsidP="00C3188A">
      <w:pPr>
        <w:pStyle w:val="ConsPlusNormal"/>
        <w:ind w:firstLine="709"/>
        <w:jc w:val="both"/>
        <w:rPr>
          <w:rFonts w:ascii="Times New Roman" w:hAnsi="Times New Roman" w:cs="Times New Roman"/>
          <w:color w:val="000000" w:themeColor="text1"/>
          <w:sz w:val="22"/>
          <w:szCs w:val="22"/>
        </w:rPr>
      </w:pPr>
      <w:r w:rsidRPr="00C94BF3">
        <w:rPr>
          <w:rFonts w:ascii="Times New Roman" w:hAnsi="Times New Roman" w:cs="Times New Roman"/>
          <w:color w:val="000000" w:themeColor="text1"/>
          <w:sz w:val="22"/>
          <w:szCs w:val="22"/>
        </w:rPr>
        <w:t>4) объекты, при размещении которых допускается изъятие, в том числе путем выкупа, земельных участков, а именно:</w:t>
      </w:r>
    </w:p>
    <w:p w14:paraId="3435EA9A" w14:textId="77777777" w:rsidR="00C3188A" w:rsidRPr="00C94BF3" w:rsidRDefault="00C3188A" w:rsidP="00C3188A">
      <w:pPr>
        <w:pStyle w:val="ConsPlusNormal"/>
        <w:ind w:firstLine="709"/>
        <w:jc w:val="both"/>
        <w:rPr>
          <w:rFonts w:ascii="Times New Roman" w:hAnsi="Times New Roman" w:cs="Times New Roman"/>
          <w:color w:val="000000" w:themeColor="text1"/>
          <w:sz w:val="22"/>
          <w:szCs w:val="22"/>
        </w:rPr>
      </w:pPr>
      <w:r w:rsidRPr="00C94BF3">
        <w:rPr>
          <w:rFonts w:ascii="Times New Roman" w:hAnsi="Times New Roman" w:cs="Times New Roman"/>
          <w:color w:val="000000" w:themeColor="text1"/>
          <w:sz w:val="22"/>
          <w:szCs w:val="22"/>
        </w:rPr>
        <w:t>а) объекты электро- и газоснабжения местного значения;</w:t>
      </w:r>
    </w:p>
    <w:p w14:paraId="1375E885" w14:textId="77777777" w:rsidR="00C3188A" w:rsidRPr="00C94BF3" w:rsidRDefault="00C3188A" w:rsidP="00C3188A">
      <w:pPr>
        <w:pStyle w:val="ConsPlusNormal"/>
        <w:ind w:firstLine="709"/>
        <w:jc w:val="both"/>
        <w:rPr>
          <w:rFonts w:ascii="Times New Roman" w:hAnsi="Times New Roman" w:cs="Times New Roman"/>
          <w:color w:val="000000" w:themeColor="text1"/>
          <w:sz w:val="22"/>
          <w:szCs w:val="22"/>
        </w:rPr>
      </w:pPr>
      <w:r w:rsidRPr="00C94BF3">
        <w:rPr>
          <w:rFonts w:ascii="Times New Roman" w:hAnsi="Times New Roman" w:cs="Times New Roman"/>
          <w:color w:val="000000" w:themeColor="text1"/>
          <w:sz w:val="22"/>
          <w:szCs w:val="22"/>
        </w:rPr>
        <w:t>б) объекты тепло- и водоснабжения, водоотведения местного значения в случае подготовки генерального плана поселения, генерального плана городского округа;</w:t>
      </w:r>
    </w:p>
    <w:p w14:paraId="2D65F03D" w14:textId="77777777" w:rsidR="00C3188A" w:rsidRPr="00C94BF3" w:rsidRDefault="00C3188A" w:rsidP="00C3188A">
      <w:pPr>
        <w:pStyle w:val="ConsPlusNormal"/>
        <w:ind w:firstLine="709"/>
        <w:jc w:val="both"/>
        <w:rPr>
          <w:rFonts w:ascii="Times New Roman" w:hAnsi="Times New Roman" w:cs="Times New Roman"/>
          <w:color w:val="000000" w:themeColor="text1"/>
          <w:sz w:val="22"/>
          <w:szCs w:val="22"/>
        </w:rPr>
      </w:pPr>
      <w:r w:rsidRPr="00C94BF3">
        <w:rPr>
          <w:rFonts w:ascii="Times New Roman" w:hAnsi="Times New Roman" w:cs="Times New Roman"/>
          <w:color w:val="000000" w:themeColor="text1"/>
          <w:sz w:val="22"/>
          <w:szCs w:val="22"/>
        </w:rPr>
        <w:t>в) автомобильные дороги местного значения;</w:t>
      </w:r>
    </w:p>
    <w:p w14:paraId="3ABE174C" w14:textId="77777777" w:rsidR="00C3188A" w:rsidRPr="00C94BF3" w:rsidRDefault="00C3188A" w:rsidP="00C3188A">
      <w:pPr>
        <w:pStyle w:val="ConsPlusNormal"/>
        <w:ind w:firstLine="709"/>
        <w:jc w:val="both"/>
        <w:rPr>
          <w:rFonts w:ascii="Times New Roman" w:hAnsi="Times New Roman" w:cs="Times New Roman"/>
          <w:color w:val="000000" w:themeColor="text1"/>
          <w:sz w:val="22"/>
          <w:szCs w:val="22"/>
        </w:rPr>
      </w:pPr>
      <w:r w:rsidRPr="00C94BF3">
        <w:rPr>
          <w:rFonts w:ascii="Times New Roman" w:hAnsi="Times New Roman" w:cs="Times New Roman"/>
          <w:color w:val="000000" w:themeColor="text1"/>
          <w:sz w:val="22"/>
          <w:szCs w:val="22"/>
        </w:rPr>
        <w:t>5) объекты физической культуры и массового спорта местного значения;</w:t>
      </w:r>
    </w:p>
    <w:p w14:paraId="29908EDC" w14:textId="77777777" w:rsidR="00C3188A" w:rsidRPr="00C94BF3" w:rsidRDefault="00C3188A" w:rsidP="00C3188A">
      <w:pPr>
        <w:pStyle w:val="ConsPlusNormal"/>
        <w:ind w:firstLine="709"/>
        <w:jc w:val="both"/>
        <w:rPr>
          <w:rFonts w:ascii="Times New Roman" w:hAnsi="Times New Roman" w:cs="Times New Roman"/>
          <w:color w:val="000000" w:themeColor="text1"/>
          <w:sz w:val="22"/>
          <w:szCs w:val="22"/>
        </w:rPr>
      </w:pPr>
      <w:r w:rsidRPr="00C94BF3">
        <w:rPr>
          <w:rFonts w:ascii="Times New Roman" w:hAnsi="Times New Roman" w:cs="Times New Roman"/>
          <w:color w:val="000000" w:themeColor="text1"/>
          <w:sz w:val="22"/>
          <w:szCs w:val="22"/>
        </w:rPr>
        <w:t>6) объекты образования, здравоохранения, обработки, утилизации, обезвреживания, размещения твердых коммунальных отходов местного значения в случае подготовки схемы территориального планирования муниципального района, генерального плана городского округа;</w:t>
      </w:r>
    </w:p>
    <w:p w14:paraId="29C55601" w14:textId="77777777" w:rsidR="00C3188A" w:rsidRPr="00C94BF3" w:rsidRDefault="00C3188A" w:rsidP="00C3188A">
      <w:pPr>
        <w:pStyle w:val="ConsPlusNormal"/>
        <w:ind w:firstLine="709"/>
        <w:jc w:val="both"/>
        <w:rPr>
          <w:rFonts w:ascii="Times New Roman" w:hAnsi="Times New Roman" w:cs="Times New Roman"/>
          <w:color w:val="000000" w:themeColor="text1"/>
          <w:sz w:val="22"/>
          <w:szCs w:val="22"/>
        </w:rPr>
      </w:pPr>
      <w:r w:rsidRPr="00C94BF3">
        <w:rPr>
          <w:rFonts w:ascii="Times New Roman" w:hAnsi="Times New Roman" w:cs="Times New Roman"/>
          <w:color w:val="000000" w:themeColor="text1"/>
          <w:sz w:val="22"/>
          <w:szCs w:val="22"/>
        </w:rPr>
        <w:t xml:space="preserve">(в ред. </w:t>
      </w:r>
      <w:hyperlink r:id="rId74" w:history="1">
        <w:r w:rsidRPr="00C94BF3">
          <w:rPr>
            <w:rFonts w:ascii="Times New Roman" w:hAnsi="Times New Roman" w:cs="Times New Roman"/>
            <w:color w:val="000000" w:themeColor="text1"/>
            <w:sz w:val="22"/>
            <w:szCs w:val="22"/>
          </w:rPr>
          <w:t>Закона</w:t>
        </w:r>
      </w:hyperlink>
      <w:r w:rsidRPr="00C94BF3">
        <w:rPr>
          <w:rFonts w:ascii="Times New Roman" w:hAnsi="Times New Roman" w:cs="Times New Roman"/>
          <w:color w:val="000000" w:themeColor="text1"/>
          <w:sz w:val="22"/>
          <w:szCs w:val="22"/>
        </w:rPr>
        <w:t xml:space="preserve"> Самарской области от 17.05.2018 N 37-ГД)</w:t>
      </w:r>
    </w:p>
    <w:p w14:paraId="1281342A" w14:textId="77777777" w:rsidR="00C3188A" w:rsidRPr="00C94BF3" w:rsidRDefault="00C3188A" w:rsidP="00C3188A">
      <w:pPr>
        <w:pStyle w:val="ConsPlusNormal"/>
        <w:ind w:firstLine="709"/>
        <w:jc w:val="both"/>
        <w:rPr>
          <w:rFonts w:ascii="Times New Roman" w:hAnsi="Times New Roman" w:cs="Times New Roman"/>
          <w:color w:val="000000" w:themeColor="text1"/>
          <w:sz w:val="22"/>
          <w:szCs w:val="22"/>
        </w:rPr>
      </w:pPr>
      <w:r w:rsidRPr="00C94BF3">
        <w:rPr>
          <w:rFonts w:ascii="Times New Roman" w:hAnsi="Times New Roman" w:cs="Times New Roman"/>
          <w:color w:val="000000" w:themeColor="text1"/>
          <w:sz w:val="22"/>
          <w:szCs w:val="22"/>
        </w:rPr>
        <w:t>7) особо охраняемые природные территории местного значения;</w:t>
      </w:r>
    </w:p>
    <w:p w14:paraId="01BAF3E5" w14:textId="77777777" w:rsidR="00C3188A" w:rsidRPr="00C94BF3" w:rsidRDefault="00C3188A" w:rsidP="00C3188A">
      <w:pPr>
        <w:pStyle w:val="ConsPlusNormal"/>
        <w:ind w:firstLine="709"/>
        <w:jc w:val="both"/>
        <w:rPr>
          <w:rFonts w:ascii="Times New Roman" w:hAnsi="Times New Roman" w:cs="Times New Roman"/>
          <w:color w:val="000000" w:themeColor="text1"/>
          <w:sz w:val="22"/>
          <w:szCs w:val="22"/>
        </w:rPr>
      </w:pPr>
      <w:r w:rsidRPr="00C94BF3">
        <w:rPr>
          <w:rFonts w:ascii="Times New Roman" w:hAnsi="Times New Roman" w:cs="Times New Roman"/>
          <w:color w:val="000000" w:themeColor="text1"/>
          <w:sz w:val="22"/>
          <w:szCs w:val="22"/>
        </w:rPr>
        <w:t xml:space="preserve">8) иные объекты и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законами Самарской области,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(часть 2.1 введена </w:t>
      </w:r>
      <w:hyperlink r:id="rId75" w:history="1">
        <w:r w:rsidRPr="00C94BF3">
          <w:rPr>
            <w:rFonts w:ascii="Times New Roman" w:hAnsi="Times New Roman" w:cs="Times New Roman"/>
            <w:color w:val="000000" w:themeColor="text1"/>
            <w:sz w:val="22"/>
            <w:szCs w:val="22"/>
          </w:rPr>
          <w:t>Законом</w:t>
        </w:r>
      </w:hyperlink>
      <w:r w:rsidRPr="00C94BF3">
        <w:rPr>
          <w:rFonts w:ascii="Times New Roman" w:hAnsi="Times New Roman" w:cs="Times New Roman"/>
          <w:color w:val="000000" w:themeColor="text1"/>
          <w:sz w:val="22"/>
          <w:szCs w:val="22"/>
        </w:rPr>
        <w:t xml:space="preserve"> Самарской области от 06.07.2011 N 65-ГД).</w:t>
      </w:r>
    </w:p>
    <w:p w14:paraId="7C2B5A5A" w14:textId="77777777" w:rsidR="00C3188A" w:rsidRPr="00C94BF3" w:rsidRDefault="00C3188A" w:rsidP="00C3188A">
      <w:pPr>
        <w:ind w:firstLine="709"/>
        <w:rPr>
          <w:color w:val="000000" w:themeColor="text1"/>
          <w:sz w:val="22"/>
          <w:szCs w:val="22"/>
        </w:rPr>
      </w:pPr>
    </w:p>
    <w:p w14:paraId="26361773" w14:textId="77777777" w:rsidR="00C3188A" w:rsidRPr="00C94BF3" w:rsidRDefault="00C3188A" w:rsidP="00C3188A">
      <w:pPr>
        <w:ind w:firstLine="709"/>
        <w:rPr>
          <w:color w:val="000000" w:themeColor="text1"/>
          <w:sz w:val="22"/>
          <w:szCs w:val="22"/>
        </w:rPr>
      </w:pPr>
    </w:p>
    <w:p w14:paraId="042E5ECA" w14:textId="77777777" w:rsidR="004D0185" w:rsidRPr="00C94BF3" w:rsidRDefault="004D0185" w:rsidP="00562473">
      <w:pPr>
        <w:pStyle w:val="10"/>
        <w:numPr>
          <w:ilvl w:val="0"/>
          <w:numId w:val="27"/>
        </w:numPr>
        <w:ind w:left="357" w:hanging="357"/>
        <w:rPr>
          <w:bCs/>
          <w:color w:val="000000" w:themeColor="text1"/>
          <w:sz w:val="24"/>
          <w:szCs w:val="24"/>
        </w:rPr>
      </w:pPr>
      <w:bookmarkStart w:id="154" w:name="_Toc119420564"/>
      <w:bookmarkStart w:id="155" w:name="_Toc209616930"/>
      <w:r w:rsidRPr="00C94BF3">
        <w:rPr>
          <w:rStyle w:val="21"/>
          <w:b/>
          <w:bCs w:val="0"/>
          <w:color w:val="000000" w:themeColor="text1"/>
          <w:sz w:val="24"/>
          <w:szCs w:val="24"/>
        </w:rPr>
        <w:t>Сведения о планируемых для размещения объектах регионального значения Самарской области</w:t>
      </w:r>
      <w:bookmarkEnd w:id="154"/>
      <w:bookmarkEnd w:id="155"/>
    </w:p>
    <w:p w14:paraId="01F70DDB" w14:textId="77777777" w:rsidR="004D0185" w:rsidRPr="00C94BF3" w:rsidRDefault="004D0185" w:rsidP="00435D79">
      <w:pPr>
        <w:pStyle w:val="S"/>
        <w:rPr>
          <w:color w:val="000000" w:themeColor="text1"/>
        </w:rPr>
      </w:pPr>
    </w:p>
    <w:tbl>
      <w:tblPr>
        <w:tblW w:w="15528"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9"/>
        <w:gridCol w:w="2742"/>
        <w:gridCol w:w="2222"/>
        <w:gridCol w:w="2268"/>
        <w:gridCol w:w="1984"/>
        <w:gridCol w:w="1701"/>
        <w:gridCol w:w="1560"/>
        <w:gridCol w:w="2202"/>
      </w:tblGrid>
      <w:tr w:rsidR="00C94BF3" w:rsidRPr="00C94BF3" w14:paraId="66D68765" w14:textId="77777777" w:rsidTr="00575A5B">
        <w:trPr>
          <w:tblHeader/>
        </w:trPr>
        <w:tc>
          <w:tcPr>
            <w:tcW w:w="849" w:type="dxa"/>
          </w:tcPr>
          <w:p w14:paraId="7DDB2CF2" w14:textId="77777777" w:rsidR="004D0185" w:rsidRPr="00C94BF3" w:rsidRDefault="004D0185" w:rsidP="000D7C3B">
            <w:pPr>
              <w:keepNext/>
              <w:keepLines/>
              <w:widowControl/>
              <w:ind w:firstLine="0"/>
              <w:jc w:val="center"/>
              <w:rPr>
                <w:b/>
                <w:color w:val="000000" w:themeColor="text1"/>
                <w:sz w:val="20"/>
              </w:rPr>
            </w:pPr>
            <w:r w:rsidRPr="00C94BF3">
              <w:rPr>
                <w:b/>
                <w:color w:val="000000" w:themeColor="text1"/>
                <w:sz w:val="20"/>
              </w:rPr>
              <w:t>№ п/п</w:t>
            </w:r>
          </w:p>
        </w:tc>
        <w:tc>
          <w:tcPr>
            <w:tcW w:w="2742" w:type="dxa"/>
            <w:shd w:val="clear" w:color="auto" w:fill="auto"/>
          </w:tcPr>
          <w:p w14:paraId="5C584E6E" w14:textId="77777777" w:rsidR="004D0185" w:rsidRPr="00C94BF3" w:rsidRDefault="004D0185" w:rsidP="000D7C3B">
            <w:pPr>
              <w:keepNext/>
              <w:keepLines/>
              <w:widowControl/>
              <w:ind w:firstLine="0"/>
              <w:jc w:val="center"/>
              <w:rPr>
                <w:b/>
                <w:color w:val="000000" w:themeColor="text1"/>
                <w:sz w:val="20"/>
              </w:rPr>
            </w:pPr>
            <w:r w:rsidRPr="00C94BF3">
              <w:rPr>
                <w:b/>
                <w:color w:val="000000" w:themeColor="text1"/>
                <w:sz w:val="20"/>
              </w:rPr>
              <w:t>Мероприятия территориального планирования и планируемые объекты капитального строительства</w:t>
            </w:r>
          </w:p>
        </w:tc>
        <w:tc>
          <w:tcPr>
            <w:tcW w:w="2222" w:type="dxa"/>
            <w:shd w:val="clear" w:color="auto" w:fill="auto"/>
          </w:tcPr>
          <w:p w14:paraId="42C5AEF2" w14:textId="77777777" w:rsidR="004D0185" w:rsidRPr="00C94BF3" w:rsidRDefault="004D0185" w:rsidP="000D7C3B">
            <w:pPr>
              <w:keepNext/>
              <w:keepLines/>
              <w:widowControl/>
              <w:ind w:firstLine="0"/>
              <w:jc w:val="center"/>
              <w:rPr>
                <w:b/>
                <w:color w:val="000000" w:themeColor="text1"/>
                <w:sz w:val="20"/>
              </w:rPr>
            </w:pPr>
            <w:r w:rsidRPr="00C94BF3">
              <w:rPr>
                <w:b/>
                <w:color w:val="000000" w:themeColor="text1"/>
                <w:sz w:val="20"/>
              </w:rPr>
              <w:t>Территория планирования мероприятий / место расположения</w:t>
            </w:r>
          </w:p>
        </w:tc>
        <w:tc>
          <w:tcPr>
            <w:tcW w:w="2268" w:type="dxa"/>
            <w:shd w:val="clear" w:color="auto" w:fill="auto"/>
          </w:tcPr>
          <w:p w14:paraId="34D563B7" w14:textId="77777777" w:rsidR="004D0185" w:rsidRPr="00C94BF3" w:rsidRDefault="004D0185" w:rsidP="000D7C3B">
            <w:pPr>
              <w:keepNext/>
              <w:keepLines/>
              <w:widowControl/>
              <w:ind w:firstLine="0"/>
              <w:jc w:val="center"/>
              <w:rPr>
                <w:b/>
                <w:color w:val="000000" w:themeColor="text1"/>
                <w:sz w:val="20"/>
              </w:rPr>
            </w:pPr>
            <w:r w:rsidRPr="00C94BF3">
              <w:rPr>
                <w:b/>
                <w:color w:val="000000" w:themeColor="text1"/>
                <w:sz w:val="20"/>
              </w:rPr>
              <w:t>Характеристики объектов/ мероприятий территориального планирования</w:t>
            </w:r>
          </w:p>
        </w:tc>
        <w:tc>
          <w:tcPr>
            <w:tcW w:w="1984" w:type="dxa"/>
            <w:shd w:val="clear" w:color="auto" w:fill="auto"/>
          </w:tcPr>
          <w:p w14:paraId="795F293C" w14:textId="77777777" w:rsidR="004D0185" w:rsidRPr="00C94BF3" w:rsidRDefault="004D0185" w:rsidP="000D7C3B">
            <w:pPr>
              <w:keepNext/>
              <w:keepLines/>
              <w:widowControl/>
              <w:ind w:firstLine="0"/>
              <w:jc w:val="center"/>
              <w:rPr>
                <w:b/>
                <w:color w:val="000000" w:themeColor="text1"/>
                <w:sz w:val="20"/>
              </w:rPr>
            </w:pPr>
            <w:r w:rsidRPr="00C94BF3">
              <w:rPr>
                <w:b/>
                <w:bCs/>
                <w:color w:val="000000" w:themeColor="text1"/>
                <w:sz w:val="20"/>
              </w:rPr>
              <w:t>Вид функциональной зоны</w:t>
            </w:r>
          </w:p>
        </w:tc>
        <w:tc>
          <w:tcPr>
            <w:tcW w:w="1701" w:type="dxa"/>
            <w:shd w:val="clear" w:color="auto" w:fill="auto"/>
          </w:tcPr>
          <w:p w14:paraId="52BDE71F" w14:textId="77777777" w:rsidR="004D0185" w:rsidRPr="00C94BF3" w:rsidRDefault="004D0185" w:rsidP="000D7C3B">
            <w:pPr>
              <w:keepNext/>
              <w:keepLines/>
              <w:widowControl/>
              <w:ind w:firstLine="0"/>
              <w:jc w:val="center"/>
              <w:rPr>
                <w:b/>
                <w:color w:val="000000" w:themeColor="text1"/>
                <w:sz w:val="20"/>
              </w:rPr>
            </w:pPr>
            <w:r w:rsidRPr="00C94BF3">
              <w:rPr>
                <w:b/>
                <w:color w:val="000000" w:themeColor="text1"/>
                <w:sz w:val="20"/>
              </w:rPr>
              <w:t>Вид работы</w:t>
            </w:r>
          </w:p>
          <w:p w14:paraId="5A5861B5" w14:textId="77777777" w:rsidR="004D0185" w:rsidRPr="00C94BF3" w:rsidRDefault="004D0185" w:rsidP="000D7C3B">
            <w:pPr>
              <w:keepNext/>
              <w:keepLines/>
              <w:widowControl/>
              <w:ind w:firstLine="0"/>
              <w:jc w:val="center"/>
              <w:rPr>
                <w:b/>
                <w:color w:val="000000" w:themeColor="text1"/>
                <w:sz w:val="20"/>
              </w:rPr>
            </w:pPr>
          </w:p>
        </w:tc>
        <w:tc>
          <w:tcPr>
            <w:tcW w:w="1560" w:type="dxa"/>
            <w:shd w:val="clear" w:color="auto" w:fill="auto"/>
          </w:tcPr>
          <w:p w14:paraId="0BA9479B" w14:textId="77777777" w:rsidR="004D0185" w:rsidRPr="00C94BF3" w:rsidRDefault="004D0185" w:rsidP="000D7C3B">
            <w:pPr>
              <w:keepNext/>
              <w:keepLines/>
              <w:widowControl/>
              <w:ind w:firstLine="0"/>
              <w:jc w:val="center"/>
              <w:rPr>
                <w:b/>
                <w:color w:val="000000" w:themeColor="text1"/>
                <w:sz w:val="20"/>
              </w:rPr>
            </w:pPr>
            <w:r w:rsidRPr="00C94BF3">
              <w:rPr>
                <w:b/>
                <w:color w:val="000000" w:themeColor="text1"/>
                <w:sz w:val="20"/>
              </w:rPr>
              <w:t>Источник получения сведений об объекте</w:t>
            </w:r>
          </w:p>
        </w:tc>
        <w:tc>
          <w:tcPr>
            <w:tcW w:w="2202" w:type="dxa"/>
            <w:shd w:val="clear" w:color="auto" w:fill="auto"/>
          </w:tcPr>
          <w:p w14:paraId="782CB988" w14:textId="77777777" w:rsidR="004D0185" w:rsidRPr="00C94BF3" w:rsidRDefault="004D0185" w:rsidP="000D7C3B">
            <w:pPr>
              <w:keepNext/>
              <w:keepLines/>
              <w:widowControl/>
              <w:ind w:firstLine="0"/>
              <w:jc w:val="center"/>
              <w:rPr>
                <w:b/>
                <w:color w:val="000000" w:themeColor="text1"/>
                <w:sz w:val="20"/>
              </w:rPr>
            </w:pPr>
            <w:r w:rsidRPr="00C94BF3">
              <w:rPr>
                <w:b/>
                <w:color w:val="000000" w:themeColor="text1"/>
                <w:sz w:val="20"/>
              </w:rPr>
              <w:t>ЗОУИТ</w:t>
            </w:r>
          </w:p>
        </w:tc>
      </w:tr>
      <w:tr w:rsidR="00C94BF3" w:rsidRPr="00C94BF3" w14:paraId="5318737C" w14:textId="77777777" w:rsidTr="00575A5B">
        <w:trPr>
          <w:trHeight w:val="323"/>
        </w:trPr>
        <w:tc>
          <w:tcPr>
            <w:tcW w:w="849" w:type="dxa"/>
          </w:tcPr>
          <w:p w14:paraId="4F152A99" w14:textId="77777777" w:rsidR="004D0185" w:rsidRPr="00C94BF3" w:rsidRDefault="004D0185" w:rsidP="000D7C3B">
            <w:pPr>
              <w:ind w:firstLine="0"/>
              <w:jc w:val="center"/>
              <w:rPr>
                <w:b/>
                <w:bCs/>
                <w:color w:val="000000" w:themeColor="text1"/>
                <w:sz w:val="22"/>
                <w:szCs w:val="22"/>
              </w:rPr>
            </w:pPr>
            <w:r w:rsidRPr="00C94BF3">
              <w:rPr>
                <w:b/>
                <w:bCs/>
                <w:color w:val="000000" w:themeColor="text1"/>
                <w:sz w:val="22"/>
                <w:szCs w:val="22"/>
              </w:rPr>
              <w:t>1</w:t>
            </w:r>
          </w:p>
        </w:tc>
        <w:tc>
          <w:tcPr>
            <w:tcW w:w="14679" w:type="dxa"/>
            <w:gridSpan w:val="7"/>
            <w:shd w:val="clear" w:color="auto" w:fill="auto"/>
          </w:tcPr>
          <w:p w14:paraId="7A10018D" w14:textId="77777777" w:rsidR="004D0185" w:rsidRPr="00C94BF3" w:rsidRDefault="004D0185" w:rsidP="000D7C3B">
            <w:pPr>
              <w:widowControl/>
              <w:ind w:firstLine="0"/>
              <w:jc w:val="center"/>
              <w:rPr>
                <w:b/>
                <w:bCs/>
                <w:color w:val="000000" w:themeColor="text1"/>
              </w:rPr>
            </w:pPr>
            <w:r w:rsidRPr="00C94BF3">
              <w:rPr>
                <w:b/>
                <w:bCs/>
                <w:color w:val="000000" w:themeColor="text1"/>
              </w:rPr>
              <w:t>Объекты регионального значения в области образования</w:t>
            </w:r>
          </w:p>
        </w:tc>
      </w:tr>
      <w:tr w:rsidR="00C94BF3" w:rsidRPr="00C94BF3" w14:paraId="78566B07" w14:textId="77777777" w:rsidTr="00575A5B">
        <w:tc>
          <w:tcPr>
            <w:tcW w:w="849" w:type="dxa"/>
          </w:tcPr>
          <w:p w14:paraId="6C134039"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1.1</w:t>
            </w:r>
          </w:p>
        </w:tc>
        <w:tc>
          <w:tcPr>
            <w:tcW w:w="2742" w:type="dxa"/>
            <w:shd w:val="clear" w:color="auto" w:fill="auto"/>
          </w:tcPr>
          <w:p w14:paraId="3993C54A"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 xml:space="preserve">Общеобразовательная школа </w:t>
            </w:r>
          </w:p>
        </w:tc>
        <w:tc>
          <w:tcPr>
            <w:tcW w:w="2222" w:type="dxa"/>
            <w:shd w:val="clear" w:color="auto" w:fill="auto"/>
          </w:tcPr>
          <w:p w14:paraId="75048803" w14:textId="77777777" w:rsidR="004D0185" w:rsidRPr="00C94BF3" w:rsidRDefault="004D0185" w:rsidP="000D7C3B">
            <w:pPr>
              <w:ind w:firstLine="0"/>
              <w:jc w:val="left"/>
              <w:rPr>
                <w:color w:val="000000" w:themeColor="text1"/>
                <w:sz w:val="22"/>
                <w:szCs w:val="22"/>
              </w:rPr>
            </w:pPr>
            <w:r w:rsidRPr="00C94BF3">
              <w:rPr>
                <w:color w:val="000000" w:themeColor="text1"/>
                <w:sz w:val="22"/>
                <w:szCs w:val="22"/>
              </w:rPr>
              <w:t>г.о. Тольятти, г. Тольятти, Автозаводский район, 18 квартал, ул. 70 лет Октября, севернее жилого дома № 78</w:t>
            </w:r>
          </w:p>
        </w:tc>
        <w:tc>
          <w:tcPr>
            <w:tcW w:w="2268" w:type="dxa"/>
            <w:shd w:val="clear" w:color="auto" w:fill="auto"/>
          </w:tcPr>
          <w:p w14:paraId="49E2DD04" w14:textId="77777777" w:rsidR="004D0185" w:rsidRPr="00C94BF3" w:rsidRDefault="004D0185" w:rsidP="000D7C3B">
            <w:pPr>
              <w:ind w:firstLine="0"/>
              <w:rPr>
                <w:color w:val="000000" w:themeColor="text1"/>
                <w:sz w:val="22"/>
                <w:szCs w:val="22"/>
              </w:rPr>
            </w:pPr>
            <w:r w:rsidRPr="00C94BF3">
              <w:rPr>
                <w:color w:val="000000" w:themeColor="text1"/>
                <w:sz w:val="22"/>
                <w:szCs w:val="22"/>
              </w:rPr>
              <w:t>675 мест;</w:t>
            </w:r>
          </w:p>
          <w:p w14:paraId="1F45BB18"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площадь земельного участка - 2,1880 м</w:t>
            </w:r>
            <w:r w:rsidRPr="00C94BF3">
              <w:rPr>
                <w:color w:val="000000" w:themeColor="text1"/>
                <w:sz w:val="22"/>
                <w:szCs w:val="22"/>
                <w:vertAlign w:val="superscript"/>
              </w:rPr>
              <w:t>2</w:t>
            </w:r>
            <w:r w:rsidRPr="00C94BF3">
              <w:rPr>
                <w:color w:val="000000" w:themeColor="text1"/>
                <w:sz w:val="22"/>
                <w:szCs w:val="22"/>
              </w:rPr>
              <w:t>;</w:t>
            </w:r>
          </w:p>
          <w:p w14:paraId="51275CFD" w14:textId="77777777" w:rsidR="004D0185" w:rsidRPr="00C94BF3" w:rsidRDefault="004D0185" w:rsidP="000D7C3B">
            <w:pPr>
              <w:widowControl/>
              <w:snapToGrid w:val="0"/>
              <w:ind w:firstLine="0"/>
              <w:jc w:val="left"/>
              <w:rPr>
                <w:color w:val="000000" w:themeColor="text1"/>
                <w:sz w:val="22"/>
                <w:szCs w:val="22"/>
                <w:vertAlign w:val="superscript"/>
              </w:rPr>
            </w:pPr>
            <w:r w:rsidRPr="00C94BF3">
              <w:rPr>
                <w:color w:val="000000" w:themeColor="text1"/>
                <w:sz w:val="22"/>
                <w:szCs w:val="22"/>
              </w:rPr>
              <w:t>площадь объекта - 10930,41 м</w:t>
            </w:r>
            <w:r w:rsidRPr="00C94BF3">
              <w:rPr>
                <w:color w:val="000000" w:themeColor="text1"/>
                <w:sz w:val="22"/>
                <w:szCs w:val="22"/>
                <w:vertAlign w:val="superscript"/>
              </w:rPr>
              <w:t>2</w:t>
            </w:r>
          </w:p>
        </w:tc>
        <w:tc>
          <w:tcPr>
            <w:tcW w:w="1984" w:type="dxa"/>
            <w:shd w:val="clear" w:color="auto" w:fill="auto"/>
          </w:tcPr>
          <w:p w14:paraId="6E272482" w14:textId="77777777" w:rsidR="004D0185" w:rsidRPr="00C94BF3" w:rsidRDefault="004D0185" w:rsidP="000D7C3B">
            <w:pPr>
              <w:widowControl/>
              <w:snapToGrid w:val="0"/>
              <w:ind w:firstLine="0"/>
              <w:jc w:val="left"/>
              <w:rPr>
                <w:color w:val="000000" w:themeColor="text1"/>
                <w:sz w:val="22"/>
                <w:szCs w:val="22"/>
                <w:vertAlign w:val="superscript"/>
              </w:rPr>
            </w:pPr>
            <w:r w:rsidRPr="00C94BF3">
              <w:rPr>
                <w:color w:val="000000" w:themeColor="text1"/>
                <w:sz w:val="22"/>
                <w:szCs w:val="22"/>
              </w:rPr>
              <w:t>Жилая зона</w:t>
            </w:r>
          </w:p>
        </w:tc>
        <w:tc>
          <w:tcPr>
            <w:tcW w:w="1701" w:type="dxa"/>
            <w:shd w:val="clear" w:color="auto" w:fill="auto"/>
          </w:tcPr>
          <w:p w14:paraId="6EB07DD1"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p w14:paraId="03D7BF07" w14:textId="77777777" w:rsidR="004D0185" w:rsidRPr="00C94BF3" w:rsidRDefault="004D0185" w:rsidP="000D7C3B">
            <w:pPr>
              <w:widowControl/>
              <w:snapToGrid w:val="0"/>
              <w:ind w:firstLine="0"/>
              <w:jc w:val="left"/>
              <w:rPr>
                <w:color w:val="000000" w:themeColor="text1"/>
                <w:sz w:val="22"/>
                <w:szCs w:val="22"/>
              </w:rPr>
            </w:pPr>
          </w:p>
          <w:p w14:paraId="06C82C04" w14:textId="77777777" w:rsidR="004D0185" w:rsidRPr="00C94BF3" w:rsidRDefault="004D0185" w:rsidP="000D7C3B">
            <w:pPr>
              <w:widowControl/>
              <w:ind w:firstLine="0"/>
              <w:jc w:val="left"/>
              <w:rPr>
                <w:color w:val="000000" w:themeColor="text1"/>
                <w:sz w:val="22"/>
                <w:szCs w:val="22"/>
              </w:rPr>
            </w:pPr>
          </w:p>
        </w:tc>
        <w:tc>
          <w:tcPr>
            <w:tcW w:w="1560" w:type="dxa"/>
            <w:shd w:val="clear" w:color="auto" w:fill="auto"/>
          </w:tcPr>
          <w:p w14:paraId="484D38F8" w14:textId="09C1A0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СТП Самарской области</w:t>
            </w:r>
            <w:r w:rsidR="00A66D98" w:rsidRPr="00C94BF3">
              <w:rPr>
                <w:color w:val="000000" w:themeColor="text1"/>
                <w:sz w:val="22"/>
                <w:szCs w:val="22"/>
              </w:rPr>
              <w:t xml:space="preserve"> (раздел 1.1. Положения о ТП, п.11)</w:t>
            </w:r>
          </w:p>
        </w:tc>
        <w:tc>
          <w:tcPr>
            <w:tcW w:w="2202" w:type="dxa"/>
            <w:shd w:val="clear" w:color="auto" w:fill="auto"/>
          </w:tcPr>
          <w:p w14:paraId="558F5FAE"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1AE239EE" w14:textId="77777777" w:rsidTr="00575A5B">
        <w:tc>
          <w:tcPr>
            <w:tcW w:w="849" w:type="dxa"/>
          </w:tcPr>
          <w:p w14:paraId="2654DD10"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1.2</w:t>
            </w:r>
          </w:p>
        </w:tc>
        <w:tc>
          <w:tcPr>
            <w:tcW w:w="2742" w:type="dxa"/>
            <w:shd w:val="clear" w:color="auto" w:fill="auto"/>
          </w:tcPr>
          <w:p w14:paraId="20B1697C"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 xml:space="preserve">Общеобразовательная школа </w:t>
            </w:r>
          </w:p>
        </w:tc>
        <w:tc>
          <w:tcPr>
            <w:tcW w:w="2222" w:type="dxa"/>
            <w:shd w:val="clear" w:color="auto" w:fill="auto"/>
          </w:tcPr>
          <w:p w14:paraId="51287623" w14:textId="77777777" w:rsidR="004D0185" w:rsidRPr="00C94BF3" w:rsidRDefault="004D0185" w:rsidP="000D7C3B">
            <w:pPr>
              <w:ind w:firstLine="0"/>
              <w:jc w:val="left"/>
              <w:rPr>
                <w:color w:val="000000" w:themeColor="text1"/>
                <w:sz w:val="22"/>
                <w:szCs w:val="22"/>
              </w:rPr>
            </w:pPr>
            <w:r w:rsidRPr="00C94BF3">
              <w:rPr>
                <w:color w:val="000000" w:themeColor="text1"/>
                <w:sz w:val="22"/>
                <w:szCs w:val="22"/>
              </w:rPr>
              <w:t>г.о. Тольятти, г. Тольятти, Автозаводский район, квартал 14-А, ул. 40 лет Победы</w:t>
            </w:r>
          </w:p>
          <w:p w14:paraId="1849107B" w14:textId="77777777" w:rsidR="004D0185" w:rsidRPr="00C94BF3" w:rsidRDefault="004D0185" w:rsidP="000D7C3B">
            <w:pPr>
              <w:ind w:firstLine="0"/>
              <w:jc w:val="left"/>
              <w:rPr>
                <w:color w:val="000000" w:themeColor="text1"/>
                <w:sz w:val="22"/>
                <w:szCs w:val="22"/>
              </w:rPr>
            </w:pPr>
          </w:p>
        </w:tc>
        <w:tc>
          <w:tcPr>
            <w:tcW w:w="2268" w:type="dxa"/>
            <w:shd w:val="clear" w:color="auto" w:fill="auto"/>
          </w:tcPr>
          <w:p w14:paraId="460A0A83" w14:textId="77777777" w:rsidR="004D0185" w:rsidRPr="00C94BF3" w:rsidRDefault="004D0185" w:rsidP="000D7C3B">
            <w:pPr>
              <w:ind w:firstLine="0"/>
              <w:rPr>
                <w:color w:val="000000" w:themeColor="text1"/>
                <w:sz w:val="22"/>
                <w:szCs w:val="22"/>
              </w:rPr>
            </w:pPr>
            <w:r w:rsidRPr="00C94BF3">
              <w:rPr>
                <w:color w:val="000000" w:themeColor="text1"/>
                <w:sz w:val="22"/>
                <w:szCs w:val="22"/>
              </w:rPr>
              <w:t>1200 мест</w:t>
            </w:r>
          </w:p>
        </w:tc>
        <w:tc>
          <w:tcPr>
            <w:tcW w:w="1984" w:type="dxa"/>
            <w:shd w:val="clear" w:color="auto" w:fill="auto"/>
          </w:tcPr>
          <w:p w14:paraId="0A42168A" w14:textId="77777777" w:rsidR="004D0185" w:rsidRPr="00C94BF3" w:rsidRDefault="004D0185" w:rsidP="000D7C3B">
            <w:pPr>
              <w:ind w:firstLine="0"/>
              <w:rPr>
                <w:color w:val="000000" w:themeColor="text1"/>
                <w:sz w:val="22"/>
                <w:szCs w:val="22"/>
              </w:rPr>
            </w:pPr>
            <w:r w:rsidRPr="00C94BF3">
              <w:rPr>
                <w:color w:val="000000" w:themeColor="text1"/>
                <w:sz w:val="22"/>
                <w:szCs w:val="22"/>
              </w:rPr>
              <w:t>Жилая зона</w:t>
            </w:r>
          </w:p>
        </w:tc>
        <w:tc>
          <w:tcPr>
            <w:tcW w:w="1701" w:type="dxa"/>
            <w:shd w:val="clear" w:color="auto" w:fill="auto"/>
          </w:tcPr>
          <w:p w14:paraId="24676288"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p w14:paraId="2D3BD04D" w14:textId="77777777" w:rsidR="004D0185" w:rsidRPr="00C94BF3" w:rsidRDefault="004D0185" w:rsidP="000D7C3B">
            <w:pPr>
              <w:widowControl/>
              <w:snapToGrid w:val="0"/>
              <w:ind w:firstLine="0"/>
              <w:jc w:val="left"/>
              <w:rPr>
                <w:color w:val="000000" w:themeColor="text1"/>
                <w:sz w:val="22"/>
                <w:szCs w:val="22"/>
              </w:rPr>
            </w:pPr>
          </w:p>
          <w:p w14:paraId="6AB2EC17" w14:textId="77777777" w:rsidR="004D0185" w:rsidRPr="00C94BF3" w:rsidRDefault="004D0185" w:rsidP="000D7C3B">
            <w:pPr>
              <w:widowControl/>
              <w:ind w:firstLine="0"/>
              <w:jc w:val="left"/>
              <w:rPr>
                <w:color w:val="000000" w:themeColor="text1"/>
                <w:sz w:val="22"/>
                <w:szCs w:val="22"/>
              </w:rPr>
            </w:pPr>
          </w:p>
        </w:tc>
        <w:tc>
          <w:tcPr>
            <w:tcW w:w="1560" w:type="dxa"/>
            <w:shd w:val="clear" w:color="auto" w:fill="auto"/>
          </w:tcPr>
          <w:p w14:paraId="6D18318D" w14:textId="5139615F"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СТП Самарской области</w:t>
            </w:r>
            <w:r w:rsidR="00A66D98" w:rsidRPr="00C94BF3">
              <w:rPr>
                <w:color w:val="000000" w:themeColor="text1"/>
                <w:sz w:val="22"/>
                <w:szCs w:val="22"/>
              </w:rPr>
              <w:t xml:space="preserve"> (раздел 1.1. Положения о ТП, п.16)</w:t>
            </w:r>
          </w:p>
        </w:tc>
        <w:tc>
          <w:tcPr>
            <w:tcW w:w="2202" w:type="dxa"/>
            <w:shd w:val="clear" w:color="auto" w:fill="auto"/>
          </w:tcPr>
          <w:p w14:paraId="5431F072"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69B52821" w14:textId="77777777" w:rsidTr="00575A5B">
        <w:trPr>
          <w:trHeight w:val="299"/>
        </w:trPr>
        <w:tc>
          <w:tcPr>
            <w:tcW w:w="849" w:type="dxa"/>
          </w:tcPr>
          <w:p w14:paraId="73D5243E" w14:textId="77777777" w:rsidR="004D0185" w:rsidRPr="00C94BF3" w:rsidRDefault="004D0185" w:rsidP="000D7C3B">
            <w:pPr>
              <w:ind w:firstLine="0"/>
              <w:jc w:val="center"/>
              <w:rPr>
                <w:b/>
                <w:bCs/>
                <w:color w:val="000000" w:themeColor="text1"/>
              </w:rPr>
            </w:pPr>
            <w:r w:rsidRPr="00C94BF3">
              <w:rPr>
                <w:b/>
                <w:bCs/>
                <w:color w:val="000000" w:themeColor="text1"/>
              </w:rPr>
              <w:t>2</w:t>
            </w:r>
          </w:p>
        </w:tc>
        <w:tc>
          <w:tcPr>
            <w:tcW w:w="14679" w:type="dxa"/>
            <w:gridSpan w:val="7"/>
            <w:shd w:val="clear" w:color="auto" w:fill="auto"/>
          </w:tcPr>
          <w:p w14:paraId="52DC54FC" w14:textId="77777777" w:rsidR="004D0185" w:rsidRPr="00C94BF3" w:rsidRDefault="004D0185" w:rsidP="000D7C3B">
            <w:pPr>
              <w:widowControl/>
              <w:ind w:firstLine="0"/>
              <w:jc w:val="center"/>
              <w:rPr>
                <w:b/>
                <w:bCs/>
                <w:color w:val="000000" w:themeColor="text1"/>
              </w:rPr>
            </w:pPr>
            <w:r w:rsidRPr="00C94BF3">
              <w:rPr>
                <w:b/>
                <w:bCs/>
                <w:color w:val="000000" w:themeColor="text1"/>
              </w:rPr>
              <w:t>Объекты регионального значения в области здравоохранения и социального обеспечения</w:t>
            </w:r>
          </w:p>
        </w:tc>
      </w:tr>
      <w:tr w:rsidR="00C94BF3" w:rsidRPr="00C94BF3" w14:paraId="1F30FCE9" w14:textId="77777777" w:rsidTr="00575A5B">
        <w:trPr>
          <w:trHeight w:val="964"/>
        </w:trPr>
        <w:tc>
          <w:tcPr>
            <w:tcW w:w="849" w:type="dxa"/>
          </w:tcPr>
          <w:p w14:paraId="65D158FF"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2.1</w:t>
            </w:r>
          </w:p>
        </w:tc>
        <w:tc>
          <w:tcPr>
            <w:tcW w:w="2742" w:type="dxa"/>
            <w:shd w:val="clear" w:color="auto" w:fill="auto"/>
          </w:tcPr>
          <w:p w14:paraId="2B5014C4"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 xml:space="preserve"> «Здание судебно-медицинской экспертизы»</w:t>
            </w:r>
          </w:p>
          <w:p w14:paraId="3A396CC9"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(строительство)</w:t>
            </w:r>
          </w:p>
          <w:p w14:paraId="480F1CBB" w14:textId="77777777" w:rsidR="004D0185" w:rsidRPr="00C94BF3" w:rsidRDefault="004D0185" w:rsidP="000D7C3B">
            <w:pPr>
              <w:widowControl/>
              <w:snapToGrid w:val="0"/>
              <w:ind w:firstLine="0"/>
              <w:jc w:val="left"/>
              <w:rPr>
                <w:color w:val="000000" w:themeColor="text1"/>
                <w:sz w:val="22"/>
                <w:szCs w:val="22"/>
              </w:rPr>
            </w:pPr>
          </w:p>
        </w:tc>
        <w:tc>
          <w:tcPr>
            <w:tcW w:w="2222" w:type="dxa"/>
            <w:shd w:val="clear" w:color="auto" w:fill="auto"/>
          </w:tcPr>
          <w:p w14:paraId="06CE173E"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г.о. Тольятти, г. Тольятти, Комсомольский район, ул. Телеграфная, 34</w:t>
            </w:r>
          </w:p>
        </w:tc>
        <w:tc>
          <w:tcPr>
            <w:tcW w:w="2268" w:type="dxa"/>
            <w:shd w:val="clear" w:color="auto" w:fill="auto"/>
          </w:tcPr>
          <w:p w14:paraId="2B5E48D1"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19 000 исследований в год;</w:t>
            </w:r>
          </w:p>
          <w:p w14:paraId="5B1C429B"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площадь земельного участка - 9000 м</w:t>
            </w:r>
            <w:r w:rsidRPr="00C94BF3">
              <w:rPr>
                <w:color w:val="000000" w:themeColor="text1"/>
                <w:sz w:val="22"/>
                <w:szCs w:val="22"/>
                <w:vertAlign w:val="superscript"/>
              </w:rPr>
              <w:t>2</w:t>
            </w:r>
            <w:r w:rsidRPr="00C94BF3">
              <w:rPr>
                <w:color w:val="000000" w:themeColor="text1"/>
                <w:sz w:val="22"/>
                <w:szCs w:val="22"/>
              </w:rPr>
              <w:t>;</w:t>
            </w:r>
          </w:p>
          <w:p w14:paraId="6634157D"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площадь объекта - 2100 м</w:t>
            </w:r>
            <w:r w:rsidRPr="00C94BF3">
              <w:rPr>
                <w:color w:val="000000" w:themeColor="text1"/>
                <w:sz w:val="22"/>
                <w:szCs w:val="22"/>
                <w:vertAlign w:val="superscript"/>
              </w:rPr>
              <w:t>2</w:t>
            </w:r>
          </w:p>
        </w:tc>
        <w:tc>
          <w:tcPr>
            <w:tcW w:w="1984" w:type="dxa"/>
            <w:shd w:val="clear" w:color="auto" w:fill="auto"/>
          </w:tcPr>
          <w:p w14:paraId="77294CCD"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Общественно-деловая зона</w:t>
            </w:r>
          </w:p>
        </w:tc>
        <w:tc>
          <w:tcPr>
            <w:tcW w:w="1701" w:type="dxa"/>
            <w:shd w:val="clear" w:color="auto" w:fill="auto"/>
          </w:tcPr>
          <w:p w14:paraId="06744000"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34C7E64A"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Предложение ГП</w:t>
            </w:r>
          </w:p>
        </w:tc>
        <w:tc>
          <w:tcPr>
            <w:tcW w:w="2202" w:type="dxa"/>
            <w:shd w:val="clear" w:color="auto" w:fill="auto"/>
          </w:tcPr>
          <w:p w14:paraId="73DA77C0"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078B5123" w14:textId="77777777" w:rsidTr="00575A5B">
        <w:trPr>
          <w:trHeight w:val="962"/>
        </w:trPr>
        <w:tc>
          <w:tcPr>
            <w:tcW w:w="849" w:type="dxa"/>
          </w:tcPr>
          <w:p w14:paraId="3563295F"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2.2</w:t>
            </w:r>
          </w:p>
        </w:tc>
        <w:tc>
          <w:tcPr>
            <w:tcW w:w="2742" w:type="dxa"/>
            <w:shd w:val="clear" w:color="auto" w:fill="auto"/>
          </w:tcPr>
          <w:p w14:paraId="3836FA3A" w14:textId="77777777" w:rsidR="004D0185" w:rsidRPr="00C94BF3" w:rsidRDefault="004D0185" w:rsidP="000D7C3B">
            <w:pPr>
              <w:ind w:firstLine="9"/>
              <w:jc w:val="left"/>
              <w:rPr>
                <w:color w:val="000000" w:themeColor="text1"/>
                <w:sz w:val="22"/>
                <w:szCs w:val="22"/>
              </w:rPr>
            </w:pPr>
            <w:r w:rsidRPr="00C94BF3">
              <w:rPr>
                <w:color w:val="000000" w:themeColor="text1"/>
                <w:sz w:val="22"/>
                <w:szCs w:val="22"/>
              </w:rPr>
              <w:t>Хирургический онкологический корпус для ГБУЗ СО «Тольяттинская городская клиническая больница № 5»</w:t>
            </w:r>
          </w:p>
        </w:tc>
        <w:tc>
          <w:tcPr>
            <w:tcW w:w="2222" w:type="dxa"/>
            <w:shd w:val="clear" w:color="auto" w:fill="auto"/>
          </w:tcPr>
          <w:p w14:paraId="302A5F4F"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г.о. Тольятти, г. Тольятти, Автозаводский район, бульвар Здоровья, д. 25 (на территории учреждения)</w:t>
            </w:r>
          </w:p>
        </w:tc>
        <w:tc>
          <w:tcPr>
            <w:tcW w:w="2268" w:type="dxa"/>
            <w:shd w:val="clear" w:color="auto" w:fill="auto"/>
          </w:tcPr>
          <w:p w14:paraId="6497242D" w14:textId="77777777" w:rsidR="004D0185" w:rsidRPr="00C94BF3" w:rsidRDefault="004D0185" w:rsidP="000D7C3B">
            <w:pPr>
              <w:ind w:firstLine="9"/>
              <w:jc w:val="left"/>
              <w:rPr>
                <w:color w:val="000000" w:themeColor="text1"/>
                <w:sz w:val="22"/>
                <w:szCs w:val="22"/>
              </w:rPr>
            </w:pPr>
            <w:r w:rsidRPr="00C94BF3">
              <w:rPr>
                <w:color w:val="000000" w:themeColor="text1"/>
                <w:sz w:val="22"/>
                <w:szCs w:val="22"/>
              </w:rPr>
              <w:t xml:space="preserve">274 койки. </w:t>
            </w:r>
          </w:p>
          <w:p w14:paraId="1553C152" w14:textId="77777777" w:rsidR="004D0185" w:rsidRPr="00C94BF3" w:rsidRDefault="004D0185" w:rsidP="000D7C3B">
            <w:pPr>
              <w:ind w:firstLine="9"/>
              <w:jc w:val="left"/>
              <w:rPr>
                <w:color w:val="000000" w:themeColor="text1"/>
                <w:sz w:val="22"/>
                <w:szCs w:val="22"/>
              </w:rPr>
            </w:pPr>
            <w:r w:rsidRPr="00C94BF3">
              <w:rPr>
                <w:color w:val="000000" w:themeColor="text1"/>
                <w:sz w:val="22"/>
                <w:szCs w:val="22"/>
              </w:rPr>
              <w:t xml:space="preserve">Площадь земельного участка </w:t>
            </w:r>
            <w:smartTag w:uri="urn:schemas-microsoft-com:office:smarttags" w:element="metricconverter">
              <w:smartTagPr>
                <w:attr w:name="ProductID" w:val="1,9590 га"/>
              </w:smartTagPr>
              <w:r w:rsidRPr="00C94BF3">
                <w:rPr>
                  <w:color w:val="000000" w:themeColor="text1"/>
                  <w:sz w:val="22"/>
                  <w:szCs w:val="22"/>
                </w:rPr>
                <w:t>1,9590 га. Площадь объекта- 21108м</w:t>
              </w:r>
              <w:r w:rsidRPr="00C94BF3">
                <w:rPr>
                  <w:color w:val="000000" w:themeColor="text1"/>
                  <w:sz w:val="22"/>
                  <w:szCs w:val="22"/>
                  <w:vertAlign w:val="superscript"/>
                </w:rPr>
                <w:t>2</w:t>
              </w:r>
            </w:smartTag>
          </w:p>
        </w:tc>
        <w:tc>
          <w:tcPr>
            <w:tcW w:w="1984" w:type="dxa"/>
            <w:shd w:val="clear" w:color="auto" w:fill="auto"/>
          </w:tcPr>
          <w:p w14:paraId="492C1AA4" w14:textId="77777777" w:rsidR="004D0185" w:rsidRPr="00C94BF3" w:rsidRDefault="004D0185" w:rsidP="000D7C3B">
            <w:pPr>
              <w:ind w:firstLine="9"/>
              <w:jc w:val="left"/>
              <w:rPr>
                <w:color w:val="000000" w:themeColor="text1"/>
                <w:sz w:val="22"/>
                <w:szCs w:val="22"/>
              </w:rPr>
            </w:pPr>
            <w:r w:rsidRPr="00C94BF3">
              <w:rPr>
                <w:color w:val="000000" w:themeColor="text1"/>
                <w:sz w:val="22"/>
                <w:szCs w:val="22"/>
              </w:rPr>
              <w:t>Общественно-деловая зона</w:t>
            </w:r>
          </w:p>
        </w:tc>
        <w:tc>
          <w:tcPr>
            <w:tcW w:w="1701" w:type="dxa"/>
            <w:shd w:val="clear" w:color="auto" w:fill="auto"/>
          </w:tcPr>
          <w:p w14:paraId="3C06D3BB"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4B8787D1"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СТП Самарской области</w:t>
            </w:r>
          </w:p>
          <w:p w14:paraId="6CF571B7" w14:textId="5BFECD1F" w:rsidR="00271007" w:rsidRPr="00C94BF3" w:rsidRDefault="00271007" w:rsidP="000D7C3B">
            <w:pPr>
              <w:widowControl/>
              <w:ind w:firstLine="0"/>
              <w:jc w:val="left"/>
              <w:rPr>
                <w:color w:val="000000" w:themeColor="text1"/>
                <w:sz w:val="22"/>
                <w:szCs w:val="22"/>
              </w:rPr>
            </w:pPr>
            <w:r w:rsidRPr="00C94BF3">
              <w:rPr>
                <w:color w:val="000000" w:themeColor="text1"/>
                <w:sz w:val="22"/>
                <w:szCs w:val="22"/>
              </w:rPr>
              <w:t>(раздел 1.4. Положения о ТП, п.20)</w:t>
            </w:r>
          </w:p>
        </w:tc>
        <w:tc>
          <w:tcPr>
            <w:tcW w:w="2202" w:type="dxa"/>
            <w:shd w:val="clear" w:color="auto" w:fill="auto"/>
          </w:tcPr>
          <w:p w14:paraId="1F186FF2"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478A6A72" w14:textId="77777777" w:rsidTr="00575A5B">
        <w:tc>
          <w:tcPr>
            <w:tcW w:w="849" w:type="dxa"/>
          </w:tcPr>
          <w:p w14:paraId="06B4645D"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2.3</w:t>
            </w:r>
          </w:p>
        </w:tc>
        <w:tc>
          <w:tcPr>
            <w:tcW w:w="2742" w:type="dxa"/>
            <w:shd w:val="clear" w:color="auto" w:fill="auto"/>
          </w:tcPr>
          <w:p w14:paraId="517B038C"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 xml:space="preserve">Больница </w:t>
            </w:r>
          </w:p>
          <w:p w14:paraId="774401CD" w14:textId="77777777" w:rsidR="004D0185" w:rsidRPr="00C94BF3" w:rsidRDefault="004D0185" w:rsidP="000D7C3B">
            <w:pPr>
              <w:widowControl/>
              <w:snapToGrid w:val="0"/>
              <w:ind w:firstLine="0"/>
              <w:jc w:val="left"/>
              <w:rPr>
                <w:color w:val="000000" w:themeColor="text1"/>
                <w:sz w:val="22"/>
                <w:szCs w:val="22"/>
              </w:rPr>
            </w:pPr>
          </w:p>
        </w:tc>
        <w:tc>
          <w:tcPr>
            <w:tcW w:w="2222" w:type="dxa"/>
            <w:shd w:val="clear" w:color="auto" w:fill="auto"/>
          </w:tcPr>
          <w:p w14:paraId="0705FD8D"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 xml:space="preserve">г.о. Тольятти, г. Тольятти, </w:t>
            </w:r>
          </w:p>
          <w:p w14:paraId="0BDCC93E"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на новых западных территориях, кв.12м</w:t>
            </w:r>
          </w:p>
        </w:tc>
        <w:tc>
          <w:tcPr>
            <w:tcW w:w="2268" w:type="dxa"/>
            <w:shd w:val="clear" w:color="auto" w:fill="auto"/>
          </w:tcPr>
          <w:p w14:paraId="3020F9C9"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на 800 коек</w:t>
            </w:r>
          </w:p>
        </w:tc>
        <w:tc>
          <w:tcPr>
            <w:tcW w:w="1984" w:type="dxa"/>
            <w:shd w:val="clear" w:color="auto" w:fill="auto"/>
          </w:tcPr>
          <w:p w14:paraId="7C1B5893"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Жилая зона</w:t>
            </w:r>
          </w:p>
        </w:tc>
        <w:tc>
          <w:tcPr>
            <w:tcW w:w="1701" w:type="dxa"/>
            <w:shd w:val="clear" w:color="auto" w:fill="auto"/>
          </w:tcPr>
          <w:p w14:paraId="40220753"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747FC1CF"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Предложение генерального плана (далее – ГП)</w:t>
            </w:r>
          </w:p>
        </w:tc>
        <w:tc>
          <w:tcPr>
            <w:tcW w:w="2202" w:type="dxa"/>
            <w:shd w:val="clear" w:color="auto" w:fill="auto"/>
          </w:tcPr>
          <w:p w14:paraId="643B070D"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37702CB2" w14:textId="77777777" w:rsidTr="00575A5B">
        <w:tc>
          <w:tcPr>
            <w:tcW w:w="849" w:type="dxa"/>
          </w:tcPr>
          <w:p w14:paraId="24226065"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2.4</w:t>
            </w:r>
          </w:p>
        </w:tc>
        <w:tc>
          <w:tcPr>
            <w:tcW w:w="2742" w:type="dxa"/>
            <w:shd w:val="clear" w:color="auto" w:fill="auto"/>
          </w:tcPr>
          <w:p w14:paraId="55D8D962"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 xml:space="preserve">Две поликлиники: </w:t>
            </w:r>
          </w:p>
          <w:p w14:paraId="7B186482"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детская и взрослая</w:t>
            </w:r>
          </w:p>
          <w:p w14:paraId="71D4BC3F" w14:textId="77777777" w:rsidR="004D0185" w:rsidRPr="00C94BF3" w:rsidRDefault="004D0185" w:rsidP="000D7C3B">
            <w:pPr>
              <w:widowControl/>
              <w:snapToGrid w:val="0"/>
              <w:ind w:firstLine="0"/>
              <w:jc w:val="left"/>
              <w:rPr>
                <w:color w:val="000000" w:themeColor="text1"/>
                <w:sz w:val="22"/>
                <w:szCs w:val="22"/>
              </w:rPr>
            </w:pPr>
          </w:p>
          <w:p w14:paraId="0946A1D2" w14:textId="77777777" w:rsidR="004D0185" w:rsidRPr="00C94BF3" w:rsidRDefault="004D0185" w:rsidP="000D7C3B">
            <w:pPr>
              <w:widowControl/>
              <w:snapToGrid w:val="0"/>
              <w:ind w:firstLine="0"/>
              <w:jc w:val="left"/>
              <w:rPr>
                <w:color w:val="000000" w:themeColor="text1"/>
                <w:sz w:val="22"/>
                <w:szCs w:val="22"/>
              </w:rPr>
            </w:pPr>
          </w:p>
        </w:tc>
        <w:tc>
          <w:tcPr>
            <w:tcW w:w="2222" w:type="dxa"/>
            <w:shd w:val="clear" w:color="auto" w:fill="auto"/>
          </w:tcPr>
          <w:p w14:paraId="75BA9C2D"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 xml:space="preserve">г.о. Тольятти, г. Тольятти, </w:t>
            </w:r>
          </w:p>
          <w:p w14:paraId="13064E9B"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на новых западных территориях, кв.12м</w:t>
            </w:r>
          </w:p>
        </w:tc>
        <w:tc>
          <w:tcPr>
            <w:tcW w:w="2268" w:type="dxa"/>
            <w:shd w:val="clear" w:color="auto" w:fill="auto"/>
          </w:tcPr>
          <w:p w14:paraId="74024548"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на 2 тыс. посещений в смену</w:t>
            </w:r>
          </w:p>
        </w:tc>
        <w:tc>
          <w:tcPr>
            <w:tcW w:w="1984" w:type="dxa"/>
            <w:shd w:val="clear" w:color="auto" w:fill="auto"/>
          </w:tcPr>
          <w:p w14:paraId="1628C51C"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Жилая зона</w:t>
            </w:r>
          </w:p>
        </w:tc>
        <w:tc>
          <w:tcPr>
            <w:tcW w:w="1701" w:type="dxa"/>
            <w:shd w:val="clear" w:color="auto" w:fill="auto"/>
          </w:tcPr>
          <w:p w14:paraId="351E70A8"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6BD49A52"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Предложение ГП</w:t>
            </w:r>
          </w:p>
        </w:tc>
        <w:tc>
          <w:tcPr>
            <w:tcW w:w="2202" w:type="dxa"/>
            <w:shd w:val="clear" w:color="auto" w:fill="auto"/>
          </w:tcPr>
          <w:p w14:paraId="56312BF5"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4B869473" w14:textId="77777777" w:rsidTr="00575A5B">
        <w:trPr>
          <w:trHeight w:val="804"/>
        </w:trPr>
        <w:tc>
          <w:tcPr>
            <w:tcW w:w="849" w:type="dxa"/>
          </w:tcPr>
          <w:p w14:paraId="656F8892" w14:textId="77777777" w:rsidR="004D0185" w:rsidRPr="00C94BF3" w:rsidRDefault="004D0185" w:rsidP="000D7C3B">
            <w:pPr>
              <w:ind w:firstLine="0"/>
              <w:jc w:val="center"/>
              <w:rPr>
                <w:color w:val="000000" w:themeColor="text1"/>
              </w:rPr>
            </w:pPr>
            <w:r w:rsidRPr="00C94BF3">
              <w:rPr>
                <w:color w:val="000000" w:themeColor="text1"/>
              </w:rPr>
              <w:t>2.5</w:t>
            </w:r>
          </w:p>
        </w:tc>
        <w:tc>
          <w:tcPr>
            <w:tcW w:w="2742" w:type="dxa"/>
            <w:shd w:val="clear" w:color="auto" w:fill="auto"/>
          </w:tcPr>
          <w:p w14:paraId="02D73610"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Станции скорой медицинской помощи</w:t>
            </w:r>
          </w:p>
        </w:tc>
        <w:tc>
          <w:tcPr>
            <w:tcW w:w="2222" w:type="dxa"/>
            <w:shd w:val="clear" w:color="auto" w:fill="auto"/>
          </w:tcPr>
          <w:p w14:paraId="1541C24E"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 xml:space="preserve">г.о. Тольятти, г. Тольятти, </w:t>
            </w:r>
          </w:p>
          <w:p w14:paraId="16C7F08D"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на новых западных территориях, кв.12м</w:t>
            </w:r>
          </w:p>
        </w:tc>
        <w:tc>
          <w:tcPr>
            <w:tcW w:w="2268" w:type="dxa"/>
            <w:shd w:val="clear" w:color="auto" w:fill="auto"/>
          </w:tcPr>
          <w:p w14:paraId="0F63FCE9"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на 20 автомобилей</w:t>
            </w:r>
          </w:p>
        </w:tc>
        <w:tc>
          <w:tcPr>
            <w:tcW w:w="1984" w:type="dxa"/>
            <w:shd w:val="clear" w:color="auto" w:fill="auto"/>
          </w:tcPr>
          <w:p w14:paraId="09EA2627"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Жилая зона</w:t>
            </w:r>
          </w:p>
        </w:tc>
        <w:tc>
          <w:tcPr>
            <w:tcW w:w="1701" w:type="dxa"/>
            <w:shd w:val="clear" w:color="auto" w:fill="auto"/>
          </w:tcPr>
          <w:p w14:paraId="76C65FC9"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33559602"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Предложение ГП</w:t>
            </w:r>
          </w:p>
        </w:tc>
        <w:tc>
          <w:tcPr>
            <w:tcW w:w="2202" w:type="dxa"/>
            <w:shd w:val="clear" w:color="auto" w:fill="auto"/>
          </w:tcPr>
          <w:p w14:paraId="7568AB75"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617156F7" w14:textId="77777777" w:rsidTr="00575A5B">
        <w:trPr>
          <w:trHeight w:val="866"/>
        </w:trPr>
        <w:tc>
          <w:tcPr>
            <w:tcW w:w="849" w:type="dxa"/>
          </w:tcPr>
          <w:p w14:paraId="04F9DDD1" w14:textId="77777777" w:rsidR="004D0185" w:rsidRPr="00C94BF3" w:rsidRDefault="004D0185" w:rsidP="000D7C3B">
            <w:pPr>
              <w:ind w:firstLine="0"/>
              <w:jc w:val="center"/>
              <w:rPr>
                <w:color w:val="000000" w:themeColor="text1"/>
              </w:rPr>
            </w:pPr>
            <w:r w:rsidRPr="00C94BF3">
              <w:rPr>
                <w:color w:val="000000" w:themeColor="text1"/>
              </w:rPr>
              <w:t>2.6</w:t>
            </w:r>
          </w:p>
        </w:tc>
        <w:tc>
          <w:tcPr>
            <w:tcW w:w="2742" w:type="dxa"/>
            <w:shd w:val="clear" w:color="auto" w:fill="auto"/>
          </w:tcPr>
          <w:p w14:paraId="00BF4CD5"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Создание системы медицинской реабилитации на базе государственного бюджетного учреждения здравоохранения городского округа Тольятти»</w:t>
            </w:r>
          </w:p>
        </w:tc>
        <w:tc>
          <w:tcPr>
            <w:tcW w:w="2222" w:type="dxa"/>
            <w:shd w:val="clear" w:color="auto" w:fill="auto"/>
          </w:tcPr>
          <w:p w14:paraId="45F339CE"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г.о. Тольятти, г. Тольятти, Комсомольский район, ул. Механизаторов, 37</w:t>
            </w:r>
          </w:p>
        </w:tc>
        <w:tc>
          <w:tcPr>
            <w:tcW w:w="2268" w:type="dxa"/>
            <w:shd w:val="clear" w:color="auto" w:fill="auto"/>
          </w:tcPr>
          <w:p w14:paraId="1EFD770B"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200 койко-мест</w:t>
            </w:r>
          </w:p>
        </w:tc>
        <w:tc>
          <w:tcPr>
            <w:tcW w:w="1984" w:type="dxa"/>
            <w:shd w:val="clear" w:color="auto" w:fill="auto"/>
          </w:tcPr>
          <w:p w14:paraId="7CCCB2D0"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Общественно-деловая зона</w:t>
            </w:r>
          </w:p>
        </w:tc>
        <w:tc>
          <w:tcPr>
            <w:tcW w:w="1701" w:type="dxa"/>
            <w:shd w:val="clear" w:color="auto" w:fill="auto"/>
          </w:tcPr>
          <w:p w14:paraId="53F4E340"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Реконструкция</w:t>
            </w:r>
          </w:p>
        </w:tc>
        <w:tc>
          <w:tcPr>
            <w:tcW w:w="1560" w:type="dxa"/>
            <w:shd w:val="clear" w:color="auto" w:fill="auto"/>
          </w:tcPr>
          <w:p w14:paraId="74BEFAAB"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Предложение ГП</w:t>
            </w:r>
          </w:p>
        </w:tc>
        <w:tc>
          <w:tcPr>
            <w:tcW w:w="2202" w:type="dxa"/>
            <w:shd w:val="clear" w:color="auto" w:fill="auto"/>
          </w:tcPr>
          <w:p w14:paraId="5DA36BF4"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7AFCC463" w14:textId="77777777" w:rsidTr="00575A5B">
        <w:tc>
          <w:tcPr>
            <w:tcW w:w="849" w:type="dxa"/>
          </w:tcPr>
          <w:p w14:paraId="54222E13" w14:textId="77777777" w:rsidR="004D0185" w:rsidRPr="00C94BF3" w:rsidRDefault="004D0185" w:rsidP="000D7C3B">
            <w:pPr>
              <w:ind w:firstLine="0"/>
              <w:jc w:val="center"/>
              <w:rPr>
                <w:color w:val="000000" w:themeColor="text1"/>
              </w:rPr>
            </w:pPr>
            <w:r w:rsidRPr="00C94BF3">
              <w:rPr>
                <w:color w:val="000000" w:themeColor="text1"/>
              </w:rPr>
              <w:t>2.7</w:t>
            </w:r>
          </w:p>
        </w:tc>
        <w:tc>
          <w:tcPr>
            <w:tcW w:w="2742" w:type="dxa"/>
            <w:shd w:val="clear" w:color="auto" w:fill="auto"/>
          </w:tcPr>
          <w:p w14:paraId="3E4E81C5" w14:textId="77777777" w:rsidR="004D0185" w:rsidRPr="00C94BF3" w:rsidRDefault="004D0185" w:rsidP="000D7C3B">
            <w:pPr>
              <w:ind w:firstLine="9"/>
              <w:jc w:val="left"/>
              <w:rPr>
                <w:color w:val="000000" w:themeColor="text1"/>
                <w:sz w:val="22"/>
                <w:szCs w:val="22"/>
              </w:rPr>
            </w:pPr>
            <w:r w:rsidRPr="00C94BF3">
              <w:rPr>
                <w:color w:val="000000" w:themeColor="text1"/>
                <w:sz w:val="22"/>
                <w:szCs w:val="22"/>
              </w:rPr>
              <w:t>Здание офиса врача общей практики</w:t>
            </w:r>
          </w:p>
        </w:tc>
        <w:tc>
          <w:tcPr>
            <w:tcW w:w="2222" w:type="dxa"/>
            <w:shd w:val="clear" w:color="auto" w:fill="auto"/>
          </w:tcPr>
          <w:p w14:paraId="64D52780"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г.о. Тольятти, г. Тольятти,</w:t>
            </w:r>
          </w:p>
          <w:p w14:paraId="60593789"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ул. Морская, 8</w:t>
            </w:r>
          </w:p>
        </w:tc>
        <w:tc>
          <w:tcPr>
            <w:tcW w:w="2268" w:type="dxa"/>
            <w:shd w:val="clear" w:color="auto" w:fill="auto"/>
          </w:tcPr>
          <w:p w14:paraId="59B45B09" w14:textId="77777777" w:rsidR="004D0185" w:rsidRPr="00C94BF3" w:rsidRDefault="004D0185" w:rsidP="000D7C3B">
            <w:pPr>
              <w:ind w:firstLine="9"/>
              <w:jc w:val="left"/>
              <w:rPr>
                <w:color w:val="000000" w:themeColor="text1"/>
                <w:sz w:val="22"/>
                <w:szCs w:val="22"/>
              </w:rPr>
            </w:pPr>
            <w:r w:rsidRPr="00C94BF3">
              <w:rPr>
                <w:color w:val="000000" w:themeColor="text1"/>
                <w:sz w:val="22"/>
                <w:szCs w:val="22"/>
              </w:rPr>
              <w:t>-</w:t>
            </w:r>
          </w:p>
        </w:tc>
        <w:tc>
          <w:tcPr>
            <w:tcW w:w="1984" w:type="dxa"/>
            <w:shd w:val="clear" w:color="auto" w:fill="auto"/>
          </w:tcPr>
          <w:p w14:paraId="7715410E" w14:textId="77777777" w:rsidR="004D0185" w:rsidRPr="00C94BF3" w:rsidRDefault="004D0185" w:rsidP="000D7C3B">
            <w:pPr>
              <w:widowControl/>
              <w:snapToGrid w:val="0"/>
              <w:ind w:firstLine="0"/>
              <w:jc w:val="left"/>
              <w:rPr>
                <w:color w:val="000000" w:themeColor="text1"/>
                <w:sz w:val="22"/>
                <w:szCs w:val="22"/>
              </w:rPr>
            </w:pPr>
            <w:r w:rsidRPr="00C94BF3">
              <w:rPr>
                <w:color w:val="000000" w:themeColor="text1"/>
                <w:sz w:val="22"/>
                <w:szCs w:val="22"/>
              </w:rPr>
              <w:t>Жилая зона</w:t>
            </w:r>
          </w:p>
        </w:tc>
        <w:tc>
          <w:tcPr>
            <w:tcW w:w="1701" w:type="dxa"/>
            <w:shd w:val="clear" w:color="auto" w:fill="auto"/>
          </w:tcPr>
          <w:p w14:paraId="056DBFA8"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5E5E5663" w14:textId="77777777" w:rsidR="004D0185" w:rsidRPr="00C94BF3" w:rsidRDefault="004D0185" w:rsidP="000D7C3B">
            <w:pPr>
              <w:widowControl/>
              <w:ind w:firstLine="0"/>
              <w:jc w:val="left"/>
              <w:rPr>
                <w:color w:val="000000" w:themeColor="text1"/>
                <w:sz w:val="20"/>
              </w:rPr>
            </w:pPr>
            <w:r w:rsidRPr="00C94BF3">
              <w:rPr>
                <w:color w:val="000000" w:themeColor="text1"/>
                <w:sz w:val="20"/>
              </w:rPr>
              <w:t>Гос.программа Самарской области «Развитие здравоохранения в Самарской области на 2014-2022 годы»</w:t>
            </w:r>
          </w:p>
        </w:tc>
        <w:tc>
          <w:tcPr>
            <w:tcW w:w="2202" w:type="dxa"/>
            <w:shd w:val="clear" w:color="auto" w:fill="auto"/>
          </w:tcPr>
          <w:p w14:paraId="6425034E" w14:textId="77777777" w:rsidR="004D0185" w:rsidRPr="00C94BF3" w:rsidRDefault="004D0185" w:rsidP="000D7C3B">
            <w:pPr>
              <w:widowControl/>
              <w:ind w:firstLine="0"/>
              <w:jc w:val="left"/>
              <w:rPr>
                <w:color w:val="000000" w:themeColor="text1"/>
                <w:sz w:val="20"/>
              </w:rPr>
            </w:pPr>
            <w:r w:rsidRPr="00C94BF3">
              <w:rPr>
                <w:color w:val="000000" w:themeColor="text1"/>
                <w:sz w:val="20"/>
              </w:rPr>
              <w:t>Не устанавливаются</w:t>
            </w:r>
          </w:p>
        </w:tc>
      </w:tr>
      <w:tr w:rsidR="00C94BF3" w:rsidRPr="00C94BF3" w14:paraId="1ABD4440" w14:textId="77777777" w:rsidTr="00575A5B">
        <w:tc>
          <w:tcPr>
            <w:tcW w:w="849" w:type="dxa"/>
          </w:tcPr>
          <w:p w14:paraId="4E07103C" w14:textId="77777777" w:rsidR="004D0185" w:rsidRPr="00C94BF3" w:rsidRDefault="004D0185" w:rsidP="000D7C3B">
            <w:pPr>
              <w:ind w:firstLine="0"/>
              <w:jc w:val="center"/>
              <w:rPr>
                <w:color w:val="000000" w:themeColor="text1"/>
              </w:rPr>
            </w:pPr>
            <w:r w:rsidRPr="00C94BF3">
              <w:rPr>
                <w:color w:val="000000" w:themeColor="text1"/>
              </w:rPr>
              <w:t>2.8</w:t>
            </w:r>
          </w:p>
        </w:tc>
        <w:tc>
          <w:tcPr>
            <w:tcW w:w="2742" w:type="dxa"/>
            <w:shd w:val="clear" w:color="auto" w:fill="auto"/>
          </w:tcPr>
          <w:p w14:paraId="0006BAD2" w14:textId="77777777" w:rsidR="004D0185" w:rsidRPr="00C94BF3" w:rsidRDefault="004D0185" w:rsidP="000D7C3B">
            <w:pPr>
              <w:ind w:firstLine="0"/>
              <w:rPr>
                <w:color w:val="000000" w:themeColor="text1"/>
                <w:sz w:val="22"/>
                <w:szCs w:val="22"/>
              </w:rPr>
            </w:pPr>
            <w:r w:rsidRPr="00C94BF3">
              <w:rPr>
                <w:color w:val="000000" w:themeColor="text1"/>
                <w:sz w:val="22"/>
                <w:szCs w:val="22"/>
              </w:rPr>
              <w:t>Здание офиса врача общей практики</w:t>
            </w:r>
          </w:p>
        </w:tc>
        <w:tc>
          <w:tcPr>
            <w:tcW w:w="2222" w:type="dxa"/>
            <w:shd w:val="clear" w:color="auto" w:fill="auto"/>
          </w:tcPr>
          <w:p w14:paraId="1D39C8C8" w14:textId="77777777" w:rsidR="004D0185" w:rsidRPr="00C94BF3" w:rsidRDefault="004D0185" w:rsidP="000D7C3B">
            <w:pPr>
              <w:ind w:firstLine="0"/>
              <w:rPr>
                <w:color w:val="000000" w:themeColor="text1"/>
                <w:sz w:val="22"/>
                <w:szCs w:val="22"/>
              </w:rPr>
            </w:pPr>
            <w:r w:rsidRPr="00C94BF3">
              <w:rPr>
                <w:color w:val="000000" w:themeColor="text1"/>
                <w:sz w:val="22"/>
                <w:szCs w:val="22"/>
              </w:rPr>
              <w:t>г.о. Тольятти, г. Тольятти, мкр. Федоровка</w:t>
            </w:r>
          </w:p>
        </w:tc>
        <w:tc>
          <w:tcPr>
            <w:tcW w:w="2268" w:type="dxa"/>
            <w:shd w:val="clear" w:color="auto" w:fill="auto"/>
          </w:tcPr>
          <w:p w14:paraId="4CD866DD" w14:textId="77777777" w:rsidR="004D0185" w:rsidRPr="00C94BF3" w:rsidRDefault="004D0185" w:rsidP="000D7C3B">
            <w:pPr>
              <w:ind w:firstLine="0"/>
              <w:rPr>
                <w:color w:val="000000" w:themeColor="text1"/>
                <w:sz w:val="22"/>
                <w:szCs w:val="22"/>
              </w:rPr>
            </w:pPr>
            <w:r w:rsidRPr="00C94BF3">
              <w:rPr>
                <w:color w:val="000000" w:themeColor="text1"/>
                <w:sz w:val="22"/>
                <w:szCs w:val="22"/>
              </w:rPr>
              <w:t>-</w:t>
            </w:r>
          </w:p>
        </w:tc>
        <w:tc>
          <w:tcPr>
            <w:tcW w:w="1984" w:type="dxa"/>
            <w:shd w:val="clear" w:color="auto" w:fill="auto"/>
          </w:tcPr>
          <w:p w14:paraId="24EF1B55" w14:textId="77777777" w:rsidR="004D0185" w:rsidRPr="00C94BF3" w:rsidRDefault="004D0185" w:rsidP="000D7C3B">
            <w:pPr>
              <w:ind w:firstLine="0"/>
              <w:rPr>
                <w:color w:val="000000" w:themeColor="text1"/>
                <w:sz w:val="22"/>
                <w:szCs w:val="22"/>
              </w:rPr>
            </w:pPr>
            <w:r w:rsidRPr="00C94BF3">
              <w:rPr>
                <w:color w:val="000000" w:themeColor="text1"/>
                <w:sz w:val="22"/>
                <w:szCs w:val="22"/>
              </w:rPr>
              <w:t>Общественно-деловая зона</w:t>
            </w:r>
          </w:p>
        </w:tc>
        <w:tc>
          <w:tcPr>
            <w:tcW w:w="1701" w:type="dxa"/>
            <w:shd w:val="clear" w:color="auto" w:fill="auto"/>
          </w:tcPr>
          <w:p w14:paraId="03F846B4" w14:textId="77777777" w:rsidR="004D0185" w:rsidRPr="00C94BF3" w:rsidRDefault="004D0185" w:rsidP="000D7C3B">
            <w:pPr>
              <w:ind w:firstLine="0"/>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66BD0B0E" w14:textId="77777777" w:rsidR="004D0185" w:rsidRPr="00C94BF3" w:rsidRDefault="004D0185" w:rsidP="000D7C3B">
            <w:pPr>
              <w:ind w:firstLine="0"/>
              <w:rPr>
                <w:color w:val="000000" w:themeColor="text1"/>
                <w:sz w:val="22"/>
                <w:szCs w:val="22"/>
              </w:rPr>
            </w:pPr>
            <w:r w:rsidRPr="00C94BF3">
              <w:rPr>
                <w:color w:val="000000" w:themeColor="text1"/>
                <w:sz w:val="22"/>
                <w:szCs w:val="22"/>
              </w:rPr>
              <w:t>Предложение ГП</w:t>
            </w:r>
          </w:p>
        </w:tc>
        <w:tc>
          <w:tcPr>
            <w:tcW w:w="2202" w:type="dxa"/>
            <w:shd w:val="clear" w:color="auto" w:fill="auto"/>
          </w:tcPr>
          <w:p w14:paraId="7D5E039B" w14:textId="77777777" w:rsidR="004D0185" w:rsidRPr="00C94BF3" w:rsidRDefault="004D0185" w:rsidP="000D7C3B">
            <w:pPr>
              <w:ind w:firstLine="0"/>
              <w:rPr>
                <w:color w:val="000000" w:themeColor="text1"/>
                <w:sz w:val="22"/>
                <w:szCs w:val="22"/>
              </w:rPr>
            </w:pPr>
            <w:r w:rsidRPr="00C94BF3">
              <w:rPr>
                <w:color w:val="000000" w:themeColor="text1"/>
                <w:sz w:val="20"/>
              </w:rPr>
              <w:t>Не устанавливаются</w:t>
            </w:r>
          </w:p>
        </w:tc>
      </w:tr>
      <w:tr w:rsidR="00C94BF3" w:rsidRPr="00C94BF3" w14:paraId="58975516" w14:textId="77777777" w:rsidTr="00575A5B">
        <w:trPr>
          <w:trHeight w:val="796"/>
        </w:trPr>
        <w:tc>
          <w:tcPr>
            <w:tcW w:w="849" w:type="dxa"/>
          </w:tcPr>
          <w:p w14:paraId="69F0174D"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2.9</w:t>
            </w:r>
          </w:p>
        </w:tc>
        <w:tc>
          <w:tcPr>
            <w:tcW w:w="2742" w:type="dxa"/>
            <w:shd w:val="clear" w:color="auto" w:fill="auto"/>
          </w:tcPr>
          <w:p w14:paraId="3ABACCD3" w14:textId="77777777" w:rsidR="004D0185" w:rsidRPr="00C94BF3" w:rsidRDefault="004D0185" w:rsidP="000D7C3B">
            <w:pPr>
              <w:ind w:firstLine="0"/>
              <w:rPr>
                <w:rFonts w:eastAsia="MS ??"/>
                <w:color w:val="000000" w:themeColor="text1"/>
                <w:sz w:val="22"/>
                <w:szCs w:val="22"/>
              </w:rPr>
            </w:pPr>
            <w:r w:rsidRPr="00C94BF3">
              <w:rPr>
                <w:rFonts w:eastAsia="MS ??"/>
                <w:color w:val="000000" w:themeColor="text1"/>
                <w:sz w:val="22"/>
                <w:szCs w:val="22"/>
              </w:rPr>
              <w:t>Здание поликлиники под размещение социальной гостиницы (реконструкция)</w:t>
            </w:r>
          </w:p>
        </w:tc>
        <w:tc>
          <w:tcPr>
            <w:tcW w:w="2222" w:type="dxa"/>
            <w:shd w:val="clear" w:color="auto" w:fill="auto"/>
          </w:tcPr>
          <w:p w14:paraId="2B508B0D" w14:textId="77777777" w:rsidR="004D0185" w:rsidRPr="00C94BF3" w:rsidRDefault="004D0185" w:rsidP="000D7C3B">
            <w:pPr>
              <w:ind w:firstLine="0"/>
              <w:rPr>
                <w:rFonts w:eastAsia="MS ??"/>
                <w:color w:val="000000" w:themeColor="text1"/>
                <w:sz w:val="22"/>
                <w:szCs w:val="22"/>
              </w:rPr>
            </w:pPr>
            <w:r w:rsidRPr="00C94BF3">
              <w:rPr>
                <w:rFonts w:eastAsia="MS ??"/>
                <w:color w:val="000000" w:themeColor="text1"/>
                <w:sz w:val="22"/>
                <w:szCs w:val="22"/>
              </w:rPr>
              <w:t>г.о. Тольятти, г. Тольятти, Комсомольский район, ул. Олимпийская, д. 36</w:t>
            </w:r>
          </w:p>
        </w:tc>
        <w:tc>
          <w:tcPr>
            <w:tcW w:w="2268" w:type="dxa"/>
            <w:shd w:val="clear" w:color="auto" w:fill="auto"/>
          </w:tcPr>
          <w:p w14:paraId="4BF347BD" w14:textId="77777777" w:rsidR="004D0185" w:rsidRPr="00C94BF3" w:rsidRDefault="004D0185" w:rsidP="000D7C3B">
            <w:pPr>
              <w:ind w:firstLine="0"/>
              <w:rPr>
                <w:rFonts w:eastAsia="MS ??"/>
                <w:color w:val="000000" w:themeColor="text1"/>
                <w:sz w:val="22"/>
                <w:szCs w:val="22"/>
              </w:rPr>
            </w:pPr>
            <w:r w:rsidRPr="00C94BF3">
              <w:rPr>
                <w:rFonts w:eastAsia="MS ??"/>
                <w:color w:val="000000" w:themeColor="text1"/>
                <w:sz w:val="22"/>
                <w:szCs w:val="22"/>
              </w:rPr>
              <w:t>Площадь земельного участка 1,210 га</w:t>
            </w:r>
          </w:p>
        </w:tc>
        <w:tc>
          <w:tcPr>
            <w:tcW w:w="1984" w:type="dxa"/>
            <w:shd w:val="clear" w:color="auto" w:fill="auto"/>
          </w:tcPr>
          <w:p w14:paraId="4F140B94" w14:textId="77777777" w:rsidR="004D0185" w:rsidRPr="00C94BF3" w:rsidRDefault="004D0185" w:rsidP="000D7C3B">
            <w:pPr>
              <w:ind w:firstLine="0"/>
              <w:rPr>
                <w:rFonts w:eastAsia="MS ??"/>
                <w:color w:val="000000" w:themeColor="text1"/>
                <w:sz w:val="22"/>
                <w:szCs w:val="22"/>
              </w:rPr>
            </w:pPr>
            <w:r w:rsidRPr="00C94BF3">
              <w:rPr>
                <w:color w:val="000000" w:themeColor="text1"/>
                <w:sz w:val="22"/>
                <w:szCs w:val="22"/>
              </w:rPr>
              <w:t>Общественно-деловая зона</w:t>
            </w:r>
          </w:p>
        </w:tc>
        <w:tc>
          <w:tcPr>
            <w:tcW w:w="1701" w:type="dxa"/>
            <w:shd w:val="clear" w:color="auto" w:fill="auto"/>
          </w:tcPr>
          <w:p w14:paraId="4F0D1883"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Реконструкция</w:t>
            </w:r>
          </w:p>
        </w:tc>
        <w:tc>
          <w:tcPr>
            <w:tcW w:w="1560" w:type="dxa"/>
            <w:shd w:val="clear" w:color="auto" w:fill="auto"/>
          </w:tcPr>
          <w:p w14:paraId="44723B12" w14:textId="6ABB5ECC" w:rsidR="004D0185" w:rsidRPr="00C94BF3" w:rsidRDefault="006053FF" w:rsidP="000D7C3B">
            <w:pPr>
              <w:widowControl/>
              <w:ind w:firstLine="0"/>
              <w:jc w:val="left"/>
              <w:rPr>
                <w:color w:val="000000" w:themeColor="text1"/>
                <w:sz w:val="22"/>
                <w:szCs w:val="22"/>
              </w:rPr>
            </w:pPr>
            <w:r w:rsidRPr="00C94BF3">
              <w:rPr>
                <w:color w:val="000000" w:themeColor="text1"/>
                <w:sz w:val="22"/>
                <w:szCs w:val="22"/>
              </w:rPr>
              <w:t xml:space="preserve">Исключен из </w:t>
            </w:r>
            <w:r w:rsidR="004D0185" w:rsidRPr="00C94BF3">
              <w:rPr>
                <w:color w:val="000000" w:themeColor="text1"/>
                <w:sz w:val="22"/>
                <w:szCs w:val="22"/>
              </w:rPr>
              <w:t>СТП Самарской области</w:t>
            </w:r>
            <w:r w:rsidRPr="00C94BF3">
              <w:rPr>
                <w:color w:val="000000" w:themeColor="text1"/>
                <w:sz w:val="22"/>
                <w:szCs w:val="22"/>
              </w:rPr>
              <w:t xml:space="preserve"> в соответствии с Постановлением Правительства Самарской области от 18.10.2023 №828</w:t>
            </w:r>
          </w:p>
        </w:tc>
        <w:tc>
          <w:tcPr>
            <w:tcW w:w="2202" w:type="dxa"/>
            <w:shd w:val="clear" w:color="auto" w:fill="auto"/>
          </w:tcPr>
          <w:p w14:paraId="6D510770"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1EBB6FC7" w14:textId="77777777" w:rsidTr="00575A5B">
        <w:tc>
          <w:tcPr>
            <w:tcW w:w="849" w:type="dxa"/>
          </w:tcPr>
          <w:p w14:paraId="40A82182"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2.10</w:t>
            </w:r>
          </w:p>
        </w:tc>
        <w:tc>
          <w:tcPr>
            <w:tcW w:w="2742" w:type="dxa"/>
            <w:shd w:val="clear" w:color="auto" w:fill="auto"/>
          </w:tcPr>
          <w:p w14:paraId="0D1A3D04" w14:textId="77777777" w:rsidR="004D0185" w:rsidRPr="00C94BF3" w:rsidRDefault="004D0185" w:rsidP="000D7C3B">
            <w:pPr>
              <w:ind w:firstLine="0"/>
              <w:rPr>
                <w:rFonts w:eastAsia="MS ??"/>
                <w:color w:val="000000" w:themeColor="text1"/>
                <w:sz w:val="22"/>
                <w:szCs w:val="22"/>
              </w:rPr>
            </w:pPr>
            <w:r w:rsidRPr="00C94BF3">
              <w:rPr>
                <w:rFonts w:eastAsia="MS ??"/>
                <w:color w:val="000000" w:themeColor="text1"/>
                <w:sz w:val="22"/>
                <w:szCs w:val="22"/>
              </w:rPr>
              <w:t xml:space="preserve">Спортивно-оздоровительный комплекс и пищеблок государственного бюджетного учреждения Самарской области «Социально-оздоровительный центр «Преодоление» </w:t>
            </w:r>
          </w:p>
        </w:tc>
        <w:tc>
          <w:tcPr>
            <w:tcW w:w="2222" w:type="dxa"/>
            <w:shd w:val="clear" w:color="auto" w:fill="auto"/>
          </w:tcPr>
          <w:p w14:paraId="42A36C30" w14:textId="77777777" w:rsidR="004D0185" w:rsidRPr="00C94BF3" w:rsidRDefault="004D0185" w:rsidP="000D7C3B">
            <w:pPr>
              <w:ind w:firstLine="0"/>
              <w:rPr>
                <w:rFonts w:eastAsia="MS ??"/>
                <w:color w:val="000000" w:themeColor="text1"/>
                <w:sz w:val="22"/>
                <w:szCs w:val="22"/>
              </w:rPr>
            </w:pPr>
            <w:r w:rsidRPr="00C94BF3">
              <w:rPr>
                <w:rFonts w:eastAsia="MS ??"/>
                <w:color w:val="000000" w:themeColor="text1"/>
                <w:sz w:val="22"/>
                <w:szCs w:val="22"/>
              </w:rPr>
              <w:t>г.о. Тольятти, г. Тольятти, Автозаводский район, бульвар Буденного, д. 15</w:t>
            </w:r>
          </w:p>
        </w:tc>
        <w:tc>
          <w:tcPr>
            <w:tcW w:w="2268" w:type="dxa"/>
            <w:shd w:val="clear" w:color="auto" w:fill="auto"/>
          </w:tcPr>
          <w:p w14:paraId="127A4DF3" w14:textId="77777777" w:rsidR="004D0185" w:rsidRPr="00C94BF3" w:rsidRDefault="004D0185" w:rsidP="000D7C3B">
            <w:pPr>
              <w:ind w:firstLine="0"/>
              <w:rPr>
                <w:rFonts w:eastAsia="MS ??"/>
                <w:color w:val="000000" w:themeColor="text1"/>
                <w:sz w:val="22"/>
                <w:szCs w:val="22"/>
              </w:rPr>
            </w:pPr>
            <w:r w:rsidRPr="00C94BF3">
              <w:rPr>
                <w:rFonts w:eastAsia="MS ??"/>
                <w:color w:val="000000" w:themeColor="text1"/>
                <w:sz w:val="22"/>
                <w:szCs w:val="22"/>
              </w:rPr>
              <w:t>Спортивный комплекс на 100 мест.</w:t>
            </w:r>
          </w:p>
          <w:p w14:paraId="790D14F4" w14:textId="77777777" w:rsidR="004D0185" w:rsidRPr="00C94BF3" w:rsidRDefault="004D0185" w:rsidP="000D7C3B">
            <w:pPr>
              <w:ind w:firstLine="0"/>
              <w:rPr>
                <w:rFonts w:eastAsia="MS ??"/>
                <w:color w:val="000000" w:themeColor="text1"/>
                <w:sz w:val="22"/>
                <w:szCs w:val="22"/>
              </w:rPr>
            </w:pPr>
            <w:r w:rsidRPr="00C94BF3">
              <w:rPr>
                <w:rFonts w:eastAsia="MS ??"/>
                <w:color w:val="000000" w:themeColor="text1"/>
                <w:sz w:val="22"/>
                <w:szCs w:val="22"/>
              </w:rPr>
              <w:t xml:space="preserve">Площадь спортивного комплекса </w:t>
            </w:r>
            <w:r w:rsidRPr="00C94BF3">
              <w:rPr>
                <w:rFonts w:eastAsia="MS ??"/>
                <w:color w:val="000000" w:themeColor="text1"/>
                <w:sz w:val="22"/>
                <w:szCs w:val="22"/>
              </w:rPr>
              <w:sym w:font="Symbol" w:char="F02D"/>
            </w:r>
            <w:r w:rsidRPr="00C94BF3">
              <w:rPr>
                <w:rFonts w:eastAsia="MS ??"/>
                <w:color w:val="000000" w:themeColor="text1"/>
                <w:sz w:val="22"/>
                <w:szCs w:val="22"/>
              </w:rPr>
              <w:t xml:space="preserve"> 1082,4 кв. м; площадь пристроя пищеблока – 128,20 кв. м.</w:t>
            </w:r>
          </w:p>
          <w:p w14:paraId="05E9BEE5" w14:textId="77777777" w:rsidR="004D0185" w:rsidRPr="00C94BF3" w:rsidRDefault="004D0185" w:rsidP="000D7C3B">
            <w:pPr>
              <w:ind w:firstLine="0"/>
              <w:rPr>
                <w:rFonts w:eastAsia="MS ??"/>
                <w:color w:val="000000" w:themeColor="text1"/>
                <w:sz w:val="22"/>
                <w:szCs w:val="22"/>
              </w:rPr>
            </w:pPr>
            <w:r w:rsidRPr="00C94BF3">
              <w:rPr>
                <w:rFonts w:eastAsia="MS ??"/>
                <w:color w:val="000000" w:themeColor="text1"/>
                <w:sz w:val="22"/>
                <w:szCs w:val="22"/>
              </w:rPr>
              <w:t>Площадь земельного участка – 1 831,2 кв.м и 144,0 кв.м</w:t>
            </w:r>
          </w:p>
        </w:tc>
        <w:tc>
          <w:tcPr>
            <w:tcW w:w="1984" w:type="dxa"/>
            <w:shd w:val="clear" w:color="auto" w:fill="auto"/>
          </w:tcPr>
          <w:p w14:paraId="734CFA2E" w14:textId="77777777" w:rsidR="004D0185" w:rsidRPr="00C94BF3" w:rsidRDefault="004D0185" w:rsidP="000D7C3B">
            <w:pPr>
              <w:ind w:firstLine="0"/>
              <w:rPr>
                <w:rFonts w:eastAsia="MS ??"/>
                <w:color w:val="000000" w:themeColor="text1"/>
                <w:sz w:val="22"/>
                <w:szCs w:val="22"/>
              </w:rPr>
            </w:pPr>
            <w:r w:rsidRPr="00C94BF3">
              <w:rPr>
                <w:color w:val="000000" w:themeColor="text1"/>
                <w:sz w:val="22"/>
                <w:szCs w:val="22"/>
              </w:rPr>
              <w:t>Общественно-деловая зона</w:t>
            </w:r>
          </w:p>
        </w:tc>
        <w:tc>
          <w:tcPr>
            <w:tcW w:w="1701" w:type="dxa"/>
            <w:shd w:val="clear" w:color="auto" w:fill="auto"/>
          </w:tcPr>
          <w:p w14:paraId="6B26B03E"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 xml:space="preserve">Строительство, </w:t>
            </w:r>
            <w:r w:rsidRPr="00C94BF3">
              <w:rPr>
                <w:rFonts w:eastAsia="MS ??"/>
                <w:color w:val="000000" w:themeColor="text1"/>
                <w:sz w:val="22"/>
                <w:szCs w:val="22"/>
              </w:rPr>
              <w:t>реконструкция</w:t>
            </w:r>
          </w:p>
        </w:tc>
        <w:tc>
          <w:tcPr>
            <w:tcW w:w="1560" w:type="dxa"/>
            <w:shd w:val="clear" w:color="auto" w:fill="auto"/>
          </w:tcPr>
          <w:p w14:paraId="45BD1EB1" w14:textId="77777777" w:rsidR="004D0185" w:rsidRPr="00C94BF3" w:rsidRDefault="004D0185" w:rsidP="000D7C3B">
            <w:pPr>
              <w:ind w:firstLine="0"/>
              <w:rPr>
                <w:color w:val="000000" w:themeColor="text1"/>
                <w:sz w:val="22"/>
                <w:szCs w:val="22"/>
              </w:rPr>
            </w:pPr>
            <w:r w:rsidRPr="00C94BF3">
              <w:rPr>
                <w:color w:val="000000" w:themeColor="text1"/>
                <w:sz w:val="22"/>
                <w:szCs w:val="22"/>
              </w:rPr>
              <w:t>СТП Самарской области</w:t>
            </w:r>
          </w:p>
          <w:p w14:paraId="46442C57" w14:textId="7B299DC5" w:rsidR="0087572B" w:rsidRPr="00C94BF3" w:rsidRDefault="0087572B" w:rsidP="000D7C3B">
            <w:pPr>
              <w:ind w:firstLine="0"/>
              <w:rPr>
                <w:rFonts w:eastAsia="MS ??"/>
                <w:color w:val="000000" w:themeColor="text1"/>
                <w:sz w:val="22"/>
                <w:szCs w:val="22"/>
              </w:rPr>
            </w:pPr>
            <w:r w:rsidRPr="00C94BF3">
              <w:rPr>
                <w:color w:val="000000" w:themeColor="text1"/>
                <w:sz w:val="22"/>
                <w:szCs w:val="22"/>
              </w:rPr>
              <w:t>(раздел 1.5. Положения о ТП, п.6)</w:t>
            </w:r>
          </w:p>
        </w:tc>
        <w:tc>
          <w:tcPr>
            <w:tcW w:w="2202" w:type="dxa"/>
            <w:shd w:val="clear" w:color="auto" w:fill="auto"/>
          </w:tcPr>
          <w:p w14:paraId="4065DC26" w14:textId="77777777" w:rsidR="004D0185" w:rsidRPr="00C94BF3" w:rsidRDefault="004D0185" w:rsidP="000D7C3B">
            <w:pPr>
              <w:ind w:firstLine="0"/>
              <w:rPr>
                <w:color w:val="000000" w:themeColor="text1"/>
                <w:sz w:val="22"/>
                <w:szCs w:val="22"/>
              </w:rPr>
            </w:pPr>
            <w:r w:rsidRPr="00C94BF3">
              <w:rPr>
                <w:color w:val="000000" w:themeColor="text1"/>
                <w:sz w:val="20"/>
              </w:rPr>
              <w:t>Не устанавливаются</w:t>
            </w:r>
          </w:p>
        </w:tc>
      </w:tr>
      <w:tr w:rsidR="00C94BF3" w:rsidRPr="00C94BF3" w14:paraId="69D4529E" w14:textId="77777777" w:rsidTr="00575A5B">
        <w:tc>
          <w:tcPr>
            <w:tcW w:w="849" w:type="dxa"/>
          </w:tcPr>
          <w:p w14:paraId="17BBF432"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2.11</w:t>
            </w:r>
          </w:p>
        </w:tc>
        <w:tc>
          <w:tcPr>
            <w:tcW w:w="2742" w:type="dxa"/>
            <w:shd w:val="clear" w:color="auto" w:fill="auto"/>
          </w:tcPr>
          <w:p w14:paraId="2093DFE8" w14:textId="77777777" w:rsidR="004D0185" w:rsidRPr="00C94BF3" w:rsidRDefault="004D0185" w:rsidP="000D7C3B">
            <w:pPr>
              <w:ind w:firstLine="9"/>
              <w:rPr>
                <w:color w:val="000000" w:themeColor="text1"/>
                <w:sz w:val="22"/>
                <w:szCs w:val="22"/>
              </w:rPr>
            </w:pPr>
            <w:r w:rsidRPr="00C94BF3">
              <w:rPr>
                <w:color w:val="000000" w:themeColor="text1"/>
                <w:sz w:val="22"/>
                <w:szCs w:val="22"/>
              </w:rPr>
              <w:t>Проектирование и строительство домов-интернатов (пансионатов), для престарелых и инвалидов, ветеранов войны и труда, милосердия</w:t>
            </w:r>
          </w:p>
        </w:tc>
        <w:tc>
          <w:tcPr>
            <w:tcW w:w="2222" w:type="dxa"/>
            <w:shd w:val="clear" w:color="auto" w:fill="auto"/>
          </w:tcPr>
          <w:p w14:paraId="64019488" w14:textId="77777777" w:rsidR="004D0185" w:rsidRPr="00C94BF3" w:rsidRDefault="004D0185" w:rsidP="000D7C3B">
            <w:pPr>
              <w:widowControl/>
              <w:ind w:firstLine="0"/>
              <w:jc w:val="left"/>
              <w:rPr>
                <w:color w:val="000000" w:themeColor="text1"/>
                <w:sz w:val="22"/>
                <w:szCs w:val="22"/>
              </w:rPr>
            </w:pPr>
            <w:r w:rsidRPr="00C94BF3">
              <w:rPr>
                <w:rFonts w:eastAsia="MS ??"/>
                <w:color w:val="000000" w:themeColor="text1"/>
                <w:sz w:val="22"/>
                <w:szCs w:val="22"/>
              </w:rPr>
              <w:t>г.о. Тольятти, г. Тольятти</w:t>
            </w:r>
          </w:p>
        </w:tc>
        <w:tc>
          <w:tcPr>
            <w:tcW w:w="2268" w:type="dxa"/>
            <w:shd w:val="clear" w:color="auto" w:fill="auto"/>
          </w:tcPr>
          <w:p w14:paraId="2BAC09A9" w14:textId="77777777" w:rsidR="004D0185" w:rsidRPr="00C94BF3" w:rsidRDefault="004D0185" w:rsidP="000D7C3B">
            <w:pPr>
              <w:ind w:firstLine="9"/>
              <w:rPr>
                <w:color w:val="000000" w:themeColor="text1"/>
                <w:sz w:val="22"/>
                <w:szCs w:val="22"/>
              </w:rPr>
            </w:pPr>
            <w:r w:rsidRPr="00C94BF3">
              <w:rPr>
                <w:color w:val="000000" w:themeColor="text1"/>
                <w:sz w:val="22"/>
                <w:szCs w:val="22"/>
              </w:rPr>
              <w:t>На 2300 мест (3-5 объектов)</w:t>
            </w:r>
          </w:p>
        </w:tc>
        <w:tc>
          <w:tcPr>
            <w:tcW w:w="1984" w:type="dxa"/>
            <w:shd w:val="clear" w:color="auto" w:fill="auto"/>
          </w:tcPr>
          <w:p w14:paraId="01FB7396" w14:textId="77777777" w:rsidR="004D0185" w:rsidRPr="00C94BF3" w:rsidRDefault="004D0185" w:rsidP="000D7C3B">
            <w:pPr>
              <w:ind w:firstLine="9"/>
              <w:rPr>
                <w:color w:val="000000" w:themeColor="text1"/>
                <w:sz w:val="22"/>
                <w:szCs w:val="22"/>
              </w:rPr>
            </w:pPr>
            <w:r w:rsidRPr="00C94BF3">
              <w:rPr>
                <w:color w:val="000000" w:themeColor="text1"/>
                <w:sz w:val="22"/>
                <w:szCs w:val="22"/>
              </w:rPr>
              <w:t>Жилая зона</w:t>
            </w:r>
          </w:p>
        </w:tc>
        <w:tc>
          <w:tcPr>
            <w:tcW w:w="1701" w:type="dxa"/>
            <w:shd w:val="clear" w:color="auto" w:fill="auto"/>
          </w:tcPr>
          <w:p w14:paraId="268DF725"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2F4EFC05"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Предложение ГП</w:t>
            </w:r>
          </w:p>
        </w:tc>
        <w:tc>
          <w:tcPr>
            <w:tcW w:w="2202" w:type="dxa"/>
            <w:shd w:val="clear" w:color="auto" w:fill="auto"/>
          </w:tcPr>
          <w:p w14:paraId="0427116E"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20E1104A" w14:textId="77777777" w:rsidTr="00575A5B">
        <w:tc>
          <w:tcPr>
            <w:tcW w:w="849" w:type="dxa"/>
          </w:tcPr>
          <w:p w14:paraId="1172774E"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2.12</w:t>
            </w:r>
          </w:p>
        </w:tc>
        <w:tc>
          <w:tcPr>
            <w:tcW w:w="2742" w:type="dxa"/>
            <w:shd w:val="clear" w:color="auto" w:fill="auto"/>
          </w:tcPr>
          <w:p w14:paraId="6F57A122" w14:textId="77777777" w:rsidR="004D0185" w:rsidRPr="00C94BF3" w:rsidRDefault="004D0185" w:rsidP="000D7C3B">
            <w:pPr>
              <w:ind w:firstLine="9"/>
              <w:rPr>
                <w:color w:val="000000" w:themeColor="text1"/>
                <w:sz w:val="22"/>
                <w:szCs w:val="22"/>
              </w:rPr>
            </w:pPr>
            <w:r w:rsidRPr="00C94BF3">
              <w:rPr>
                <w:color w:val="000000" w:themeColor="text1"/>
                <w:sz w:val="22"/>
                <w:szCs w:val="22"/>
              </w:rPr>
              <w:t>Проектирование и строительство дома-интерната (пансионата) для детей</w:t>
            </w:r>
          </w:p>
        </w:tc>
        <w:tc>
          <w:tcPr>
            <w:tcW w:w="2222" w:type="dxa"/>
            <w:shd w:val="clear" w:color="auto" w:fill="auto"/>
          </w:tcPr>
          <w:p w14:paraId="0FCD7F3A" w14:textId="77777777" w:rsidR="004D0185" w:rsidRPr="00C94BF3" w:rsidRDefault="004D0185" w:rsidP="000D7C3B">
            <w:pPr>
              <w:widowControl/>
              <w:ind w:firstLine="0"/>
              <w:jc w:val="left"/>
              <w:rPr>
                <w:color w:val="000000" w:themeColor="text1"/>
                <w:sz w:val="22"/>
                <w:szCs w:val="22"/>
              </w:rPr>
            </w:pPr>
            <w:r w:rsidRPr="00C94BF3">
              <w:rPr>
                <w:rFonts w:eastAsia="MS ??"/>
                <w:color w:val="000000" w:themeColor="text1"/>
                <w:sz w:val="22"/>
                <w:szCs w:val="22"/>
              </w:rPr>
              <w:t>г.о. Тольятти, г. Тольятти, Автозаводской район, ул. Маршала Жукова</w:t>
            </w:r>
          </w:p>
        </w:tc>
        <w:tc>
          <w:tcPr>
            <w:tcW w:w="2268" w:type="dxa"/>
            <w:shd w:val="clear" w:color="auto" w:fill="auto"/>
          </w:tcPr>
          <w:p w14:paraId="5996A0DF" w14:textId="77777777" w:rsidR="004D0185" w:rsidRPr="00C94BF3" w:rsidRDefault="004D0185" w:rsidP="000D7C3B">
            <w:pPr>
              <w:ind w:firstLine="9"/>
              <w:rPr>
                <w:color w:val="000000" w:themeColor="text1"/>
                <w:sz w:val="22"/>
                <w:szCs w:val="22"/>
              </w:rPr>
            </w:pPr>
            <w:r w:rsidRPr="00C94BF3">
              <w:rPr>
                <w:color w:val="000000" w:themeColor="text1"/>
                <w:sz w:val="22"/>
                <w:szCs w:val="22"/>
              </w:rPr>
              <w:t>На 450 (1 объект)</w:t>
            </w:r>
          </w:p>
        </w:tc>
        <w:tc>
          <w:tcPr>
            <w:tcW w:w="1984" w:type="dxa"/>
            <w:shd w:val="clear" w:color="auto" w:fill="auto"/>
          </w:tcPr>
          <w:p w14:paraId="02A66BD3" w14:textId="77777777" w:rsidR="004D0185" w:rsidRPr="00C94BF3" w:rsidRDefault="004D0185" w:rsidP="000D7C3B">
            <w:pPr>
              <w:ind w:firstLine="9"/>
              <w:rPr>
                <w:color w:val="000000" w:themeColor="text1"/>
                <w:sz w:val="22"/>
                <w:szCs w:val="22"/>
              </w:rPr>
            </w:pPr>
            <w:r w:rsidRPr="00C94BF3">
              <w:rPr>
                <w:color w:val="000000" w:themeColor="text1"/>
                <w:sz w:val="22"/>
                <w:szCs w:val="22"/>
              </w:rPr>
              <w:t>Общественно-деловая зона</w:t>
            </w:r>
          </w:p>
        </w:tc>
        <w:tc>
          <w:tcPr>
            <w:tcW w:w="1701" w:type="dxa"/>
            <w:shd w:val="clear" w:color="auto" w:fill="auto"/>
          </w:tcPr>
          <w:p w14:paraId="458324D7"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532925DF"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Предложение ГП</w:t>
            </w:r>
          </w:p>
        </w:tc>
        <w:tc>
          <w:tcPr>
            <w:tcW w:w="2202" w:type="dxa"/>
            <w:shd w:val="clear" w:color="auto" w:fill="auto"/>
          </w:tcPr>
          <w:p w14:paraId="6C9EBDB7"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025FB702" w14:textId="77777777" w:rsidTr="00575A5B">
        <w:tc>
          <w:tcPr>
            <w:tcW w:w="849" w:type="dxa"/>
          </w:tcPr>
          <w:p w14:paraId="753AB5A1"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2.13</w:t>
            </w:r>
          </w:p>
        </w:tc>
        <w:tc>
          <w:tcPr>
            <w:tcW w:w="2742" w:type="dxa"/>
            <w:shd w:val="clear" w:color="auto" w:fill="auto"/>
          </w:tcPr>
          <w:p w14:paraId="6856DE04" w14:textId="77777777" w:rsidR="004D0185" w:rsidRPr="00C94BF3" w:rsidRDefault="004D0185" w:rsidP="000D7C3B">
            <w:pPr>
              <w:ind w:firstLine="11"/>
              <w:jc w:val="left"/>
              <w:rPr>
                <w:color w:val="000000" w:themeColor="text1"/>
                <w:sz w:val="22"/>
                <w:szCs w:val="22"/>
              </w:rPr>
            </w:pPr>
            <w:r w:rsidRPr="00C94BF3">
              <w:rPr>
                <w:color w:val="000000" w:themeColor="text1"/>
                <w:sz w:val="22"/>
                <w:szCs w:val="22"/>
              </w:rPr>
              <w:t xml:space="preserve">Проектирование и строительство психоневрологических интернатов для взрослых </w:t>
            </w:r>
          </w:p>
        </w:tc>
        <w:tc>
          <w:tcPr>
            <w:tcW w:w="2222" w:type="dxa"/>
            <w:shd w:val="clear" w:color="auto" w:fill="auto"/>
          </w:tcPr>
          <w:p w14:paraId="67903B75" w14:textId="77777777" w:rsidR="004D0185" w:rsidRPr="00C94BF3" w:rsidRDefault="004D0185" w:rsidP="000D7C3B">
            <w:pPr>
              <w:widowControl/>
              <w:ind w:firstLine="0"/>
              <w:jc w:val="left"/>
              <w:rPr>
                <w:color w:val="000000" w:themeColor="text1"/>
                <w:sz w:val="22"/>
                <w:szCs w:val="22"/>
              </w:rPr>
            </w:pPr>
            <w:r w:rsidRPr="00C94BF3">
              <w:rPr>
                <w:rFonts w:eastAsia="MS ??"/>
                <w:color w:val="000000" w:themeColor="text1"/>
                <w:sz w:val="22"/>
                <w:szCs w:val="22"/>
              </w:rPr>
              <w:t>г.о. Тольятти, г. Тольятти</w:t>
            </w:r>
          </w:p>
        </w:tc>
        <w:tc>
          <w:tcPr>
            <w:tcW w:w="2268" w:type="dxa"/>
            <w:shd w:val="clear" w:color="auto" w:fill="auto"/>
          </w:tcPr>
          <w:p w14:paraId="2345E8F3" w14:textId="77777777" w:rsidR="004D0185" w:rsidRPr="00C94BF3" w:rsidRDefault="004D0185" w:rsidP="000D7C3B">
            <w:pPr>
              <w:ind w:firstLine="9"/>
              <w:rPr>
                <w:color w:val="000000" w:themeColor="text1"/>
                <w:sz w:val="22"/>
                <w:szCs w:val="22"/>
              </w:rPr>
            </w:pPr>
            <w:r w:rsidRPr="00C94BF3">
              <w:rPr>
                <w:color w:val="000000" w:themeColor="text1"/>
                <w:sz w:val="22"/>
                <w:szCs w:val="22"/>
              </w:rPr>
              <w:t xml:space="preserve">На 1800 (3-5 объектов) </w:t>
            </w:r>
          </w:p>
        </w:tc>
        <w:tc>
          <w:tcPr>
            <w:tcW w:w="1984" w:type="dxa"/>
            <w:shd w:val="clear" w:color="auto" w:fill="auto"/>
          </w:tcPr>
          <w:p w14:paraId="4C0665E7" w14:textId="77777777" w:rsidR="004D0185" w:rsidRPr="00C94BF3" w:rsidRDefault="004D0185" w:rsidP="000D7C3B">
            <w:pPr>
              <w:ind w:firstLine="9"/>
              <w:rPr>
                <w:color w:val="000000" w:themeColor="text1"/>
                <w:sz w:val="22"/>
                <w:szCs w:val="22"/>
              </w:rPr>
            </w:pPr>
            <w:r w:rsidRPr="00C94BF3">
              <w:rPr>
                <w:color w:val="000000" w:themeColor="text1"/>
                <w:sz w:val="22"/>
                <w:szCs w:val="22"/>
              </w:rPr>
              <w:t>Жилая зона Общественно-деловая зона</w:t>
            </w:r>
          </w:p>
        </w:tc>
        <w:tc>
          <w:tcPr>
            <w:tcW w:w="1701" w:type="dxa"/>
            <w:shd w:val="clear" w:color="auto" w:fill="auto"/>
          </w:tcPr>
          <w:p w14:paraId="2C802E87"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4C85C231"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Предложение ГП</w:t>
            </w:r>
          </w:p>
        </w:tc>
        <w:tc>
          <w:tcPr>
            <w:tcW w:w="2202" w:type="dxa"/>
            <w:shd w:val="clear" w:color="auto" w:fill="auto"/>
          </w:tcPr>
          <w:p w14:paraId="4277A0C6"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1C1E9E72" w14:textId="77777777" w:rsidTr="00575A5B">
        <w:tc>
          <w:tcPr>
            <w:tcW w:w="849" w:type="dxa"/>
          </w:tcPr>
          <w:p w14:paraId="2CFC6A7F"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2.14</w:t>
            </w:r>
          </w:p>
        </w:tc>
        <w:tc>
          <w:tcPr>
            <w:tcW w:w="2742" w:type="dxa"/>
            <w:shd w:val="clear" w:color="auto" w:fill="auto"/>
          </w:tcPr>
          <w:p w14:paraId="6A8E4867" w14:textId="77777777" w:rsidR="004D0185" w:rsidRPr="00C94BF3" w:rsidRDefault="004D0185" w:rsidP="000D7C3B">
            <w:pPr>
              <w:ind w:firstLine="11"/>
              <w:jc w:val="left"/>
              <w:rPr>
                <w:color w:val="000000" w:themeColor="text1"/>
                <w:sz w:val="22"/>
                <w:szCs w:val="22"/>
              </w:rPr>
            </w:pPr>
            <w:r w:rsidRPr="00C94BF3">
              <w:rPr>
                <w:color w:val="000000" w:themeColor="text1"/>
                <w:sz w:val="22"/>
                <w:szCs w:val="22"/>
              </w:rPr>
              <w:t xml:space="preserve">Проектирование и строительство детского психоневрологического интерната </w:t>
            </w:r>
          </w:p>
        </w:tc>
        <w:tc>
          <w:tcPr>
            <w:tcW w:w="2222" w:type="dxa"/>
            <w:shd w:val="clear" w:color="auto" w:fill="auto"/>
          </w:tcPr>
          <w:p w14:paraId="6F7C8616" w14:textId="77777777" w:rsidR="004D0185" w:rsidRPr="00C94BF3" w:rsidRDefault="004D0185" w:rsidP="000D7C3B">
            <w:pPr>
              <w:widowControl/>
              <w:ind w:firstLine="0"/>
              <w:jc w:val="left"/>
              <w:rPr>
                <w:rFonts w:eastAsia="MS ??"/>
                <w:color w:val="000000" w:themeColor="text1"/>
                <w:sz w:val="22"/>
                <w:szCs w:val="22"/>
              </w:rPr>
            </w:pPr>
            <w:r w:rsidRPr="00C94BF3">
              <w:rPr>
                <w:rFonts w:eastAsia="MS ??"/>
                <w:color w:val="000000" w:themeColor="text1"/>
                <w:sz w:val="22"/>
                <w:szCs w:val="22"/>
              </w:rPr>
              <w:t>г.о. Тольятти, г. Тольятти,</w:t>
            </w:r>
          </w:p>
          <w:p w14:paraId="1730DEB3" w14:textId="77777777" w:rsidR="004D0185" w:rsidRPr="00C94BF3" w:rsidRDefault="004D0185" w:rsidP="000D7C3B">
            <w:pPr>
              <w:widowControl/>
              <w:ind w:firstLine="0"/>
              <w:jc w:val="left"/>
              <w:rPr>
                <w:color w:val="000000" w:themeColor="text1"/>
                <w:sz w:val="22"/>
                <w:szCs w:val="22"/>
              </w:rPr>
            </w:pPr>
            <w:r w:rsidRPr="00C94BF3">
              <w:rPr>
                <w:rFonts w:eastAsia="MS ??"/>
                <w:color w:val="000000" w:themeColor="text1"/>
                <w:sz w:val="22"/>
                <w:szCs w:val="22"/>
              </w:rPr>
              <w:t>Автозаводской район, ул. Маршала Жукова</w:t>
            </w:r>
          </w:p>
        </w:tc>
        <w:tc>
          <w:tcPr>
            <w:tcW w:w="2268" w:type="dxa"/>
            <w:shd w:val="clear" w:color="auto" w:fill="auto"/>
          </w:tcPr>
          <w:p w14:paraId="48DC314C" w14:textId="77777777" w:rsidR="004D0185" w:rsidRPr="00C94BF3" w:rsidRDefault="004D0185" w:rsidP="000D7C3B">
            <w:pPr>
              <w:ind w:firstLine="9"/>
              <w:rPr>
                <w:color w:val="000000" w:themeColor="text1"/>
                <w:sz w:val="22"/>
                <w:szCs w:val="22"/>
              </w:rPr>
            </w:pPr>
            <w:r w:rsidRPr="00C94BF3">
              <w:rPr>
                <w:color w:val="000000" w:themeColor="text1"/>
                <w:sz w:val="22"/>
                <w:szCs w:val="22"/>
              </w:rPr>
              <w:t>На 280 (1 объект)</w:t>
            </w:r>
          </w:p>
        </w:tc>
        <w:tc>
          <w:tcPr>
            <w:tcW w:w="1984" w:type="dxa"/>
            <w:shd w:val="clear" w:color="auto" w:fill="auto"/>
          </w:tcPr>
          <w:p w14:paraId="425C1A42" w14:textId="77777777" w:rsidR="004D0185" w:rsidRPr="00C94BF3" w:rsidRDefault="004D0185" w:rsidP="000D7C3B">
            <w:pPr>
              <w:ind w:firstLine="9"/>
              <w:rPr>
                <w:color w:val="000000" w:themeColor="text1"/>
                <w:sz w:val="22"/>
                <w:szCs w:val="22"/>
              </w:rPr>
            </w:pPr>
            <w:r w:rsidRPr="00C94BF3">
              <w:rPr>
                <w:color w:val="000000" w:themeColor="text1"/>
                <w:sz w:val="22"/>
                <w:szCs w:val="22"/>
              </w:rPr>
              <w:t>Общественно-деловая зона</w:t>
            </w:r>
          </w:p>
        </w:tc>
        <w:tc>
          <w:tcPr>
            <w:tcW w:w="1701" w:type="dxa"/>
            <w:shd w:val="clear" w:color="auto" w:fill="auto"/>
          </w:tcPr>
          <w:p w14:paraId="62683429"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52A5EF19"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Предложение ГП</w:t>
            </w:r>
          </w:p>
        </w:tc>
        <w:tc>
          <w:tcPr>
            <w:tcW w:w="2202" w:type="dxa"/>
            <w:shd w:val="clear" w:color="auto" w:fill="auto"/>
          </w:tcPr>
          <w:p w14:paraId="42D262A1"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3E443C03" w14:textId="77777777" w:rsidTr="00575A5B">
        <w:tc>
          <w:tcPr>
            <w:tcW w:w="849" w:type="dxa"/>
          </w:tcPr>
          <w:p w14:paraId="5DB13ABA"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2.15</w:t>
            </w:r>
          </w:p>
        </w:tc>
        <w:tc>
          <w:tcPr>
            <w:tcW w:w="2742" w:type="dxa"/>
            <w:shd w:val="clear" w:color="auto" w:fill="auto"/>
          </w:tcPr>
          <w:p w14:paraId="7326DE10" w14:textId="77777777" w:rsidR="004D0185" w:rsidRPr="00C94BF3" w:rsidRDefault="004D0185" w:rsidP="000D7C3B">
            <w:pPr>
              <w:ind w:firstLine="11"/>
              <w:rPr>
                <w:color w:val="000000" w:themeColor="text1"/>
                <w:sz w:val="22"/>
                <w:szCs w:val="22"/>
              </w:rPr>
            </w:pPr>
            <w:r w:rsidRPr="00C94BF3">
              <w:rPr>
                <w:color w:val="000000" w:themeColor="text1"/>
                <w:sz w:val="22"/>
                <w:szCs w:val="22"/>
              </w:rPr>
              <w:t>Проектирование и строительство дома-интерната для детей-инвалидов</w:t>
            </w:r>
          </w:p>
        </w:tc>
        <w:tc>
          <w:tcPr>
            <w:tcW w:w="2222" w:type="dxa"/>
            <w:shd w:val="clear" w:color="auto" w:fill="auto"/>
          </w:tcPr>
          <w:p w14:paraId="35220C9D" w14:textId="77777777" w:rsidR="004D0185" w:rsidRPr="00C94BF3" w:rsidRDefault="004D0185" w:rsidP="000D7C3B">
            <w:pPr>
              <w:widowControl/>
              <w:ind w:firstLine="0"/>
              <w:jc w:val="left"/>
              <w:rPr>
                <w:rFonts w:eastAsia="MS ??"/>
                <w:color w:val="000000" w:themeColor="text1"/>
                <w:sz w:val="22"/>
                <w:szCs w:val="22"/>
              </w:rPr>
            </w:pPr>
            <w:r w:rsidRPr="00C94BF3">
              <w:rPr>
                <w:rFonts w:eastAsia="MS ??"/>
                <w:color w:val="000000" w:themeColor="text1"/>
                <w:sz w:val="22"/>
                <w:szCs w:val="22"/>
              </w:rPr>
              <w:t>г.о. Тольятти, г. Тольятти,</w:t>
            </w:r>
          </w:p>
          <w:p w14:paraId="764AC62A" w14:textId="77777777" w:rsidR="004D0185" w:rsidRPr="00C94BF3" w:rsidRDefault="004D0185" w:rsidP="000D7C3B">
            <w:pPr>
              <w:widowControl/>
              <w:ind w:firstLine="0"/>
              <w:jc w:val="left"/>
              <w:rPr>
                <w:color w:val="000000" w:themeColor="text1"/>
                <w:sz w:val="22"/>
                <w:szCs w:val="22"/>
              </w:rPr>
            </w:pPr>
            <w:r w:rsidRPr="00C94BF3">
              <w:rPr>
                <w:rFonts w:eastAsia="MS ??"/>
                <w:color w:val="000000" w:themeColor="text1"/>
                <w:sz w:val="22"/>
                <w:szCs w:val="22"/>
              </w:rPr>
              <w:t>Автозаводской район, ул. Маршала Жукова</w:t>
            </w:r>
          </w:p>
        </w:tc>
        <w:tc>
          <w:tcPr>
            <w:tcW w:w="2268" w:type="dxa"/>
            <w:shd w:val="clear" w:color="auto" w:fill="auto"/>
          </w:tcPr>
          <w:p w14:paraId="2DA11F03" w14:textId="77777777" w:rsidR="004D0185" w:rsidRPr="00C94BF3" w:rsidRDefault="004D0185" w:rsidP="000D7C3B">
            <w:pPr>
              <w:ind w:firstLine="9"/>
              <w:rPr>
                <w:color w:val="000000" w:themeColor="text1"/>
                <w:sz w:val="22"/>
                <w:szCs w:val="22"/>
              </w:rPr>
            </w:pPr>
            <w:r w:rsidRPr="00C94BF3">
              <w:rPr>
                <w:color w:val="000000" w:themeColor="text1"/>
                <w:sz w:val="22"/>
                <w:szCs w:val="22"/>
              </w:rPr>
              <w:t>На 280 (1 объект)</w:t>
            </w:r>
          </w:p>
        </w:tc>
        <w:tc>
          <w:tcPr>
            <w:tcW w:w="1984" w:type="dxa"/>
            <w:shd w:val="clear" w:color="auto" w:fill="auto"/>
          </w:tcPr>
          <w:p w14:paraId="192F8358" w14:textId="77777777" w:rsidR="004D0185" w:rsidRPr="00C94BF3" w:rsidRDefault="004D0185" w:rsidP="000D7C3B">
            <w:pPr>
              <w:ind w:firstLine="9"/>
              <w:rPr>
                <w:color w:val="000000" w:themeColor="text1"/>
                <w:sz w:val="22"/>
                <w:szCs w:val="22"/>
              </w:rPr>
            </w:pPr>
            <w:r w:rsidRPr="00C94BF3">
              <w:rPr>
                <w:color w:val="000000" w:themeColor="text1"/>
                <w:sz w:val="22"/>
                <w:szCs w:val="22"/>
              </w:rPr>
              <w:t>Общественно-деловая зона</w:t>
            </w:r>
          </w:p>
        </w:tc>
        <w:tc>
          <w:tcPr>
            <w:tcW w:w="1701" w:type="dxa"/>
            <w:shd w:val="clear" w:color="auto" w:fill="auto"/>
          </w:tcPr>
          <w:p w14:paraId="4ECE84DC"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63CBC71C"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Предложение ГП</w:t>
            </w:r>
          </w:p>
        </w:tc>
        <w:tc>
          <w:tcPr>
            <w:tcW w:w="2202" w:type="dxa"/>
            <w:shd w:val="clear" w:color="auto" w:fill="auto"/>
          </w:tcPr>
          <w:p w14:paraId="1BA25930"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110AC09E" w14:textId="77777777" w:rsidTr="00575A5B">
        <w:tc>
          <w:tcPr>
            <w:tcW w:w="849" w:type="dxa"/>
          </w:tcPr>
          <w:p w14:paraId="5ABF140F"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2.16</w:t>
            </w:r>
          </w:p>
        </w:tc>
        <w:tc>
          <w:tcPr>
            <w:tcW w:w="2742" w:type="dxa"/>
            <w:shd w:val="clear" w:color="auto" w:fill="auto"/>
          </w:tcPr>
          <w:p w14:paraId="6F715C89" w14:textId="77777777" w:rsidR="004D0185" w:rsidRPr="00C94BF3" w:rsidRDefault="004D0185" w:rsidP="000D7C3B">
            <w:pPr>
              <w:ind w:firstLine="11"/>
              <w:rPr>
                <w:color w:val="000000" w:themeColor="text1"/>
                <w:sz w:val="22"/>
                <w:szCs w:val="22"/>
              </w:rPr>
            </w:pPr>
            <w:r w:rsidRPr="00C94BF3">
              <w:rPr>
                <w:color w:val="000000" w:themeColor="text1"/>
                <w:sz w:val="22"/>
                <w:szCs w:val="22"/>
              </w:rPr>
              <w:t>Проектирование и строительство специальных домов для одиноких престарелых</w:t>
            </w:r>
          </w:p>
        </w:tc>
        <w:tc>
          <w:tcPr>
            <w:tcW w:w="2222" w:type="dxa"/>
            <w:shd w:val="clear" w:color="auto" w:fill="auto"/>
          </w:tcPr>
          <w:p w14:paraId="6AF7F2D8" w14:textId="77777777" w:rsidR="004D0185" w:rsidRPr="00C94BF3" w:rsidRDefault="004D0185" w:rsidP="000D7C3B">
            <w:pPr>
              <w:widowControl/>
              <w:ind w:firstLine="0"/>
              <w:jc w:val="left"/>
              <w:rPr>
                <w:color w:val="000000" w:themeColor="text1"/>
                <w:sz w:val="22"/>
                <w:szCs w:val="22"/>
              </w:rPr>
            </w:pPr>
            <w:r w:rsidRPr="00C94BF3">
              <w:rPr>
                <w:rFonts w:eastAsia="MS ??"/>
                <w:color w:val="000000" w:themeColor="text1"/>
                <w:sz w:val="22"/>
                <w:szCs w:val="22"/>
              </w:rPr>
              <w:t>г.о. Тольятти, г. Тольятти, Автозаводской район, ул. Юбилейная</w:t>
            </w:r>
          </w:p>
        </w:tc>
        <w:tc>
          <w:tcPr>
            <w:tcW w:w="2268" w:type="dxa"/>
            <w:shd w:val="clear" w:color="auto" w:fill="auto"/>
          </w:tcPr>
          <w:p w14:paraId="452C4B12" w14:textId="77777777" w:rsidR="004D0185" w:rsidRPr="00C94BF3" w:rsidRDefault="004D0185" w:rsidP="000D7C3B">
            <w:pPr>
              <w:ind w:firstLine="9"/>
              <w:rPr>
                <w:color w:val="000000" w:themeColor="text1"/>
                <w:sz w:val="22"/>
                <w:szCs w:val="22"/>
              </w:rPr>
            </w:pPr>
            <w:r w:rsidRPr="00C94BF3">
              <w:rPr>
                <w:color w:val="000000" w:themeColor="text1"/>
                <w:sz w:val="22"/>
                <w:szCs w:val="22"/>
              </w:rPr>
              <w:t>На 450 (3-6 домов)</w:t>
            </w:r>
          </w:p>
        </w:tc>
        <w:tc>
          <w:tcPr>
            <w:tcW w:w="1984" w:type="dxa"/>
            <w:shd w:val="clear" w:color="auto" w:fill="auto"/>
          </w:tcPr>
          <w:p w14:paraId="4F48BC18" w14:textId="77777777" w:rsidR="004D0185" w:rsidRPr="00C94BF3" w:rsidRDefault="004D0185" w:rsidP="000D7C3B">
            <w:pPr>
              <w:ind w:firstLine="9"/>
              <w:rPr>
                <w:color w:val="000000" w:themeColor="text1"/>
                <w:sz w:val="22"/>
                <w:szCs w:val="22"/>
              </w:rPr>
            </w:pPr>
            <w:r w:rsidRPr="00C94BF3">
              <w:rPr>
                <w:color w:val="000000" w:themeColor="text1"/>
                <w:sz w:val="22"/>
                <w:szCs w:val="22"/>
              </w:rPr>
              <w:t>Жилая зона</w:t>
            </w:r>
          </w:p>
        </w:tc>
        <w:tc>
          <w:tcPr>
            <w:tcW w:w="1701" w:type="dxa"/>
            <w:shd w:val="clear" w:color="auto" w:fill="auto"/>
          </w:tcPr>
          <w:p w14:paraId="3464B44B"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16657757"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Предложение ГП</w:t>
            </w:r>
          </w:p>
        </w:tc>
        <w:tc>
          <w:tcPr>
            <w:tcW w:w="2202" w:type="dxa"/>
            <w:shd w:val="clear" w:color="auto" w:fill="auto"/>
          </w:tcPr>
          <w:p w14:paraId="4DA01321"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229C7DAB" w14:textId="77777777" w:rsidTr="00575A5B">
        <w:tc>
          <w:tcPr>
            <w:tcW w:w="849" w:type="dxa"/>
          </w:tcPr>
          <w:p w14:paraId="648C28E4"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2.17</w:t>
            </w:r>
          </w:p>
        </w:tc>
        <w:tc>
          <w:tcPr>
            <w:tcW w:w="2742" w:type="dxa"/>
            <w:shd w:val="clear" w:color="auto" w:fill="auto"/>
          </w:tcPr>
          <w:p w14:paraId="70099535" w14:textId="77777777" w:rsidR="004D0185" w:rsidRPr="00C94BF3" w:rsidRDefault="004D0185" w:rsidP="000D7C3B">
            <w:pPr>
              <w:ind w:firstLine="11"/>
              <w:rPr>
                <w:color w:val="000000" w:themeColor="text1"/>
                <w:sz w:val="22"/>
                <w:szCs w:val="22"/>
              </w:rPr>
            </w:pPr>
            <w:r w:rsidRPr="00C94BF3">
              <w:rPr>
                <w:color w:val="000000" w:themeColor="text1"/>
                <w:sz w:val="22"/>
                <w:szCs w:val="22"/>
              </w:rPr>
              <w:t>Проектирование и строительство социально-оздоровительного центра</w:t>
            </w:r>
          </w:p>
        </w:tc>
        <w:tc>
          <w:tcPr>
            <w:tcW w:w="2222" w:type="dxa"/>
            <w:shd w:val="clear" w:color="auto" w:fill="auto"/>
          </w:tcPr>
          <w:p w14:paraId="3AADFF0D" w14:textId="77777777" w:rsidR="004D0185" w:rsidRPr="00C94BF3" w:rsidRDefault="004D0185" w:rsidP="000D7C3B">
            <w:pPr>
              <w:widowControl/>
              <w:ind w:firstLine="0"/>
              <w:jc w:val="left"/>
              <w:rPr>
                <w:color w:val="000000" w:themeColor="text1"/>
                <w:sz w:val="22"/>
                <w:szCs w:val="22"/>
              </w:rPr>
            </w:pPr>
            <w:r w:rsidRPr="00C94BF3">
              <w:rPr>
                <w:rFonts w:eastAsia="MS ??"/>
                <w:color w:val="000000" w:themeColor="text1"/>
                <w:sz w:val="22"/>
                <w:szCs w:val="22"/>
              </w:rPr>
              <w:t>г.о. Тольятти, г. Тольятти</w:t>
            </w:r>
          </w:p>
        </w:tc>
        <w:tc>
          <w:tcPr>
            <w:tcW w:w="2268" w:type="dxa"/>
            <w:shd w:val="clear" w:color="auto" w:fill="auto"/>
          </w:tcPr>
          <w:p w14:paraId="401E65AC" w14:textId="77777777" w:rsidR="004D0185" w:rsidRPr="00C94BF3" w:rsidRDefault="004D0185" w:rsidP="000D7C3B">
            <w:pPr>
              <w:ind w:firstLine="9"/>
              <w:rPr>
                <w:color w:val="000000" w:themeColor="text1"/>
                <w:sz w:val="22"/>
                <w:szCs w:val="22"/>
              </w:rPr>
            </w:pPr>
            <w:r w:rsidRPr="00C94BF3">
              <w:rPr>
                <w:color w:val="000000" w:themeColor="text1"/>
                <w:sz w:val="22"/>
                <w:szCs w:val="22"/>
              </w:rPr>
              <w:t>На 75 (1 объект)</w:t>
            </w:r>
          </w:p>
        </w:tc>
        <w:tc>
          <w:tcPr>
            <w:tcW w:w="1984" w:type="dxa"/>
            <w:shd w:val="clear" w:color="auto" w:fill="auto"/>
          </w:tcPr>
          <w:p w14:paraId="692F4A0E" w14:textId="77777777" w:rsidR="004D0185" w:rsidRPr="00C94BF3" w:rsidRDefault="004D0185" w:rsidP="000D7C3B">
            <w:pPr>
              <w:ind w:firstLine="9"/>
              <w:rPr>
                <w:color w:val="000000" w:themeColor="text1"/>
                <w:sz w:val="22"/>
                <w:szCs w:val="22"/>
              </w:rPr>
            </w:pPr>
            <w:r w:rsidRPr="00C94BF3">
              <w:rPr>
                <w:color w:val="000000" w:themeColor="text1"/>
                <w:sz w:val="22"/>
                <w:szCs w:val="22"/>
              </w:rPr>
              <w:t>Жилая зона</w:t>
            </w:r>
          </w:p>
        </w:tc>
        <w:tc>
          <w:tcPr>
            <w:tcW w:w="1701" w:type="dxa"/>
            <w:shd w:val="clear" w:color="auto" w:fill="auto"/>
          </w:tcPr>
          <w:p w14:paraId="5638DB5E"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5E448EA5"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Предложение ГП</w:t>
            </w:r>
          </w:p>
        </w:tc>
        <w:tc>
          <w:tcPr>
            <w:tcW w:w="2202" w:type="dxa"/>
            <w:shd w:val="clear" w:color="auto" w:fill="auto"/>
          </w:tcPr>
          <w:p w14:paraId="0721468F"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742D2F16" w14:textId="77777777" w:rsidTr="00575A5B">
        <w:tc>
          <w:tcPr>
            <w:tcW w:w="849" w:type="dxa"/>
          </w:tcPr>
          <w:p w14:paraId="688DD8EB"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2.18</w:t>
            </w:r>
          </w:p>
        </w:tc>
        <w:tc>
          <w:tcPr>
            <w:tcW w:w="2742" w:type="dxa"/>
            <w:shd w:val="clear" w:color="auto" w:fill="auto"/>
          </w:tcPr>
          <w:p w14:paraId="24C79A5F" w14:textId="77777777" w:rsidR="004D0185" w:rsidRPr="00C94BF3" w:rsidRDefault="004D0185" w:rsidP="000D7C3B">
            <w:pPr>
              <w:ind w:firstLine="11"/>
              <w:rPr>
                <w:color w:val="000000" w:themeColor="text1"/>
                <w:sz w:val="22"/>
                <w:szCs w:val="22"/>
              </w:rPr>
            </w:pPr>
            <w:r w:rsidRPr="00C94BF3">
              <w:rPr>
                <w:color w:val="000000" w:themeColor="text1"/>
                <w:sz w:val="22"/>
                <w:szCs w:val="22"/>
              </w:rPr>
              <w:t>Проектирование и строительство геронтологических центров</w:t>
            </w:r>
          </w:p>
        </w:tc>
        <w:tc>
          <w:tcPr>
            <w:tcW w:w="2222" w:type="dxa"/>
            <w:shd w:val="clear" w:color="auto" w:fill="auto"/>
          </w:tcPr>
          <w:p w14:paraId="1879F0AD" w14:textId="77777777" w:rsidR="004D0185" w:rsidRPr="00C94BF3" w:rsidRDefault="004D0185" w:rsidP="000D7C3B">
            <w:pPr>
              <w:widowControl/>
              <w:ind w:firstLine="0"/>
              <w:jc w:val="left"/>
              <w:rPr>
                <w:color w:val="000000" w:themeColor="text1"/>
                <w:sz w:val="22"/>
                <w:szCs w:val="22"/>
              </w:rPr>
            </w:pPr>
            <w:r w:rsidRPr="00C94BF3">
              <w:rPr>
                <w:rFonts w:eastAsia="MS ??"/>
                <w:color w:val="000000" w:themeColor="text1"/>
                <w:sz w:val="22"/>
                <w:szCs w:val="22"/>
              </w:rPr>
              <w:t>г.о. Тольятти, г. Тольятти</w:t>
            </w:r>
          </w:p>
          <w:p w14:paraId="1912DF3D"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2 в Автозаводском районе и по одному в Центральном и Комсомольском районах</w:t>
            </w:r>
          </w:p>
        </w:tc>
        <w:tc>
          <w:tcPr>
            <w:tcW w:w="2268" w:type="dxa"/>
            <w:shd w:val="clear" w:color="auto" w:fill="auto"/>
          </w:tcPr>
          <w:p w14:paraId="040AD818" w14:textId="77777777" w:rsidR="004D0185" w:rsidRPr="00C94BF3" w:rsidRDefault="004D0185" w:rsidP="000D7C3B">
            <w:pPr>
              <w:ind w:firstLine="9"/>
              <w:rPr>
                <w:color w:val="000000" w:themeColor="text1"/>
                <w:sz w:val="22"/>
                <w:szCs w:val="22"/>
              </w:rPr>
            </w:pPr>
            <w:r w:rsidRPr="00C94BF3">
              <w:rPr>
                <w:color w:val="000000" w:themeColor="text1"/>
                <w:sz w:val="22"/>
                <w:szCs w:val="22"/>
              </w:rPr>
              <w:t>4 объекта</w:t>
            </w:r>
          </w:p>
        </w:tc>
        <w:tc>
          <w:tcPr>
            <w:tcW w:w="1984" w:type="dxa"/>
            <w:shd w:val="clear" w:color="auto" w:fill="auto"/>
          </w:tcPr>
          <w:p w14:paraId="2F10B549" w14:textId="77777777" w:rsidR="004D0185" w:rsidRPr="00C94BF3" w:rsidRDefault="004D0185" w:rsidP="000D7C3B">
            <w:pPr>
              <w:ind w:firstLine="9"/>
              <w:rPr>
                <w:color w:val="000000" w:themeColor="text1"/>
                <w:sz w:val="22"/>
                <w:szCs w:val="22"/>
              </w:rPr>
            </w:pPr>
            <w:r w:rsidRPr="00C94BF3">
              <w:rPr>
                <w:color w:val="000000" w:themeColor="text1"/>
                <w:sz w:val="22"/>
                <w:szCs w:val="22"/>
              </w:rPr>
              <w:t>Жилая зона</w:t>
            </w:r>
          </w:p>
        </w:tc>
        <w:tc>
          <w:tcPr>
            <w:tcW w:w="1701" w:type="dxa"/>
            <w:shd w:val="clear" w:color="auto" w:fill="auto"/>
          </w:tcPr>
          <w:p w14:paraId="2F077D93"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4D6931E4"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Предложение ГП</w:t>
            </w:r>
          </w:p>
        </w:tc>
        <w:tc>
          <w:tcPr>
            <w:tcW w:w="2202" w:type="dxa"/>
            <w:shd w:val="clear" w:color="auto" w:fill="auto"/>
          </w:tcPr>
          <w:p w14:paraId="57ABC83A"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03B7C0E2" w14:textId="77777777" w:rsidTr="00575A5B">
        <w:tc>
          <w:tcPr>
            <w:tcW w:w="849" w:type="dxa"/>
          </w:tcPr>
          <w:p w14:paraId="04744CEA"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2.19</w:t>
            </w:r>
          </w:p>
        </w:tc>
        <w:tc>
          <w:tcPr>
            <w:tcW w:w="2742" w:type="dxa"/>
            <w:shd w:val="clear" w:color="auto" w:fill="auto"/>
          </w:tcPr>
          <w:p w14:paraId="7CB77277" w14:textId="77777777" w:rsidR="004D0185" w:rsidRPr="00C94BF3" w:rsidRDefault="004D0185" w:rsidP="000D7C3B">
            <w:pPr>
              <w:ind w:firstLine="11"/>
              <w:rPr>
                <w:color w:val="000000" w:themeColor="text1"/>
                <w:sz w:val="22"/>
                <w:szCs w:val="22"/>
              </w:rPr>
            </w:pPr>
            <w:r w:rsidRPr="00C94BF3">
              <w:rPr>
                <w:color w:val="000000" w:themeColor="text1"/>
                <w:sz w:val="22"/>
                <w:szCs w:val="22"/>
              </w:rPr>
              <w:t>Проектирование и строительство геронтопсихиатрических центров</w:t>
            </w:r>
          </w:p>
        </w:tc>
        <w:tc>
          <w:tcPr>
            <w:tcW w:w="2222" w:type="dxa"/>
            <w:shd w:val="clear" w:color="auto" w:fill="auto"/>
          </w:tcPr>
          <w:p w14:paraId="24AF27AF" w14:textId="77777777" w:rsidR="004D0185" w:rsidRPr="00C94BF3" w:rsidRDefault="004D0185" w:rsidP="000D7C3B">
            <w:pPr>
              <w:widowControl/>
              <w:ind w:firstLine="0"/>
              <w:jc w:val="left"/>
              <w:rPr>
                <w:color w:val="000000" w:themeColor="text1"/>
                <w:sz w:val="22"/>
                <w:szCs w:val="22"/>
              </w:rPr>
            </w:pPr>
            <w:r w:rsidRPr="00C94BF3">
              <w:rPr>
                <w:rFonts w:eastAsia="MS ??"/>
                <w:color w:val="000000" w:themeColor="text1"/>
                <w:sz w:val="22"/>
                <w:szCs w:val="22"/>
              </w:rPr>
              <w:t>г.о. Тольятти, г. Тольятти</w:t>
            </w:r>
          </w:p>
          <w:p w14:paraId="6E922024"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два - в Автозаводском районе и по одному в Центральном и Комсомольском районах</w:t>
            </w:r>
          </w:p>
        </w:tc>
        <w:tc>
          <w:tcPr>
            <w:tcW w:w="2268" w:type="dxa"/>
            <w:shd w:val="clear" w:color="auto" w:fill="auto"/>
          </w:tcPr>
          <w:p w14:paraId="76E7EE6D" w14:textId="77777777" w:rsidR="004D0185" w:rsidRPr="00C94BF3" w:rsidRDefault="004D0185" w:rsidP="000D7C3B">
            <w:pPr>
              <w:ind w:firstLine="9"/>
              <w:rPr>
                <w:color w:val="000000" w:themeColor="text1"/>
                <w:sz w:val="22"/>
                <w:szCs w:val="22"/>
              </w:rPr>
            </w:pPr>
            <w:r w:rsidRPr="00C94BF3">
              <w:rPr>
                <w:color w:val="000000" w:themeColor="text1"/>
                <w:sz w:val="22"/>
                <w:szCs w:val="22"/>
              </w:rPr>
              <w:t>4 объекта</w:t>
            </w:r>
          </w:p>
        </w:tc>
        <w:tc>
          <w:tcPr>
            <w:tcW w:w="1984" w:type="dxa"/>
            <w:shd w:val="clear" w:color="auto" w:fill="auto"/>
          </w:tcPr>
          <w:p w14:paraId="3AB2B46C" w14:textId="77777777" w:rsidR="004D0185" w:rsidRPr="00C94BF3" w:rsidRDefault="004D0185" w:rsidP="000D7C3B">
            <w:pPr>
              <w:ind w:firstLine="9"/>
              <w:rPr>
                <w:color w:val="000000" w:themeColor="text1"/>
                <w:sz w:val="22"/>
                <w:szCs w:val="22"/>
              </w:rPr>
            </w:pPr>
            <w:r w:rsidRPr="00C94BF3">
              <w:rPr>
                <w:color w:val="000000" w:themeColor="text1"/>
                <w:sz w:val="22"/>
                <w:szCs w:val="22"/>
              </w:rPr>
              <w:t>Общественно-деловая зона</w:t>
            </w:r>
          </w:p>
        </w:tc>
        <w:tc>
          <w:tcPr>
            <w:tcW w:w="1701" w:type="dxa"/>
            <w:shd w:val="clear" w:color="auto" w:fill="auto"/>
          </w:tcPr>
          <w:p w14:paraId="74C07191"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15D1BBD1"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Предложение ГП</w:t>
            </w:r>
          </w:p>
        </w:tc>
        <w:tc>
          <w:tcPr>
            <w:tcW w:w="2202" w:type="dxa"/>
            <w:shd w:val="clear" w:color="auto" w:fill="auto"/>
          </w:tcPr>
          <w:p w14:paraId="2A1F0962"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7EC64C12" w14:textId="77777777" w:rsidTr="00575A5B">
        <w:tc>
          <w:tcPr>
            <w:tcW w:w="849" w:type="dxa"/>
          </w:tcPr>
          <w:p w14:paraId="3B6F4E22"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2.20</w:t>
            </w:r>
          </w:p>
        </w:tc>
        <w:tc>
          <w:tcPr>
            <w:tcW w:w="2742" w:type="dxa"/>
            <w:shd w:val="clear" w:color="auto" w:fill="auto"/>
          </w:tcPr>
          <w:p w14:paraId="38153263" w14:textId="77777777" w:rsidR="004D0185" w:rsidRPr="00C94BF3" w:rsidRDefault="004D0185" w:rsidP="000D7C3B">
            <w:pPr>
              <w:ind w:firstLine="11"/>
              <w:rPr>
                <w:color w:val="000000" w:themeColor="text1"/>
                <w:sz w:val="22"/>
                <w:szCs w:val="22"/>
              </w:rPr>
            </w:pPr>
            <w:r w:rsidRPr="00C94BF3">
              <w:rPr>
                <w:color w:val="000000" w:themeColor="text1"/>
                <w:sz w:val="22"/>
                <w:szCs w:val="22"/>
              </w:rPr>
              <w:t>Проектирование и строительство организации медико-социального обслуживания населения, в том числе хосписы, дома сестринского ухода и т.п.</w:t>
            </w:r>
          </w:p>
        </w:tc>
        <w:tc>
          <w:tcPr>
            <w:tcW w:w="2222" w:type="dxa"/>
            <w:shd w:val="clear" w:color="auto" w:fill="auto"/>
          </w:tcPr>
          <w:p w14:paraId="203AD71C" w14:textId="77777777" w:rsidR="004D0185" w:rsidRPr="00C94BF3" w:rsidRDefault="004D0185" w:rsidP="000D7C3B">
            <w:pPr>
              <w:widowControl/>
              <w:ind w:firstLine="0"/>
              <w:jc w:val="left"/>
              <w:rPr>
                <w:color w:val="000000" w:themeColor="text1"/>
                <w:sz w:val="22"/>
                <w:szCs w:val="22"/>
              </w:rPr>
            </w:pPr>
            <w:r w:rsidRPr="00C94BF3">
              <w:rPr>
                <w:rFonts w:eastAsia="MS ??"/>
                <w:color w:val="000000" w:themeColor="text1"/>
                <w:sz w:val="22"/>
                <w:szCs w:val="22"/>
              </w:rPr>
              <w:t>г.о. Тольятти, г. Тольятти</w:t>
            </w:r>
          </w:p>
          <w:p w14:paraId="0C5B0A2B" w14:textId="77777777" w:rsidR="004D0185" w:rsidRPr="00C94BF3" w:rsidRDefault="004D0185" w:rsidP="000D7C3B">
            <w:pPr>
              <w:widowControl/>
              <w:ind w:firstLine="0"/>
              <w:jc w:val="left"/>
              <w:rPr>
                <w:color w:val="000000" w:themeColor="text1"/>
                <w:sz w:val="22"/>
                <w:szCs w:val="22"/>
              </w:rPr>
            </w:pPr>
          </w:p>
        </w:tc>
        <w:tc>
          <w:tcPr>
            <w:tcW w:w="2268" w:type="dxa"/>
            <w:shd w:val="clear" w:color="auto" w:fill="auto"/>
          </w:tcPr>
          <w:p w14:paraId="1BA1C18E" w14:textId="77777777" w:rsidR="004D0185" w:rsidRPr="00C94BF3" w:rsidRDefault="004D0185" w:rsidP="000D7C3B">
            <w:pPr>
              <w:ind w:firstLine="9"/>
              <w:rPr>
                <w:color w:val="000000" w:themeColor="text1"/>
                <w:sz w:val="22"/>
                <w:szCs w:val="22"/>
              </w:rPr>
            </w:pPr>
            <w:r w:rsidRPr="00C94BF3">
              <w:rPr>
                <w:color w:val="000000" w:themeColor="text1"/>
                <w:sz w:val="22"/>
                <w:szCs w:val="22"/>
              </w:rPr>
              <w:t>На 300 мест (1 объект)</w:t>
            </w:r>
          </w:p>
        </w:tc>
        <w:tc>
          <w:tcPr>
            <w:tcW w:w="1984" w:type="dxa"/>
            <w:shd w:val="clear" w:color="auto" w:fill="auto"/>
          </w:tcPr>
          <w:p w14:paraId="278B2553" w14:textId="77777777" w:rsidR="004D0185" w:rsidRPr="00C94BF3" w:rsidRDefault="004D0185" w:rsidP="000D7C3B">
            <w:pPr>
              <w:ind w:firstLine="9"/>
              <w:rPr>
                <w:color w:val="000000" w:themeColor="text1"/>
                <w:sz w:val="22"/>
                <w:szCs w:val="22"/>
              </w:rPr>
            </w:pPr>
            <w:r w:rsidRPr="00C94BF3">
              <w:rPr>
                <w:color w:val="000000" w:themeColor="text1"/>
                <w:sz w:val="22"/>
                <w:szCs w:val="22"/>
              </w:rPr>
              <w:t>Общественно-деловая зона</w:t>
            </w:r>
          </w:p>
        </w:tc>
        <w:tc>
          <w:tcPr>
            <w:tcW w:w="1701" w:type="dxa"/>
            <w:shd w:val="clear" w:color="auto" w:fill="auto"/>
          </w:tcPr>
          <w:p w14:paraId="2023B899"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156D7816"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Предложение ГП</w:t>
            </w:r>
          </w:p>
        </w:tc>
        <w:tc>
          <w:tcPr>
            <w:tcW w:w="2202" w:type="dxa"/>
            <w:shd w:val="clear" w:color="auto" w:fill="auto"/>
          </w:tcPr>
          <w:p w14:paraId="23A4A7CE"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43B154B3" w14:textId="77777777" w:rsidTr="00575A5B">
        <w:tc>
          <w:tcPr>
            <w:tcW w:w="849" w:type="dxa"/>
          </w:tcPr>
          <w:p w14:paraId="18613E43"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2.21</w:t>
            </w:r>
          </w:p>
        </w:tc>
        <w:tc>
          <w:tcPr>
            <w:tcW w:w="2742" w:type="dxa"/>
            <w:shd w:val="clear" w:color="auto" w:fill="auto"/>
          </w:tcPr>
          <w:p w14:paraId="659E3D38" w14:textId="77777777" w:rsidR="004D0185" w:rsidRPr="00C94BF3" w:rsidRDefault="004D0185" w:rsidP="000D7C3B">
            <w:pPr>
              <w:ind w:firstLine="11"/>
              <w:rPr>
                <w:color w:val="000000" w:themeColor="text1"/>
                <w:sz w:val="22"/>
                <w:szCs w:val="22"/>
              </w:rPr>
            </w:pPr>
            <w:r w:rsidRPr="00C94BF3">
              <w:rPr>
                <w:color w:val="000000" w:themeColor="text1"/>
                <w:sz w:val="22"/>
                <w:szCs w:val="22"/>
              </w:rPr>
              <w:t>Проектирование и строительство социально-реабилитационного центра для несовершеннолетних</w:t>
            </w:r>
          </w:p>
        </w:tc>
        <w:tc>
          <w:tcPr>
            <w:tcW w:w="2222" w:type="dxa"/>
            <w:shd w:val="clear" w:color="auto" w:fill="auto"/>
          </w:tcPr>
          <w:p w14:paraId="029F85FB" w14:textId="77777777" w:rsidR="004D0185" w:rsidRPr="00C94BF3" w:rsidRDefault="004D0185" w:rsidP="000D7C3B">
            <w:pPr>
              <w:widowControl/>
              <w:ind w:firstLine="0"/>
              <w:jc w:val="left"/>
              <w:rPr>
                <w:rFonts w:eastAsia="MS ??"/>
                <w:color w:val="000000" w:themeColor="text1"/>
                <w:sz w:val="22"/>
                <w:szCs w:val="22"/>
              </w:rPr>
            </w:pPr>
            <w:r w:rsidRPr="00C94BF3">
              <w:rPr>
                <w:rFonts w:eastAsia="MS ??"/>
                <w:color w:val="000000" w:themeColor="text1"/>
                <w:sz w:val="22"/>
                <w:szCs w:val="22"/>
              </w:rPr>
              <w:t>г.о. Тольятти, г. Тольятти, Автозаводской район,</w:t>
            </w:r>
          </w:p>
          <w:p w14:paraId="3CE3B298"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ул. Фрунзе</w:t>
            </w:r>
          </w:p>
        </w:tc>
        <w:tc>
          <w:tcPr>
            <w:tcW w:w="2268" w:type="dxa"/>
            <w:shd w:val="clear" w:color="auto" w:fill="auto"/>
          </w:tcPr>
          <w:p w14:paraId="064744D8" w14:textId="77777777" w:rsidR="004D0185" w:rsidRPr="00C94BF3" w:rsidRDefault="004D0185" w:rsidP="000D7C3B">
            <w:pPr>
              <w:ind w:firstLine="9"/>
              <w:rPr>
                <w:color w:val="000000" w:themeColor="text1"/>
                <w:sz w:val="22"/>
                <w:szCs w:val="22"/>
              </w:rPr>
            </w:pPr>
            <w:r w:rsidRPr="00C94BF3">
              <w:rPr>
                <w:color w:val="000000" w:themeColor="text1"/>
                <w:sz w:val="22"/>
                <w:szCs w:val="22"/>
              </w:rPr>
              <w:t>На 7 мест (1 объект)</w:t>
            </w:r>
          </w:p>
        </w:tc>
        <w:tc>
          <w:tcPr>
            <w:tcW w:w="1984" w:type="dxa"/>
            <w:shd w:val="clear" w:color="auto" w:fill="auto"/>
          </w:tcPr>
          <w:p w14:paraId="7728D1DB" w14:textId="77777777" w:rsidR="004D0185" w:rsidRPr="00C94BF3" w:rsidRDefault="004D0185" w:rsidP="000D7C3B">
            <w:pPr>
              <w:ind w:firstLine="9"/>
              <w:rPr>
                <w:color w:val="000000" w:themeColor="text1"/>
                <w:sz w:val="22"/>
                <w:szCs w:val="22"/>
              </w:rPr>
            </w:pPr>
            <w:r w:rsidRPr="00C94BF3">
              <w:rPr>
                <w:color w:val="000000" w:themeColor="text1"/>
                <w:sz w:val="22"/>
                <w:szCs w:val="22"/>
              </w:rPr>
              <w:t>Жилая зона</w:t>
            </w:r>
          </w:p>
        </w:tc>
        <w:tc>
          <w:tcPr>
            <w:tcW w:w="1701" w:type="dxa"/>
            <w:shd w:val="clear" w:color="auto" w:fill="auto"/>
          </w:tcPr>
          <w:p w14:paraId="7407B205"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66456692"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Предложение ГП</w:t>
            </w:r>
          </w:p>
        </w:tc>
        <w:tc>
          <w:tcPr>
            <w:tcW w:w="2202" w:type="dxa"/>
            <w:shd w:val="clear" w:color="auto" w:fill="auto"/>
          </w:tcPr>
          <w:p w14:paraId="0F7CD984"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140D23B6" w14:textId="77777777" w:rsidTr="00575A5B">
        <w:tc>
          <w:tcPr>
            <w:tcW w:w="849" w:type="dxa"/>
          </w:tcPr>
          <w:p w14:paraId="050B3644"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2.22</w:t>
            </w:r>
          </w:p>
        </w:tc>
        <w:tc>
          <w:tcPr>
            <w:tcW w:w="2742" w:type="dxa"/>
            <w:shd w:val="clear" w:color="auto" w:fill="auto"/>
          </w:tcPr>
          <w:p w14:paraId="1A2D7D03" w14:textId="77777777" w:rsidR="004D0185" w:rsidRPr="00C94BF3" w:rsidRDefault="004D0185" w:rsidP="000D7C3B">
            <w:pPr>
              <w:ind w:firstLine="11"/>
              <w:rPr>
                <w:color w:val="000000" w:themeColor="text1"/>
                <w:sz w:val="22"/>
                <w:szCs w:val="22"/>
              </w:rPr>
            </w:pPr>
            <w:r w:rsidRPr="00C94BF3">
              <w:rPr>
                <w:color w:val="000000" w:themeColor="text1"/>
                <w:sz w:val="22"/>
                <w:szCs w:val="22"/>
              </w:rPr>
              <w:t>Проектирование и строительство центра помощи детям, оставшимся без попечения родителей</w:t>
            </w:r>
          </w:p>
        </w:tc>
        <w:tc>
          <w:tcPr>
            <w:tcW w:w="2222" w:type="dxa"/>
            <w:shd w:val="clear" w:color="auto" w:fill="auto"/>
          </w:tcPr>
          <w:p w14:paraId="5E21994E" w14:textId="77777777" w:rsidR="004D0185" w:rsidRPr="00C94BF3" w:rsidRDefault="004D0185" w:rsidP="000D7C3B">
            <w:pPr>
              <w:widowControl/>
              <w:ind w:firstLine="0"/>
              <w:jc w:val="left"/>
              <w:rPr>
                <w:rFonts w:eastAsia="MS ??"/>
                <w:color w:val="000000" w:themeColor="text1"/>
                <w:sz w:val="22"/>
                <w:szCs w:val="22"/>
              </w:rPr>
            </w:pPr>
            <w:r w:rsidRPr="00C94BF3">
              <w:rPr>
                <w:rFonts w:eastAsia="MS ??"/>
                <w:color w:val="000000" w:themeColor="text1"/>
                <w:sz w:val="22"/>
                <w:szCs w:val="22"/>
              </w:rPr>
              <w:t>г.о. Тольятти, г. Тольятти, Автозаводской район,</w:t>
            </w:r>
          </w:p>
          <w:p w14:paraId="4A032E89"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ул. Фрунзе</w:t>
            </w:r>
          </w:p>
        </w:tc>
        <w:tc>
          <w:tcPr>
            <w:tcW w:w="2268" w:type="dxa"/>
            <w:shd w:val="clear" w:color="auto" w:fill="auto"/>
          </w:tcPr>
          <w:p w14:paraId="771D1881" w14:textId="77777777" w:rsidR="004D0185" w:rsidRPr="00C94BF3" w:rsidRDefault="004D0185" w:rsidP="000D7C3B">
            <w:pPr>
              <w:ind w:firstLine="9"/>
              <w:rPr>
                <w:color w:val="000000" w:themeColor="text1"/>
                <w:sz w:val="22"/>
                <w:szCs w:val="22"/>
              </w:rPr>
            </w:pPr>
            <w:r w:rsidRPr="00C94BF3">
              <w:rPr>
                <w:color w:val="000000" w:themeColor="text1"/>
                <w:sz w:val="22"/>
                <w:szCs w:val="22"/>
              </w:rPr>
              <w:t>На 15 мест (1 объект)</w:t>
            </w:r>
          </w:p>
        </w:tc>
        <w:tc>
          <w:tcPr>
            <w:tcW w:w="1984" w:type="dxa"/>
            <w:shd w:val="clear" w:color="auto" w:fill="auto"/>
          </w:tcPr>
          <w:p w14:paraId="32420BCB" w14:textId="77777777" w:rsidR="004D0185" w:rsidRPr="00C94BF3" w:rsidRDefault="004D0185" w:rsidP="000D7C3B">
            <w:pPr>
              <w:ind w:firstLine="9"/>
              <w:rPr>
                <w:color w:val="000000" w:themeColor="text1"/>
                <w:sz w:val="22"/>
                <w:szCs w:val="22"/>
              </w:rPr>
            </w:pPr>
            <w:r w:rsidRPr="00C94BF3">
              <w:rPr>
                <w:color w:val="000000" w:themeColor="text1"/>
                <w:sz w:val="22"/>
                <w:szCs w:val="22"/>
              </w:rPr>
              <w:t>Жилая зона</w:t>
            </w:r>
          </w:p>
        </w:tc>
        <w:tc>
          <w:tcPr>
            <w:tcW w:w="1701" w:type="dxa"/>
            <w:shd w:val="clear" w:color="auto" w:fill="auto"/>
          </w:tcPr>
          <w:p w14:paraId="2ACB3933"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515E13D2"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Предложение ГП</w:t>
            </w:r>
          </w:p>
        </w:tc>
        <w:tc>
          <w:tcPr>
            <w:tcW w:w="2202" w:type="dxa"/>
            <w:shd w:val="clear" w:color="auto" w:fill="auto"/>
          </w:tcPr>
          <w:p w14:paraId="212B4545"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6AA22DAB" w14:textId="77777777" w:rsidTr="00575A5B">
        <w:tc>
          <w:tcPr>
            <w:tcW w:w="849" w:type="dxa"/>
          </w:tcPr>
          <w:p w14:paraId="571FC712"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2.23</w:t>
            </w:r>
          </w:p>
        </w:tc>
        <w:tc>
          <w:tcPr>
            <w:tcW w:w="2742" w:type="dxa"/>
            <w:shd w:val="clear" w:color="auto" w:fill="auto"/>
          </w:tcPr>
          <w:p w14:paraId="7924E217" w14:textId="77777777" w:rsidR="004D0185" w:rsidRPr="00C94BF3" w:rsidRDefault="004D0185" w:rsidP="000D7C3B">
            <w:pPr>
              <w:ind w:firstLine="11"/>
              <w:rPr>
                <w:color w:val="000000" w:themeColor="text1"/>
                <w:sz w:val="22"/>
                <w:szCs w:val="22"/>
              </w:rPr>
            </w:pPr>
            <w:r w:rsidRPr="00C94BF3">
              <w:rPr>
                <w:color w:val="000000" w:themeColor="text1"/>
                <w:sz w:val="22"/>
                <w:szCs w:val="22"/>
              </w:rPr>
              <w:t>Проектирование и строительство реабилитационного центра для детей и подростков с ограниченными возможностями</w:t>
            </w:r>
          </w:p>
        </w:tc>
        <w:tc>
          <w:tcPr>
            <w:tcW w:w="2222" w:type="dxa"/>
            <w:shd w:val="clear" w:color="auto" w:fill="auto"/>
          </w:tcPr>
          <w:p w14:paraId="1702836B" w14:textId="77777777" w:rsidR="004D0185" w:rsidRPr="00C94BF3" w:rsidRDefault="004D0185" w:rsidP="000D7C3B">
            <w:pPr>
              <w:widowControl/>
              <w:ind w:firstLine="0"/>
              <w:jc w:val="left"/>
              <w:rPr>
                <w:rFonts w:eastAsia="MS ??"/>
                <w:color w:val="000000" w:themeColor="text1"/>
                <w:sz w:val="22"/>
                <w:szCs w:val="22"/>
              </w:rPr>
            </w:pPr>
            <w:r w:rsidRPr="00C94BF3">
              <w:rPr>
                <w:rFonts w:eastAsia="MS ??"/>
                <w:color w:val="000000" w:themeColor="text1"/>
                <w:sz w:val="22"/>
                <w:szCs w:val="22"/>
              </w:rPr>
              <w:t>г.о. Тольятти, г. Тольятти, Автозаводской район,</w:t>
            </w:r>
          </w:p>
          <w:p w14:paraId="56786B79"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ул. Фрунзе</w:t>
            </w:r>
          </w:p>
        </w:tc>
        <w:tc>
          <w:tcPr>
            <w:tcW w:w="2268" w:type="dxa"/>
            <w:shd w:val="clear" w:color="auto" w:fill="auto"/>
          </w:tcPr>
          <w:p w14:paraId="64BFE55C" w14:textId="77777777" w:rsidR="004D0185" w:rsidRPr="00C94BF3" w:rsidRDefault="004D0185" w:rsidP="000D7C3B">
            <w:pPr>
              <w:ind w:firstLine="9"/>
              <w:rPr>
                <w:color w:val="000000" w:themeColor="text1"/>
                <w:sz w:val="22"/>
                <w:szCs w:val="22"/>
              </w:rPr>
            </w:pPr>
            <w:r w:rsidRPr="00C94BF3">
              <w:rPr>
                <w:color w:val="000000" w:themeColor="text1"/>
                <w:sz w:val="22"/>
                <w:szCs w:val="22"/>
              </w:rPr>
              <w:t>На 10 мест (1 объект)</w:t>
            </w:r>
          </w:p>
        </w:tc>
        <w:tc>
          <w:tcPr>
            <w:tcW w:w="1984" w:type="dxa"/>
            <w:shd w:val="clear" w:color="auto" w:fill="auto"/>
          </w:tcPr>
          <w:p w14:paraId="30CEE38C" w14:textId="77777777" w:rsidR="004D0185" w:rsidRPr="00C94BF3" w:rsidRDefault="004D0185" w:rsidP="000D7C3B">
            <w:pPr>
              <w:ind w:firstLine="9"/>
              <w:rPr>
                <w:color w:val="000000" w:themeColor="text1"/>
                <w:sz w:val="22"/>
                <w:szCs w:val="22"/>
              </w:rPr>
            </w:pPr>
            <w:r w:rsidRPr="00C94BF3">
              <w:rPr>
                <w:color w:val="000000" w:themeColor="text1"/>
                <w:sz w:val="22"/>
                <w:szCs w:val="22"/>
              </w:rPr>
              <w:t>Жилая зона</w:t>
            </w:r>
          </w:p>
        </w:tc>
        <w:tc>
          <w:tcPr>
            <w:tcW w:w="1701" w:type="dxa"/>
            <w:shd w:val="clear" w:color="auto" w:fill="auto"/>
          </w:tcPr>
          <w:p w14:paraId="0BFC45A2"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68080E2C"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Предложение ГП</w:t>
            </w:r>
          </w:p>
        </w:tc>
        <w:tc>
          <w:tcPr>
            <w:tcW w:w="2202" w:type="dxa"/>
            <w:shd w:val="clear" w:color="auto" w:fill="auto"/>
          </w:tcPr>
          <w:p w14:paraId="1814A247"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48AAA4F4" w14:textId="77777777" w:rsidTr="00575A5B">
        <w:tc>
          <w:tcPr>
            <w:tcW w:w="849" w:type="dxa"/>
          </w:tcPr>
          <w:p w14:paraId="6ABEFBF2"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2.24</w:t>
            </w:r>
          </w:p>
        </w:tc>
        <w:tc>
          <w:tcPr>
            <w:tcW w:w="2742" w:type="dxa"/>
            <w:shd w:val="clear" w:color="auto" w:fill="auto"/>
          </w:tcPr>
          <w:p w14:paraId="3BD4524C" w14:textId="77777777" w:rsidR="004D0185" w:rsidRPr="00C94BF3" w:rsidRDefault="004D0185" w:rsidP="000D7C3B">
            <w:pPr>
              <w:ind w:firstLine="11"/>
              <w:rPr>
                <w:color w:val="000000" w:themeColor="text1"/>
                <w:sz w:val="22"/>
                <w:szCs w:val="22"/>
              </w:rPr>
            </w:pPr>
            <w:r w:rsidRPr="00C94BF3">
              <w:rPr>
                <w:color w:val="000000" w:themeColor="text1"/>
                <w:sz w:val="22"/>
                <w:szCs w:val="22"/>
              </w:rPr>
              <w:t>Проектирование и строительство кризисного центра помощи женщинам</w:t>
            </w:r>
          </w:p>
        </w:tc>
        <w:tc>
          <w:tcPr>
            <w:tcW w:w="2222" w:type="dxa"/>
            <w:shd w:val="clear" w:color="auto" w:fill="auto"/>
          </w:tcPr>
          <w:p w14:paraId="5B661037" w14:textId="77777777" w:rsidR="004D0185" w:rsidRPr="00C94BF3" w:rsidRDefault="004D0185" w:rsidP="000D7C3B">
            <w:pPr>
              <w:widowControl/>
              <w:ind w:firstLine="0"/>
              <w:jc w:val="left"/>
              <w:rPr>
                <w:color w:val="000000" w:themeColor="text1"/>
                <w:sz w:val="22"/>
                <w:szCs w:val="22"/>
              </w:rPr>
            </w:pPr>
            <w:r w:rsidRPr="00C94BF3">
              <w:rPr>
                <w:rFonts w:eastAsia="MS ??"/>
                <w:color w:val="000000" w:themeColor="text1"/>
                <w:sz w:val="22"/>
                <w:szCs w:val="22"/>
              </w:rPr>
              <w:t>г.о. Тольятти, г. Тольятти,</w:t>
            </w:r>
            <w:r w:rsidRPr="00C94BF3">
              <w:rPr>
                <w:color w:val="000000" w:themeColor="text1"/>
                <w:sz w:val="22"/>
                <w:szCs w:val="22"/>
              </w:rPr>
              <w:t xml:space="preserve"> район Автозаводский </w:t>
            </w:r>
          </w:p>
        </w:tc>
        <w:tc>
          <w:tcPr>
            <w:tcW w:w="2268" w:type="dxa"/>
            <w:shd w:val="clear" w:color="auto" w:fill="auto"/>
          </w:tcPr>
          <w:p w14:paraId="7588E951" w14:textId="77777777" w:rsidR="004D0185" w:rsidRPr="00C94BF3" w:rsidRDefault="004D0185" w:rsidP="000D7C3B">
            <w:pPr>
              <w:ind w:firstLine="9"/>
              <w:rPr>
                <w:color w:val="000000" w:themeColor="text1"/>
                <w:sz w:val="22"/>
                <w:szCs w:val="22"/>
              </w:rPr>
            </w:pPr>
            <w:r w:rsidRPr="00C94BF3">
              <w:rPr>
                <w:color w:val="000000" w:themeColor="text1"/>
                <w:sz w:val="22"/>
                <w:szCs w:val="22"/>
              </w:rPr>
              <w:t xml:space="preserve"> 1 объект</w:t>
            </w:r>
          </w:p>
        </w:tc>
        <w:tc>
          <w:tcPr>
            <w:tcW w:w="1984" w:type="dxa"/>
            <w:shd w:val="clear" w:color="auto" w:fill="auto"/>
          </w:tcPr>
          <w:p w14:paraId="206BB260" w14:textId="77777777" w:rsidR="004D0185" w:rsidRPr="00C94BF3" w:rsidRDefault="004D0185" w:rsidP="000D7C3B">
            <w:pPr>
              <w:ind w:firstLine="9"/>
              <w:rPr>
                <w:color w:val="000000" w:themeColor="text1"/>
                <w:sz w:val="22"/>
                <w:szCs w:val="22"/>
              </w:rPr>
            </w:pPr>
            <w:r w:rsidRPr="00C94BF3">
              <w:rPr>
                <w:color w:val="000000" w:themeColor="text1"/>
                <w:sz w:val="22"/>
                <w:szCs w:val="22"/>
              </w:rPr>
              <w:t>Жилая зона</w:t>
            </w:r>
          </w:p>
        </w:tc>
        <w:tc>
          <w:tcPr>
            <w:tcW w:w="1701" w:type="dxa"/>
            <w:shd w:val="clear" w:color="auto" w:fill="auto"/>
          </w:tcPr>
          <w:p w14:paraId="5EA6E0B8"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4307D680"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Предложение ГП</w:t>
            </w:r>
          </w:p>
        </w:tc>
        <w:tc>
          <w:tcPr>
            <w:tcW w:w="2202" w:type="dxa"/>
            <w:shd w:val="clear" w:color="auto" w:fill="auto"/>
          </w:tcPr>
          <w:p w14:paraId="1EBCB64F"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5813B213" w14:textId="77777777" w:rsidTr="00575A5B">
        <w:tc>
          <w:tcPr>
            <w:tcW w:w="849" w:type="dxa"/>
          </w:tcPr>
          <w:p w14:paraId="5586FD94"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2.25</w:t>
            </w:r>
          </w:p>
        </w:tc>
        <w:tc>
          <w:tcPr>
            <w:tcW w:w="2742" w:type="dxa"/>
            <w:shd w:val="clear" w:color="auto" w:fill="auto"/>
          </w:tcPr>
          <w:p w14:paraId="36BB07E9" w14:textId="77777777" w:rsidR="004D0185" w:rsidRPr="00C94BF3" w:rsidRDefault="004D0185" w:rsidP="000D7C3B">
            <w:pPr>
              <w:ind w:firstLine="11"/>
              <w:rPr>
                <w:color w:val="000000" w:themeColor="text1"/>
                <w:sz w:val="22"/>
                <w:szCs w:val="22"/>
              </w:rPr>
            </w:pPr>
            <w:r w:rsidRPr="00C94BF3">
              <w:rPr>
                <w:color w:val="000000" w:themeColor="text1"/>
                <w:sz w:val="22"/>
                <w:szCs w:val="22"/>
              </w:rPr>
              <w:t>Проектирование и строительство центров психолого-педагогической помощи населению</w:t>
            </w:r>
          </w:p>
        </w:tc>
        <w:tc>
          <w:tcPr>
            <w:tcW w:w="2222" w:type="dxa"/>
            <w:shd w:val="clear" w:color="auto" w:fill="auto"/>
          </w:tcPr>
          <w:p w14:paraId="402B33C3" w14:textId="77777777" w:rsidR="004D0185" w:rsidRPr="00C94BF3" w:rsidRDefault="004D0185" w:rsidP="000D7C3B">
            <w:pPr>
              <w:widowControl/>
              <w:ind w:firstLine="0"/>
              <w:jc w:val="left"/>
              <w:rPr>
                <w:color w:val="000000" w:themeColor="text1"/>
                <w:sz w:val="22"/>
                <w:szCs w:val="22"/>
              </w:rPr>
            </w:pPr>
            <w:r w:rsidRPr="00C94BF3">
              <w:rPr>
                <w:rFonts w:eastAsia="MS ??"/>
                <w:color w:val="000000" w:themeColor="text1"/>
                <w:sz w:val="22"/>
                <w:szCs w:val="22"/>
              </w:rPr>
              <w:t>г.о. Тольятти, г. Тольятти</w:t>
            </w:r>
          </w:p>
        </w:tc>
        <w:tc>
          <w:tcPr>
            <w:tcW w:w="2268" w:type="dxa"/>
            <w:shd w:val="clear" w:color="auto" w:fill="auto"/>
          </w:tcPr>
          <w:p w14:paraId="546D8992" w14:textId="77777777" w:rsidR="004D0185" w:rsidRPr="00C94BF3" w:rsidRDefault="004D0185" w:rsidP="000D7C3B">
            <w:pPr>
              <w:ind w:firstLine="9"/>
              <w:rPr>
                <w:color w:val="000000" w:themeColor="text1"/>
                <w:sz w:val="22"/>
                <w:szCs w:val="22"/>
              </w:rPr>
            </w:pPr>
            <w:r w:rsidRPr="00C94BF3">
              <w:rPr>
                <w:color w:val="000000" w:themeColor="text1"/>
                <w:sz w:val="22"/>
                <w:szCs w:val="22"/>
              </w:rPr>
              <w:t>15 объектов</w:t>
            </w:r>
          </w:p>
        </w:tc>
        <w:tc>
          <w:tcPr>
            <w:tcW w:w="1984" w:type="dxa"/>
            <w:shd w:val="clear" w:color="auto" w:fill="auto"/>
          </w:tcPr>
          <w:p w14:paraId="094375B1" w14:textId="77777777" w:rsidR="004D0185" w:rsidRPr="00C94BF3" w:rsidRDefault="004D0185" w:rsidP="000D7C3B">
            <w:pPr>
              <w:ind w:firstLine="9"/>
              <w:rPr>
                <w:color w:val="000000" w:themeColor="text1"/>
                <w:sz w:val="22"/>
                <w:szCs w:val="22"/>
              </w:rPr>
            </w:pPr>
            <w:r w:rsidRPr="00C94BF3">
              <w:rPr>
                <w:color w:val="000000" w:themeColor="text1"/>
                <w:sz w:val="22"/>
                <w:szCs w:val="22"/>
              </w:rPr>
              <w:t>Жилая зона</w:t>
            </w:r>
          </w:p>
        </w:tc>
        <w:tc>
          <w:tcPr>
            <w:tcW w:w="1701" w:type="dxa"/>
            <w:shd w:val="clear" w:color="auto" w:fill="auto"/>
          </w:tcPr>
          <w:p w14:paraId="7C06BDFF"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29B3D068"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Предложение ГП</w:t>
            </w:r>
          </w:p>
        </w:tc>
        <w:tc>
          <w:tcPr>
            <w:tcW w:w="2202" w:type="dxa"/>
            <w:shd w:val="clear" w:color="auto" w:fill="auto"/>
          </w:tcPr>
          <w:p w14:paraId="724EE77E"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0"/>
              </w:rPr>
              <w:t>Не устанавливаются</w:t>
            </w:r>
          </w:p>
        </w:tc>
      </w:tr>
      <w:tr w:rsidR="00C94BF3" w:rsidRPr="00C94BF3" w14:paraId="5C82FC05" w14:textId="77777777" w:rsidTr="00575A5B">
        <w:tc>
          <w:tcPr>
            <w:tcW w:w="849" w:type="dxa"/>
          </w:tcPr>
          <w:p w14:paraId="06A372ED"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2.26</w:t>
            </w:r>
          </w:p>
        </w:tc>
        <w:tc>
          <w:tcPr>
            <w:tcW w:w="2742" w:type="dxa"/>
            <w:shd w:val="clear" w:color="auto" w:fill="auto"/>
          </w:tcPr>
          <w:p w14:paraId="477C906A" w14:textId="77777777" w:rsidR="004D0185" w:rsidRPr="00C94BF3" w:rsidRDefault="004D0185" w:rsidP="000D7C3B">
            <w:pPr>
              <w:ind w:firstLine="11"/>
              <w:rPr>
                <w:color w:val="000000" w:themeColor="text1"/>
                <w:sz w:val="22"/>
                <w:szCs w:val="22"/>
              </w:rPr>
            </w:pPr>
            <w:r w:rsidRPr="00C94BF3">
              <w:rPr>
                <w:color w:val="000000" w:themeColor="text1"/>
                <w:sz w:val="22"/>
                <w:szCs w:val="22"/>
              </w:rPr>
              <w:t>Проектирование и строительство комплексных центров социального обслуживания населения</w:t>
            </w:r>
          </w:p>
        </w:tc>
        <w:tc>
          <w:tcPr>
            <w:tcW w:w="2222" w:type="dxa"/>
            <w:shd w:val="clear" w:color="auto" w:fill="auto"/>
          </w:tcPr>
          <w:p w14:paraId="10BD13B1" w14:textId="77777777" w:rsidR="004D0185" w:rsidRPr="00C94BF3" w:rsidRDefault="004D0185" w:rsidP="000D7C3B">
            <w:pPr>
              <w:widowControl/>
              <w:ind w:firstLine="0"/>
              <w:jc w:val="left"/>
              <w:rPr>
                <w:color w:val="000000" w:themeColor="text1"/>
                <w:sz w:val="22"/>
                <w:szCs w:val="22"/>
              </w:rPr>
            </w:pPr>
            <w:r w:rsidRPr="00C94BF3">
              <w:rPr>
                <w:rFonts w:eastAsia="MS ??"/>
                <w:color w:val="000000" w:themeColor="text1"/>
                <w:sz w:val="22"/>
                <w:szCs w:val="22"/>
              </w:rPr>
              <w:t>г.о. Тольятти, г. Тольятти</w:t>
            </w:r>
          </w:p>
        </w:tc>
        <w:tc>
          <w:tcPr>
            <w:tcW w:w="2268" w:type="dxa"/>
            <w:shd w:val="clear" w:color="auto" w:fill="auto"/>
          </w:tcPr>
          <w:p w14:paraId="40A93755" w14:textId="77777777" w:rsidR="004D0185" w:rsidRPr="00C94BF3" w:rsidRDefault="004D0185" w:rsidP="000D7C3B">
            <w:pPr>
              <w:ind w:firstLine="9"/>
              <w:rPr>
                <w:color w:val="000000" w:themeColor="text1"/>
                <w:sz w:val="22"/>
                <w:szCs w:val="22"/>
              </w:rPr>
            </w:pPr>
            <w:r w:rsidRPr="00C94BF3">
              <w:rPr>
                <w:color w:val="000000" w:themeColor="text1"/>
                <w:sz w:val="22"/>
                <w:szCs w:val="22"/>
              </w:rPr>
              <w:t>37 объектов</w:t>
            </w:r>
          </w:p>
        </w:tc>
        <w:tc>
          <w:tcPr>
            <w:tcW w:w="1984" w:type="dxa"/>
            <w:shd w:val="clear" w:color="auto" w:fill="auto"/>
          </w:tcPr>
          <w:p w14:paraId="36BC7D0A" w14:textId="77777777" w:rsidR="004D0185" w:rsidRPr="00C94BF3" w:rsidRDefault="004D0185" w:rsidP="000D7C3B">
            <w:pPr>
              <w:ind w:firstLine="9"/>
              <w:rPr>
                <w:color w:val="000000" w:themeColor="text1"/>
                <w:sz w:val="22"/>
                <w:szCs w:val="22"/>
              </w:rPr>
            </w:pPr>
            <w:r w:rsidRPr="00C94BF3">
              <w:rPr>
                <w:color w:val="000000" w:themeColor="text1"/>
                <w:sz w:val="22"/>
                <w:szCs w:val="22"/>
              </w:rPr>
              <w:t>Жилая зона</w:t>
            </w:r>
          </w:p>
        </w:tc>
        <w:tc>
          <w:tcPr>
            <w:tcW w:w="1701" w:type="dxa"/>
            <w:shd w:val="clear" w:color="auto" w:fill="auto"/>
          </w:tcPr>
          <w:p w14:paraId="7815B535"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73D5A484" w14:textId="77777777" w:rsidR="004D0185" w:rsidRPr="00C94BF3" w:rsidRDefault="004D0185" w:rsidP="000D7C3B">
            <w:pPr>
              <w:ind w:firstLine="0"/>
              <w:rPr>
                <w:color w:val="000000" w:themeColor="text1"/>
              </w:rPr>
            </w:pPr>
            <w:r w:rsidRPr="00C94BF3">
              <w:rPr>
                <w:color w:val="000000" w:themeColor="text1"/>
                <w:sz w:val="22"/>
                <w:szCs w:val="22"/>
              </w:rPr>
              <w:t>Предложение ГП</w:t>
            </w:r>
          </w:p>
        </w:tc>
        <w:tc>
          <w:tcPr>
            <w:tcW w:w="2202" w:type="dxa"/>
            <w:shd w:val="clear" w:color="auto" w:fill="auto"/>
          </w:tcPr>
          <w:p w14:paraId="66155C4E" w14:textId="77777777" w:rsidR="004D0185" w:rsidRPr="00C94BF3" w:rsidRDefault="004D0185" w:rsidP="000D7C3B">
            <w:pPr>
              <w:ind w:firstLine="0"/>
              <w:rPr>
                <w:color w:val="000000" w:themeColor="text1"/>
                <w:sz w:val="22"/>
                <w:szCs w:val="22"/>
              </w:rPr>
            </w:pPr>
            <w:r w:rsidRPr="00C94BF3">
              <w:rPr>
                <w:color w:val="000000" w:themeColor="text1"/>
                <w:sz w:val="20"/>
              </w:rPr>
              <w:t>Не устанавливаются</w:t>
            </w:r>
          </w:p>
        </w:tc>
      </w:tr>
      <w:tr w:rsidR="00C94BF3" w:rsidRPr="00C94BF3" w14:paraId="3C161F32" w14:textId="77777777" w:rsidTr="00575A5B">
        <w:tc>
          <w:tcPr>
            <w:tcW w:w="849" w:type="dxa"/>
          </w:tcPr>
          <w:p w14:paraId="280B23EF"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2.27</w:t>
            </w:r>
          </w:p>
        </w:tc>
        <w:tc>
          <w:tcPr>
            <w:tcW w:w="2742" w:type="dxa"/>
            <w:shd w:val="clear" w:color="auto" w:fill="auto"/>
          </w:tcPr>
          <w:p w14:paraId="4E6E52AD" w14:textId="77777777" w:rsidR="004D0185" w:rsidRPr="00C94BF3" w:rsidRDefault="004D0185" w:rsidP="000D7C3B">
            <w:pPr>
              <w:ind w:firstLine="11"/>
              <w:rPr>
                <w:color w:val="000000" w:themeColor="text1"/>
                <w:sz w:val="22"/>
                <w:szCs w:val="22"/>
              </w:rPr>
            </w:pPr>
            <w:r w:rsidRPr="00C94BF3">
              <w:rPr>
                <w:color w:val="000000" w:themeColor="text1"/>
                <w:sz w:val="22"/>
                <w:szCs w:val="22"/>
              </w:rPr>
              <w:t>Проектирование и строительство Центра социальной адаптации (помощи), в том числе для лиц без определенного места жительства и занятий</w:t>
            </w:r>
          </w:p>
        </w:tc>
        <w:tc>
          <w:tcPr>
            <w:tcW w:w="2222" w:type="dxa"/>
            <w:shd w:val="clear" w:color="auto" w:fill="auto"/>
          </w:tcPr>
          <w:p w14:paraId="7966A24B" w14:textId="77777777" w:rsidR="004D0185" w:rsidRPr="00C94BF3" w:rsidRDefault="004D0185" w:rsidP="000D7C3B">
            <w:pPr>
              <w:ind w:firstLine="0"/>
              <w:rPr>
                <w:color w:val="000000" w:themeColor="text1"/>
              </w:rPr>
            </w:pPr>
            <w:r w:rsidRPr="00C94BF3">
              <w:rPr>
                <w:rFonts w:eastAsia="MS ??"/>
                <w:color w:val="000000" w:themeColor="text1"/>
                <w:sz w:val="22"/>
                <w:szCs w:val="22"/>
              </w:rPr>
              <w:t>г.о. Тольятти, г. Тольятти</w:t>
            </w:r>
          </w:p>
        </w:tc>
        <w:tc>
          <w:tcPr>
            <w:tcW w:w="2268" w:type="dxa"/>
            <w:shd w:val="clear" w:color="auto" w:fill="auto"/>
          </w:tcPr>
          <w:p w14:paraId="716D0337" w14:textId="77777777" w:rsidR="004D0185" w:rsidRPr="00C94BF3" w:rsidRDefault="004D0185" w:rsidP="000D7C3B">
            <w:pPr>
              <w:ind w:firstLine="9"/>
              <w:rPr>
                <w:color w:val="000000" w:themeColor="text1"/>
                <w:sz w:val="22"/>
                <w:szCs w:val="22"/>
              </w:rPr>
            </w:pPr>
            <w:r w:rsidRPr="00C94BF3">
              <w:rPr>
                <w:color w:val="000000" w:themeColor="text1"/>
                <w:sz w:val="22"/>
                <w:szCs w:val="22"/>
              </w:rPr>
              <w:t>На 65 мест (1 объект)</w:t>
            </w:r>
          </w:p>
        </w:tc>
        <w:tc>
          <w:tcPr>
            <w:tcW w:w="1984" w:type="dxa"/>
            <w:shd w:val="clear" w:color="auto" w:fill="auto"/>
          </w:tcPr>
          <w:p w14:paraId="7E214B70" w14:textId="77777777" w:rsidR="004D0185" w:rsidRPr="00C94BF3" w:rsidRDefault="004D0185" w:rsidP="000D7C3B">
            <w:pPr>
              <w:ind w:firstLine="9"/>
              <w:rPr>
                <w:color w:val="000000" w:themeColor="text1"/>
                <w:sz w:val="22"/>
                <w:szCs w:val="22"/>
              </w:rPr>
            </w:pPr>
            <w:r w:rsidRPr="00C94BF3">
              <w:rPr>
                <w:color w:val="000000" w:themeColor="text1"/>
                <w:sz w:val="22"/>
                <w:szCs w:val="22"/>
              </w:rPr>
              <w:t>Общественно-деловая зона</w:t>
            </w:r>
          </w:p>
        </w:tc>
        <w:tc>
          <w:tcPr>
            <w:tcW w:w="1701" w:type="dxa"/>
            <w:shd w:val="clear" w:color="auto" w:fill="auto"/>
          </w:tcPr>
          <w:p w14:paraId="5E580EA2"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73363BEF" w14:textId="77777777" w:rsidR="004D0185" w:rsidRPr="00C94BF3" w:rsidRDefault="004D0185" w:rsidP="000D7C3B">
            <w:pPr>
              <w:ind w:firstLine="0"/>
              <w:rPr>
                <w:color w:val="000000" w:themeColor="text1"/>
              </w:rPr>
            </w:pPr>
            <w:r w:rsidRPr="00C94BF3">
              <w:rPr>
                <w:color w:val="000000" w:themeColor="text1"/>
                <w:sz w:val="22"/>
                <w:szCs w:val="22"/>
              </w:rPr>
              <w:t>Предложение ГП</w:t>
            </w:r>
          </w:p>
        </w:tc>
        <w:tc>
          <w:tcPr>
            <w:tcW w:w="2202" w:type="dxa"/>
            <w:shd w:val="clear" w:color="auto" w:fill="auto"/>
          </w:tcPr>
          <w:p w14:paraId="02A62CED" w14:textId="77777777" w:rsidR="004D0185" w:rsidRPr="00C94BF3" w:rsidRDefault="004D0185" w:rsidP="000D7C3B">
            <w:pPr>
              <w:ind w:firstLine="0"/>
              <w:rPr>
                <w:color w:val="000000" w:themeColor="text1"/>
                <w:sz w:val="22"/>
                <w:szCs w:val="22"/>
              </w:rPr>
            </w:pPr>
            <w:r w:rsidRPr="00C94BF3">
              <w:rPr>
                <w:color w:val="000000" w:themeColor="text1"/>
                <w:sz w:val="20"/>
              </w:rPr>
              <w:t>Не устанавливаются</w:t>
            </w:r>
          </w:p>
        </w:tc>
      </w:tr>
      <w:tr w:rsidR="00C94BF3" w:rsidRPr="00C94BF3" w14:paraId="3E68E989" w14:textId="77777777" w:rsidTr="00575A5B">
        <w:tc>
          <w:tcPr>
            <w:tcW w:w="849" w:type="dxa"/>
          </w:tcPr>
          <w:p w14:paraId="37B78341"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2.28</w:t>
            </w:r>
          </w:p>
        </w:tc>
        <w:tc>
          <w:tcPr>
            <w:tcW w:w="2742" w:type="dxa"/>
            <w:shd w:val="clear" w:color="auto" w:fill="auto"/>
          </w:tcPr>
          <w:p w14:paraId="1633270A" w14:textId="77777777" w:rsidR="004D0185" w:rsidRPr="00C94BF3" w:rsidRDefault="004D0185" w:rsidP="000D7C3B">
            <w:pPr>
              <w:ind w:firstLine="11"/>
              <w:rPr>
                <w:color w:val="000000" w:themeColor="text1"/>
                <w:sz w:val="22"/>
                <w:szCs w:val="22"/>
              </w:rPr>
            </w:pPr>
            <w:r w:rsidRPr="00C94BF3">
              <w:rPr>
                <w:color w:val="000000" w:themeColor="text1"/>
                <w:sz w:val="22"/>
                <w:szCs w:val="22"/>
              </w:rPr>
              <w:t>Проектирование и строительство дома ночного пребывания для лиц без определенного места жительства и занятий</w:t>
            </w:r>
          </w:p>
        </w:tc>
        <w:tc>
          <w:tcPr>
            <w:tcW w:w="2222" w:type="dxa"/>
            <w:shd w:val="clear" w:color="auto" w:fill="auto"/>
          </w:tcPr>
          <w:p w14:paraId="436D569E" w14:textId="77777777" w:rsidR="004D0185" w:rsidRPr="00C94BF3" w:rsidRDefault="004D0185" w:rsidP="000D7C3B">
            <w:pPr>
              <w:ind w:firstLine="0"/>
              <w:rPr>
                <w:color w:val="000000" w:themeColor="text1"/>
              </w:rPr>
            </w:pPr>
            <w:r w:rsidRPr="00C94BF3">
              <w:rPr>
                <w:rFonts w:eastAsia="MS ??"/>
                <w:color w:val="000000" w:themeColor="text1"/>
                <w:sz w:val="22"/>
                <w:szCs w:val="22"/>
              </w:rPr>
              <w:t>г.о. Тольятти, г. Тольятти</w:t>
            </w:r>
          </w:p>
        </w:tc>
        <w:tc>
          <w:tcPr>
            <w:tcW w:w="2268" w:type="dxa"/>
            <w:shd w:val="clear" w:color="auto" w:fill="auto"/>
          </w:tcPr>
          <w:p w14:paraId="54A0B6C6" w14:textId="77777777" w:rsidR="004D0185" w:rsidRPr="00C94BF3" w:rsidRDefault="004D0185" w:rsidP="000D7C3B">
            <w:pPr>
              <w:ind w:firstLine="9"/>
              <w:rPr>
                <w:color w:val="000000" w:themeColor="text1"/>
                <w:sz w:val="22"/>
                <w:szCs w:val="22"/>
              </w:rPr>
            </w:pPr>
            <w:r w:rsidRPr="00C94BF3">
              <w:rPr>
                <w:color w:val="000000" w:themeColor="text1"/>
                <w:sz w:val="22"/>
                <w:szCs w:val="22"/>
              </w:rPr>
              <w:t>На 215 мест (1 объект)</w:t>
            </w:r>
          </w:p>
        </w:tc>
        <w:tc>
          <w:tcPr>
            <w:tcW w:w="1984" w:type="dxa"/>
            <w:shd w:val="clear" w:color="auto" w:fill="auto"/>
          </w:tcPr>
          <w:p w14:paraId="3490BFCB" w14:textId="77777777" w:rsidR="004D0185" w:rsidRPr="00C94BF3" w:rsidRDefault="004D0185" w:rsidP="000D7C3B">
            <w:pPr>
              <w:ind w:firstLine="9"/>
              <w:rPr>
                <w:color w:val="000000" w:themeColor="text1"/>
                <w:sz w:val="22"/>
                <w:szCs w:val="22"/>
              </w:rPr>
            </w:pPr>
          </w:p>
        </w:tc>
        <w:tc>
          <w:tcPr>
            <w:tcW w:w="1701" w:type="dxa"/>
            <w:shd w:val="clear" w:color="auto" w:fill="auto"/>
          </w:tcPr>
          <w:p w14:paraId="301A9DDF"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082746A9" w14:textId="77777777" w:rsidR="004D0185" w:rsidRPr="00C94BF3" w:rsidRDefault="004D0185" w:rsidP="000D7C3B">
            <w:pPr>
              <w:ind w:firstLine="0"/>
              <w:rPr>
                <w:color w:val="000000" w:themeColor="text1"/>
              </w:rPr>
            </w:pPr>
            <w:r w:rsidRPr="00C94BF3">
              <w:rPr>
                <w:color w:val="000000" w:themeColor="text1"/>
                <w:sz w:val="22"/>
                <w:szCs w:val="22"/>
              </w:rPr>
              <w:t>Предложение ГП</w:t>
            </w:r>
          </w:p>
        </w:tc>
        <w:tc>
          <w:tcPr>
            <w:tcW w:w="2202" w:type="dxa"/>
            <w:shd w:val="clear" w:color="auto" w:fill="auto"/>
          </w:tcPr>
          <w:p w14:paraId="65CE8248" w14:textId="77777777" w:rsidR="004D0185" w:rsidRPr="00C94BF3" w:rsidRDefault="004D0185" w:rsidP="000D7C3B">
            <w:pPr>
              <w:ind w:firstLine="0"/>
              <w:rPr>
                <w:color w:val="000000" w:themeColor="text1"/>
                <w:sz w:val="22"/>
                <w:szCs w:val="22"/>
              </w:rPr>
            </w:pPr>
            <w:r w:rsidRPr="00C94BF3">
              <w:rPr>
                <w:color w:val="000000" w:themeColor="text1"/>
                <w:sz w:val="20"/>
              </w:rPr>
              <w:t>Не устанавливаются</w:t>
            </w:r>
          </w:p>
        </w:tc>
      </w:tr>
      <w:tr w:rsidR="00C94BF3" w:rsidRPr="00C94BF3" w14:paraId="4D902366" w14:textId="77777777" w:rsidTr="00575A5B">
        <w:tc>
          <w:tcPr>
            <w:tcW w:w="849" w:type="dxa"/>
          </w:tcPr>
          <w:p w14:paraId="59D3FD64"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2.29</w:t>
            </w:r>
          </w:p>
        </w:tc>
        <w:tc>
          <w:tcPr>
            <w:tcW w:w="2742" w:type="dxa"/>
            <w:shd w:val="clear" w:color="auto" w:fill="auto"/>
          </w:tcPr>
          <w:p w14:paraId="34ACD040" w14:textId="77777777" w:rsidR="004D0185" w:rsidRPr="00C94BF3" w:rsidRDefault="004D0185" w:rsidP="000D7C3B">
            <w:pPr>
              <w:ind w:firstLine="11"/>
              <w:rPr>
                <w:color w:val="000000" w:themeColor="text1"/>
                <w:sz w:val="22"/>
                <w:szCs w:val="22"/>
              </w:rPr>
            </w:pPr>
            <w:r w:rsidRPr="00C94BF3">
              <w:rPr>
                <w:color w:val="000000" w:themeColor="text1"/>
                <w:sz w:val="22"/>
                <w:szCs w:val="22"/>
              </w:rPr>
              <w:t>Проектирование и строительство Социальных приютов для детей</w:t>
            </w:r>
          </w:p>
        </w:tc>
        <w:tc>
          <w:tcPr>
            <w:tcW w:w="2222" w:type="dxa"/>
            <w:shd w:val="clear" w:color="auto" w:fill="auto"/>
          </w:tcPr>
          <w:p w14:paraId="64BE08CE" w14:textId="77777777" w:rsidR="004D0185" w:rsidRPr="00C94BF3" w:rsidRDefault="004D0185" w:rsidP="000D7C3B">
            <w:pPr>
              <w:ind w:firstLine="0"/>
              <w:rPr>
                <w:color w:val="000000" w:themeColor="text1"/>
              </w:rPr>
            </w:pPr>
            <w:r w:rsidRPr="00C94BF3">
              <w:rPr>
                <w:rFonts w:eastAsia="MS ??"/>
                <w:color w:val="000000" w:themeColor="text1"/>
                <w:sz w:val="22"/>
                <w:szCs w:val="22"/>
              </w:rPr>
              <w:t>г.о. Тольятти, г. Тольятти, Центральный район</w:t>
            </w:r>
          </w:p>
        </w:tc>
        <w:tc>
          <w:tcPr>
            <w:tcW w:w="2268" w:type="dxa"/>
            <w:shd w:val="clear" w:color="auto" w:fill="auto"/>
          </w:tcPr>
          <w:p w14:paraId="6964B3B4" w14:textId="77777777" w:rsidR="004D0185" w:rsidRPr="00C94BF3" w:rsidRDefault="004D0185" w:rsidP="000D7C3B">
            <w:pPr>
              <w:ind w:firstLine="9"/>
              <w:rPr>
                <w:color w:val="000000" w:themeColor="text1"/>
                <w:sz w:val="22"/>
                <w:szCs w:val="22"/>
              </w:rPr>
            </w:pPr>
            <w:r w:rsidRPr="00C94BF3">
              <w:rPr>
                <w:color w:val="000000" w:themeColor="text1"/>
                <w:sz w:val="22"/>
                <w:szCs w:val="22"/>
              </w:rPr>
              <w:t>5 объектов</w:t>
            </w:r>
          </w:p>
        </w:tc>
        <w:tc>
          <w:tcPr>
            <w:tcW w:w="1984" w:type="dxa"/>
            <w:shd w:val="clear" w:color="auto" w:fill="auto"/>
          </w:tcPr>
          <w:p w14:paraId="574EFDAB" w14:textId="77777777" w:rsidR="004D0185" w:rsidRPr="00C94BF3" w:rsidRDefault="004D0185" w:rsidP="000D7C3B">
            <w:pPr>
              <w:ind w:firstLine="9"/>
              <w:rPr>
                <w:color w:val="000000" w:themeColor="text1"/>
                <w:sz w:val="22"/>
                <w:szCs w:val="22"/>
              </w:rPr>
            </w:pPr>
            <w:r w:rsidRPr="00C94BF3">
              <w:rPr>
                <w:color w:val="000000" w:themeColor="text1"/>
                <w:sz w:val="22"/>
                <w:szCs w:val="22"/>
              </w:rPr>
              <w:t>Общественно-деловая зона</w:t>
            </w:r>
          </w:p>
        </w:tc>
        <w:tc>
          <w:tcPr>
            <w:tcW w:w="1701" w:type="dxa"/>
            <w:shd w:val="clear" w:color="auto" w:fill="auto"/>
          </w:tcPr>
          <w:p w14:paraId="0C667DF0"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52FA1A7B" w14:textId="77777777" w:rsidR="004D0185" w:rsidRPr="00C94BF3" w:rsidRDefault="004D0185" w:rsidP="000D7C3B">
            <w:pPr>
              <w:ind w:firstLine="0"/>
              <w:rPr>
                <w:color w:val="000000" w:themeColor="text1"/>
              </w:rPr>
            </w:pPr>
            <w:r w:rsidRPr="00C94BF3">
              <w:rPr>
                <w:color w:val="000000" w:themeColor="text1"/>
                <w:sz w:val="22"/>
                <w:szCs w:val="22"/>
              </w:rPr>
              <w:t>Предложение ГП</w:t>
            </w:r>
          </w:p>
        </w:tc>
        <w:tc>
          <w:tcPr>
            <w:tcW w:w="2202" w:type="dxa"/>
            <w:shd w:val="clear" w:color="auto" w:fill="auto"/>
          </w:tcPr>
          <w:p w14:paraId="5FD6C6A9" w14:textId="77777777" w:rsidR="004D0185" w:rsidRPr="00C94BF3" w:rsidRDefault="004D0185" w:rsidP="000D7C3B">
            <w:pPr>
              <w:ind w:firstLine="0"/>
              <w:rPr>
                <w:color w:val="000000" w:themeColor="text1"/>
                <w:sz w:val="22"/>
                <w:szCs w:val="22"/>
              </w:rPr>
            </w:pPr>
            <w:r w:rsidRPr="00C94BF3">
              <w:rPr>
                <w:color w:val="000000" w:themeColor="text1"/>
                <w:sz w:val="20"/>
              </w:rPr>
              <w:t>Не устанавливаются</w:t>
            </w:r>
          </w:p>
        </w:tc>
      </w:tr>
      <w:tr w:rsidR="00C94BF3" w:rsidRPr="00C94BF3" w14:paraId="3715501E" w14:textId="77777777" w:rsidTr="00575A5B">
        <w:tc>
          <w:tcPr>
            <w:tcW w:w="849" w:type="dxa"/>
          </w:tcPr>
          <w:p w14:paraId="2DAAF060"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2.30</w:t>
            </w:r>
          </w:p>
        </w:tc>
        <w:tc>
          <w:tcPr>
            <w:tcW w:w="2742" w:type="dxa"/>
            <w:shd w:val="clear" w:color="auto" w:fill="auto"/>
          </w:tcPr>
          <w:p w14:paraId="11D45112" w14:textId="77777777" w:rsidR="004D0185" w:rsidRPr="00C94BF3" w:rsidRDefault="004D0185" w:rsidP="000D7C3B">
            <w:pPr>
              <w:ind w:firstLine="11"/>
              <w:rPr>
                <w:color w:val="000000" w:themeColor="text1"/>
                <w:sz w:val="22"/>
                <w:szCs w:val="22"/>
              </w:rPr>
            </w:pPr>
            <w:r w:rsidRPr="00C94BF3">
              <w:rPr>
                <w:color w:val="000000" w:themeColor="text1"/>
                <w:sz w:val="22"/>
                <w:szCs w:val="22"/>
              </w:rPr>
              <w:t>Проектирование и строительство социального приюта для лиц без определенного места жительст</w:t>
            </w:r>
            <w:r w:rsidR="00B464FA" w:rsidRPr="00C94BF3">
              <w:rPr>
                <w:color w:val="000000" w:themeColor="text1"/>
                <w:sz w:val="22"/>
                <w:szCs w:val="22"/>
              </w:rPr>
              <w:t>ва</w:t>
            </w:r>
            <w:r w:rsidRPr="00C94BF3">
              <w:rPr>
                <w:color w:val="000000" w:themeColor="text1"/>
                <w:sz w:val="22"/>
                <w:szCs w:val="22"/>
              </w:rPr>
              <w:t xml:space="preserve"> и занятий</w:t>
            </w:r>
          </w:p>
        </w:tc>
        <w:tc>
          <w:tcPr>
            <w:tcW w:w="2222" w:type="dxa"/>
            <w:shd w:val="clear" w:color="auto" w:fill="auto"/>
          </w:tcPr>
          <w:p w14:paraId="1936C9E0" w14:textId="77777777" w:rsidR="004D0185" w:rsidRPr="00C94BF3" w:rsidRDefault="004D0185" w:rsidP="000D7C3B">
            <w:pPr>
              <w:ind w:firstLine="0"/>
              <w:rPr>
                <w:rFonts w:eastAsia="MS ??"/>
                <w:color w:val="000000" w:themeColor="text1"/>
                <w:sz w:val="22"/>
                <w:szCs w:val="22"/>
              </w:rPr>
            </w:pPr>
            <w:r w:rsidRPr="00C94BF3">
              <w:rPr>
                <w:rFonts w:eastAsia="MS ??"/>
                <w:color w:val="000000" w:themeColor="text1"/>
                <w:sz w:val="22"/>
                <w:szCs w:val="22"/>
              </w:rPr>
              <w:t>г.о. Тольятти, г. Тольятти,</w:t>
            </w:r>
          </w:p>
          <w:p w14:paraId="65EB61E7" w14:textId="77777777" w:rsidR="004D0185" w:rsidRPr="00C94BF3" w:rsidRDefault="004D0185" w:rsidP="000D7C3B">
            <w:pPr>
              <w:ind w:firstLine="0"/>
              <w:rPr>
                <w:color w:val="000000" w:themeColor="text1"/>
              </w:rPr>
            </w:pPr>
            <w:r w:rsidRPr="00C94BF3">
              <w:rPr>
                <w:rFonts w:eastAsia="MS ??"/>
                <w:color w:val="000000" w:themeColor="text1"/>
                <w:sz w:val="22"/>
                <w:szCs w:val="22"/>
              </w:rPr>
              <w:t>Центральный район</w:t>
            </w:r>
          </w:p>
        </w:tc>
        <w:tc>
          <w:tcPr>
            <w:tcW w:w="2268" w:type="dxa"/>
            <w:shd w:val="clear" w:color="auto" w:fill="auto"/>
          </w:tcPr>
          <w:p w14:paraId="1217B85B" w14:textId="77777777" w:rsidR="004D0185" w:rsidRPr="00C94BF3" w:rsidRDefault="004D0185" w:rsidP="000D7C3B">
            <w:pPr>
              <w:ind w:firstLine="9"/>
              <w:rPr>
                <w:color w:val="000000" w:themeColor="text1"/>
                <w:sz w:val="22"/>
                <w:szCs w:val="22"/>
              </w:rPr>
            </w:pPr>
            <w:r w:rsidRPr="00C94BF3">
              <w:rPr>
                <w:color w:val="000000" w:themeColor="text1"/>
                <w:sz w:val="22"/>
                <w:szCs w:val="22"/>
              </w:rPr>
              <w:t>На 110 мест (1 объект)</w:t>
            </w:r>
          </w:p>
        </w:tc>
        <w:tc>
          <w:tcPr>
            <w:tcW w:w="1984" w:type="dxa"/>
            <w:shd w:val="clear" w:color="auto" w:fill="auto"/>
          </w:tcPr>
          <w:p w14:paraId="330841F1" w14:textId="77777777" w:rsidR="004D0185" w:rsidRPr="00C94BF3" w:rsidRDefault="004D0185" w:rsidP="000D7C3B">
            <w:pPr>
              <w:ind w:firstLine="9"/>
              <w:rPr>
                <w:color w:val="000000" w:themeColor="text1"/>
                <w:sz w:val="22"/>
                <w:szCs w:val="22"/>
              </w:rPr>
            </w:pPr>
            <w:r w:rsidRPr="00C94BF3">
              <w:rPr>
                <w:color w:val="000000" w:themeColor="text1"/>
                <w:sz w:val="22"/>
                <w:szCs w:val="22"/>
              </w:rPr>
              <w:t>Общественно-деловая зона</w:t>
            </w:r>
          </w:p>
        </w:tc>
        <w:tc>
          <w:tcPr>
            <w:tcW w:w="1701" w:type="dxa"/>
            <w:shd w:val="clear" w:color="auto" w:fill="auto"/>
          </w:tcPr>
          <w:p w14:paraId="5ED68DF2"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68105D1F" w14:textId="77777777" w:rsidR="004D0185" w:rsidRPr="00C94BF3" w:rsidRDefault="004D0185" w:rsidP="000D7C3B">
            <w:pPr>
              <w:ind w:firstLine="0"/>
              <w:rPr>
                <w:color w:val="000000" w:themeColor="text1"/>
              </w:rPr>
            </w:pPr>
            <w:r w:rsidRPr="00C94BF3">
              <w:rPr>
                <w:color w:val="000000" w:themeColor="text1"/>
                <w:sz w:val="22"/>
                <w:szCs w:val="22"/>
              </w:rPr>
              <w:t>Предложение ГП</w:t>
            </w:r>
          </w:p>
        </w:tc>
        <w:tc>
          <w:tcPr>
            <w:tcW w:w="2202" w:type="dxa"/>
            <w:shd w:val="clear" w:color="auto" w:fill="auto"/>
          </w:tcPr>
          <w:p w14:paraId="56D150CB" w14:textId="77777777" w:rsidR="004D0185" w:rsidRPr="00C94BF3" w:rsidRDefault="004D0185" w:rsidP="000D7C3B">
            <w:pPr>
              <w:ind w:firstLine="0"/>
              <w:rPr>
                <w:color w:val="000000" w:themeColor="text1"/>
                <w:sz w:val="22"/>
                <w:szCs w:val="22"/>
              </w:rPr>
            </w:pPr>
            <w:r w:rsidRPr="00C94BF3">
              <w:rPr>
                <w:color w:val="000000" w:themeColor="text1"/>
                <w:sz w:val="20"/>
              </w:rPr>
              <w:t>Не устанавливаются</w:t>
            </w:r>
          </w:p>
        </w:tc>
      </w:tr>
      <w:tr w:rsidR="00C94BF3" w:rsidRPr="00C94BF3" w14:paraId="489EE036" w14:textId="77777777" w:rsidTr="00575A5B">
        <w:tc>
          <w:tcPr>
            <w:tcW w:w="849" w:type="dxa"/>
          </w:tcPr>
          <w:p w14:paraId="47AF569B"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2.31</w:t>
            </w:r>
          </w:p>
        </w:tc>
        <w:tc>
          <w:tcPr>
            <w:tcW w:w="2742" w:type="dxa"/>
            <w:shd w:val="clear" w:color="auto" w:fill="auto"/>
          </w:tcPr>
          <w:p w14:paraId="2C9A4BA1" w14:textId="77777777" w:rsidR="004D0185" w:rsidRPr="00C94BF3" w:rsidRDefault="004D0185" w:rsidP="000D7C3B">
            <w:pPr>
              <w:ind w:firstLine="11"/>
              <w:rPr>
                <w:color w:val="000000" w:themeColor="text1"/>
                <w:sz w:val="22"/>
                <w:szCs w:val="22"/>
              </w:rPr>
            </w:pPr>
            <w:r w:rsidRPr="00C94BF3">
              <w:rPr>
                <w:color w:val="000000" w:themeColor="text1"/>
                <w:sz w:val="22"/>
                <w:szCs w:val="22"/>
              </w:rPr>
              <w:t>Проектирование и строительство центров социальной помощи семье и детям</w:t>
            </w:r>
          </w:p>
        </w:tc>
        <w:tc>
          <w:tcPr>
            <w:tcW w:w="2222" w:type="dxa"/>
            <w:shd w:val="clear" w:color="auto" w:fill="auto"/>
          </w:tcPr>
          <w:p w14:paraId="365438BB" w14:textId="77777777" w:rsidR="004D0185" w:rsidRPr="00C94BF3" w:rsidRDefault="004D0185" w:rsidP="000D7C3B">
            <w:pPr>
              <w:ind w:firstLine="0"/>
              <w:rPr>
                <w:color w:val="000000" w:themeColor="text1"/>
              </w:rPr>
            </w:pPr>
            <w:r w:rsidRPr="00C94BF3">
              <w:rPr>
                <w:rFonts w:eastAsia="MS ??"/>
                <w:color w:val="000000" w:themeColor="text1"/>
                <w:sz w:val="22"/>
                <w:szCs w:val="22"/>
              </w:rPr>
              <w:t>г.о. Тольятти, г. Тольятти</w:t>
            </w:r>
          </w:p>
        </w:tc>
        <w:tc>
          <w:tcPr>
            <w:tcW w:w="2268" w:type="dxa"/>
            <w:shd w:val="clear" w:color="auto" w:fill="auto"/>
          </w:tcPr>
          <w:p w14:paraId="58111E39" w14:textId="77777777" w:rsidR="004D0185" w:rsidRPr="00C94BF3" w:rsidRDefault="004D0185" w:rsidP="000D7C3B">
            <w:pPr>
              <w:ind w:firstLine="9"/>
              <w:rPr>
                <w:color w:val="000000" w:themeColor="text1"/>
                <w:sz w:val="22"/>
                <w:szCs w:val="22"/>
              </w:rPr>
            </w:pPr>
            <w:r w:rsidRPr="00C94BF3">
              <w:rPr>
                <w:color w:val="000000" w:themeColor="text1"/>
                <w:sz w:val="22"/>
                <w:szCs w:val="22"/>
              </w:rPr>
              <w:t>30 объектов</w:t>
            </w:r>
          </w:p>
        </w:tc>
        <w:tc>
          <w:tcPr>
            <w:tcW w:w="1984" w:type="dxa"/>
            <w:shd w:val="clear" w:color="auto" w:fill="auto"/>
          </w:tcPr>
          <w:p w14:paraId="23C144B4" w14:textId="77777777" w:rsidR="004D0185" w:rsidRPr="00C94BF3" w:rsidRDefault="004D0185" w:rsidP="000D7C3B">
            <w:pPr>
              <w:ind w:firstLine="9"/>
              <w:rPr>
                <w:color w:val="000000" w:themeColor="text1"/>
                <w:sz w:val="22"/>
                <w:szCs w:val="22"/>
              </w:rPr>
            </w:pPr>
            <w:r w:rsidRPr="00C94BF3">
              <w:rPr>
                <w:color w:val="000000" w:themeColor="text1"/>
                <w:sz w:val="22"/>
                <w:szCs w:val="22"/>
              </w:rPr>
              <w:t>Жилая зона</w:t>
            </w:r>
          </w:p>
        </w:tc>
        <w:tc>
          <w:tcPr>
            <w:tcW w:w="1701" w:type="dxa"/>
            <w:shd w:val="clear" w:color="auto" w:fill="auto"/>
          </w:tcPr>
          <w:p w14:paraId="4875789E"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5DA12D53" w14:textId="77777777" w:rsidR="004D0185" w:rsidRPr="00C94BF3" w:rsidRDefault="004D0185" w:rsidP="000D7C3B">
            <w:pPr>
              <w:ind w:firstLine="0"/>
              <w:rPr>
                <w:color w:val="000000" w:themeColor="text1"/>
              </w:rPr>
            </w:pPr>
            <w:r w:rsidRPr="00C94BF3">
              <w:rPr>
                <w:color w:val="000000" w:themeColor="text1"/>
                <w:sz w:val="22"/>
                <w:szCs w:val="22"/>
              </w:rPr>
              <w:t>Предложение ГП</w:t>
            </w:r>
          </w:p>
        </w:tc>
        <w:tc>
          <w:tcPr>
            <w:tcW w:w="2202" w:type="dxa"/>
            <w:shd w:val="clear" w:color="auto" w:fill="auto"/>
          </w:tcPr>
          <w:p w14:paraId="0B54A086" w14:textId="77777777" w:rsidR="004D0185" w:rsidRPr="00C94BF3" w:rsidRDefault="004D0185" w:rsidP="000D7C3B">
            <w:pPr>
              <w:ind w:firstLine="0"/>
              <w:rPr>
                <w:color w:val="000000" w:themeColor="text1"/>
                <w:sz w:val="22"/>
                <w:szCs w:val="22"/>
              </w:rPr>
            </w:pPr>
            <w:r w:rsidRPr="00C94BF3">
              <w:rPr>
                <w:color w:val="000000" w:themeColor="text1"/>
                <w:sz w:val="20"/>
              </w:rPr>
              <w:t>Не устанавливаются</w:t>
            </w:r>
          </w:p>
        </w:tc>
      </w:tr>
      <w:tr w:rsidR="00C94BF3" w:rsidRPr="00C94BF3" w14:paraId="1DAFCD7A" w14:textId="77777777" w:rsidTr="00575A5B">
        <w:tc>
          <w:tcPr>
            <w:tcW w:w="849" w:type="dxa"/>
          </w:tcPr>
          <w:p w14:paraId="120C65EA" w14:textId="77777777" w:rsidR="004D0185" w:rsidRPr="00C94BF3" w:rsidRDefault="004D0185" w:rsidP="000D7C3B">
            <w:pPr>
              <w:ind w:firstLine="0"/>
              <w:jc w:val="center"/>
              <w:rPr>
                <w:color w:val="000000" w:themeColor="text1"/>
                <w:sz w:val="22"/>
                <w:szCs w:val="22"/>
              </w:rPr>
            </w:pPr>
            <w:r w:rsidRPr="00C94BF3">
              <w:rPr>
                <w:color w:val="000000" w:themeColor="text1"/>
                <w:sz w:val="22"/>
                <w:szCs w:val="22"/>
              </w:rPr>
              <w:t>2.32</w:t>
            </w:r>
          </w:p>
        </w:tc>
        <w:tc>
          <w:tcPr>
            <w:tcW w:w="2742" w:type="dxa"/>
            <w:shd w:val="clear" w:color="auto" w:fill="auto"/>
          </w:tcPr>
          <w:p w14:paraId="00AE83E0" w14:textId="77777777" w:rsidR="004D0185" w:rsidRPr="00C94BF3" w:rsidRDefault="004D0185" w:rsidP="000D7C3B">
            <w:pPr>
              <w:ind w:firstLine="11"/>
              <w:rPr>
                <w:color w:val="000000" w:themeColor="text1"/>
                <w:sz w:val="22"/>
                <w:szCs w:val="22"/>
              </w:rPr>
            </w:pPr>
            <w:r w:rsidRPr="00C94BF3">
              <w:rPr>
                <w:color w:val="000000" w:themeColor="text1"/>
                <w:sz w:val="22"/>
                <w:szCs w:val="22"/>
              </w:rPr>
              <w:t>Проектирование и строительство служб срочного социального обслуживания, в том числе экстренной психологической помощи</w:t>
            </w:r>
          </w:p>
        </w:tc>
        <w:tc>
          <w:tcPr>
            <w:tcW w:w="2222" w:type="dxa"/>
            <w:shd w:val="clear" w:color="auto" w:fill="auto"/>
          </w:tcPr>
          <w:p w14:paraId="4205CEE3" w14:textId="77777777" w:rsidR="004D0185" w:rsidRPr="00C94BF3" w:rsidRDefault="004D0185" w:rsidP="000D7C3B">
            <w:pPr>
              <w:ind w:firstLine="0"/>
              <w:rPr>
                <w:color w:val="000000" w:themeColor="text1"/>
              </w:rPr>
            </w:pPr>
            <w:r w:rsidRPr="00C94BF3">
              <w:rPr>
                <w:rFonts w:eastAsia="MS ??"/>
                <w:color w:val="000000" w:themeColor="text1"/>
                <w:sz w:val="22"/>
                <w:szCs w:val="22"/>
              </w:rPr>
              <w:t>г.о. Тольятти, г. Тольятти</w:t>
            </w:r>
          </w:p>
        </w:tc>
        <w:tc>
          <w:tcPr>
            <w:tcW w:w="2268" w:type="dxa"/>
            <w:shd w:val="clear" w:color="auto" w:fill="auto"/>
          </w:tcPr>
          <w:p w14:paraId="73DEC23D" w14:textId="77777777" w:rsidR="004D0185" w:rsidRPr="00C94BF3" w:rsidRDefault="004D0185" w:rsidP="000D7C3B">
            <w:pPr>
              <w:ind w:firstLine="9"/>
              <w:rPr>
                <w:color w:val="000000" w:themeColor="text1"/>
                <w:sz w:val="22"/>
                <w:szCs w:val="22"/>
              </w:rPr>
            </w:pPr>
            <w:r w:rsidRPr="00C94BF3">
              <w:rPr>
                <w:color w:val="000000" w:themeColor="text1"/>
                <w:sz w:val="22"/>
                <w:szCs w:val="22"/>
              </w:rPr>
              <w:t>15 объектов</w:t>
            </w:r>
          </w:p>
        </w:tc>
        <w:tc>
          <w:tcPr>
            <w:tcW w:w="1984" w:type="dxa"/>
            <w:shd w:val="clear" w:color="auto" w:fill="auto"/>
          </w:tcPr>
          <w:p w14:paraId="43CE996B" w14:textId="77777777" w:rsidR="004D0185" w:rsidRPr="00C94BF3" w:rsidRDefault="004D0185" w:rsidP="000D7C3B">
            <w:pPr>
              <w:ind w:firstLine="9"/>
              <w:rPr>
                <w:color w:val="000000" w:themeColor="text1"/>
                <w:sz w:val="22"/>
                <w:szCs w:val="22"/>
              </w:rPr>
            </w:pPr>
            <w:r w:rsidRPr="00C94BF3">
              <w:rPr>
                <w:color w:val="000000" w:themeColor="text1"/>
                <w:sz w:val="22"/>
                <w:szCs w:val="22"/>
              </w:rPr>
              <w:t>Жилая зона</w:t>
            </w:r>
          </w:p>
        </w:tc>
        <w:tc>
          <w:tcPr>
            <w:tcW w:w="1701" w:type="dxa"/>
            <w:shd w:val="clear" w:color="auto" w:fill="auto"/>
          </w:tcPr>
          <w:p w14:paraId="67E07011"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28381FFB" w14:textId="77777777" w:rsidR="004D0185" w:rsidRPr="00C94BF3" w:rsidRDefault="004D0185" w:rsidP="000D7C3B">
            <w:pPr>
              <w:ind w:firstLine="0"/>
              <w:rPr>
                <w:color w:val="000000" w:themeColor="text1"/>
              </w:rPr>
            </w:pPr>
            <w:r w:rsidRPr="00C94BF3">
              <w:rPr>
                <w:color w:val="000000" w:themeColor="text1"/>
                <w:sz w:val="22"/>
                <w:szCs w:val="22"/>
              </w:rPr>
              <w:t>Предложение ГП</w:t>
            </w:r>
          </w:p>
        </w:tc>
        <w:tc>
          <w:tcPr>
            <w:tcW w:w="2202" w:type="dxa"/>
            <w:shd w:val="clear" w:color="auto" w:fill="auto"/>
          </w:tcPr>
          <w:p w14:paraId="0C2FB7EE" w14:textId="77777777" w:rsidR="004D0185" w:rsidRPr="00C94BF3" w:rsidRDefault="004D0185" w:rsidP="000D7C3B">
            <w:pPr>
              <w:ind w:firstLine="0"/>
              <w:rPr>
                <w:color w:val="000000" w:themeColor="text1"/>
                <w:sz w:val="22"/>
                <w:szCs w:val="22"/>
              </w:rPr>
            </w:pPr>
            <w:r w:rsidRPr="00C94BF3">
              <w:rPr>
                <w:color w:val="000000" w:themeColor="text1"/>
                <w:sz w:val="20"/>
              </w:rPr>
              <w:t>Не устанавливаются</w:t>
            </w:r>
          </w:p>
        </w:tc>
      </w:tr>
      <w:tr w:rsidR="00C94BF3" w:rsidRPr="00C94BF3" w14:paraId="614C0943" w14:textId="77777777" w:rsidTr="00575A5B">
        <w:trPr>
          <w:trHeight w:val="353"/>
        </w:trPr>
        <w:tc>
          <w:tcPr>
            <w:tcW w:w="849" w:type="dxa"/>
            <w:vAlign w:val="center"/>
          </w:tcPr>
          <w:p w14:paraId="7C6A74A5" w14:textId="77777777" w:rsidR="004D0185" w:rsidRPr="00C94BF3" w:rsidRDefault="004D0185" w:rsidP="000D7C3B">
            <w:pPr>
              <w:ind w:firstLine="0"/>
              <w:jc w:val="center"/>
              <w:rPr>
                <w:b/>
                <w:bCs/>
                <w:color w:val="000000" w:themeColor="text1"/>
                <w:sz w:val="22"/>
                <w:szCs w:val="22"/>
              </w:rPr>
            </w:pPr>
            <w:r w:rsidRPr="00C94BF3">
              <w:rPr>
                <w:b/>
                <w:bCs/>
                <w:color w:val="000000" w:themeColor="text1"/>
                <w:sz w:val="22"/>
                <w:szCs w:val="22"/>
              </w:rPr>
              <w:t>3</w:t>
            </w:r>
          </w:p>
        </w:tc>
        <w:tc>
          <w:tcPr>
            <w:tcW w:w="14679" w:type="dxa"/>
            <w:gridSpan w:val="7"/>
            <w:shd w:val="clear" w:color="auto" w:fill="auto"/>
            <w:vAlign w:val="center"/>
          </w:tcPr>
          <w:p w14:paraId="1B09C80B" w14:textId="77777777" w:rsidR="004D0185" w:rsidRPr="00C94BF3" w:rsidRDefault="004D0185" w:rsidP="000D7C3B">
            <w:pPr>
              <w:ind w:firstLine="0"/>
              <w:jc w:val="center"/>
              <w:rPr>
                <w:b/>
                <w:bCs/>
                <w:color w:val="000000" w:themeColor="text1"/>
              </w:rPr>
            </w:pPr>
            <w:r w:rsidRPr="00C94BF3">
              <w:rPr>
                <w:b/>
                <w:bCs/>
                <w:color w:val="000000" w:themeColor="text1"/>
              </w:rPr>
              <w:t>Объекты регионального значения в области</w:t>
            </w:r>
            <w:r w:rsidRPr="00C94BF3">
              <w:rPr>
                <w:b/>
                <w:bCs/>
                <w:color w:val="000000" w:themeColor="text1"/>
                <w:sz w:val="18"/>
                <w:szCs w:val="18"/>
              </w:rPr>
              <w:t xml:space="preserve"> </w:t>
            </w:r>
            <w:r w:rsidRPr="00C94BF3">
              <w:rPr>
                <w:b/>
                <w:bCs/>
                <w:color w:val="000000" w:themeColor="text1"/>
              </w:rPr>
              <w:t>физической культуры и спорта</w:t>
            </w:r>
          </w:p>
        </w:tc>
      </w:tr>
      <w:tr w:rsidR="00C94BF3" w:rsidRPr="00C94BF3" w14:paraId="5A090E0D" w14:textId="77777777" w:rsidTr="00575A5B">
        <w:tc>
          <w:tcPr>
            <w:tcW w:w="849" w:type="dxa"/>
          </w:tcPr>
          <w:p w14:paraId="75F7793F" w14:textId="144229AA" w:rsidR="004D0185" w:rsidRPr="00C94BF3" w:rsidRDefault="004D0185" w:rsidP="000D7C3B">
            <w:pPr>
              <w:pStyle w:val="Normal10-02"/>
              <w:keepNext/>
              <w:keepLines/>
              <w:tabs>
                <w:tab w:val="left" w:pos="7371"/>
              </w:tabs>
              <w:ind w:left="0" w:right="0"/>
              <w:rPr>
                <w:b w:val="0"/>
                <w:color w:val="000000" w:themeColor="text1"/>
                <w:sz w:val="22"/>
                <w:szCs w:val="22"/>
              </w:rPr>
            </w:pPr>
            <w:r w:rsidRPr="00C94BF3">
              <w:rPr>
                <w:b w:val="0"/>
                <w:color w:val="000000" w:themeColor="text1"/>
                <w:sz w:val="22"/>
                <w:szCs w:val="22"/>
              </w:rPr>
              <w:t>3.</w:t>
            </w:r>
            <w:r w:rsidR="00BB184F" w:rsidRPr="00C94BF3">
              <w:rPr>
                <w:b w:val="0"/>
                <w:color w:val="000000" w:themeColor="text1"/>
                <w:sz w:val="22"/>
                <w:szCs w:val="22"/>
              </w:rPr>
              <w:t>1</w:t>
            </w:r>
          </w:p>
        </w:tc>
        <w:tc>
          <w:tcPr>
            <w:tcW w:w="2742" w:type="dxa"/>
            <w:shd w:val="clear" w:color="auto" w:fill="auto"/>
          </w:tcPr>
          <w:p w14:paraId="31F36078" w14:textId="77777777" w:rsidR="004D0185" w:rsidRPr="00C94BF3" w:rsidRDefault="004D0185" w:rsidP="000D7C3B">
            <w:pPr>
              <w:pStyle w:val="Normal10-02"/>
              <w:keepNext/>
              <w:keepLines/>
              <w:tabs>
                <w:tab w:val="left" w:pos="7371"/>
              </w:tabs>
              <w:ind w:left="0" w:right="0"/>
              <w:jc w:val="left"/>
              <w:rPr>
                <w:b w:val="0"/>
                <w:color w:val="000000" w:themeColor="text1"/>
                <w:sz w:val="22"/>
                <w:szCs w:val="22"/>
              </w:rPr>
            </w:pPr>
            <w:r w:rsidRPr="00C94BF3">
              <w:rPr>
                <w:b w:val="0"/>
                <w:color w:val="000000" w:themeColor="text1"/>
                <w:sz w:val="22"/>
                <w:szCs w:val="22"/>
              </w:rPr>
              <w:t>Центр спортивной гимнастики «Немов-центр»</w:t>
            </w:r>
          </w:p>
        </w:tc>
        <w:tc>
          <w:tcPr>
            <w:tcW w:w="2222" w:type="dxa"/>
            <w:shd w:val="clear" w:color="auto" w:fill="auto"/>
          </w:tcPr>
          <w:p w14:paraId="60C8BBBA" w14:textId="77777777" w:rsidR="004D0185" w:rsidRPr="00C94BF3" w:rsidRDefault="004D0185" w:rsidP="000D7C3B">
            <w:pPr>
              <w:ind w:hanging="30"/>
              <w:rPr>
                <w:color w:val="000000" w:themeColor="text1"/>
                <w:sz w:val="22"/>
                <w:szCs w:val="22"/>
              </w:rPr>
            </w:pPr>
            <w:r w:rsidRPr="00C94BF3">
              <w:rPr>
                <w:color w:val="000000" w:themeColor="text1"/>
                <w:sz w:val="22"/>
                <w:szCs w:val="22"/>
              </w:rPr>
              <w:t>г.о. Тольятти, г. Тольятти, Автозаводской район, ул Революционная</w:t>
            </w:r>
          </w:p>
        </w:tc>
        <w:tc>
          <w:tcPr>
            <w:tcW w:w="2268" w:type="dxa"/>
            <w:shd w:val="clear" w:color="auto" w:fill="auto"/>
          </w:tcPr>
          <w:p w14:paraId="3949B2D8" w14:textId="7E335078" w:rsidR="00D0350D" w:rsidRPr="00C94BF3" w:rsidRDefault="00D0350D" w:rsidP="00D0350D">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Основная арена размером 60х34 м с трибунами на 2500 мест; тренировочный зал размером 3</w:t>
            </w:r>
            <w:r w:rsidR="00085BF9" w:rsidRPr="00C94BF3">
              <w:rPr>
                <w:color w:val="000000" w:themeColor="text1"/>
                <w:sz w:val="22"/>
                <w:szCs w:val="22"/>
              </w:rPr>
              <w:t xml:space="preserve">6х45 м; </w:t>
            </w:r>
            <w:r w:rsidRPr="00C94BF3">
              <w:rPr>
                <w:color w:val="000000" w:themeColor="text1"/>
                <w:sz w:val="22"/>
                <w:szCs w:val="22"/>
              </w:rPr>
              <w:t xml:space="preserve">тренировочный зал размером 36х42 м </w:t>
            </w:r>
            <w:r w:rsidR="004D0185" w:rsidRPr="00C94BF3">
              <w:rPr>
                <w:color w:val="000000" w:themeColor="text1"/>
                <w:sz w:val="22"/>
                <w:szCs w:val="22"/>
              </w:rPr>
              <w:t xml:space="preserve">Площадь земельного участка </w:t>
            </w:r>
            <w:r w:rsidR="000F225A" w:rsidRPr="00C94BF3">
              <w:rPr>
                <w:color w:val="000000" w:themeColor="text1"/>
                <w:sz w:val="22"/>
                <w:szCs w:val="22"/>
              </w:rPr>
              <w:t xml:space="preserve"> - </w:t>
            </w:r>
            <w:r w:rsidRPr="00C94BF3">
              <w:rPr>
                <w:color w:val="000000" w:themeColor="text1"/>
                <w:sz w:val="22"/>
                <w:szCs w:val="22"/>
              </w:rPr>
              <w:t>1,5 га</w:t>
            </w:r>
          </w:p>
        </w:tc>
        <w:tc>
          <w:tcPr>
            <w:tcW w:w="1984" w:type="dxa"/>
            <w:shd w:val="clear" w:color="auto" w:fill="auto"/>
          </w:tcPr>
          <w:p w14:paraId="5B5ECFCD" w14:textId="77777777" w:rsidR="004D0185" w:rsidRPr="00C94BF3" w:rsidRDefault="004D0185" w:rsidP="000D7C3B">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Общественно-деловая зона</w:t>
            </w:r>
          </w:p>
        </w:tc>
        <w:tc>
          <w:tcPr>
            <w:tcW w:w="1701" w:type="dxa"/>
            <w:shd w:val="clear" w:color="auto" w:fill="auto"/>
          </w:tcPr>
          <w:p w14:paraId="5F56C250"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253E5383" w14:textId="77777777" w:rsidR="004D0185" w:rsidRPr="00C94BF3" w:rsidRDefault="004D0185" w:rsidP="000D7C3B">
            <w:pPr>
              <w:pStyle w:val="111"/>
              <w:rPr>
                <w:rFonts w:ascii="Times New Roman" w:eastAsia="Times New Roman" w:hAnsi="Times New Roman"/>
                <w:color w:val="000000" w:themeColor="text1"/>
              </w:rPr>
            </w:pPr>
            <w:r w:rsidRPr="00C94BF3">
              <w:rPr>
                <w:rFonts w:ascii="Times New Roman" w:eastAsia="Times New Roman" w:hAnsi="Times New Roman"/>
                <w:color w:val="000000" w:themeColor="text1"/>
              </w:rPr>
              <w:t>СТП Самарской области</w:t>
            </w:r>
          </w:p>
          <w:p w14:paraId="1E6964E9" w14:textId="47B94A78" w:rsidR="00271007" w:rsidRPr="00C94BF3" w:rsidRDefault="00271007" w:rsidP="000D7C3B">
            <w:pPr>
              <w:pStyle w:val="111"/>
              <w:rPr>
                <w:rFonts w:ascii="Times New Roman" w:hAnsi="Times New Roman"/>
                <w:color w:val="000000" w:themeColor="text1"/>
              </w:rPr>
            </w:pPr>
            <w:r w:rsidRPr="00C94BF3">
              <w:rPr>
                <w:rFonts w:ascii="Times New Roman" w:eastAsia="Times New Roman" w:hAnsi="Times New Roman"/>
                <w:color w:val="000000" w:themeColor="text1"/>
              </w:rPr>
              <w:t>(раздел 1.3. Положения о ТП, п.20)</w:t>
            </w:r>
          </w:p>
        </w:tc>
        <w:tc>
          <w:tcPr>
            <w:tcW w:w="2202" w:type="dxa"/>
            <w:shd w:val="clear" w:color="auto" w:fill="auto"/>
          </w:tcPr>
          <w:p w14:paraId="4C50FD0F" w14:textId="77777777" w:rsidR="004D0185" w:rsidRPr="00C94BF3" w:rsidRDefault="004D0185" w:rsidP="000D7C3B">
            <w:pPr>
              <w:pStyle w:val="111"/>
              <w:rPr>
                <w:rFonts w:ascii="Times New Roman" w:eastAsia="Times New Roman" w:hAnsi="Times New Roman"/>
                <w:color w:val="000000" w:themeColor="text1"/>
              </w:rPr>
            </w:pPr>
            <w:r w:rsidRPr="00C94BF3">
              <w:rPr>
                <w:rFonts w:ascii="Times New Roman" w:hAnsi="Times New Roman"/>
                <w:color w:val="000000" w:themeColor="text1"/>
                <w:sz w:val="20"/>
              </w:rPr>
              <w:t>Не устанавливаются</w:t>
            </w:r>
          </w:p>
        </w:tc>
      </w:tr>
      <w:tr w:rsidR="00C94BF3" w:rsidRPr="00C94BF3" w14:paraId="11E61597" w14:textId="77777777" w:rsidTr="00575A5B">
        <w:tc>
          <w:tcPr>
            <w:tcW w:w="849" w:type="dxa"/>
          </w:tcPr>
          <w:p w14:paraId="286CEE41" w14:textId="7D09B4BD" w:rsidR="004D0185" w:rsidRPr="00C94BF3" w:rsidRDefault="004D0185" w:rsidP="000D7C3B">
            <w:pPr>
              <w:pStyle w:val="Normal10-02"/>
              <w:keepNext/>
              <w:keepLines/>
              <w:tabs>
                <w:tab w:val="left" w:pos="7371"/>
              </w:tabs>
              <w:ind w:left="0" w:right="0"/>
              <w:rPr>
                <w:b w:val="0"/>
                <w:color w:val="000000" w:themeColor="text1"/>
                <w:sz w:val="22"/>
                <w:szCs w:val="22"/>
              </w:rPr>
            </w:pPr>
            <w:r w:rsidRPr="00C94BF3">
              <w:rPr>
                <w:b w:val="0"/>
                <w:color w:val="000000" w:themeColor="text1"/>
                <w:sz w:val="22"/>
                <w:szCs w:val="22"/>
              </w:rPr>
              <w:t>3.</w:t>
            </w:r>
            <w:r w:rsidR="00BB184F" w:rsidRPr="00C94BF3">
              <w:rPr>
                <w:b w:val="0"/>
                <w:color w:val="000000" w:themeColor="text1"/>
                <w:sz w:val="22"/>
                <w:szCs w:val="22"/>
              </w:rPr>
              <w:t>2</w:t>
            </w:r>
          </w:p>
        </w:tc>
        <w:tc>
          <w:tcPr>
            <w:tcW w:w="2742" w:type="dxa"/>
            <w:shd w:val="clear" w:color="auto" w:fill="auto"/>
          </w:tcPr>
          <w:p w14:paraId="75FCEBCE" w14:textId="77777777" w:rsidR="004D0185" w:rsidRPr="00C94BF3" w:rsidRDefault="004D0185" w:rsidP="000D7C3B">
            <w:pPr>
              <w:pStyle w:val="Normal10-02"/>
              <w:keepNext/>
              <w:keepLines/>
              <w:tabs>
                <w:tab w:val="left" w:pos="7371"/>
              </w:tabs>
              <w:ind w:left="0" w:right="0"/>
              <w:jc w:val="left"/>
              <w:rPr>
                <w:b w:val="0"/>
                <w:color w:val="000000" w:themeColor="text1"/>
                <w:sz w:val="22"/>
                <w:szCs w:val="22"/>
              </w:rPr>
            </w:pPr>
            <w:r w:rsidRPr="00C94BF3">
              <w:rPr>
                <w:b w:val="0"/>
                <w:color w:val="000000" w:themeColor="text1"/>
                <w:sz w:val="22"/>
                <w:szCs w:val="22"/>
              </w:rPr>
              <w:t>Крытый манеж с конюшнями</w:t>
            </w:r>
          </w:p>
          <w:p w14:paraId="02EF46E2" w14:textId="77777777" w:rsidR="004D0185" w:rsidRPr="00C94BF3" w:rsidRDefault="004D0185" w:rsidP="000D7C3B">
            <w:pPr>
              <w:pStyle w:val="Normal10-02"/>
              <w:keepNext/>
              <w:keepLines/>
              <w:tabs>
                <w:tab w:val="left" w:pos="7371"/>
              </w:tabs>
              <w:ind w:left="0" w:right="0"/>
              <w:jc w:val="left"/>
              <w:rPr>
                <w:b w:val="0"/>
                <w:color w:val="000000" w:themeColor="text1"/>
                <w:sz w:val="22"/>
                <w:szCs w:val="22"/>
              </w:rPr>
            </w:pPr>
          </w:p>
        </w:tc>
        <w:tc>
          <w:tcPr>
            <w:tcW w:w="2222" w:type="dxa"/>
            <w:shd w:val="clear" w:color="auto" w:fill="auto"/>
          </w:tcPr>
          <w:p w14:paraId="307F081F" w14:textId="77777777" w:rsidR="004D0185" w:rsidRPr="00C94BF3" w:rsidRDefault="004D0185" w:rsidP="000D7C3B">
            <w:pPr>
              <w:ind w:hanging="30"/>
              <w:rPr>
                <w:color w:val="000000" w:themeColor="text1"/>
                <w:sz w:val="22"/>
                <w:szCs w:val="22"/>
              </w:rPr>
            </w:pPr>
            <w:r w:rsidRPr="00C94BF3">
              <w:rPr>
                <w:color w:val="000000" w:themeColor="text1"/>
                <w:sz w:val="22"/>
                <w:szCs w:val="22"/>
              </w:rPr>
              <w:t>г.о. Тольятти, г. Тольятти</w:t>
            </w:r>
          </w:p>
        </w:tc>
        <w:tc>
          <w:tcPr>
            <w:tcW w:w="2268" w:type="dxa"/>
            <w:shd w:val="clear" w:color="auto" w:fill="auto"/>
          </w:tcPr>
          <w:p w14:paraId="50895B78" w14:textId="77777777" w:rsidR="004D0185" w:rsidRPr="00C94BF3" w:rsidRDefault="004D0185" w:rsidP="000D7C3B">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Площадь земельного участка - 1,1 га</w:t>
            </w:r>
          </w:p>
          <w:p w14:paraId="146753B3" w14:textId="0B53FAE2" w:rsidR="00D0350D" w:rsidRPr="00C94BF3" w:rsidRDefault="00D0350D" w:rsidP="000D7C3B">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На 500 мест</w:t>
            </w:r>
          </w:p>
        </w:tc>
        <w:tc>
          <w:tcPr>
            <w:tcW w:w="1984" w:type="dxa"/>
            <w:shd w:val="clear" w:color="auto" w:fill="auto"/>
          </w:tcPr>
          <w:p w14:paraId="5B02BA9D" w14:textId="77777777" w:rsidR="004D0185" w:rsidRPr="00C94BF3" w:rsidRDefault="004D0185" w:rsidP="000D7C3B">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Общественно-деловая зона</w:t>
            </w:r>
          </w:p>
        </w:tc>
        <w:tc>
          <w:tcPr>
            <w:tcW w:w="1701" w:type="dxa"/>
            <w:shd w:val="clear" w:color="auto" w:fill="auto"/>
          </w:tcPr>
          <w:p w14:paraId="12BE08E8" w14:textId="77777777" w:rsidR="004D0185" w:rsidRPr="00C94BF3" w:rsidRDefault="004D0185" w:rsidP="000D7C3B">
            <w:pPr>
              <w:widowControl/>
              <w:ind w:firstLine="0"/>
              <w:jc w:val="left"/>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6D998985" w14:textId="77777777" w:rsidR="004D0185" w:rsidRPr="00C94BF3" w:rsidRDefault="004D0185" w:rsidP="000D7C3B">
            <w:pPr>
              <w:pStyle w:val="111"/>
              <w:rPr>
                <w:rFonts w:ascii="Times New Roman" w:eastAsia="Times New Roman" w:hAnsi="Times New Roman"/>
                <w:color w:val="000000" w:themeColor="text1"/>
              </w:rPr>
            </w:pPr>
            <w:r w:rsidRPr="00C94BF3">
              <w:rPr>
                <w:rFonts w:ascii="Times New Roman" w:eastAsia="Times New Roman" w:hAnsi="Times New Roman"/>
                <w:color w:val="000000" w:themeColor="text1"/>
              </w:rPr>
              <w:t>СТП Самарской области</w:t>
            </w:r>
          </w:p>
          <w:p w14:paraId="1F686707" w14:textId="3B180827" w:rsidR="00271007" w:rsidRPr="00C94BF3" w:rsidRDefault="00271007" w:rsidP="000D7C3B">
            <w:pPr>
              <w:pStyle w:val="111"/>
              <w:rPr>
                <w:rFonts w:ascii="Times New Roman" w:hAnsi="Times New Roman"/>
                <w:color w:val="000000" w:themeColor="text1"/>
              </w:rPr>
            </w:pPr>
            <w:r w:rsidRPr="00C94BF3">
              <w:rPr>
                <w:rFonts w:ascii="Times New Roman" w:eastAsia="Times New Roman" w:hAnsi="Times New Roman"/>
                <w:color w:val="000000" w:themeColor="text1"/>
              </w:rPr>
              <w:t>(раздел 1.3. Положения о ТП, п.2</w:t>
            </w:r>
            <w:r w:rsidR="00143695" w:rsidRPr="00C94BF3">
              <w:rPr>
                <w:rFonts w:ascii="Times New Roman" w:eastAsia="Times New Roman" w:hAnsi="Times New Roman"/>
                <w:color w:val="000000" w:themeColor="text1"/>
              </w:rPr>
              <w:t>3</w:t>
            </w:r>
            <w:r w:rsidRPr="00C94BF3">
              <w:rPr>
                <w:rFonts w:ascii="Times New Roman" w:eastAsia="Times New Roman" w:hAnsi="Times New Roman"/>
                <w:color w:val="000000" w:themeColor="text1"/>
              </w:rPr>
              <w:t>)</w:t>
            </w:r>
          </w:p>
        </w:tc>
        <w:tc>
          <w:tcPr>
            <w:tcW w:w="2202" w:type="dxa"/>
            <w:shd w:val="clear" w:color="auto" w:fill="auto"/>
          </w:tcPr>
          <w:p w14:paraId="03453A9C" w14:textId="77777777" w:rsidR="004D0185" w:rsidRPr="00C94BF3" w:rsidRDefault="004D0185" w:rsidP="000D7C3B">
            <w:pPr>
              <w:pStyle w:val="111"/>
              <w:rPr>
                <w:rFonts w:ascii="Times New Roman" w:eastAsia="Times New Roman" w:hAnsi="Times New Roman"/>
                <w:color w:val="000000" w:themeColor="text1"/>
              </w:rPr>
            </w:pPr>
            <w:r w:rsidRPr="00C94BF3">
              <w:rPr>
                <w:rFonts w:ascii="Times New Roman" w:hAnsi="Times New Roman"/>
                <w:color w:val="000000" w:themeColor="text1"/>
                <w:sz w:val="20"/>
              </w:rPr>
              <w:t>Расчетная СЗЗ согласно Постановлению Правительства РФ от 3 марта 2018 г. N 222</w:t>
            </w:r>
          </w:p>
        </w:tc>
      </w:tr>
      <w:tr w:rsidR="00C94BF3" w:rsidRPr="00C94BF3" w14:paraId="48622C94" w14:textId="77777777" w:rsidTr="00575A5B">
        <w:tc>
          <w:tcPr>
            <w:tcW w:w="849" w:type="dxa"/>
          </w:tcPr>
          <w:p w14:paraId="6E765AAA" w14:textId="64988042" w:rsidR="008C10B8" w:rsidRPr="00C94BF3" w:rsidRDefault="008C10B8" w:rsidP="008C10B8">
            <w:pPr>
              <w:pStyle w:val="Normal10-02"/>
              <w:keepNext/>
              <w:keepLines/>
              <w:tabs>
                <w:tab w:val="left" w:pos="7371"/>
              </w:tabs>
              <w:ind w:left="0" w:right="0"/>
              <w:rPr>
                <w:b w:val="0"/>
                <w:color w:val="000000" w:themeColor="text1"/>
                <w:sz w:val="22"/>
                <w:szCs w:val="22"/>
                <w:lang w:val="en-US"/>
              </w:rPr>
            </w:pPr>
            <w:r w:rsidRPr="00C94BF3">
              <w:rPr>
                <w:b w:val="0"/>
                <w:color w:val="000000" w:themeColor="text1"/>
                <w:sz w:val="22"/>
                <w:szCs w:val="22"/>
              </w:rPr>
              <w:t>3.</w:t>
            </w:r>
            <w:r w:rsidR="00DF763F" w:rsidRPr="00C94BF3">
              <w:rPr>
                <w:b w:val="0"/>
                <w:color w:val="000000" w:themeColor="text1"/>
                <w:sz w:val="22"/>
                <w:szCs w:val="22"/>
                <w:lang w:val="en-US"/>
              </w:rPr>
              <w:t>3</w:t>
            </w:r>
          </w:p>
        </w:tc>
        <w:tc>
          <w:tcPr>
            <w:tcW w:w="2742" w:type="dxa"/>
            <w:shd w:val="clear" w:color="auto" w:fill="auto"/>
          </w:tcPr>
          <w:p w14:paraId="4D8118A1" w14:textId="2997F268" w:rsidR="008C10B8" w:rsidRPr="00C94BF3" w:rsidRDefault="008C10B8" w:rsidP="008C10B8">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Футбольный стадион в г. Тольятти</w:t>
            </w:r>
          </w:p>
        </w:tc>
        <w:tc>
          <w:tcPr>
            <w:tcW w:w="2222" w:type="dxa"/>
            <w:shd w:val="clear" w:color="auto" w:fill="auto"/>
          </w:tcPr>
          <w:p w14:paraId="6C9AAF7A" w14:textId="3B33A9C5" w:rsidR="008C10B8" w:rsidRPr="00C94BF3" w:rsidRDefault="008C10B8" w:rsidP="008C10B8">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г.о. Тольятти, г. Тольятти</w:t>
            </w:r>
          </w:p>
        </w:tc>
        <w:tc>
          <w:tcPr>
            <w:tcW w:w="2268" w:type="dxa"/>
            <w:shd w:val="clear" w:color="auto" w:fill="auto"/>
          </w:tcPr>
          <w:p w14:paraId="2C1590A3" w14:textId="77777777" w:rsidR="008C10B8" w:rsidRPr="00C94BF3" w:rsidRDefault="008C10B8" w:rsidP="008C10B8">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Площадь земельного участка - 4,0 га</w:t>
            </w:r>
          </w:p>
          <w:p w14:paraId="054AD71B" w14:textId="60245E08" w:rsidR="008C10B8" w:rsidRPr="00C94BF3" w:rsidRDefault="008C10B8" w:rsidP="008C10B8">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Футбольное поле (игровая зона) размером 68 x 106 м с трибунами на 15000 мест</w:t>
            </w:r>
          </w:p>
        </w:tc>
        <w:tc>
          <w:tcPr>
            <w:tcW w:w="1984" w:type="dxa"/>
            <w:shd w:val="clear" w:color="auto" w:fill="auto"/>
          </w:tcPr>
          <w:p w14:paraId="232ADCFC" w14:textId="2691CEE7" w:rsidR="008C10B8" w:rsidRPr="00C94BF3" w:rsidRDefault="008C10B8" w:rsidP="008C10B8">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Общественно-деловая зона</w:t>
            </w:r>
          </w:p>
        </w:tc>
        <w:tc>
          <w:tcPr>
            <w:tcW w:w="1701" w:type="dxa"/>
            <w:shd w:val="clear" w:color="auto" w:fill="auto"/>
          </w:tcPr>
          <w:p w14:paraId="3E6C6F89" w14:textId="05519063" w:rsidR="008C10B8" w:rsidRPr="00C94BF3" w:rsidRDefault="008C10B8" w:rsidP="008C10B8">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Строительство</w:t>
            </w:r>
          </w:p>
        </w:tc>
        <w:tc>
          <w:tcPr>
            <w:tcW w:w="1560" w:type="dxa"/>
            <w:shd w:val="clear" w:color="auto" w:fill="auto"/>
          </w:tcPr>
          <w:p w14:paraId="645CF140" w14:textId="77777777" w:rsidR="008C10B8" w:rsidRPr="00C94BF3" w:rsidRDefault="008C10B8" w:rsidP="008C10B8">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СТП Самарской области</w:t>
            </w:r>
          </w:p>
          <w:p w14:paraId="60FFB941" w14:textId="08699CD2" w:rsidR="00143695" w:rsidRPr="00C94BF3" w:rsidRDefault="00143695" w:rsidP="008C10B8">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(раздел 1.</w:t>
            </w:r>
            <w:r w:rsidRPr="00C94BF3">
              <w:rPr>
                <w:color w:val="000000" w:themeColor="text1"/>
              </w:rPr>
              <w:t>3</w:t>
            </w:r>
            <w:r w:rsidRPr="00C94BF3">
              <w:rPr>
                <w:color w:val="000000" w:themeColor="text1"/>
                <w:sz w:val="22"/>
                <w:szCs w:val="22"/>
              </w:rPr>
              <w:t>. Положения о ТП, п.25)</w:t>
            </w:r>
          </w:p>
        </w:tc>
        <w:tc>
          <w:tcPr>
            <w:tcW w:w="2202" w:type="dxa"/>
            <w:shd w:val="clear" w:color="auto" w:fill="auto"/>
          </w:tcPr>
          <w:p w14:paraId="4D72CE53" w14:textId="476942C5" w:rsidR="008C10B8" w:rsidRPr="00C94BF3" w:rsidRDefault="008C10B8" w:rsidP="008C10B8">
            <w:pPr>
              <w:pStyle w:val="111"/>
              <w:rPr>
                <w:rFonts w:ascii="Times New Roman" w:hAnsi="Times New Roman"/>
                <w:color w:val="000000" w:themeColor="text1"/>
                <w:sz w:val="20"/>
              </w:rPr>
            </w:pPr>
            <w:r w:rsidRPr="00C94BF3">
              <w:rPr>
                <w:rFonts w:ascii="Times New Roman" w:hAnsi="Times New Roman"/>
                <w:color w:val="000000" w:themeColor="text1"/>
                <w:sz w:val="20"/>
              </w:rPr>
              <w:t>Расчетная СЗЗ по фактору шума согласно Постановлению Правительства РФ от 3 марта 2018 г. N 222</w:t>
            </w:r>
          </w:p>
        </w:tc>
      </w:tr>
      <w:tr w:rsidR="00C94BF3" w:rsidRPr="00C94BF3" w14:paraId="51E9AB66" w14:textId="77777777" w:rsidTr="00575A5B">
        <w:tc>
          <w:tcPr>
            <w:tcW w:w="849" w:type="dxa"/>
          </w:tcPr>
          <w:p w14:paraId="4E8D630C" w14:textId="77777777" w:rsidR="000F225A" w:rsidRPr="00C94BF3" w:rsidRDefault="000F225A" w:rsidP="000F225A">
            <w:pPr>
              <w:ind w:firstLine="0"/>
              <w:jc w:val="center"/>
              <w:rPr>
                <w:b/>
                <w:bCs/>
                <w:color w:val="000000" w:themeColor="text1"/>
                <w:sz w:val="22"/>
                <w:szCs w:val="22"/>
              </w:rPr>
            </w:pPr>
            <w:r w:rsidRPr="00C94BF3">
              <w:rPr>
                <w:b/>
                <w:bCs/>
                <w:color w:val="000000" w:themeColor="text1"/>
                <w:sz w:val="22"/>
                <w:szCs w:val="22"/>
              </w:rPr>
              <w:t>2.4</w:t>
            </w:r>
          </w:p>
        </w:tc>
        <w:tc>
          <w:tcPr>
            <w:tcW w:w="12477" w:type="dxa"/>
            <w:gridSpan w:val="6"/>
            <w:shd w:val="clear" w:color="auto" w:fill="auto"/>
          </w:tcPr>
          <w:p w14:paraId="211D9A21" w14:textId="77777777" w:rsidR="000F225A" w:rsidRPr="00C94BF3" w:rsidRDefault="000F225A" w:rsidP="000F225A">
            <w:pPr>
              <w:ind w:firstLine="0"/>
              <w:jc w:val="center"/>
              <w:rPr>
                <w:b/>
                <w:bCs/>
                <w:color w:val="000000" w:themeColor="text1"/>
                <w:sz w:val="22"/>
                <w:szCs w:val="22"/>
              </w:rPr>
            </w:pPr>
            <w:r w:rsidRPr="00C94BF3">
              <w:rPr>
                <w:b/>
                <w:bCs/>
                <w:color w:val="000000" w:themeColor="text1"/>
              </w:rPr>
              <w:t>Объекты регионального значения в области обеспечения объектами транспортной инфраструктуры</w:t>
            </w:r>
          </w:p>
        </w:tc>
        <w:tc>
          <w:tcPr>
            <w:tcW w:w="2202" w:type="dxa"/>
            <w:shd w:val="clear" w:color="auto" w:fill="auto"/>
          </w:tcPr>
          <w:p w14:paraId="07AEA481" w14:textId="77777777" w:rsidR="000F225A" w:rsidRPr="00C94BF3" w:rsidRDefault="000F225A" w:rsidP="000F225A">
            <w:pPr>
              <w:ind w:firstLine="0"/>
              <w:jc w:val="center"/>
              <w:rPr>
                <w:b/>
                <w:bCs/>
                <w:color w:val="000000" w:themeColor="text1"/>
              </w:rPr>
            </w:pPr>
          </w:p>
        </w:tc>
      </w:tr>
      <w:tr w:rsidR="00C94BF3" w:rsidRPr="00C94BF3" w14:paraId="109D0BE6" w14:textId="77777777" w:rsidTr="00575A5B">
        <w:tc>
          <w:tcPr>
            <w:tcW w:w="849" w:type="dxa"/>
          </w:tcPr>
          <w:p w14:paraId="0C614D49" w14:textId="77777777" w:rsidR="000F225A" w:rsidRPr="00C94BF3" w:rsidRDefault="000F225A" w:rsidP="000F225A">
            <w:pPr>
              <w:ind w:firstLine="0"/>
              <w:jc w:val="center"/>
              <w:rPr>
                <w:b/>
                <w:bCs/>
                <w:i/>
                <w:iCs/>
                <w:color w:val="000000" w:themeColor="text1"/>
                <w:sz w:val="22"/>
                <w:szCs w:val="22"/>
              </w:rPr>
            </w:pPr>
            <w:r w:rsidRPr="00C94BF3">
              <w:rPr>
                <w:b/>
                <w:bCs/>
                <w:i/>
                <w:iCs/>
                <w:color w:val="000000" w:themeColor="text1"/>
                <w:sz w:val="22"/>
                <w:szCs w:val="22"/>
              </w:rPr>
              <w:t>2.4.1</w:t>
            </w:r>
          </w:p>
        </w:tc>
        <w:tc>
          <w:tcPr>
            <w:tcW w:w="12477" w:type="dxa"/>
            <w:gridSpan w:val="6"/>
            <w:shd w:val="clear" w:color="auto" w:fill="auto"/>
          </w:tcPr>
          <w:p w14:paraId="0BDEAC36" w14:textId="77777777" w:rsidR="000F225A" w:rsidRPr="00C94BF3" w:rsidRDefault="000F225A" w:rsidP="000F225A">
            <w:pPr>
              <w:pStyle w:val="111"/>
              <w:ind w:left="282"/>
              <w:jc w:val="center"/>
              <w:rPr>
                <w:rFonts w:ascii="Times New Roman" w:hAnsi="Times New Roman"/>
                <w:b/>
                <w:bCs/>
                <w:i/>
                <w:iCs/>
                <w:color w:val="000000" w:themeColor="text1"/>
                <w:sz w:val="24"/>
                <w:szCs w:val="24"/>
              </w:rPr>
            </w:pPr>
            <w:r w:rsidRPr="00C94BF3">
              <w:rPr>
                <w:rFonts w:ascii="Times New Roman" w:hAnsi="Times New Roman"/>
                <w:b/>
                <w:bCs/>
                <w:i/>
                <w:iCs/>
                <w:color w:val="000000" w:themeColor="text1"/>
                <w:sz w:val="24"/>
                <w:szCs w:val="24"/>
              </w:rPr>
              <w:t>Автомобильные дороги общего пользования регионального или межмуниципального значения</w:t>
            </w:r>
          </w:p>
        </w:tc>
        <w:tc>
          <w:tcPr>
            <w:tcW w:w="2202" w:type="dxa"/>
            <w:shd w:val="clear" w:color="auto" w:fill="auto"/>
          </w:tcPr>
          <w:p w14:paraId="78813A0D" w14:textId="77777777" w:rsidR="000F225A" w:rsidRPr="00C94BF3" w:rsidRDefault="000F225A" w:rsidP="000F225A">
            <w:pPr>
              <w:pStyle w:val="111"/>
              <w:ind w:left="282"/>
              <w:jc w:val="center"/>
              <w:rPr>
                <w:rFonts w:ascii="Times New Roman" w:hAnsi="Times New Roman"/>
                <w:b/>
                <w:bCs/>
                <w:i/>
                <w:iCs/>
                <w:color w:val="000000" w:themeColor="text1"/>
                <w:sz w:val="24"/>
                <w:szCs w:val="24"/>
              </w:rPr>
            </w:pPr>
          </w:p>
        </w:tc>
      </w:tr>
      <w:tr w:rsidR="00C94BF3" w:rsidRPr="00C94BF3" w14:paraId="6435F676" w14:textId="77777777" w:rsidTr="00575A5B">
        <w:tc>
          <w:tcPr>
            <w:tcW w:w="849" w:type="dxa"/>
          </w:tcPr>
          <w:p w14:paraId="73DE1DBD" w14:textId="77777777" w:rsidR="000F225A" w:rsidRPr="00C94BF3" w:rsidRDefault="000F225A" w:rsidP="000F225A">
            <w:pPr>
              <w:pStyle w:val="18"/>
              <w:jc w:val="center"/>
              <w:rPr>
                <w:color w:val="000000" w:themeColor="text1"/>
                <w:szCs w:val="22"/>
              </w:rPr>
            </w:pPr>
            <w:r w:rsidRPr="00C94BF3">
              <w:rPr>
                <w:color w:val="000000" w:themeColor="text1"/>
                <w:szCs w:val="22"/>
              </w:rPr>
              <w:t>2.4.1.1</w:t>
            </w:r>
          </w:p>
        </w:tc>
        <w:tc>
          <w:tcPr>
            <w:tcW w:w="2742" w:type="dxa"/>
            <w:shd w:val="clear" w:color="auto" w:fill="auto"/>
          </w:tcPr>
          <w:p w14:paraId="2B27DBCA"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Автомобильная дорога «Тольятти – Поволжский»</w:t>
            </w:r>
          </w:p>
        </w:tc>
        <w:tc>
          <w:tcPr>
            <w:tcW w:w="2222" w:type="dxa"/>
            <w:shd w:val="clear" w:color="auto" w:fill="auto"/>
          </w:tcPr>
          <w:p w14:paraId="33279F3D"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Муниципальный район Ставропольский, г.о. Тольятти</w:t>
            </w:r>
          </w:p>
        </w:tc>
        <w:tc>
          <w:tcPr>
            <w:tcW w:w="2268" w:type="dxa"/>
            <w:shd w:val="clear" w:color="auto" w:fill="auto"/>
          </w:tcPr>
          <w:p w14:paraId="1214AC3F"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14,0 км</w:t>
            </w:r>
          </w:p>
        </w:tc>
        <w:tc>
          <w:tcPr>
            <w:tcW w:w="1984" w:type="dxa"/>
            <w:shd w:val="clear" w:color="auto" w:fill="auto"/>
          </w:tcPr>
          <w:p w14:paraId="3E20B27F"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Производственная зона, зоны инженерной и транспортной инфраструктур</w:t>
            </w:r>
          </w:p>
        </w:tc>
        <w:tc>
          <w:tcPr>
            <w:tcW w:w="1701" w:type="dxa"/>
            <w:shd w:val="clear" w:color="auto" w:fill="auto"/>
          </w:tcPr>
          <w:p w14:paraId="076C822A" w14:textId="77777777" w:rsidR="000F225A" w:rsidRPr="00C94BF3" w:rsidRDefault="000F225A" w:rsidP="000F225A">
            <w:pPr>
              <w:pStyle w:val="111"/>
              <w:jc w:val="center"/>
              <w:rPr>
                <w:rFonts w:ascii="Times New Roman" w:hAnsi="Times New Roman"/>
                <w:color w:val="000000" w:themeColor="text1"/>
              </w:rPr>
            </w:pPr>
            <w:r w:rsidRPr="00C94BF3">
              <w:rPr>
                <w:rFonts w:ascii="Times New Roman" w:hAnsi="Times New Roman"/>
                <w:color w:val="000000" w:themeColor="text1"/>
              </w:rPr>
              <w:t>Реконструкция</w:t>
            </w:r>
          </w:p>
        </w:tc>
        <w:tc>
          <w:tcPr>
            <w:tcW w:w="1560" w:type="dxa"/>
            <w:shd w:val="clear" w:color="auto" w:fill="auto"/>
          </w:tcPr>
          <w:p w14:paraId="68CA386F" w14:textId="77777777" w:rsidR="000F225A" w:rsidRPr="00C94BF3" w:rsidRDefault="000F225A" w:rsidP="000F225A">
            <w:pPr>
              <w:pStyle w:val="111"/>
              <w:rPr>
                <w:rFonts w:ascii="Times New Roman" w:hAnsi="Times New Roman"/>
                <w:color w:val="000000" w:themeColor="text1"/>
              </w:rPr>
            </w:pPr>
            <w:r w:rsidRPr="00C94BF3">
              <w:rPr>
                <w:rFonts w:ascii="Times New Roman" w:eastAsia="Times New Roman" w:hAnsi="Times New Roman"/>
                <w:color w:val="000000" w:themeColor="text1"/>
              </w:rPr>
              <w:t>СТП Самарской области</w:t>
            </w:r>
          </w:p>
        </w:tc>
        <w:tc>
          <w:tcPr>
            <w:tcW w:w="2202" w:type="dxa"/>
            <w:shd w:val="clear" w:color="auto" w:fill="auto"/>
          </w:tcPr>
          <w:p w14:paraId="30E3D67D" w14:textId="77777777" w:rsidR="000F225A" w:rsidRPr="00C94BF3" w:rsidRDefault="000F225A" w:rsidP="000F225A">
            <w:pPr>
              <w:pStyle w:val="111"/>
              <w:rPr>
                <w:rFonts w:ascii="Times New Roman" w:eastAsia="Times New Roman" w:hAnsi="Times New Roman"/>
                <w:color w:val="000000" w:themeColor="text1"/>
                <w:sz w:val="20"/>
                <w:szCs w:val="20"/>
              </w:rPr>
            </w:pPr>
            <w:r w:rsidRPr="00C94BF3">
              <w:rPr>
                <w:rFonts w:ascii="Times New Roman" w:eastAsia="Times New Roman" w:hAnsi="Times New Roman"/>
                <w:color w:val="000000" w:themeColor="text1"/>
                <w:sz w:val="20"/>
                <w:szCs w:val="20"/>
              </w:rPr>
              <w:t xml:space="preserve">Придорожные полосы согласно Приказу минтранса Самарской области от 15 июня 2010 </w:t>
            </w:r>
            <w:r w:rsidRPr="00C94BF3">
              <w:rPr>
                <w:rFonts w:ascii="Times New Roman" w:eastAsia="Times New Roman" w:hAnsi="Times New Roman"/>
                <w:color w:val="000000" w:themeColor="text1"/>
                <w:sz w:val="20"/>
                <w:szCs w:val="20"/>
                <w:lang w:val="en-US"/>
              </w:rPr>
              <w:t>N</w:t>
            </w:r>
            <w:r w:rsidRPr="00C94BF3">
              <w:rPr>
                <w:rFonts w:ascii="Times New Roman" w:eastAsia="Times New Roman" w:hAnsi="Times New Roman"/>
                <w:color w:val="000000" w:themeColor="text1"/>
                <w:sz w:val="20"/>
                <w:szCs w:val="20"/>
              </w:rPr>
              <w:t>137</w:t>
            </w:r>
          </w:p>
          <w:p w14:paraId="2FA83CEC" w14:textId="77777777" w:rsidR="000F225A" w:rsidRPr="00C94BF3" w:rsidRDefault="000F225A" w:rsidP="000F225A">
            <w:pPr>
              <w:pStyle w:val="111"/>
              <w:rPr>
                <w:rFonts w:ascii="Times New Roman" w:eastAsia="Times New Roman" w:hAnsi="Times New Roman"/>
                <w:color w:val="000000" w:themeColor="text1"/>
              </w:rPr>
            </w:pPr>
            <w:r w:rsidRPr="00C94BF3">
              <w:rPr>
                <w:rFonts w:ascii="Times New Roman" w:hAnsi="Times New Roman"/>
                <w:color w:val="000000" w:themeColor="text1"/>
                <w:sz w:val="20"/>
                <w:szCs w:val="20"/>
              </w:rPr>
              <w:t>Ограничения по фактору шума согласно СП 51.13330.2011</w:t>
            </w:r>
          </w:p>
        </w:tc>
      </w:tr>
      <w:tr w:rsidR="00C94BF3" w:rsidRPr="00C94BF3" w14:paraId="245D730F" w14:textId="77777777" w:rsidTr="00575A5B">
        <w:tc>
          <w:tcPr>
            <w:tcW w:w="849" w:type="dxa"/>
          </w:tcPr>
          <w:p w14:paraId="053CE6B6" w14:textId="77777777" w:rsidR="000F225A" w:rsidRPr="00C94BF3" w:rsidRDefault="000F225A" w:rsidP="000F225A">
            <w:pPr>
              <w:pStyle w:val="18"/>
              <w:jc w:val="center"/>
              <w:rPr>
                <w:color w:val="000000" w:themeColor="text1"/>
                <w:szCs w:val="22"/>
              </w:rPr>
            </w:pPr>
            <w:r w:rsidRPr="00C94BF3">
              <w:rPr>
                <w:color w:val="000000" w:themeColor="text1"/>
                <w:szCs w:val="22"/>
              </w:rPr>
              <w:t>2.4.1.2</w:t>
            </w:r>
          </w:p>
        </w:tc>
        <w:tc>
          <w:tcPr>
            <w:tcW w:w="2742" w:type="dxa"/>
            <w:shd w:val="clear" w:color="auto" w:fill="auto"/>
          </w:tcPr>
          <w:p w14:paraId="0C6B7F6E"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Автомобильная дорога «Тольятти – Ягодное»</w:t>
            </w:r>
            <w:r w:rsidRPr="00C94BF3">
              <w:rPr>
                <w:rFonts w:ascii="Times New Roman" w:hAnsi="Times New Roman"/>
                <w:color w:val="000000" w:themeColor="text1"/>
                <w:sz w:val="28"/>
                <w:szCs w:val="28"/>
              </w:rPr>
              <w:t xml:space="preserve"> (</w:t>
            </w:r>
            <w:r w:rsidRPr="00C94BF3">
              <w:rPr>
                <w:rFonts w:ascii="Times New Roman" w:hAnsi="Times New Roman"/>
                <w:color w:val="000000" w:themeColor="text1"/>
              </w:rPr>
              <w:t>км 18+330 –км 26+330)</w:t>
            </w:r>
          </w:p>
        </w:tc>
        <w:tc>
          <w:tcPr>
            <w:tcW w:w="2222" w:type="dxa"/>
            <w:shd w:val="clear" w:color="auto" w:fill="auto"/>
          </w:tcPr>
          <w:p w14:paraId="130451FD"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Муниципальный район Ставропольский, г.о. Тольятти</w:t>
            </w:r>
          </w:p>
        </w:tc>
        <w:tc>
          <w:tcPr>
            <w:tcW w:w="2268" w:type="dxa"/>
            <w:shd w:val="clear" w:color="auto" w:fill="auto"/>
          </w:tcPr>
          <w:p w14:paraId="27CA2523"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7,8 км</w:t>
            </w:r>
          </w:p>
        </w:tc>
        <w:tc>
          <w:tcPr>
            <w:tcW w:w="1984" w:type="dxa"/>
            <w:shd w:val="clear" w:color="auto" w:fill="auto"/>
          </w:tcPr>
          <w:p w14:paraId="10FF7B78"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Производственная зона, зоны инженерной и транспортной инфраструктур</w:t>
            </w:r>
          </w:p>
        </w:tc>
        <w:tc>
          <w:tcPr>
            <w:tcW w:w="1701" w:type="dxa"/>
            <w:shd w:val="clear" w:color="auto" w:fill="auto"/>
          </w:tcPr>
          <w:p w14:paraId="34307692" w14:textId="77777777" w:rsidR="000F225A" w:rsidRPr="00C94BF3" w:rsidRDefault="000F225A" w:rsidP="000F225A">
            <w:pPr>
              <w:pStyle w:val="111"/>
              <w:jc w:val="center"/>
              <w:rPr>
                <w:rFonts w:ascii="Times New Roman" w:hAnsi="Times New Roman"/>
                <w:color w:val="000000" w:themeColor="text1"/>
              </w:rPr>
            </w:pPr>
            <w:r w:rsidRPr="00C94BF3">
              <w:rPr>
                <w:rFonts w:ascii="Times New Roman" w:hAnsi="Times New Roman"/>
                <w:color w:val="000000" w:themeColor="text1"/>
              </w:rPr>
              <w:t>Реконструкция</w:t>
            </w:r>
          </w:p>
        </w:tc>
        <w:tc>
          <w:tcPr>
            <w:tcW w:w="1560" w:type="dxa"/>
            <w:shd w:val="clear" w:color="auto" w:fill="auto"/>
          </w:tcPr>
          <w:p w14:paraId="42419FEC" w14:textId="77777777" w:rsidR="000F225A" w:rsidRPr="00C94BF3" w:rsidRDefault="000F225A" w:rsidP="000F225A">
            <w:pPr>
              <w:pStyle w:val="111"/>
              <w:rPr>
                <w:rFonts w:ascii="Times New Roman" w:hAnsi="Times New Roman"/>
                <w:color w:val="000000" w:themeColor="text1"/>
              </w:rPr>
            </w:pPr>
            <w:r w:rsidRPr="00C94BF3">
              <w:rPr>
                <w:rFonts w:ascii="Times New Roman" w:eastAsia="Times New Roman" w:hAnsi="Times New Roman"/>
                <w:color w:val="000000" w:themeColor="text1"/>
              </w:rPr>
              <w:t>СТП Самарской области</w:t>
            </w:r>
          </w:p>
        </w:tc>
        <w:tc>
          <w:tcPr>
            <w:tcW w:w="2202" w:type="dxa"/>
            <w:shd w:val="clear" w:color="auto" w:fill="auto"/>
          </w:tcPr>
          <w:p w14:paraId="6AA0F540" w14:textId="77777777" w:rsidR="000F225A" w:rsidRPr="00C94BF3" w:rsidRDefault="000F225A" w:rsidP="000F225A">
            <w:pPr>
              <w:pStyle w:val="111"/>
              <w:rPr>
                <w:rFonts w:ascii="Times New Roman" w:eastAsia="Times New Roman" w:hAnsi="Times New Roman"/>
                <w:color w:val="000000" w:themeColor="text1"/>
                <w:sz w:val="20"/>
                <w:szCs w:val="20"/>
              </w:rPr>
            </w:pPr>
            <w:r w:rsidRPr="00C94BF3">
              <w:rPr>
                <w:rFonts w:ascii="Times New Roman" w:eastAsia="Times New Roman" w:hAnsi="Times New Roman"/>
                <w:color w:val="000000" w:themeColor="text1"/>
                <w:sz w:val="20"/>
                <w:szCs w:val="20"/>
              </w:rPr>
              <w:t xml:space="preserve">Придорожные полосы согласно Приказу минтранса Самарской области от 15 июня 2010 </w:t>
            </w:r>
            <w:r w:rsidRPr="00C94BF3">
              <w:rPr>
                <w:rFonts w:ascii="Times New Roman" w:eastAsia="Times New Roman" w:hAnsi="Times New Roman"/>
                <w:color w:val="000000" w:themeColor="text1"/>
                <w:sz w:val="20"/>
                <w:szCs w:val="20"/>
                <w:lang w:val="en-US"/>
              </w:rPr>
              <w:t>N</w:t>
            </w:r>
            <w:r w:rsidRPr="00C94BF3">
              <w:rPr>
                <w:rFonts w:ascii="Times New Roman" w:eastAsia="Times New Roman" w:hAnsi="Times New Roman"/>
                <w:color w:val="000000" w:themeColor="text1"/>
                <w:sz w:val="20"/>
                <w:szCs w:val="20"/>
              </w:rPr>
              <w:t>137</w:t>
            </w:r>
          </w:p>
          <w:p w14:paraId="3BED9442" w14:textId="77777777" w:rsidR="000F225A" w:rsidRPr="00C94BF3" w:rsidRDefault="000F225A" w:rsidP="000F225A">
            <w:pPr>
              <w:pStyle w:val="111"/>
              <w:rPr>
                <w:rFonts w:ascii="Times New Roman" w:eastAsia="Times New Roman" w:hAnsi="Times New Roman"/>
                <w:color w:val="000000" w:themeColor="text1"/>
              </w:rPr>
            </w:pPr>
            <w:r w:rsidRPr="00C94BF3">
              <w:rPr>
                <w:rFonts w:ascii="Times New Roman" w:hAnsi="Times New Roman"/>
                <w:color w:val="000000" w:themeColor="text1"/>
                <w:sz w:val="20"/>
                <w:szCs w:val="20"/>
              </w:rPr>
              <w:t>Ограничения по фактору шума согласно СП 51.13330.2011</w:t>
            </w:r>
          </w:p>
        </w:tc>
      </w:tr>
      <w:tr w:rsidR="00C94BF3" w:rsidRPr="00C94BF3" w14:paraId="3464820A" w14:textId="77777777" w:rsidTr="00575A5B">
        <w:tc>
          <w:tcPr>
            <w:tcW w:w="849" w:type="dxa"/>
          </w:tcPr>
          <w:p w14:paraId="3013BA13" w14:textId="77777777" w:rsidR="000F225A" w:rsidRPr="00C94BF3" w:rsidRDefault="000F225A" w:rsidP="000F225A">
            <w:pPr>
              <w:pStyle w:val="18"/>
              <w:jc w:val="center"/>
              <w:rPr>
                <w:color w:val="000000" w:themeColor="text1"/>
                <w:szCs w:val="22"/>
              </w:rPr>
            </w:pPr>
            <w:r w:rsidRPr="00C94BF3">
              <w:rPr>
                <w:color w:val="000000" w:themeColor="text1"/>
                <w:szCs w:val="22"/>
              </w:rPr>
              <w:t>2.4.1.3</w:t>
            </w:r>
          </w:p>
        </w:tc>
        <w:tc>
          <w:tcPr>
            <w:tcW w:w="2742" w:type="dxa"/>
            <w:shd w:val="clear" w:color="auto" w:fill="auto"/>
          </w:tcPr>
          <w:p w14:paraId="7FD64A82"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Обводное шоссе г. Тольятти</w:t>
            </w:r>
          </w:p>
        </w:tc>
        <w:tc>
          <w:tcPr>
            <w:tcW w:w="2222" w:type="dxa"/>
            <w:shd w:val="clear" w:color="auto" w:fill="auto"/>
          </w:tcPr>
          <w:p w14:paraId="5AF554BC"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 xml:space="preserve">г.о. Тольятти, </w:t>
            </w:r>
          </w:p>
          <w:p w14:paraId="10C0A5B6"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г. Тольятти</w:t>
            </w:r>
          </w:p>
        </w:tc>
        <w:tc>
          <w:tcPr>
            <w:tcW w:w="2268" w:type="dxa"/>
            <w:shd w:val="clear" w:color="auto" w:fill="auto"/>
          </w:tcPr>
          <w:p w14:paraId="49A202CB"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43 пог.м</w:t>
            </w:r>
          </w:p>
          <w:p w14:paraId="6752111E"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 xml:space="preserve">Категория </w:t>
            </w:r>
            <w:r w:rsidRPr="00C94BF3">
              <w:rPr>
                <w:rFonts w:ascii="Times New Roman" w:hAnsi="Times New Roman"/>
                <w:color w:val="000000" w:themeColor="text1"/>
                <w:lang w:val="en-US"/>
              </w:rPr>
              <w:t>II</w:t>
            </w:r>
            <w:r w:rsidRPr="00C94BF3">
              <w:rPr>
                <w:rFonts w:ascii="Times New Roman" w:hAnsi="Times New Roman"/>
                <w:color w:val="000000" w:themeColor="text1"/>
              </w:rPr>
              <w:t>/</w:t>
            </w:r>
            <w:r w:rsidRPr="00C94BF3">
              <w:rPr>
                <w:rFonts w:ascii="Times New Roman" w:hAnsi="Times New Roman"/>
                <w:color w:val="000000" w:themeColor="text1"/>
                <w:lang w:val="en-US"/>
              </w:rPr>
              <w:t>I</w:t>
            </w:r>
          </w:p>
        </w:tc>
        <w:tc>
          <w:tcPr>
            <w:tcW w:w="1984" w:type="dxa"/>
            <w:shd w:val="clear" w:color="auto" w:fill="auto"/>
          </w:tcPr>
          <w:p w14:paraId="526790E7"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Производственная зона, зоны инженерной и транспортной инфраструктур</w:t>
            </w:r>
          </w:p>
        </w:tc>
        <w:tc>
          <w:tcPr>
            <w:tcW w:w="1701" w:type="dxa"/>
            <w:shd w:val="clear" w:color="auto" w:fill="auto"/>
          </w:tcPr>
          <w:p w14:paraId="6A2EC20F" w14:textId="77777777" w:rsidR="000F225A" w:rsidRPr="00C94BF3" w:rsidRDefault="000F225A" w:rsidP="000F225A">
            <w:pPr>
              <w:pStyle w:val="111"/>
              <w:jc w:val="center"/>
              <w:rPr>
                <w:rFonts w:ascii="Times New Roman" w:hAnsi="Times New Roman"/>
                <w:color w:val="000000" w:themeColor="text1"/>
              </w:rPr>
            </w:pPr>
            <w:r w:rsidRPr="00C94BF3">
              <w:rPr>
                <w:rFonts w:ascii="Times New Roman" w:hAnsi="Times New Roman"/>
                <w:color w:val="000000" w:themeColor="text1"/>
              </w:rPr>
              <w:t>Реконструкция</w:t>
            </w:r>
          </w:p>
        </w:tc>
        <w:tc>
          <w:tcPr>
            <w:tcW w:w="1560" w:type="dxa"/>
            <w:shd w:val="clear" w:color="auto" w:fill="auto"/>
          </w:tcPr>
          <w:p w14:paraId="1ED7B8FB" w14:textId="77777777" w:rsidR="000F225A" w:rsidRPr="00C94BF3" w:rsidRDefault="000F225A" w:rsidP="000F225A">
            <w:pPr>
              <w:ind w:firstLine="0"/>
              <w:rPr>
                <w:color w:val="000000" w:themeColor="text1"/>
              </w:rPr>
            </w:pPr>
            <w:r w:rsidRPr="00C94BF3">
              <w:rPr>
                <w:color w:val="000000" w:themeColor="text1"/>
                <w:sz w:val="22"/>
                <w:szCs w:val="22"/>
              </w:rPr>
              <w:t>СТП Самарской области</w:t>
            </w:r>
          </w:p>
        </w:tc>
        <w:tc>
          <w:tcPr>
            <w:tcW w:w="2202" w:type="dxa"/>
            <w:shd w:val="clear" w:color="auto" w:fill="auto"/>
          </w:tcPr>
          <w:p w14:paraId="54E02E81" w14:textId="77777777" w:rsidR="000F225A" w:rsidRPr="00C94BF3" w:rsidRDefault="000F225A" w:rsidP="000F225A">
            <w:pPr>
              <w:pStyle w:val="111"/>
              <w:rPr>
                <w:rFonts w:ascii="Times New Roman" w:eastAsia="Times New Roman" w:hAnsi="Times New Roman"/>
                <w:color w:val="000000" w:themeColor="text1"/>
                <w:sz w:val="20"/>
                <w:szCs w:val="20"/>
              </w:rPr>
            </w:pPr>
            <w:r w:rsidRPr="00C94BF3">
              <w:rPr>
                <w:rFonts w:ascii="Times New Roman" w:eastAsia="Times New Roman" w:hAnsi="Times New Roman"/>
                <w:color w:val="000000" w:themeColor="text1"/>
                <w:sz w:val="20"/>
                <w:szCs w:val="20"/>
              </w:rPr>
              <w:t xml:space="preserve">Придорожные полосы согласно Приказу минтранса Самарской области от 15 июня 2010 </w:t>
            </w:r>
            <w:r w:rsidRPr="00C94BF3">
              <w:rPr>
                <w:rFonts w:ascii="Times New Roman" w:eastAsia="Times New Roman" w:hAnsi="Times New Roman"/>
                <w:color w:val="000000" w:themeColor="text1"/>
                <w:sz w:val="20"/>
                <w:szCs w:val="20"/>
                <w:lang w:val="en-US"/>
              </w:rPr>
              <w:t>N</w:t>
            </w:r>
            <w:r w:rsidRPr="00C94BF3">
              <w:rPr>
                <w:rFonts w:ascii="Times New Roman" w:eastAsia="Times New Roman" w:hAnsi="Times New Roman"/>
                <w:color w:val="000000" w:themeColor="text1"/>
                <w:sz w:val="20"/>
                <w:szCs w:val="20"/>
              </w:rPr>
              <w:t>137</w:t>
            </w:r>
          </w:p>
          <w:p w14:paraId="3764E2FB" w14:textId="77777777" w:rsidR="000F225A" w:rsidRPr="00C94BF3" w:rsidRDefault="000F225A" w:rsidP="000F225A">
            <w:pPr>
              <w:ind w:firstLine="0"/>
              <w:rPr>
                <w:color w:val="000000" w:themeColor="text1"/>
                <w:sz w:val="22"/>
                <w:szCs w:val="22"/>
              </w:rPr>
            </w:pPr>
            <w:r w:rsidRPr="00C94BF3">
              <w:rPr>
                <w:color w:val="000000" w:themeColor="text1"/>
                <w:sz w:val="20"/>
              </w:rPr>
              <w:t>Ограничения по фактору шума согласно СП 51.13330.2011</w:t>
            </w:r>
          </w:p>
        </w:tc>
      </w:tr>
      <w:tr w:rsidR="00C94BF3" w:rsidRPr="00C94BF3" w14:paraId="029F51F6" w14:textId="77777777" w:rsidTr="00575A5B">
        <w:tc>
          <w:tcPr>
            <w:tcW w:w="849" w:type="dxa"/>
          </w:tcPr>
          <w:p w14:paraId="0EDD7EB8" w14:textId="77777777" w:rsidR="000F225A" w:rsidRPr="00C94BF3" w:rsidRDefault="000F225A" w:rsidP="000F225A">
            <w:pPr>
              <w:pStyle w:val="18"/>
              <w:jc w:val="center"/>
              <w:rPr>
                <w:color w:val="000000" w:themeColor="text1"/>
                <w:szCs w:val="22"/>
              </w:rPr>
            </w:pPr>
            <w:r w:rsidRPr="00C94BF3">
              <w:rPr>
                <w:color w:val="000000" w:themeColor="text1"/>
                <w:szCs w:val="22"/>
              </w:rPr>
              <w:t>2.4.1.4</w:t>
            </w:r>
          </w:p>
        </w:tc>
        <w:tc>
          <w:tcPr>
            <w:tcW w:w="2742" w:type="dxa"/>
            <w:shd w:val="clear" w:color="auto" w:fill="auto"/>
          </w:tcPr>
          <w:p w14:paraId="62531E73"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Обводное шоссе г. Тольятти с подъездом к Центральному району г. Тольятти</w:t>
            </w:r>
          </w:p>
        </w:tc>
        <w:tc>
          <w:tcPr>
            <w:tcW w:w="2222" w:type="dxa"/>
            <w:shd w:val="clear" w:color="auto" w:fill="auto"/>
          </w:tcPr>
          <w:p w14:paraId="29C4182A"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 xml:space="preserve">г.о. Тольятти, </w:t>
            </w:r>
          </w:p>
          <w:p w14:paraId="62DFDCCC"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г. Тольятти</w:t>
            </w:r>
          </w:p>
        </w:tc>
        <w:tc>
          <w:tcPr>
            <w:tcW w:w="2268" w:type="dxa"/>
            <w:shd w:val="clear" w:color="auto" w:fill="auto"/>
          </w:tcPr>
          <w:p w14:paraId="41265A45"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26,0 км</w:t>
            </w:r>
          </w:p>
          <w:p w14:paraId="7761F2F0"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 xml:space="preserve">Категория </w:t>
            </w:r>
            <w:r w:rsidRPr="00C94BF3">
              <w:rPr>
                <w:rFonts w:ascii="Times New Roman" w:hAnsi="Times New Roman"/>
                <w:color w:val="000000" w:themeColor="text1"/>
                <w:lang w:val="en-US"/>
              </w:rPr>
              <w:t>I</w:t>
            </w:r>
            <w:r w:rsidRPr="00C94BF3">
              <w:rPr>
                <w:rFonts w:ascii="Times New Roman" w:hAnsi="Times New Roman"/>
                <w:color w:val="000000" w:themeColor="text1"/>
              </w:rPr>
              <w:t>-а</w:t>
            </w:r>
          </w:p>
        </w:tc>
        <w:tc>
          <w:tcPr>
            <w:tcW w:w="1984" w:type="dxa"/>
            <w:shd w:val="clear" w:color="auto" w:fill="auto"/>
          </w:tcPr>
          <w:p w14:paraId="03B1D448"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Производственная зона, зоны инженерной и транспортной инфраструктур</w:t>
            </w:r>
          </w:p>
        </w:tc>
        <w:tc>
          <w:tcPr>
            <w:tcW w:w="1701" w:type="dxa"/>
            <w:shd w:val="clear" w:color="auto" w:fill="auto"/>
          </w:tcPr>
          <w:p w14:paraId="582981A1" w14:textId="77777777" w:rsidR="000F225A" w:rsidRPr="00C94BF3" w:rsidRDefault="000F225A" w:rsidP="000F225A">
            <w:pPr>
              <w:pStyle w:val="111"/>
              <w:jc w:val="center"/>
              <w:rPr>
                <w:rFonts w:ascii="Times New Roman" w:hAnsi="Times New Roman"/>
                <w:color w:val="000000" w:themeColor="text1"/>
              </w:rPr>
            </w:pPr>
            <w:r w:rsidRPr="00C94BF3">
              <w:rPr>
                <w:rFonts w:ascii="Times New Roman" w:hAnsi="Times New Roman"/>
                <w:color w:val="000000" w:themeColor="text1"/>
              </w:rPr>
              <w:t>Реконструкция</w:t>
            </w:r>
          </w:p>
        </w:tc>
        <w:tc>
          <w:tcPr>
            <w:tcW w:w="1560" w:type="dxa"/>
            <w:shd w:val="clear" w:color="auto" w:fill="auto"/>
          </w:tcPr>
          <w:p w14:paraId="4B5EF586" w14:textId="77777777" w:rsidR="000F225A" w:rsidRPr="00C94BF3" w:rsidRDefault="000F225A" w:rsidP="000F225A">
            <w:pPr>
              <w:ind w:firstLine="0"/>
              <w:rPr>
                <w:color w:val="000000" w:themeColor="text1"/>
              </w:rPr>
            </w:pPr>
            <w:r w:rsidRPr="00C94BF3">
              <w:rPr>
                <w:color w:val="000000" w:themeColor="text1"/>
                <w:sz w:val="22"/>
                <w:szCs w:val="22"/>
              </w:rPr>
              <w:t>СТП Самарской области</w:t>
            </w:r>
          </w:p>
        </w:tc>
        <w:tc>
          <w:tcPr>
            <w:tcW w:w="2202" w:type="dxa"/>
            <w:shd w:val="clear" w:color="auto" w:fill="auto"/>
          </w:tcPr>
          <w:p w14:paraId="14FDEF12" w14:textId="77777777" w:rsidR="000F225A" w:rsidRPr="00C94BF3" w:rsidRDefault="000F225A" w:rsidP="000F225A">
            <w:pPr>
              <w:pStyle w:val="111"/>
              <w:rPr>
                <w:rFonts w:ascii="Times New Roman" w:eastAsia="Times New Roman" w:hAnsi="Times New Roman"/>
                <w:color w:val="000000" w:themeColor="text1"/>
                <w:sz w:val="20"/>
                <w:szCs w:val="20"/>
              </w:rPr>
            </w:pPr>
            <w:r w:rsidRPr="00C94BF3">
              <w:rPr>
                <w:rFonts w:ascii="Times New Roman" w:eastAsia="Times New Roman" w:hAnsi="Times New Roman"/>
                <w:color w:val="000000" w:themeColor="text1"/>
                <w:sz w:val="20"/>
                <w:szCs w:val="20"/>
              </w:rPr>
              <w:t xml:space="preserve">Придорожные полосы согласно Приказу минтранса Самарской области от 15 июня 2010 </w:t>
            </w:r>
            <w:r w:rsidRPr="00C94BF3">
              <w:rPr>
                <w:rFonts w:ascii="Times New Roman" w:eastAsia="Times New Roman" w:hAnsi="Times New Roman"/>
                <w:color w:val="000000" w:themeColor="text1"/>
                <w:sz w:val="20"/>
                <w:szCs w:val="20"/>
                <w:lang w:val="en-US"/>
              </w:rPr>
              <w:t>N</w:t>
            </w:r>
            <w:r w:rsidRPr="00C94BF3">
              <w:rPr>
                <w:rFonts w:ascii="Times New Roman" w:eastAsia="Times New Roman" w:hAnsi="Times New Roman"/>
                <w:color w:val="000000" w:themeColor="text1"/>
                <w:sz w:val="20"/>
                <w:szCs w:val="20"/>
              </w:rPr>
              <w:t>137</w:t>
            </w:r>
          </w:p>
          <w:p w14:paraId="6CC953C3" w14:textId="77777777" w:rsidR="000F225A" w:rsidRPr="00C94BF3" w:rsidRDefault="000F225A" w:rsidP="000F225A">
            <w:pPr>
              <w:ind w:firstLine="0"/>
              <w:rPr>
                <w:color w:val="000000" w:themeColor="text1"/>
                <w:sz w:val="22"/>
                <w:szCs w:val="22"/>
              </w:rPr>
            </w:pPr>
            <w:r w:rsidRPr="00C94BF3">
              <w:rPr>
                <w:color w:val="000000" w:themeColor="text1"/>
                <w:sz w:val="20"/>
              </w:rPr>
              <w:t>Ограничения по фактору шума согласно СП 51.13330.2011</w:t>
            </w:r>
          </w:p>
        </w:tc>
      </w:tr>
      <w:tr w:rsidR="00C94BF3" w:rsidRPr="00C94BF3" w14:paraId="0C04496E" w14:textId="77777777" w:rsidTr="00575A5B">
        <w:tc>
          <w:tcPr>
            <w:tcW w:w="849" w:type="dxa"/>
          </w:tcPr>
          <w:p w14:paraId="3517F00F" w14:textId="77777777" w:rsidR="000F225A" w:rsidRPr="00C94BF3" w:rsidRDefault="000F225A" w:rsidP="000F225A">
            <w:pPr>
              <w:pStyle w:val="18"/>
              <w:jc w:val="center"/>
              <w:rPr>
                <w:color w:val="000000" w:themeColor="text1"/>
                <w:szCs w:val="22"/>
              </w:rPr>
            </w:pPr>
            <w:r w:rsidRPr="00C94BF3">
              <w:rPr>
                <w:color w:val="000000" w:themeColor="text1"/>
                <w:szCs w:val="22"/>
              </w:rPr>
              <w:t>2.4.1.5</w:t>
            </w:r>
          </w:p>
        </w:tc>
        <w:tc>
          <w:tcPr>
            <w:tcW w:w="2742" w:type="dxa"/>
            <w:shd w:val="clear" w:color="auto" w:fill="auto"/>
          </w:tcPr>
          <w:p w14:paraId="726130F0"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Транспортная развязка на пересечении обводной автомобильной дороги г. Тольятти и Южного шоссе</w:t>
            </w:r>
          </w:p>
        </w:tc>
        <w:tc>
          <w:tcPr>
            <w:tcW w:w="2222" w:type="dxa"/>
            <w:shd w:val="clear" w:color="auto" w:fill="auto"/>
          </w:tcPr>
          <w:p w14:paraId="159F4E97"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 xml:space="preserve">г.о. Тольятти, </w:t>
            </w:r>
          </w:p>
          <w:p w14:paraId="1B96C3CF"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 xml:space="preserve">г. Тольятти </w:t>
            </w:r>
          </w:p>
        </w:tc>
        <w:tc>
          <w:tcPr>
            <w:tcW w:w="2268" w:type="dxa"/>
            <w:shd w:val="clear" w:color="auto" w:fill="auto"/>
          </w:tcPr>
          <w:p w14:paraId="01E2A496"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5,38 км</w:t>
            </w:r>
          </w:p>
          <w:p w14:paraId="6ED0AD6F"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 xml:space="preserve">Категория </w:t>
            </w:r>
            <w:r w:rsidRPr="00C94BF3">
              <w:rPr>
                <w:rFonts w:ascii="Times New Roman" w:hAnsi="Times New Roman"/>
                <w:color w:val="000000" w:themeColor="text1"/>
                <w:lang w:val="en-US"/>
              </w:rPr>
              <w:t>I</w:t>
            </w:r>
            <w:r w:rsidRPr="00C94BF3">
              <w:rPr>
                <w:rFonts w:ascii="Times New Roman" w:hAnsi="Times New Roman"/>
                <w:color w:val="000000" w:themeColor="text1"/>
              </w:rPr>
              <w:t>-а</w:t>
            </w:r>
          </w:p>
        </w:tc>
        <w:tc>
          <w:tcPr>
            <w:tcW w:w="1984" w:type="dxa"/>
            <w:shd w:val="clear" w:color="auto" w:fill="auto"/>
          </w:tcPr>
          <w:p w14:paraId="569A7C34"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Производственная зона, зоны инженерной и транспортной инфраструктур</w:t>
            </w:r>
          </w:p>
        </w:tc>
        <w:tc>
          <w:tcPr>
            <w:tcW w:w="1701" w:type="dxa"/>
            <w:shd w:val="clear" w:color="auto" w:fill="auto"/>
          </w:tcPr>
          <w:p w14:paraId="7F9BB1A0" w14:textId="77777777" w:rsidR="000F225A" w:rsidRPr="00C94BF3" w:rsidRDefault="000F225A" w:rsidP="000F225A">
            <w:pPr>
              <w:pStyle w:val="111"/>
              <w:jc w:val="center"/>
              <w:rPr>
                <w:rFonts w:ascii="Times New Roman" w:hAnsi="Times New Roman"/>
                <w:color w:val="000000" w:themeColor="text1"/>
              </w:rPr>
            </w:pPr>
            <w:r w:rsidRPr="00C94BF3">
              <w:rPr>
                <w:rFonts w:ascii="Times New Roman" w:hAnsi="Times New Roman"/>
                <w:color w:val="000000" w:themeColor="text1"/>
              </w:rPr>
              <w:t>Строительство</w:t>
            </w:r>
          </w:p>
        </w:tc>
        <w:tc>
          <w:tcPr>
            <w:tcW w:w="1560" w:type="dxa"/>
            <w:shd w:val="clear" w:color="auto" w:fill="auto"/>
          </w:tcPr>
          <w:p w14:paraId="12FA460E" w14:textId="77777777" w:rsidR="000F225A" w:rsidRPr="00C94BF3" w:rsidRDefault="000F225A" w:rsidP="000F225A">
            <w:pPr>
              <w:ind w:firstLine="0"/>
              <w:rPr>
                <w:color w:val="000000" w:themeColor="text1"/>
              </w:rPr>
            </w:pPr>
            <w:r w:rsidRPr="00C94BF3">
              <w:rPr>
                <w:color w:val="000000" w:themeColor="text1"/>
                <w:sz w:val="22"/>
                <w:szCs w:val="22"/>
              </w:rPr>
              <w:t>СТП Самарской области</w:t>
            </w:r>
          </w:p>
        </w:tc>
        <w:tc>
          <w:tcPr>
            <w:tcW w:w="2202" w:type="dxa"/>
            <w:shd w:val="clear" w:color="auto" w:fill="auto"/>
          </w:tcPr>
          <w:p w14:paraId="265E558A" w14:textId="77777777" w:rsidR="000F225A" w:rsidRPr="00C94BF3" w:rsidRDefault="000F225A" w:rsidP="000F225A">
            <w:pPr>
              <w:ind w:firstLine="0"/>
              <w:rPr>
                <w:color w:val="000000" w:themeColor="text1"/>
                <w:sz w:val="22"/>
                <w:szCs w:val="22"/>
              </w:rPr>
            </w:pPr>
            <w:r w:rsidRPr="00C94BF3">
              <w:rPr>
                <w:color w:val="000000" w:themeColor="text1"/>
                <w:sz w:val="20"/>
              </w:rPr>
              <w:t>Ограничения по фактору шума согласно СП 51.13330.2011</w:t>
            </w:r>
          </w:p>
        </w:tc>
      </w:tr>
      <w:tr w:rsidR="00C94BF3" w:rsidRPr="00C94BF3" w14:paraId="43C3BE45" w14:textId="77777777" w:rsidTr="00575A5B">
        <w:tc>
          <w:tcPr>
            <w:tcW w:w="849" w:type="dxa"/>
          </w:tcPr>
          <w:p w14:paraId="1B81C094" w14:textId="77777777" w:rsidR="000F225A" w:rsidRPr="00C94BF3" w:rsidRDefault="000F225A" w:rsidP="000F225A">
            <w:pPr>
              <w:pStyle w:val="18"/>
              <w:jc w:val="center"/>
              <w:rPr>
                <w:color w:val="000000" w:themeColor="text1"/>
                <w:szCs w:val="22"/>
              </w:rPr>
            </w:pPr>
            <w:r w:rsidRPr="00C94BF3">
              <w:rPr>
                <w:color w:val="000000" w:themeColor="text1"/>
                <w:szCs w:val="22"/>
              </w:rPr>
              <w:t>2.4.1.6</w:t>
            </w:r>
          </w:p>
        </w:tc>
        <w:tc>
          <w:tcPr>
            <w:tcW w:w="2742" w:type="dxa"/>
            <w:shd w:val="clear" w:color="auto" w:fill="auto"/>
          </w:tcPr>
          <w:p w14:paraId="5BC5A968" w14:textId="77777777" w:rsidR="000F225A" w:rsidRPr="00C94BF3" w:rsidRDefault="000F225A" w:rsidP="000F225A">
            <w:pPr>
              <w:ind w:firstLine="0"/>
              <w:contextualSpacing/>
              <w:jc w:val="left"/>
              <w:rPr>
                <w:color w:val="000000" w:themeColor="text1"/>
                <w:sz w:val="22"/>
                <w:szCs w:val="22"/>
              </w:rPr>
            </w:pPr>
            <w:r w:rsidRPr="00C94BF3">
              <w:rPr>
                <w:color w:val="000000" w:themeColor="text1"/>
                <w:sz w:val="22"/>
                <w:szCs w:val="22"/>
              </w:rPr>
              <w:t>Строительство автомобильной дороги М5 «Урал» в обход г.о. Тольятти (через Климовский мост)</w:t>
            </w:r>
          </w:p>
        </w:tc>
        <w:tc>
          <w:tcPr>
            <w:tcW w:w="2222" w:type="dxa"/>
            <w:shd w:val="clear" w:color="auto" w:fill="auto"/>
          </w:tcPr>
          <w:p w14:paraId="4900EB19" w14:textId="77777777" w:rsidR="000F225A" w:rsidRPr="00C94BF3" w:rsidRDefault="000F225A" w:rsidP="000F225A">
            <w:pPr>
              <w:pStyle w:val="111"/>
              <w:contextualSpacing/>
              <w:rPr>
                <w:rFonts w:ascii="Times New Roman" w:hAnsi="Times New Roman"/>
                <w:color w:val="000000" w:themeColor="text1"/>
              </w:rPr>
            </w:pPr>
            <w:r w:rsidRPr="00C94BF3">
              <w:rPr>
                <w:rFonts w:ascii="Times New Roman" w:hAnsi="Times New Roman"/>
                <w:color w:val="000000" w:themeColor="text1"/>
              </w:rPr>
              <w:t>г. Тольятти, Ставропольский район</w:t>
            </w:r>
          </w:p>
        </w:tc>
        <w:tc>
          <w:tcPr>
            <w:tcW w:w="2268" w:type="dxa"/>
            <w:shd w:val="clear" w:color="auto" w:fill="auto"/>
          </w:tcPr>
          <w:p w14:paraId="434802A3" w14:textId="77777777" w:rsidR="000F225A" w:rsidRPr="00C94BF3" w:rsidRDefault="000F225A" w:rsidP="000F225A">
            <w:pPr>
              <w:pStyle w:val="111"/>
              <w:contextualSpacing/>
              <w:rPr>
                <w:rFonts w:ascii="Times New Roman" w:hAnsi="Times New Roman"/>
                <w:color w:val="000000" w:themeColor="text1"/>
              </w:rPr>
            </w:pPr>
          </w:p>
        </w:tc>
        <w:tc>
          <w:tcPr>
            <w:tcW w:w="1984" w:type="dxa"/>
            <w:shd w:val="clear" w:color="auto" w:fill="auto"/>
          </w:tcPr>
          <w:p w14:paraId="3C99F7EA"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Производственная зона, зоны инженерной и транспортной инфраструктур</w:t>
            </w:r>
          </w:p>
        </w:tc>
        <w:tc>
          <w:tcPr>
            <w:tcW w:w="1701" w:type="dxa"/>
            <w:shd w:val="clear" w:color="auto" w:fill="auto"/>
          </w:tcPr>
          <w:p w14:paraId="79C89788" w14:textId="77777777" w:rsidR="000F225A" w:rsidRPr="00C94BF3" w:rsidRDefault="000F225A" w:rsidP="000F225A">
            <w:pPr>
              <w:pStyle w:val="111"/>
              <w:jc w:val="center"/>
              <w:rPr>
                <w:rFonts w:ascii="Times New Roman" w:hAnsi="Times New Roman"/>
                <w:color w:val="000000" w:themeColor="text1"/>
              </w:rPr>
            </w:pPr>
            <w:r w:rsidRPr="00C94BF3">
              <w:rPr>
                <w:rFonts w:ascii="Times New Roman" w:hAnsi="Times New Roman"/>
                <w:color w:val="000000" w:themeColor="text1"/>
              </w:rPr>
              <w:t>Строительство</w:t>
            </w:r>
          </w:p>
        </w:tc>
        <w:tc>
          <w:tcPr>
            <w:tcW w:w="1560" w:type="dxa"/>
            <w:shd w:val="clear" w:color="auto" w:fill="auto"/>
          </w:tcPr>
          <w:p w14:paraId="1F6A4035" w14:textId="77777777"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tc>
        <w:tc>
          <w:tcPr>
            <w:tcW w:w="2202" w:type="dxa"/>
            <w:shd w:val="clear" w:color="auto" w:fill="auto"/>
          </w:tcPr>
          <w:p w14:paraId="4A2DF836" w14:textId="77777777" w:rsidR="000F225A" w:rsidRPr="00C94BF3" w:rsidRDefault="000F225A" w:rsidP="000F225A">
            <w:pPr>
              <w:pStyle w:val="111"/>
              <w:rPr>
                <w:rFonts w:ascii="Times New Roman" w:eastAsia="Times New Roman" w:hAnsi="Times New Roman"/>
                <w:color w:val="000000" w:themeColor="text1"/>
                <w:sz w:val="20"/>
                <w:szCs w:val="20"/>
              </w:rPr>
            </w:pPr>
            <w:r w:rsidRPr="00C94BF3">
              <w:rPr>
                <w:rFonts w:ascii="Times New Roman" w:eastAsia="Times New Roman" w:hAnsi="Times New Roman"/>
                <w:color w:val="000000" w:themeColor="text1"/>
                <w:sz w:val="20"/>
                <w:szCs w:val="20"/>
              </w:rPr>
              <w:t xml:space="preserve">Придорожные полосы согласно Приказу минтранса Самарской области от 15 июня 2010 </w:t>
            </w:r>
            <w:r w:rsidRPr="00C94BF3">
              <w:rPr>
                <w:rFonts w:ascii="Times New Roman" w:eastAsia="Times New Roman" w:hAnsi="Times New Roman"/>
                <w:color w:val="000000" w:themeColor="text1"/>
                <w:sz w:val="20"/>
                <w:szCs w:val="20"/>
                <w:lang w:val="en-US"/>
              </w:rPr>
              <w:t>N</w:t>
            </w:r>
            <w:r w:rsidRPr="00C94BF3">
              <w:rPr>
                <w:rFonts w:ascii="Times New Roman" w:eastAsia="Times New Roman" w:hAnsi="Times New Roman"/>
                <w:color w:val="000000" w:themeColor="text1"/>
                <w:sz w:val="20"/>
                <w:szCs w:val="20"/>
              </w:rPr>
              <w:t>137</w:t>
            </w:r>
          </w:p>
          <w:p w14:paraId="609809FB" w14:textId="77777777" w:rsidR="000F225A" w:rsidRPr="00C94BF3" w:rsidRDefault="000F225A" w:rsidP="000F225A">
            <w:pPr>
              <w:ind w:firstLine="0"/>
              <w:rPr>
                <w:color w:val="000000" w:themeColor="text1"/>
                <w:sz w:val="22"/>
                <w:szCs w:val="22"/>
              </w:rPr>
            </w:pPr>
            <w:r w:rsidRPr="00C94BF3">
              <w:rPr>
                <w:color w:val="000000" w:themeColor="text1"/>
                <w:sz w:val="20"/>
              </w:rPr>
              <w:t>Ограничения по фактору шума согласно СП 51.13330.2011</w:t>
            </w:r>
          </w:p>
        </w:tc>
      </w:tr>
      <w:tr w:rsidR="00C94BF3" w:rsidRPr="00C94BF3" w14:paraId="1ED8A9DF" w14:textId="77777777" w:rsidTr="00B464FA">
        <w:tc>
          <w:tcPr>
            <w:tcW w:w="849" w:type="dxa"/>
          </w:tcPr>
          <w:p w14:paraId="47673FF9" w14:textId="77777777" w:rsidR="000F225A" w:rsidRPr="00C94BF3" w:rsidRDefault="000F225A" w:rsidP="000F225A">
            <w:pPr>
              <w:pStyle w:val="18"/>
              <w:jc w:val="center"/>
              <w:rPr>
                <w:color w:val="000000" w:themeColor="text1"/>
                <w:szCs w:val="22"/>
              </w:rPr>
            </w:pPr>
            <w:r w:rsidRPr="00C94BF3">
              <w:rPr>
                <w:color w:val="000000" w:themeColor="text1"/>
                <w:szCs w:val="22"/>
              </w:rPr>
              <w:t>2.4.1.7</w:t>
            </w:r>
          </w:p>
        </w:tc>
        <w:tc>
          <w:tcPr>
            <w:tcW w:w="2742" w:type="dxa"/>
          </w:tcPr>
          <w:p w14:paraId="5F0E044E"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lang w:bidi="ru-RU"/>
              </w:rPr>
              <w:t>Транспортная многоуровневая развязка на пересечении автомобильной дороги общего пользования регионального значения Обводное шоссе г. Тольятти с Хрящёвским шоссе</w:t>
            </w:r>
          </w:p>
        </w:tc>
        <w:tc>
          <w:tcPr>
            <w:tcW w:w="2222" w:type="dxa"/>
          </w:tcPr>
          <w:p w14:paraId="37C7FDCD" w14:textId="77777777" w:rsidR="000F225A" w:rsidRPr="00C94BF3" w:rsidRDefault="000F225A" w:rsidP="000F225A">
            <w:pPr>
              <w:ind w:firstLine="0"/>
              <w:rPr>
                <w:color w:val="000000" w:themeColor="text1"/>
                <w:sz w:val="22"/>
                <w:szCs w:val="22"/>
              </w:rPr>
            </w:pPr>
            <w:r w:rsidRPr="00C94BF3">
              <w:rPr>
                <w:color w:val="000000" w:themeColor="text1"/>
                <w:sz w:val="22"/>
                <w:szCs w:val="22"/>
              </w:rPr>
              <w:t>Муниципальный район Ставропольский, г.о. Тольятти</w:t>
            </w:r>
          </w:p>
        </w:tc>
        <w:tc>
          <w:tcPr>
            <w:tcW w:w="2268" w:type="dxa"/>
          </w:tcPr>
          <w:p w14:paraId="0E6076AB" w14:textId="77777777" w:rsidR="000F225A" w:rsidRPr="00C94BF3" w:rsidRDefault="000F225A" w:rsidP="000F225A">
            <w:pPr>
              <w:ind w:firstLine="0"/>
              <w:rPr>
                <w:color w:val="000000" w:themeColor="text1"/>
                <w:sz w:val="22"/>
                <w:szCs w:val="22"/>
              </w:rPr>
            </w:pPr>
          </w:p>
        </w:tc>
        <w:tc>
          <w:tcPr>
            <w:tcW w:w="1984" w:type="dxa"/>
          </w:tcPr>
          <w:p w14:paraId="25B545C1" w14:textId="77777777" w:rsidR="000F225A" w:rsidRPr="00C94BF3" w:rsidRDefault="000F225A" w:rsidP="000F225A">
            <w:pPr>
              <w:ind w:firstLine="0"/>
              <w:rPr>
                <w:color w:val="000000" w:themeColor="text1"/>
                <w:sz w:val="22"/>
                <w:szCs w:val="22"/>
              </w:rPr>
            </w:pPr>
            <w:r w:rsidRPr="00C94BF3">
              <w:rPr>
                <w:color w:val="000000" w:themeColor="text1"/>
                <w:sz w:val="22"/>
                <w:szCs w:val="22"/>
              </w:rPr>
              <w:t>Производственная зона, зоны инженерной и транспортной инфраструктур</w:t>
            </w:r>
          </w:p>
        </w:tc>
        <w:tc>
          <w:tcPr>
            <w:tcW w:w="1701" w:type="dxa"/>
          </w:tcPr>
          <w:p w14:paraId="3641C977"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w:t>
            </w:r>
          </w:p>
        </w:tc>
        <w:tc>
          <w:tcPr>
            <w:tcW w:w="1560" w:type="dxa"/>
            <w:vMerge w:val="restart"/>
          </w:tcPr>
          <w:p w14:paraId="14DAB798" w14:textId="77777777" w:rsidR="000F225A" w:rsidRPr="00C94BF3" w:rsidRDefault="000F225A" w:rsidP="000F225A">
            <w:pPr>
              <w:ind w:firstLine="0"/>
              <w:jc w:val="left"/>
              <w:rPr>
                <w:color w:val="000000" w:themeColor="text1"/>
              </w:rPr>
            </w:pPr>
            <w:r w:rsidRPr="00C94BF3">
              <w:rPr>
                <w:color w:val="000000" w:themeColor="text1"/>
                <w:sz w:val="22"/>
                <w:szCs w:val="22"/>
              </w:rPr>
              <w:t>Предложение министерства транспорта и автомобильных дорог № МТ/2250 от 31.08.2021 г</w:t>
            </w:r>
            <w:r w:rsidRPr="00C94BF3">
              <w:rPr>
                <w:color w:val="000000" w:themeColor="text1"/>
              </w:rPr>
              <w:t>.</w:t>
            </w:r>
          </w:p>
        </w:tc>
        <w:tc>
          <w:tcPr>
            <w:tcW w:w="2202" w:type="dxa"/>
          </w:tcPr>
          <w:p w14:paraId="25C20222" w14:textId="77777777" w:rsidR="000F225A" w:rsidRPr="00C94BF3" w:rsidRDefault="000F225A" w:rsidP="000F225A">
            <w:pPr>
              <w:ind w:firstLine="0"/>
              <w:jc w:val="left"/>
              <w:rPr>
                <w:color w:val="000000" w:themeColor="text1"/>
                <w:sz w:val="22"/>
                <w:szCs w:val="22"/>
              </w:rPr>
            </w:pPr>
            <w:r w:rsidRPr="00C94BF3">
              <w:rPr>
                <w:color w:val="000000" w:themeColor="text1"/>
                <w:sz w:val="20"/>
              </w:rPr>
              <w:t>Ограничения по фактору шума согласно СП 51.13330.2011</w:t>
            </w:r>
          </w:p>
        </w:tc>
      </w:tr>
      <w:tr w:rsidR="00C94BF3" w:rsidRPr="00C94BF3" w14:paraId="768E3E2B" w14:textId="77777777" w:rsidTr="00B464FA">
        <w:tc>
          <w:tcPr>
            <w:tcW w:w="849" w:type="dxa"/>
          </w:tcPr>
          <w:p w14:paraId="78F9897B" w14:textId="77777777" w:rsidR="000F225A" w:rsidRPr="00C94BF3" w:rsidRDefault="000F225A" w:rsidP="000F225A">
            <w:pPr>
              <w:pStyle w:val="18"/>
              <w:jc w:val="center"/>
              <w:rPr>
                <w:color w:val="000000" w:themeColor="text1"/>
                <w:szCs w:val="22"/>
              </w:rPr>
            </w:pPr>
            <w:r w:rsidRPr="00C94BF3">
              <w:rPr>
                <w:color w:val="000000" w:themeColor="text1"/>
                <w:szCs w:val="22"/>
              </w:rPr>
              <w:t>2.4.1.8</w:t>
            </w:r>
          </w:p>
        </w:tc>
        <w:tc>
          <w:tcPr>
            <w:tcW w:w="2742" w:type="dxa"/>
          </w:tcPr>
          <w:p w14:paraId="181C19BD"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lang w:bidi="ru-RU"/>
              </w:rPr>
              <w:t>Транспортная многоуровневая развязка на пересечении автомобильной дороги общего пользования регионального значения Обводное шоссе г. Тольятти с автомобильной дорогой общего пользования регионального значения в Самарской области «Тольятти - Узюково – Димитровград»</w:t>
            </w:r>
          </w:p>
        </w:tc>
        <w:tc>
          <w:tcPr>
            <w:tcW w:w="2222" w:type="dxa"/>
          </w:tcPr>
          <w:p w14:paraId="09142A6D" w14:textId="77777777" w:rsidR="000F225A" w:rsidRPr="00C94BF3" w:rsidRDefault="000F225A" w:rsidP="000F225A">
            <w:pPr>
              <w:ind w:firstLine="0"/>
              <w:rPr>
                <w:color w:val="000000" w:themeColor="text1"/>
                <w:sz w:val="22"/>
                <w:szCs w:val="22"/>
              </w:rPr>
            </w:pPr>
            <w:r w:rsidRPr="00C94BF3">
              <w:rPr>
                <w:color w:val="000000" w:themeColor="text1"/>
                <w:sz w:val="22"/>
                <w:szCs w:val="22"/>
              </w:rPr>
              <w:t>Муниципальный район Ставропольский, г.о. Тольятти</w:t>
            </w:r>
          </w:p>
        </w:tc>
        <w:tc>
          <w:tcPr>
            <w:tcW w:w="2268" w:type="dxa"/>
          </w:tcPr>
          <w:p w14:paraId="65AC4501" w14:textId="77777777" w:rsidR="000F225A" w:rsidRPr="00C94BF3" w:rsidRDefault="000F225A" w:rsidP="000F225A">
            <w:pPr>
              <w:ind w:firstLine="0"/>
              <w:rPr>
                <w:color w:val="000000" w:themeColor="text1"/>
                <w:sz w:val="22"/>
                <w:szCs w:val="22"/>
              </w:rPr>
            </w:pPr>
          </w:p>
        </w:tc>
        <w:tc>
          <w:tcPr>
            <w:tcW w:w="1984" w:type="dxa"/>
          </w:tcPr>
          <w:p w14:paraId="1CE0140D" w14:textId="77777777" w:rsidR="000F225A" w:rsidRPr="00C94BF3" w:rsidRDefault="000F225A" w:rsidP="000F225A">
            <w:pPr>
              <w:ind w:firstLine="0"/>
              <w:rPr>
                <w:color w:val="000000" w:themeColor="text1"/>
                <w:sz w:val="22"/>
                <w:szCs w:val="22"/>
              </w:rPr>
            </w:pPr>
            <w:r w:rsidRPr="00C94BF3">
              <w:rPr>
                <w:color w:val="000000" w:themeColor="text1"/>
                <w:sz w:val="22"/>
                <w:szCs w:val="22"/>
              </w:rPr>
              <w:t>Производственная зона, зоны инженерной и транспортной инфраструктур</w:t>
            </w:r>
          </w:p>
        </w:tc>
        <w:tc>
          <w:tcPr>
            <w:tcW w:w="1701" w:type="dxa"/>
          </w:tcPr>
          <w:p w14:paraId="5B6E04A6"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w:t>
            </w:r>
          </w:p>
        </w:tc>
        <w:tc>
          <w:tcPr>
            <w:tcW w:w="1560" w:type="dxa"/>
            <w:vMerge/>
          </w:tcPr>
          <w:p w14:paraId="26B52A8D" w14:textId="77777777" w:rsidR="000F225A" w:rsidRPr="00C94BF3" w:rsidRDefault="000F225A" w:rsidP="000F225A">
            <w:pPr>
              <w:ind w:firstLine="0"/>
              <w:rPr>
                <w:color w:val="000000" w:themeColor="text1"/>
                <w:sz w:val="22"/>
                <w:szCs w:val="22"/>
              </w:rPr>
            </w:pPr>
          </w:p>
        </w:tc>
        <w:tc>
          <w:tcPr>
            <w:tcW w:w="2202" w:type="dxa"/>
          </w:tcPr>
          <w:p w14:paraId="0F2E1953" w14:textId="77777777" w:rsidR="000F225A" w:rsidRPr="00C94BF3" w:rsidRDefault="000F225A" w:rsidP="000F225A">
            <w:pPr>
              <w:ind w:firstLine="0"/>
              <w:rPr>
                <w:color w:val="000000" w:themeColor="text1"/>
                <w:sz w:val="22"/>
                <w:szCs w:val="22"/>
              </w:rPr>
            </w:pPr>
            <w:r w:rsidRPr="00C94BF3">
              <w:rPr>
                <w:color w:val="000000" w:themeColor="text1"/>
                <w:sz w:val="20"/>
              </w:rPr>
              <w:t>Ограничения по фактору шума согласно СП 51.13330.2011</w:t>
            </w:r>
          </w:p>
        </w:tc>
      </w:tr>
      <w:tr w:rsidR="00C94BF3" w:rsidRPr="00C94BF3" w14:paraId="280485D7" w14:textId="77777777" w:rsidTr="00B464FA">
        <w:tc>
          <w:tcPr>
            <w:tcW w:w="849" w:type="dxa"/>
          </w:tcPr>
          <w:p w14:paraId="49F40097" w14:textId="77777777" w:rsidR="000F225A" w:rsidRPr="00C94BF3" w:rsidRDefault="000F225A" w:rsidP="000F225A">
            <w:pPr>
              <w:pStyle w:val="18"/>
              <w:jc w:val="center"/>
              <w:rPr>
                <w:color w:val="000000" w:themeColor="text1"/>
                <w:szCs w:val="22"/>
              </w:rPr>
            </w:pPr>
            <w:r w:rsidRPr="00C94BF3">
              <w:rPr>
                <w:color w:val="000000" w:themeColor="text1"/>
                <w:szCs w:val="22"/>
              </w:rPr>
              <w:t>2.4.1.9</w:t>
            </w:r>
          </w:p>
        </w:tc>
        <w:tc>
          <w:tcPr>
            <w:tcW w:w="2742" w:type="dxa"/>
          </w:tcPr>
          <w:p w14:paraId="30C77C32"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lang w:bidi="ru-RU"/>
              </w:rPr>
              <w:t>Транспортная многоуровневая развязка на пересечении автомобильной дороги общего пользования регионального значения Обводное шоссе г. Тольятти с автомобильной дорогой общего пользования межмуниципального значения «Тольятти – Ташелка»</w:t>
            </w:r>
          </w:p>
        </w:tc>
        <w:tc>
          <w:tcPr>
            <w:tcW w:w="2222" w:type="dxa"/>
          </w:tcPr>
          <w:p w14:paraId="6FF44DBF" w14:textId="77777777" w:rsidR="000F225A" w:rsidRPr="00C94BF3" w:rsidRDefault="000F225A" w:rsidP="000F225A">
            <w:pPr>
              <w:ind w:firstLine="0"/>
              <w:rPr>
                <w:color w:val="000000" w:themeColor="text1"/>
                <w:sz w:val="22"/>
                <w:szCs w:val="22"/>
              </w:rPr>
            </w:pPr>
            <w:r w:rsidRPr="00C94BF3">
              <w:rPr>
                <w:color w:val="000000" w:themeColor="text1"/>
                <w:sz w:val="22"/>
                <w:szCs w:val="22"/>
              </w:rPr>
              <w:t>Муниципальный район Ставропольский, г.о. Тольятти</w:t>
            </w:r>
          </w:p>
        </w:tc>
        <w:tc>
          <w:tcPr>
            <w:tcW w:w="2268" w:type="dxa"/>
          </w:tcPr>
          <w:p w14:paraId="0A579273" w14:textId="77777777" w:rsidR="000F225A" w:rsidRPr="00C94BF3" w:rsidRDefault="000F225A" w:rsidP="000F225A">
            <w:pPr>
              <w:ind w:firstLine="0"/>
              <w:rPr>
                <w:color w:val="000000" w:themeColor="text1"/>
                <w:sz w:val="22"/>
                <w:szCs w:val="22"/>
              </w:rPr>
            </w:pPr>
          </w:p>
        </w:tc>
        <w:tc>
          <w:tcPr>
            <w:tcW w:w="1984" w:type="dxa"/>
          </w:tcPr>
          <w:p w14:paraId="5C99F535" w14:textId="77777777" w:rsidR="000F225A" w:rsidRPr="00C94BF3" w:rsidRDefault="000F225A" w:rsidP="000F225A">
            <w:pPr>
              <w:ind w:firstLine="0"/>
              <w:rPr>
                <w:color w:val="000000" w:themeColor="text1"/>
                <w:sz w:val="22"/>
                <w:szCs w:val="22"/>
              </w:rPr>
            </w:pPr>
            <w:r w:rsidRPr="00C94BF3">
              <w:rPr>
                <w:color w:val="000000" w:themeColor="text1"/>
                <w:sz w:val="22"/>
                <w:szCs w:val="22"/>
              </w:rPr>
              <w:t>Производственная зона, зоны инженерной и транспортной инфраструктур</w:t>
            </w:r>
          </w:p>
        </w:tc>
        <w:tc>
          <w:tcPr>
            <w:tcW w:w="1701" w:type="dxa"/>
          </w:tcPr>
          <w:p w14:paraId="1960CB45"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w:t>
            </w:r>
          </w:p>
        </w:tc>
        <w:tc>
          <w:tcPr>
            <w:tcW w:w="1560" w:type="dxa"/>
            <w:vMerge/>
          </w:tcPr>
          <w:p w14:paraId="3162E7D0" w14:textId="77777777" w:rsidR="000F225A" w:rsidRPr="00C94BF3" w:rsidRDefault="000F225A" w:rsidP="000F225A">
            <w:pPr>
              <w:ind w:firstLine="0"/>
              <w:rPr>
                <w:color w:val="000000" w:themeColor="text1"/>
                <w:sz w:val="22"/>
                <w:szCs w:val="22"/>
              </w:rPr>
            </w:pPr>
          </w:p>
        </w:tc>
        <w:tc>
          <w:tcPr>
            <w:tcW w:w="2202" w:type="dxa"/>
          </w:tcPr>
          <w:p w14:paraId="3A63F6EC" w14:textId="77777777" w:rsidR="000F225A" w:rsidRPr="00C94BF3" w:rsidRDefault="000F225A" w:rsidP="000F225A">
            <w:pPr>
              <w:ind w:firstLine="0"/>
              <w:rPr>
                <w:color w:val="000000" w:themeColor="text1"/>
                <w:sz w:val="22"/>
                <w:szCs w:val="22"/>
              </w:rPr>
            </w:pPr>
            <w:r w:rsidRPr="00C94BF3">
              <w:rPr>
                <w:color w:val="000000" w:themeColor="text1"/>
                <w:sz w:val="20"/>
              </w:rPr>
              <w:t>Ограничения по фактору шума согласно СП 51.13330.2011</w:t>
            </w:r>
          </w:p>
        </w:tc>
      </w:tr>
      <w:tr w:rsidR="00C94BF3" w:rsidRPr="00C94BF3" w14:paraId="2F8636A0" w14:textId="77777777" w:rsidTr="00CA38CC">
        <w:tc>
          <w:tcPr>
            <w:tcW w:w="849" w:type="dxa"/>
          </w:tcPr>
          <w:p w14:paraId="69A56514" w14:textId="6E75F265" w:rsidR="000F225A" w:rsidRPr="00C94BF3" w:rsidRDefault="000F225A" w:rsidP="000F225A">
            <w:pPr>
              <w:pStyle w:val="18"/>
              <w:jc w:val="center"/>
              <w:rPr>
                <w:color w:val="000000" w:themeColor="text1"/>
                <w:szCs w:val="22"/>
              </w:rPr>
            </w:pPr>
            <w:r w:rsidRPr="00C94BF3">
              <w:rPr>
                <w:color w:val="000000" w:themeColor="text1"/>
                <w:szCs w:val="22"/>
              </w:rPr>
              <w:t>2.4.1.10</w:t>
            </w:r>
          </w:p>
        </w:tc>
        <w:tc>
          <w:tcPr>
            <w:tcW w:w="2742" w:type="dxa"/>
            <w:shd w:val="clear" w:color="auto" w:fill="auto"/>
          </w:tcPr>
          <w:p w14:paraId="092395CC" w14:textId="3D5FB0B3" w:rsidR="000F225A" w:rsidRPr="00C94BF3" w:rsidRDefault="000F225A" w:rsidP="000F225A">
            <w:pPr>
              <w:ind w:firstLine="0"/>
              <w:jc w:val="left"/>
              <w:rPr>
                <w:color w:val="000000" w:themeColor="text1"/>
                <w:sz w:val="22"/>
                <w:szCs w:val="22"/>
                <w:lang w:bidi="ru-RU"/>
              </w:rPr>
            </w:pPr>
            <w:r w:rsidRPr="00C94BF3">
              <w:rPr>
                <w:color w:val="000000" w:themeColor="text1"/>
              </w:rPr>
              <w:t>"Новое шоссе" - дорога от особой экономической зоны промышленно-производственного типа "Тольятти"</w:t>
            </w:r>
          </w:p>
        </w:tc>
        <w:tc>
          <w:tcPr>
            <w:tcW w:w="2222" w:type="dxa"/>
            <w:shd w:val="clear" w:color="auto" w:fill="auto"/>
          </w:tcPr>
          <w:p w14:paraId="35366B4E" w14:textId="1B0A9587" w:rsidR="000F225A" w:rsidRPr="00C94BF3" w:rsidRDefault="000F225A" w:rsidP="000F225A">
            <w:pPr>
              <w:ind w:firstLine="0"/>
              <w:rPr>
                <w:color w:val="000000" w:themeColor="text1"/>
                <w:sz w:val="22"/>
                <w:szCs w:val="22"/>
              </w:rPr>
            </w:pPr>
            <w:r w:rsidRPr="00C94BF3">
              <w:rPr>
                <w:color w:val="000000" w:themeColor="text1"/>
              </w:rPr>
              <w:t>г. Тольятти</w:t>
            </w:r>
          </w:p>
        </w:tc>
        <w:tc>
          <w:tcPr>
            <w:tcW w:w="2268" w:type="dxa"/>
            <w:shd w:val="clear" w:color="auto" w:fill="auto"/>
          </w:tcPr>
          <w:p w14:paraId="00170F00"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16,5 км</w:t>
            </w:r>
          </w:p>
          <w:p w14:paraId="03BF7205" w14:textId="0FA713E6" w:rsidR="000F225A" w:rsidRPr="00C94BF3" w:rsidRDefault="000F225A" w:rsidP="000F225A">
            <w:pPr>
              <w:ind w:firstLine="0"/>
              <w:rPr>
                <w:color w:val="000000" w:themeColor="text1"/>
                <w:sz w:val="22"/>
                <w:szCs w:val="22"/>
              </w:rPr>
            </w:pPr>
            <w:r w:rsidRPr="00C94BF3">
              <w:rPr>
                <w:color w:val="000000" w:themeColor="text1"/>
              </w:rPr>
              <w:t>I – II категории</w:t>
            </w:r>
          </w:p>
        </w:tc>
        <w:tc>
          <w:tcPr>
            <w:tcW w:w="1984" w:type="dxa"/>
            <w:shd w:val="clear" w:color="auto" w:fill="auto"/>
          </w:tcPr>
          <w:p w14:paraId="6285E5C2" w14:textId="17B30812" w:rsidR="000F225A" w:rsidRPr="00C94BF3" w:rsidRDefault="000F225A" w:rsidP="000F225A">
            <w:pPr>
              <w:ind w:firstLine="0"/>
              <w:rPr>
                <w:color w:val="000000" w:themeColor="text1"/>
                <w:sz w:val="22"/>
                <w:szCs w:val="22"/>
              </w:rPr>
            </w:pPr>
            <w:r w:rsidRPr="00C94BF3">
              <w:rPr>
                <w:color w:val="000000" w:themeColor="text1"/>
              </w:rPr>
              <w:t>Производственная зона, зоны инженерной и транспортной инфраструктур</w:t>
            </w:r>
          </w:p>
        </w:tc>
        <w:tc>
          <w:tcPr>
            <w:tcW w:w="1701" w:type="dxa"/>
            <w:shd w:val="clear" w:color="auto" w:fill="auto"/>
          </w:tcPr>
          <w:p w14:paraId="45CC294E" w14:textId="4A494D6F" w:rsidR="000F225A" w:rsidRPr="00C94BF3" w:rsidRDefault="000F225A" w:rsidP="000F225A">
            <w:pPr>
              <w:ind w:firstLine="0"/>
              <w:rPr>
                <w:color w:val="000000" w:themeColor="text1"/>
                <w:sz w:val="22"/>
                <w:szCs w:val="22"/>
              </w:rPr>
            </w:pPr>
            <w:r w:rsidRPr="00C94BF3">
              <w:rPr>
                <w:color w:val="000000" w:themeColor="text1"/>
              </w:rPr>
              <w:t>Строительство</w:t>
            </w:r>
          </w:p>
        </w:tc>
        <w:tc>
          <w:tcPr>
            <w:tcW w:w="1560" w:type="dxa"/>
            <w:shd w:val="clear" w:color="auto" w:fill="auto"/>
          </w:tcPr>
          <w:p w14:paraId="44596968" w14:textId="792C7A20" w:rsidR="000F225A" w:rsidRPr="00C94BF3" w:rsidRDefault="000F225A" w:rsidP="000F225A">
            <w:pPr>
              <w:ind w:firstLine="0"/>
              <w:rPr>
                <w:color w:val="000000" w:themeColor="text1"/>
                <w:sz w:val="22"/>
                <w:szCs w:val="22"/>
              </w:rPr>
            </w:pPr>
            <w:r w:rsidRPr="00C94BF3">
              <w:rPr>
                <w:rFonts w:eastAsia="Calibri"/>
                <w:color w:val="000000" w:themeColor="text1"/>
                <w:sz w:val="22"/>
                <w:szCs w:val="22"/>
              </w:rPr>
              <w:t>СТП Самарской области</w:t>
            </w:r>
          </w:p>
        </w:tc>
        <w:tc>
          <w:tcPr>
            <w:tcW w:w="2202" w:type="dxa"/>
            <w:shd w:val="clear" w:color="auto" w:fill="auto"/>
          </w:tcPr>
          <w:p w14:paraId="3A560D58"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Придорожные полосы согласно Приказу минтранса Самарской области от 15 июня 2010 N137</w:t>
            </w:r>
          </w:p>
          <w:p w14:paraId="352D8CFB" w14:textId="124ABC38" w:rsidR="000F225A" w:rsidRPr="00C94BF3" w:rsidRDefault="000F225A" w:rsidP="000F225A">
            <w:pPr>
              <w:ind w:firstLine="0"/>
              <w:rPr>
                <w:color w:val="000000" w:themeColor="text1"/>
                <w:sz w:val="20"/>
              </w:rPr>
            </w:pPr>
            <w:r w:rsidRPr="00C94BF3">
              <w:rPr>
                <w:rFonts w:eastAsia="Calibri"/>
                <w:color w:val="000000" w:themeColor="text1"/>
                <w:sz w:val="22"/>
                <w:szCs w:val="22"/>
              </w:rPr>
              <w:t>Ограничения по фактору шума согласно СП 51.13330.2011</w:t>
            </w:r>
          </w:p>
        </w:tc>
      </w:tr>
      <w:tr w:rsidR="00C94BF3" w:rsidRPr="00C94BF3" w14:paraId="782FE538" w14:textId="77777777" w:rsidTr="00CA38CC">
        <w:tc>
          <w:tcPr>
            <w:tcW w:w="849" w:type="dxa"/>
          </w:tcPr>
          <w:p w14:paraId="508F553B" w14:textId="77777777" w:rsidR="000F225A" w:rsidRPr="00C94BF3" w:rsidRDefault="000F225A" w:rsidP="000F225A">
            <w:pPr>
              <w:pStyle w:val="18"/>
              <w:jc w:val="center"/>
              <w:rPr>
                <w:b/>
                <w:bCs/>
                <w:i/>
                <w:iCs/>
                <w:color w:val="000000" w:themeColor="text1"/>
                <w:sz w:val="24"/>
                <w:szCs w:val="24"/>
              </w:rPr>
            </w:pPr>
            <w:r w:rsidRPr="00C94BF3">
              <w:rPr>
                <w:b/>
                <w:bCs/>
                <w:i/>
                <w:iCs/>
                <w:color w:val="000000" w:themeColor="text1"/>
                <w:sz w:val="24"/>
                <w:szCs w:val="24"/>
              </w:rPr>
              <w:t>2.4.2</w:t>
            </w:r>
          </w:p>
        </w:tc>
        <w:tc>
          <w:tcPr>
            <w:tcW w:w="12477" w:type="dxa"/>
            <w:gridSpan w:val="6"/>
            <w:shd w:val="clear" w:color="auto" w:fill="auto"/>
          </w:tcPr>
          <w:p w14:paraId="25C5A741" w14:textId="77777777" w:rsidR="000F225A" w:rsidRPr="00C94BF3" w:rsidRDefault="000F225A" w:rsidP="000F225A">
            <w:pPr>
              <w:ind w:firstLine="0"/>
              <w:jc w:val="center"/>
              <w:rPr>
                <w:b/>
                <w:bCs/>
                <w:i/>
                <w:iCs/>
                <w:color w:val="000000" w:themeColor="text1"/>
              </w:rPr>
            </w:pPr>
            <w:r w:rsidRPr="00C94BF3">
              <w:rPr>
                <w:b/>
                <w:bCs/>
                <w:i/>
                <w:iCs/>
                <w:color w:val="000000" w:themeColor="text1"/>
              </w:rPr>
              <w:t>Объекты транспортно-логистической инфраструктуры</w:t>
            </w:r>
          </w:p>
        </w:tc>
        <w:tc>
          <w:tcPr>
            <w:tcW w:w="2202" w:type="dxa"/>
            <w:shd w:val="clear" w:color="auto" w:fill="auto"/>
          </w:tcPr>
          <w:p w14:paraId="2AAE34E4" w14:textId="77777777" w:rsidR="000F225A" w:rsidRPr="00C94BF3" w:rsidRDefault="000F225A" w:rsidP="000F225A">
            <w:pPr>
              <w:ind w:firstLine="0"/>
              <w:jc w:val="center"/>
              <w:rPr>
                <w:b/>
                <w:bCs/>
                <w:i/>
                <w:iCs/>
                <w:color w:val="000000" w:themeColor="text1"/>
              </w:rPr>
            </w:pPr>
          </w:p>
        </w:tc>
      </w:tr>
      <w:tr w:rsidR="00C94BF3" w:rsidRPr="00C94BF3" w14:paraId="2737588C" w14:textId="77777777" w:rsidTr="00CA38CC">
        <w:tc>
          <w:tcPr>
            <w:tcW w:w="849" w:type="dxa"/>
          </w:tcPr>
          <w:p w14:paraId="60797FBE" w14:textId="77777777" w:rsidR="000F225A" w:rsidRPr="00C94BF3" w:rsidRDefault="000F225A" w:rsidP="000F225A">
            <w:pPr>
              <w:pStyle w:val="18"/>
              <w:jc w:val="center"/>
              <w:rPr>
                <w:color w:val="000000" w:themeColor="text1"/>
                <w:szCs w:val="22"/>
              </w:rPr>
            </w:pPr>
            <w:r w:rsidRPr="00C94BF3">
              <w:rPr>
                <w:color w:val="000000" w:themeColor="text1"/>
                <w:szCs w:val="22"/>
              </w:rPr>
              <w:t>2.4.2.1</w:t>
            </w:r>
          </w:p>
        </w:tc>
        <w:tc>
          <w:tcPr>
            <w:tcW w:w="2742" w:type="dxa"/>
            <w:shd w:val="clear" w:color="auto" w:fill="auto"/>
          </w:tcPr>
          <w:p w14:paraId="3026732B"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Терминально-логистический центр (ТЛЦ-5)</w:t>
            </w:r>
          </w:p>
          <w:p w14:paraId="4E1CF59D" w14:textId="77777777" w:rsidR="000F225A" w:rsidRPr="00C94BF3" w:rsidRDefault="000F225A" w:rsidP="000F225A">
            <w:pPr>
              <w:ind w:firstLine="0"/>
              <w:jc w:val="left"/>
              <w:rPr>
                <w:color w:val="000000" w:themeColor="text1"/>
                <w:sz w:val="22"/>
                <w:szCs w:val="22"/>
                <w:lang w:bidi="ru-RU"/>
              </w:rPr>
            </w:pPr>
          </w:p>
        </w:tc>
        <w:tc>
          <w:tcPr>
            <w:tcW w:w="2222" w:type="dxa"/>
            <w:shd w:val="clear" w:color="auto" w:fill="auto"/>
          </w:tcPr>
          <w:p w14:paraId="48075C54" w14:textId="77777777" w:rsidR="000F225A" w:rsidRPr="00C94BF3" w:rsidRDefault="000F225A" w:rsidP="000F225A">
            <w:pPr>
              <w:pStyle w:val="111"/>
              <w:rPr>
                <w:rFonts w:ascii="Times New Roman" w:hAnsi="Times New Roman"/>
                <w:b/>
                <w:color w:val="000000" w:themeColor="text1"/>
              </w:rPr>
            </w:pPr>
            <w:r w:rsidRPr="00C94BF3">
              <w:rPr>
                <w:rFonts w:ascii="Times New Roman" w:hAnsi="Times New Roman"/>
                <w:color w:val="000000" w:themeColor="text1"/>
              </w:rPr>
              <w:t>г.о. Тольятти, территория особой экономической зоны</w:t>
            </w:r>
          </w:p>
        </w:tc>
        <w:tc>
          <w:tcPr>
            <w:tcW w:w="2268" w:type="dxa"/>
            <w:shd w:val="clear" w:color="auto" w:fill="auto"/>
          </w:tcPr>
          <w:p w14:paraId="5D6DE99E"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 xml:space="preserve">Площадь складского комплекса (без учета открытых площадок) </w:t>
            </w:r>
            <w:r w:rsidRPr="00C94BF3">
              <w:rPr>
                <w:rFonts w:ascii="Times New Roman" w:hAnsi="Times New Roman"/>
                <w:color w:val="000000" w:themeColor="text1"/>
              </w:rPr>
              <w:sym w:font="Symbol" w:char="F02D"/>
            </w:r>
            <w:r w:rsidRPr="00C94BF3">
              <w:rPr>
                <w:rFonts w:ascii="Times New Roman" w:hAnsi="Times New Roman"/>
                <w:color w:val="000000" w:themeColor="text1"/>
              </w:rPr>
              <w:t>20 тыс. м</w:t>
            </w:r>
            <w:r w:rsidRPr="00C94BF3">
              <w:rPr>
                <w:rFonts w:ascii="Times New Roman" w:hAnsi="Times New Roman"/>
                <w:color w:val="000000" w:themeColor="text1"/>
                <w:vertAlign w:val="superscript"/>
              </w:rPr>
              <w:t>2</w:t>
            </w:r>
            <w:r w:rsidRPr="00C94BF3">
              <w:rPr>
                <w:rFonts w:ascii="Times New Roman" w:hAnsi="Times New Roman"/>
                <w:color w:val="000000" w:themeColor="text1"/>
              </w:rPr>
              <w:t xml:space="preserve">; площадь региональных распределительных складов </w:t>
            </w:r>
            <w:r w:rsidRPr="00C94BF3">
              <w:rPr>
                <w:rFonts w:ascii="Times New Roman" w:hAnsi="Times New Roman"/>
                <w:color w:val="000000" w:themeColor="text1"/>
              </w:rPr>
              <w:sym w:font="Symbol" w:char="F02D"/>
            </w:r>
            <w:r w:rsidRPr="00C94BF3">
              <w:rPr>
                <w:rFonts w:ascii="Times New Roman" w:hAnsi="Times New Roman"/>
                <w:color w:val="000000" w:themeColor="text1"/>
              </w:rPr>
              <w:t xml:space="preserve"> 10 тыс. м</w:t>
            </w:r>
            <w:r w:rsidRPr="00C94BF3">
              <w:rPr>
                <w:rFonts w:ascii="Times New Roman" w:hAnsi="Times New Roman"/>
                <w:color w:val="000000" w:themeColor="text1"/>
                <w:vertAlign w:val="superscript"/>
              </w:rPr>
              <w:t>2</w:t>
            </w:r>
            <w:r w:rsidRPr="00C94BF3">
              <w:rPr>
                <w:rFonts w:ascii="Times New Roman" w:hAnsi="Times New Roman"/>
                <w:color w:val="000000" w:themeColor="text1"/>
              </w:rPr>
              <w:t>; общая площадь помещений делового центра – не менее 2 тыс. м</w:t>
            </w:r>
            <w:r w:rsidRPr="00C94BF3">
              <w:rPr>
                <w:rFonts w:ascii="Times New Roman" w:hAnsi="Times New Roman"/>
                <w:color w:val="000000" w:themeColor="text1"/>
                <w:vertAlign w:val="superscript"/>
              </w:rPr>
              <w:t>2</w:t>
            </w:r>
          </w:p>
          <w:p w14:paraId="5CA829D7" w14:textId="77777777" w:rsidR="000F225A" w:rsidRPr="00C94BF3" w:rsidRDefault="000F225A" w:rsidP="000F225A">
            <w:pPr>
              <w:pStyle w:val="111"/>
              <w:rPr>
                <w:rFonts w:ascii="Times New Roman" w:hAnsi="Times New Roman"/>
                <w:color w:val="000000" w:themeColor="text1"/>
                <w:highlight w:val="yellow"/>
              </w:rPr>
            </w:pPr>
            <w:r w:rsidRPr="00C94BF3">
              <w:rPr>
                <w:rFonts w:ascii="Times New Roman" w:hAnsi="Times New Roman"/>
                <w:color w:val="000000" w:themeColor="text1"/>
              </w:rPr>
              <w:t xml:space="preserve">Годовая мощность ТЛЦ-5 </w:t>
            </w:r>
            <w:r w:rsidRPr="00C94BF3">
              <w:rPr>
                <w:rFonts w:ascii="Times New Roman" w:hAnsi="Times New Roman"/>
                <w:color w:val="000000" w:themeColor="text1"/>
              </w:rPr>
              <w:sym w:font="Symbol" w:char="F02D"/>
            </w:r>
            <w:r w:rsidRPr="00C94BF3">
              <w:rPr>
                <w:rFonts w:ascii="Times New Roman" w:hAnsi="Times New Roman"/>
                <w:color w:val="000000" w:themeColor="text1"/>
              </w:rPr>
              <w:t xml:space="preserve"> 2,5 млн. тонн (100 тыс. TEU/год)</w:t>
            </w:r>
          </w:p>
        </w:tc>
        <w:tc>
          <w:tcPr>
            <w:tcW w:w="1984" w:type="dxa"/>
            <w:shd w:val="clear" w:color="auto" w:fill="auto"/>
          </w:tcPr>
          <w:p w14:paraId="3A59F5F9" w14:textId="77777777" w:rsidR="000F225A" w:rsidRPr="00C94BF3" w:rsidRDefault="000F225A" w:rsidP="000F225A">
            <w:pPr>
              <w:ind w:firstLine="0"/>
              <w:rPr>
                <w:color w:val="000000" w:themeColor="text1"/>
                <w:sz w:val="22"/>
                <w:szCs w:val="22"/>
              </w:rPr>
            </w:pPr>
            <w:r w:rsidRPr="00C94BF3">
              <w:rPr>
                <w:color w:val="000000" w:themeColor="text1"/>
                <w:sz w:val="22"/>
                <w:szCs w:val="22"/>
              </w:rPr>
              <w:t>Производственная зона, зоны инженерной и транспортной инфраструктур</w:t>
            </w:r>
          </w:p>
        </w:tc>
        <w:tc>
          <w:tcPr>
            <w:tcW w:w="1701" w:type="dxa"/>
            <w:shd w:val="clear" w:color="auto" w:fill="auto"/>
          </w:tcPr>
          <w:p w14:paraId="283E1545" w14:textId="77777777" w:rsidR="000F225A" w:rsidRPr="00C94BF3" w:rsidRDefault="000F225A" w:rsidP="000F225A">
            <w:pPr>
              <w:ind w:firstLine="0"/>
              <w:rPr>
                <w:color w:val="000000" w:themeColor="text1"/>
                <w:sz w:val="22"/>
                <w:szCs w:val="22"/>
              </w:rPr>
            </w:pPr>
            <w:r w:rsidRPr="00C94BF3">
              <w:rPr>
                <w:color w:val="000000" w:themeColor="text1"/>
              </w:rPr>
              <w:t>Строительство</w:t>
            </w:r>
          </w:p>
        </w:tc>
        <w:tc>
          <w:tcPr>
            <w:tcW w:w="1560" w:type="dxa"/>
            <w:shd w:val="clear" w:color="auto" w:fill="auto"/>
          </w:tcPr>
          <w:p w14:paraId="3049AEBF"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СТП Самарской области</w:t>
            </w:r>
          </w:p>
          <w:p w14:paraId="70C2BA4D" w14:textId="3DE111EA" w:rsidR="000F225A" w:rsidRPr="00C94BF3" w:rsidRDefault="000F225A" w:rsidP="000F225A">
            <w:pPr>
              <w:ind w:firstLine="0"/>
              <w:rPr>
                <w:color w:val="000000" w:themeColor="text1"/>
                <w:sz w:val="22"/>
                <w:szCs w:val="22"/>
              </w:rPr>
            </w:pPr>
            <w:r w:rsidRPr="00C94BF3">
              <w:rPr>
                <w:color w:val="000000" w:themeColor="text1"/>
                <w:sz w:val="22"/>
                <w:szCs w:val="22"/>
              </w:rPr>
              <w:t>(раздел 3.</w:t>
            </w:r>
            <w:r w:rsidRPr="00C94BF3">
              <w:rPr>
                <w:color w:val="000000" w:themeColor="text1"/>
              </w:rPr>
              <w:t>3</w:t>
            </w:r>
            <w:r w:rsidRPr="00C94BF3">
              <w:rPr>
                <w:color w:val="000000" w:themeColor="text1"/>
                <w:sz w:val="22"/>
                <w:szCs w:val="22"/>
              </w:rPr>
              <w:t>. Положения о ТП, п.5)</w:t>
            </w:r>
          </w:p>
        </w:tc>
        <w:tc>
          <w:tcPr>
            <w:tcW w:w="2202" w:type="dxa"/>
            <w:shd w:val="clear" w:color="auto" w:fill="auto"/>
          </w:tcPr>
          <w:p w14:paraId="79720BB0" w14:textId="77777777" w:rsidR="000F225A" w:rsidRPr="00C94BF3" w:rsidRDefault="000F225A" w:rsidP="000F225A">
            <w:pPr>
              <w:ind w:firstLine="0"/>
              <w:rPr>
                <w:color w:val="000000" w:themeColor="text1"/>
                <w:sz w:val="22"/>
                <w:szCs w:val="22"/>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7E52BED1" w14:textId="77777777" w:rsidTr="00CA38CC">
        <w:tc>
          <w:tcPr>
            <w:tcW w:w="849" w:type="dxa"/>
          </w:tcPr>
          <w:p w14:paraId="114CC535" w14:textId="77777777" w:rsidR="000F225A" w:rsidRPr="00C94BF3" w:rsidRDefault="000F225A" w:rsidP="000F225A">
            <w:pPr>
              <w:pStyle w:val="18"/>
              <w:jc w:val="center"/>
              <w:rPr>
                <w:color w:val="000000" w:themeColor="text1"/>
                <w:szCs w:val="22"/>
              </w:rPr>
            </w:pPr>
            <w:r w:rsidRPr="00C94BF3">
              <w:rPr>
                <w:b/>
                <w:bCs/>
                <w:i/>
                <w:iCs/>
                <w:color w:val="000000" w:themeColor="text1"/>
                <w:sz w:val="24"/>
                <w:szCs w:val="24"/>
              </w:rPr>
              <w:t>2.4.3</w:t>
            </w:r>
          </w:p>
        </w:tc>
        <w:tc>
          <w:tcPr>
            <w:tcW w:w="12477" w:type="dxa"/>
            <w:gridSpan w:val="6"/>
            <w:shd w:val="clear" w:color="auto" w:fill="auto"/>
          </w:tcPr>
          <w:p w14:paraId="49364DA2" w14:textId="77777777" w:rsidR="000F225A" w:rsidRPr="00C94BF3" w:rsidRDefault="000F225A" w:rsidP="000F225A">
            <w:pPr>
              <w:ind w:firstLine="0"/>
              <w:jc w:val="center"/>
              <w:rPr>
                <w:color w:val="000000" w:themeColor="text1"/>
              </w:rPr>
            </w:pPr>
            <w:r w:rsidRPr="00C94BF3">
              <w:rPr>
                <w:b/>
                <w:bCs/>
                <w:i/>
                <w:iCs/>
                <w:color w:val="000000" w:themeColor="text1"/>
              </w:rPr>
              <w:t>Объекты инфраструктуры железнодорожного транспорта</w:t>
            </w:r>
          </w:p>
        </w:tc>
        <w:tc>
          <w:tcPr>
            <w:tcW w:w="2202" w:type="dxa"/>
            <w:shd w:val="clear" w:color="auto" w:fill="auto"/>
          </w:tcPr>
          <w:p w14:paraId="434D0F5A" w14:textId="77777777" w:rsidR="000F225A" w:rsidRPr="00C94BF3" w:rsidRDefault="000F225A" w:rsidP="000F225A">
            <w:pPr>
              <w:ind w:firstLine="0"/>
              <w:jc w:val="center"/>
              <w:rPr>
                <w:b/>
                <w:bCs/>
                <w:i/>
                <w:iCs/>
                <w:color w:val="000000" w:themeColor="text1"/>
              </w:rPr>
            </w:pPr>
          </w:p>
        </w:tc>
      </w:tr>
      <w:tr w:rsidR="00C94BF3" w:rsidRPr="00C94BF3" w14:paraId="0668D346" w14:textId="77777777" w:rsidTr="00CA38CC">
        <w:tc>
          <w:tcPr>
            <w:tcW w:w="849" w:type="dxa"/>
          </w:tcPr>
          <w:p w14:paraId="476F50EF" w14:textId="77777777" w:rsidR="000F225A" w:rsidRPr="00C94BF3" w:rsidRDefault="000F225A" w:rsidP="000F225A">
            <w:pPr>
              <w:pStyle w:val="18"/>
              <w:jc w:val="center"/>
              <w:rPr>
                <w:color w:val="000000" w:themeColor="text1"/>
                <w:szCs w:val="22"/>
              </w:rPr>
            </w:pPr>
            <w:r w:rsidRPr="00C94BF3">
              <w:rPr>
                <w:color w:val="000000" w:themeColor="text1"/>
                <w:szCs w:val="22"/>
              </w:rPr>
              <w:t>2.4.3.1</w:t>
            </w:r>
          </w:p>
        </w:tc>
        <w:tc>
          <w:tcPr>
            <w:tcW w:w="2742" w:type="dxa"/>
            <w:shd w:val="clear" w:color="auto" w:fill="auto"/>
          </w:tcPr>
          <w:p w14:paraId="1480C827"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Железнодорожная инфраструктура для обеспечения деятельности ОЭЗ ППТ «Тольятти»</w:t>
            </w:r>
          </w:p>
        </w:tc>
        <w:tc>
          <w:tcPr>
            <w:tcW w:w="2222" w:type="dxa"/>
            <w:shd w:val="clear" w:color="auto" w:fill="auto"/>
          </w:tcPr>
          <w:p w14:paraId="2B8B4627" w14:textId="77777777" w:rsidR="000F225A" w:rsidRPr="00C94BF3" w:rsidRDefault="000F225A" w:rsidP="000F225A">
            <w:pPr>
              <w:pStyle w:val="111"/>
              <w:rPr>
                <w:rFonts w:ascii="Times New Roman" w:hAnsi="Times New Roman"/>
                <w:b/>
                <w:color w:val="000000" w:themeColor="text1"/>
              </w:rPr>
            </w:pPr>
            <w:r w:rsidRPr="00C94BF3">
              <w:rPr>
                <w:rFonts w:ascii="Times New Roman" w:hAnsi="Times New Roman"/>
                <w:color w:val="000000" w:themeColor="text1"/>
              </w:rPr>
              <w:t>Общая протяженность объекта – 13,9 км, макс. грузооборот – 1,39 млн. тонн в год</w:t>
            </w:r>
          </w:p>
        </w:tc>
        <w:tc>
          <w:tcPr>
            <w:tcW w:w="2268" w:type="dxa"/>
            <w:shd w:val="clear" w:color="auto" w:fill="auto"/>
          </w:tcPr>
          <w:p w14:paraId="190F12AC"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В границах м.р. Ставропольский и г.о. Тольятти</w:t>
            </w:r>
          </w:p>
        </w:tc>
        <w:tc>
          <w:tcPr>
            <w:tcW w:w="1984" w:type="dxa"/>
            <w:shd w:val="clear" w:color="auto" w:fill="auto"/>
          </w:tcPr>
          <w:p w14:paraId="724C156A" w14:textId="77777777" w:rsidR="000F225A" w:rsidRPr="00C94BF3" w:rsidRDefault="000F225A" w:rsidP="000F225A">
            <w:pPr>
              <w:ind w:firstLine="0"/>
              <w:rPr>
                <w:color w:val="000000" w:themeColor="text1"/>
                <w:sz w:val="22"/>
                <w:szCs w:val="22"/>
              </w:rPr>
            </w:pPr>
            <w:r w:rsidRPr="00C94BF3">
              <w:rPr>
                <w:color w:val="000000" w:themeColor="text1"/>
                <w:sz w:val="22"/>
                <w:szCs w:val="22"/>
              </w:rPr>
              <w:t>Производственная зона, зоны инженерной и транспортной инфраструктур</w:t>
            </w:r>
          </w:p>
        </w:tc>
        <w:tc>
          <w:tcPr>
            <w:tcW w:w="1701" w:type="dxa"/>
            <w:shd w:val="clear" w:color="auto" w:fill="auto"/>
          </w:tcPr>
          <w:p w14:paraId="6BDE87E7" w14:textId="77777777" w:rsidR="000F225A" w:rsidRPr="00C94BF3" w:rsidRDefault="000F225A" w:rsidP="000F225A">
            <w:pPr>
              <w:pStyle w:val="111"/>
              <w:jc w:val="center"/>
              <w:rPr>
                <w:rFonts w:ascii="Times New Roman" w:hAnsi="Times New Roman"/>
                <w:b/>
                <w:color w:val="000000" w:themeColor="text1"/>
              </w:rPr>
            </w:pPr>
            <w:r w:rsidRPr="00C94BF3">
              <w:rPr>
                <w:rFonts w:ascii="Times New Roman" w:hAnsi="Times New Roman"/>
                <w:color w:val="000000" w:themeColor="text1"/>
              </w:rPr>
              <w:t>Строительство</w:t>
            </w:r>
          </w:p>
        </w:tc>
        <w:tc>
          <w:tcPr>
            <w:tcW w:w="1560" w:type="dxa"/>
            <w:shd w:val="clear" w:color="auto" w:fill="auto"/>
          </w:tcPr>
          <w:p w14:paraId="5310A79F" w14:textId="77777777" w:rsidR="000F225A" w:rsidRPr="00C94BF3" w:rsidRDefault="000F225A" w:rsidP="000F225A">
            <w:pPr>
              <w:pStyle w:val="111"/>
              <w:rPr>
                <w:rFonts w:ascii="Times New Roman" w:hAnsi="Times New Roman"/>
                <w:color w:val="000000" w:themeColor="text1"/>
              </w:rPr>
            </w:pPr>
            <w:r w:rsidRPr="00C94BF3">
              <w:rPr>
                <w:rFonts w:ascii="Times New Roman" w:eastAsia="Times New Roman" w:hAnsi="Times New Roman"/>
                <w:color w:val="000000" w:themeColor="text1"/>
              </w:rPr>
              <w:t>СТП Самарской области</w:t>
            </w:r>
          </w:p>
        </w:tc>
        <w:tc>
          <w:tcPr>
            <w:tcW w:w="2202" w:type="dxa"/>
            <w:shd w:val="clear" w:color="auto" w:fill="auto"/>
          </w:tcPr>
          <w:p w14:paraId="40FB5E98" w14:textId="77777777" w:rsidR="000F225A" w:rsidRPr="00C94BF3" w:rsidRDefault="000F225A" w:rsidP="000F225A">
            <w:pPr>
              <w:pStyle w:val="111"/>
              <w:rPr>
                <w:rFonts w:ascii="Times New Roman" w:eastAsia="Times New Roman" w:hAnsi="Times New Roman"/>
                <w:color w:val="000000" w:themeColor="text1"/>
              </w:rPr>
            </w:pPr>
            <w:r w:rsidRPr="00C94BF3">
              <w:rPr>
                <w:rFonts w:ascii="Times New Roman" w:hAnsi="Times New Roman"/>
                <w:color w:val="000000" w:themeColor="text1"/>
                <w:sz w:val="20"/>
                <w:szCs w:val="20"/>
              </w:rPr>
              <w:t>Ограничения по фактору шума согласно СП 51.13330.2011</w:t>
            </w:r>
          </w:p>
        </w:tc>
      </w:tr>
      <w:tr w:rsidR="00C94BF3" w:rsidRPr="00C94BF3" w14:paraId="522F98BB" w14:textId="77777777" w:rsidTr="00CA38CC">
        <w:tc>
          <w:tcPr>
            <w:tcW w:w="849" w:type="dxa"/>
          </w:tcPr>
          <w:p w14:paraId="7E7DE70A" w14:textId="77777777" w:rsidR="000F225A" w:rsidRPr="00C94BF3" w:rsidRDefault="000F225A" w:rsidP="000F225A">
            <w:pPr>
              <w:pStyle w:val="18"/>
              <w:jc w:val="center"/>
              <w:rPr>
                <w:color w:val="000000" w:themeColor="text1"/>
                <w:szCs w:val="22"/>
              </w:rPr>
            </w:pPr>
            <w:r w:rsidRPr="00C94BF3">
              <w:rPr>
                <w:color w:val="000000" w:themeColor="text1"/>
                <w:szCs w:val="22"/>
              </w:rPr>
              <w:t>2.4.3.2</w:t>
            </w:r>
          </w:p>
        </w:tc>
        <w:tc>
          <w:tcPr>
            <w:tcW w:w="2742" w:type="dxa"/>
            <w:shd w:val="clear" w:color="auto" w:fill="auto"/>
          </w:tcPr>
          <w:p w14:paraId="3F1556D4"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Организация ускоренного железнодорожного сообщения Новокуйбышевск – Самара – аэропорт Курумоч – Тольятти</w:t>
            </w:r>
          </w:p>
        </w:tc>
        <w:tc>
          <w:tcPr>
            <w:tcW w:w="2222" w:type="dxa"/>
            <w:shd w:val="clear" w:color="auto" w:fill="auto"/>
          </w:tcPr>
          <w:p w14:paraId="30B0E7F2"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rPr>
              <w:t>Перспективный пассажиропоток по маршруту «Липяги (Новокуйбышевск) – Самара – Тольятти» в рамках реализации проекта:</w:t>
            </w:r>
          </w:p>
          <w:p w14:paraId="0DBEFC18"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2,4 млн. пассажиров к 2025 году, 2,9 млн. пассажиров к 2030 году, скорость движения до 120 км/час (на отдельных участках)</w:t>
            </w:r>
          </w:p>
        </w:tc>
        <w:tc>
          <w:tcPr>
            <w:tcW w:w="2268" w:type="dxa"/>
            <w:shd w:val="clear" w:color="auto" w:fill="auto"/>
          </w:tcPr>
          <w:p w14:paraId="72D9DBA3"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г.о.Новокуйбышевск, г.о.Самара, м.р. Волжский, г.о. Тольятти</w:t>
            </w:r>
          </w:p>
        </w:tc>
        <w:tc>
          <w:tcPr>
            <w:tcW w:w="1984" w:type="dxa"/>
            <w:shd w:val="clear" w:color="auto" w:fill="auto"/>
          </w:tcPr>
          <w:p w14:paraId="2ACC01E3" w14:textId="77777777" w:rsidR="000F225A" w:rsidRPr="00C94BF3" w:rsidRDefault="000F225A" w:rsidP="000F225A">
            <w:pPr>
              <w:ind w:firstLine="0"/>
              <w:rPr>
                <w:color w:val="000000" w:themeColor="text1"/>
                <w:sz w:val="22"/>
                <w:szCs w:val="22"/>
              </w:rPr>
            </w:pPr>
            <w:r w:rsidRPr="00C94BF3">
              <w:rPr>
                <w:color w:val="000000" w:themeColor="text1"/>
                <w:sz w:val="22"/>
                <w:szCs w:val="22"/>
              </w:rPr>
              <w:t>Производственная зона, зоны инженерной и транспортной инфраструктур</w:t>
            </w:r>
          </w:p>
        </w:tc>
        <w:tc>
          <w:tcPr>
            <w:tcW w:w="1701" w:type="dxa"/>
            <w:shd w:val="clear" w:color="auto" w:fill="auto"/>
          </w:tcPr>
          <w:p w14:paraId="6F713D19" w14:textId="77777777" w:rsidR="000F225A" w:rsidRPr="00C94BF3" w:rsidRDefault="000F225A" w:rsidP="000F225A">
            <w:pPr>
              <w:pStyle w:val="111"/>
              <w:jc w:val="center"/>
              <w:rPr>
                <w:rFonts w:ascii="Times New Roman" w:hAnsi="Times New Roman"/>
                <w:b/>
                <w:color w:val="000000" w:themeColor="text1"/>
              </w:rPr>
            </w:pPr>
            <w:r w:rsidRPr="00C94BF3">
              <w:rPr>
                <w:rFonts w:ascii="Times New Roman" w:hAnsi="Times New Roman"/>
                <w:color w:val="000000" w:themeColor="text1"/>
              </w:rPr>
              <w:t>Реконструкция, строительство</w:t>
            </w:r>
          </w:p>
        </w:tc>
        <w:tc>
          <w:tcPr>
            <w:tcW w:w="1560" w:type="dxa"/>
            <w:shd w:val="clear" w:color="auto" w:fill="auto"/>
          </w:tcPr>
          <w:p w14:paraId="6641EDE7" w14:textId="77777777" w:rsidR="000F225A" w:rsidRPr="00C94BF3" w:rsidRDefault="000F225A" w:rsidP="000F225A">
            <w:pPr>
              <w:pStyle w:val="111"/>
              <w:rPr>
                <w:rFonts w:ascii="Times New Roman" w:hAnsi="Times New Roman"/>
                <w:color w:val="000000" w:themeColor="text1"/>
              </w:rPr>
            </w:pPr>
            <w:r w:rsidRPr="00C94BF3">
              <w:rPr>
                <w:rFonts w:ascii="Times New Roman" w:eastAsia="Times New Roman" w:hAnsi="Times New Roman"/>
                <w:color w:val="000000" w:themeColor="text1"/>
              </w:rPr>
              <w:t>СТП Самарской области</w:t>
            </w:r>
          </w:p>
        </w:tc>
        <w:tc>
          <w:tcPr>
            <w:tcW w:w="2202" w:type="dxa"/>
            <w:shd w:val="clear" w:color="auto" w:fill="auto"/>
          </w:tcPr>
          <w:p w14:paraId="0A50A0A5" w14:textId="77777777" w:rsidR="000F225A" w:rsidRPr="00C94BF3" w:rsidRDefault="000F225A" w:rsidP="000F225A">
            <w:pPr>
              <w:pStyle w:val="111"/>
              <w:rPr>
                <w:rFonts w:ascii="Times New Roman" w:eastAsia="Times New Roman" w:hAnsi="Times New Roman"/>
                <w:color w:val="000000" w:themeColor="text1"/>
              </w:rPr>
            </w:pPr>
            <w:r w:rsidRPr="00C94BF3">
              <w:rPr>
                <w:rFonts w:ascii="Times New Roman" w:hAnsi="Times New Roman"/>
                <w:color w:val="000000" w:themeColor="text1"/>
                <w:sz w:val="20"/>
                <w:szCs w:val="20"/>
              </w:rPr>
              <w:t>Ограничения по фактору шума согласно СП 51.13330.2011</w:t>
            </w:r>
          </w:p>
        </w:tc>
      </w:tr>
      <w:tr w:rsidR="00C94BF3" w:rsidRPr="00C94BF3" w14:paraId="49325CA7" w14:textId="77777777" w:rsidTr="00CA38CC">
        <w:tc>
          <w:tcPr>
            <w:tcW w:w="849" w:type="dxa"/>
          </w:tcPr>
          <w:p w14:paraId="07032005" w14:textId="77777777" w:rsidR="000F225A" w:rsidRPr="00C94BF3" w:rsidRDefault="000F225A" w:rsidP="000F225A">
            <w:pPr>
              <w:pStyle w:val="18"/>
              <w:jc w:val="center"/>
              <w:rPr>
                <w:color w:val="000000" w:themeColor="text1"/>
                <w:szCs w:val="22"/>
              </w:rPr>
            </w:pPr>
            <w:r w:rsidRPr="00C94BF3">
              <w:rPr>
                <w:color w:val="000000" w:themeColor="text1"/>
                <w:szCs w:val="22"/>
              </w:rPr>
              <w:t>2.4.3.3</w:t>
            </w:r>
          </w:p>
        </w:tc>
        <w:tc>
          <w:tcPr>
            <w:tcW w:w="2742" w:type="dxa"/>
            <w:shd w:val="clear" w:color="auto" w:fill="auto"/>
          </w:tcPr>
          <w:p w14:paraId="1DF00A61"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Железнодорожный путь общего пользования</w:t>
            </w:r>
          </w:p>
        </w:tc>
        <w:tc>
          <w:tcPr>
            <w:tcW w:w="2222" w:type="dxa"/>
            <w:shd w:val="clear" w:color="auto" w:fill="auto"/>
          </w:tcPr>
          <w:p w14:paraId="1CCAE54F"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rPr>
              <w:t>г.о. Тольятти</w:t>
            </w:r>
          </w:p>
          <w:p w14:paraId="2ECBD8C6" w14:textId="77777777" w:rsidR="000F225A" w:rsidRPr="00C94BF3" w:rsidRDefault="000F225A" w:rsidP="000F225A">
            <w:pPr>
              <w:ind w:firstLine="0"/>
              <w:jc w:val="left"/>
              <w:rPr>
                <w:color w:val="000000" w:themeColor="text1"/>
                <w:sz w:val="22"/>
                <w:szCs w:val="22"/>
              </w:rPr>
            </w:pPr>
          </w:p>
        </w:tc>
        <w:tc>
          <w:tcPr>
            <w:tcW w:w="2268" w:type="dxa"/>
            <w:shd w:val="clear" w:color="auto" w:fill="auto"/>
          </w:tcPr>
          <w:p w14:paraId="5D47EBEF"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Протяженность –2,5 км (до 3,5 км)</w:t>
            </w:r>
          </w:p>
        </w:tc>
        <w:tc>
          <w:tcPr>
            <w:tcW w:w="1984" w:type="dxa"/>
            <w:shd w:val="clear" w:color="auto" w:fill="auto"/>
          </w:tcPr>
          <w:p w14:paraId="2B331F05" w14:textId="77777777" w:rsidR="000F225A" w:rsidRPr="00C94BF3" w:rsidRDefault="000F225A" w:rsidP="000F225A">
            <w:pPr>
              <w:ind w:firstLine="0"/>
              <w:rPr>
                <w:color w:val="000000" w:themeColor="text1"/>
                <w:sz w:val="22"/>
                <w:szCs w:val="22"/>
              </w:rPr>
            </w:pPr>
            <w:r w:rsidRPr="00C94BF3">
              <w:rPr>
                <w:color w:val="000000" w:themeColor="text1"/>
                <w:sz w:val="22"/>
                <w:szCs w:val="22"/>
              </w:rPr>
              <w:t>Производственная зона, зоны инженерной и транспортной инфраструктур</w:t>
            </w:r>
          </w:p>
        </w:tc>
        <w:tc>
          <w:tcPr>
            <w:tcW w:w="1701" w:type="dxa"/>
            <w:shd w:val="clear" w:color="auto" w:fill="auto"/>
          </w:tcPr>
          <w:p w14:paraId="6339CB92" w14:textId="77777777" w:rsidR="000F225A" w:rsidRPr="00C94BF3" w:rsidRDefault="000F225A" w:rsidP="000F225A">
            <w:pPr>
              <w:pStyle w:val="111"/>
              <w:jc w:val="center"/>
              <w:rPr>
                <w:rFonts w:ascii="Times New Roman" w:hAnsi="Times New Roman"/>
                <w:b/>
                <w:color w:val="000000" w:themeColor="text1"/>
              </w:rPr>
            </w:pPr>
            <w:r w:rsidRPr="00C94BF3">
              <w:rPr>
                <w:rFonts w:ascii="Times New Roman" w:hAnsi="Times New Roman"/>
                <w:color w:val="000000" w:themeColor="text1"/>
              </w:rPr>
              <w:t>Строительство</w:t>
            </w:r>
          </w:p>
        </w:tc>
        <w:tc>
          <w:tcPr>
            <w:tcW w:w="1560" w:type="dxa"/>
            <w:shd w:val="clear" w:color="auto" w:fill="auto"/>
          </w:tcPr>
          <w:p w14:paraId="3B438831" w14:textId="77777777" w:rsidR="000F225A" w:rsidRPr="00C94BF3" w:rsidRDefault="000F225A" w:rsidP="000F225A">
            <w:pPr>
              <w:pStyle w:val="111"/>
              <w:rPr>
                <w:rFonts w:ascii="Times New Roman" w:hAnsi="Times New Roman"/>
                <w:color w:val="000000" w:themeColor="text1"/>
              </w:rPr>
            </w:pPr>
            <w:r w:rsidRPr="00C94BF3">
              <w:rPr>
                <w:rFonts w:ascii="Times New Roman" w:eastAsia="Times New Roman" w:hAnsi="Times New Roman"/>
                <w:color w:val="000000" w:themeColor="text1"/>
              </w:rPr>
              <w:t>СТП Самарской области</w:t>
            </w:r>
          </w:p>
        </w:tc>
        <w:tc>
          <w:tcPr>
            <w:tcW w:w="2202" w:type="dxa"/>
            <w:shd w:val="clear" w:color="auto" w:fill="auto"/>
          </w:tcPr>
          <w:p w14:paraId="28CC85B6" w14:textId="77777777" w:rsidR="000F225A" w:rsidRPr="00C94BF3" w:rsidRDefault="000F225A" w:rsidP="000F225A">
            <w:pPr>
              <w:pStyle w:val="111"/>
              <w:rPr>
                <w:rFonts w:ascii="Times New Roman" w:eastAsia="Times New Roman" w:hAnsi="Times New Roman"/>
                <w:color w:val="000000" w:themeColor="text1"/>
              </w:rPr>
            </w:pPr>
            <w:r w:rsidRPr="00C94BF3">
              <w:rPr>
                <w:rFonts w:ascii="Times New Roman" w:hAnsi="Times New Roman"/>
                <w:color w:val="000000" w:themeColor="text1"/>
                <w:sz w:val="20"/>
                <w:szCs w:val="20"/>
              </w:rPr>
              <w:t>Ограничения по фактору шума согласно СП 51.13330.2011</w:t>
            </w:r>
          </w:p>
        </w:tc>
      </w:tr>
      <w:tr w:rsidR="00C94BF3" w:rsidRPr="00C94BF3" w14:paraId="3AD11CB8" w14:textId="77777777" w:rsidTr="00CA38CC">
        <w:tc>
          <w:tcPr>
            <w:tcW w:w="849" w:type="dxa"/>
          </w:tcPr>
          <w:p w14:paraId="2C193BB9" w14:textId="77777777" w:rsidR="000F225A" w:rsidRPr="00C94BF3" w:rsidRDefault="000F225A" w:rsidP="000F225A">
            <w:pPr>
              <w:pStyle w:val="18"/>
              <w:jc w:val="center"/>
              <w:rPr>
                <w:color w:val="000000" w:themeColor="text1"/>
                <w:szCs w:val="22"/>
              </w:rPr>
            </w:pPr>
            <w:r w:rsidRPr="00C94BF3">
              <w:rPr>
                <w:b/>
                <w:bCs/>
                <w:i/>
                <w:iCs/>
                <w:color w:val="000000" w:themeColor="text1"/>
                <w:sz w:val="24"/>
                <w:szCs w:val="24"/>
              </w:rPr>
              <w:t>2.4.4</w:t>
            </w:r>
          </w:p>
        </w:tc>
        <w:tc>
          <w:tcPr>
            <w:tcW w:w="12477" w:type="dxa"/>
            <w:gridSpan w:val="6"/>
            <w:shd w:val="clear" w:color="auto" w:fill="auto"/>
          </w:tcPr>
          <w:p w14:paraId="5F1505DE" w14:textId="77777777" w:rsidR="000F225A" w:rsidRPr="00C94BF3" w:rsidRDefault="000F225A" w:rsidP="000F225A">
            <w:pPr>
              <w:jc w:val="center"/>
              <w:rPr>
                <w:b/>
                <w:bCs/>
                <w:i/>
                <w:iCs/>
                <w:color w:val="000000" w:themeColor="text1"/>
              </w:rPr>
            </w:pPr>
            <w:r w:rsidRPr="00C94BF3">
              <w:rPr>
                <w:b/>
                <w:bCs/>
                <w:i/>
                <w:iCs/>
                <w:color w:val="000000" w:themeColor="text1"/>
              </w:rPr>
              <w:t>Объекты инфраструктуры водного транспорта</w:t>
            </w:r>
          </w:p>
        </w:tc>
        <w:tc>
          <w:tcPr>
            <w:tcW w:w="2202" w:type="dxa"/>
            <w:shd w:val="clear" w:color="auto" w:fill="auto"/>
          </w:tcPr>
          <w:p w14:paraId="448EF170" w14:textId="77777777" w:rsidR="000F225A" w:rsidRPr="00C94BF3" w:rsidRDefault="000F225A" w:rsidP="000F225A">
            <w:pPr>
              <w:jc w:val="center"/>
              <w:rPr>
                <w:b/>
                <w:bCs/>
                <w:i/>
                <w:iCs/>
                <w:color w:val="000000" w:themeColor="text1"/>
              </w:rPr>
            </w:pPr>
          </w:p>
        </w:tc>
      </w:tr>
      <w:tr w:rsidR="00C94BF3" w:rsidRPr="00C94BF3" w14:paraId="03A8729F" w14:textId="77777777" w:rsidTr="00CA38CC">
        <w:tc>
          <w:tcPr>
            <w:tcW w:w="849" w:type="dxa"/>
          </w:tcPr>
          <w:p w14:paraId="0347A02E" w14:textId="77777777" w:rsidR="000F225A" w:rsidRPr="00C94BF3" w:rsidRDefault="000F225A" w:rsidP="000F225A">
            <w:pPr>
              <w:pStyle w:val="18"/>
              <w:jc w:val="center"/>
              <w:rPr>
                <w:color w:val="000000" w:themeColor="text1"/>
                <w:szCs w:val="22"/>
              </w:rPr>
            </w:pPr>
            <w:r w:rsidRPr="00C94BF3">
              <w:rPr>
                <w:color w:val="000000" w:themeColor="text1"/>
                <w:szCs w:val="22"/>
              </w:rPr>
              <w:t>2.4.4.1</w:t>
            </w:r>
          </w:p>
        </w:tc>
        <w:tc>
          <w:tcPr>
            <w:tcW w:w="2742" w:type="dxa"/>
            <w:shd w:val="clear" w:color="auto" w:fill="auto"/>
          </w:tcPr>
          <w:p w14:paraId="6DD8B650" w14:textId="77777777" w:rsidR="000F225A" w:rsidRPr="00C94BF3" w:rsidRDefault="000F225A" w:rsidP="000F225A">
            <w:pPr>
              <w:ind w:firstLine="0"/>
              <w:jc w:val="left"/>
              <w:rPr>
                <w:color w:val="000000" w:themeColor="text1"/>
                <w:sz w:val="22"/>
                <w:szCs w:val="22"/>
                <w:lang w:bidi="ru-RU"/>
              </w:rPr>
            </w:pPr>
            <w:r w:rsidRPr="00C94BF3">
              <w:rPr>
                <w:color w:val="000000" w:themeColor="text1"/>
                <w:sz w:val="22"/>
                <w:szCs w:val="22"/>
              </w:rPr>
              <w:t>Речной порт</w:t>
            </w:r>
          </w:p>
        </w:tc>
        <w:tc>
          <w:tcPr>
            <w:tcW w:w="2222" w:type="dxa"/>
            <w:shd w:val="clear" w:color="auto" w:fill="auto"/>
          </w:tcPr>
          <w:p w14:paraId="2DD6FE59" w14:textId="77777777" w:rsidR="000F225A" w:rsidRPr="00C94BF3" w:rsidRDefault="000F225A" w:rsidP="000F225A">
            <w:pPr>
              <w:ind w:firstLine="0"/>
              <w:rPr>
                <w:color w:val="000000" w:themeColor="text1"/>
                <w:sz w:val="22"/>
                <w:szCs w:val="22"/>
              </w:rPr>
            </w:pPr>
            <w:r w:rsidRPr="00C94BF3">
              <w:rPr>
                <w:color w:val="000000" w:themeColor="text1"/>
                <w:sz w:val="22"/>
                <w:szCs w:val="22"/>
              </w:rPr>
              <w:t>г.о. Тольятти, г. Тольятти</w:t>
            </w:r>
          </w:p>
        </w:tc>
        <w:tc>
          <w:tcPr>
            <w:tcW w:w="2268" w:type="dxa"/>
            <w:shd w:val="clear" w:color="auto" w:fill="auto"/>
          </w:tcPr>
          <w:p w14:paraId="2BE85A4D"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i/>
                <w:iCs/>
                <w:color w:val="000000" w:themeColor="text1"/>
              </w:rPr>
              <w:t>-</w:t>
            </w:r>
          </w:p>
        </w:tc>
        <w:tc>
          <w:tcPr>
            <w:tcW w:w="1984" w:type="dxa"/>
            <w:shd w:val="clear" w:color="auto" w:fill="auto"/>
          </w:tcPr>
          <w:p w14:paraId="0BDCF7C5" w14:textId="77777777" w:rsidR="000F225A" w:rsidRPr="00C94BF3" w:rsidRDefault="000F225A" w:rsidP="000F225A">
            <w:pPr>
              <w:ind w:firstLine="0"/>
              <w:rPr>
                <w:color w:val="000000" w:themeColor="text1"/>
              </w:rPr>
            </w:pPr>
            <w:r w:rsidRPr="00C94BF3">
              <w:rPr>
                <w:color w:val="000000" w:themeColor="text1"/>
                <w:sz w:val="22"/>
                <w:szCs w:val="22"/>
              </w:rPr>
              <w:t>Производственная зона, зоны инженерной и транспортной инфраструктур</w:t>
            </w:r>
          </w:p>
        </w:tc>
        <w:tc>
          <w:tcPr>
            <w:tcW w:w="1701" w:type="dxa"/>
            <w:shd w:val="clear" w:color="auto" w:fill="auto"/>
          </w:tcPr>
          <w:p w14:paraId="3719F218"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71D0A6ED" w14:textId="77777777"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p w14:paraId="79695F07" w14:textId="61B46307" w:rsidR="000F225A" w:rsidRPr="00C94BF3" w:rsidRDefault="000F225A" w:rsidP="000F225A">
            <w:pPr>
              <w:ind w:firstLine="0"/>
              <w:rPr>
                <w:color w:val="000000" w:themeColor="text1"/>
                <w:sz w:val="22"/>
                <w:szCs w:val="22"/>
              </w:rPr>
            </w:pPr>
            <w:r w:rsidRPr="00C94BF3">
              <w:rPr>
                <w:color w:val="000000" w:themeColor="text1"/>
                <w:sz w:val="22"/>
                <w:szCs w:val="22"/>
              </w:rPr>
              <w:t>(раздел 3.8. Положения о ТП, п.6)</w:t>
            </w:r>
          </w:p>
        </w:tc>
        <w:tc>
          <w:tcPr>
            <w:tcW w:w="2202" w:type="dxa"/>
            <w:shd w:val="clear" w:color="auto" w:fill="auto"/>
          </w:tcPr>
          <w:p w14:paraId="5A6F875A" w14:textId="77777777" w:rsidR="000F225A" w:rsidRPr="00C94BF3" w:rsidRDefault="000F225A" w:rsidP="000F225A">
            <w:pPr>
              <w:ind w:firstLine="0"/>
              <w:rPr>
                <w:color w:val="000000" w:themeColor="text1"/>
                <w:sz w:val="22"/>
                <w:szCs w:val="22"/>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10ECBE8D" w14:textId="77777777" w:rsidTr="00CA38CC">
        <w:tc>
          <w:tcPr>
            <w:tcW w:w="849" w:type="dxa"/>
          </w:tcPr>
          <w:p w14:paraId="7041F8F4" w14:textId="77777777" w:rsidR="000F225A" w:rsidRPr="00C94BF3" w:rsidRDefault="000F225A" w:rsidP="000F225A">
            <w:pPr>
              <w:pStyle w:val="18"/>
              <w:jc w:val="center"/>
              <w:rPr>
                <w:color w:val="000000" w:themeColor="text1"/>
                <w:szCs w:val="22"/>
              </w:rPr>
            </w:pPr>
            <w:r w:rsidRPr="00C94BF3">
              <w:rPr>
                <w:b/>
                <w:bCs/>
                <w:i/>
                <w:iCs/>
                <w:color w:val="000000" w:themeColor="text1"/>
                <w:sz w:val="24"/>
                <w:szCs w:val="24"/>
              </w:rPr>
              <w:t>2.4.5</w:t>
            </w:r>
          </w:p>
        </w:tc>
        <w:tc>
          <w:tcPr>
            <w:tcW w:w="12477" w:type="dxa"/>
            <w:gridSpan w:val="6"/>
            <w:shd w:val="clear" w:color="auto" w:fill="auto"/>
          </w:tcPr>
          <w:p w14:paraId="2DF89583" w14:textId="77777777" w:rsidR="000F225A" w:rsidRPr="00C94BF3" w:rsidRDefault="000F225A" w:rsidP="000F225A">
            <w:pPr>
              <w:ind w:firstLine="0"/>
              <w:jc w:val="center"/>
              <w:rPr>
                <w:color w:val="000000" w:themeColor="text1"/>
              </w:rPr>
            </w:pPr>
            <w:r w:rsidRPr="00C94BF3">
              <w:rPr>
                <w:b/>
                <w:bCs/>
                <w:i/>
                <w:iCs/>
                <w:color w:val="000000" w:themeColor="text1"/>
              </w:rPr>
              <w:t>Объекты инфраструктуры воздушного транспорта</w:t>
            </w:r>
          </w:p>
        </w:tc>
        <w:tc>
          <w:tcPr>
            <w:tcW w:w="2202" w:type="dxa"/>
            <w:shd w:val="clear" w:color="auto" w:fill="auto"/>
          </w:tcPr>
          <w:p w14:paraId="348C9995" w14:textId="77777777" w:rsidR="000F225A" w:rsidRPr="00C94BF3" w:rsidRDefault="000F225A" w:rsidP="000F225A">
            <w:pPr>
              <w:ind w:firstLine="0"/>
              <w:jc w:val="center"/>
              <w:rPr>
                <w:b/>
                <w:bCs/>
                <w:i/>
                <w:iCs/>
                <w:color w:val="000000" w:themeColor="text1"/>
              </w:rPr>
            </w:pPr>
          </w:p>
        </w:tc>
      </w:tr>
      <w:tr w:rsidR="00C94BF3" w:rsidRPr="00C94BF3" w14:paraId="147CA7B9" w14:textId="77777777" w:rsidTr="00CA38CC">
        <w:tc>
          <w:tcPr>
            <w:tcW w:w="849" w:type="dxa"/>
          </w:tcPr>
          <w:p w14:paraId="6556DD65" w14:textId="77777777" w:rsidR="000F225A" w:rsidRPr="00C94BF3" w:rsidRDefault="000F225A" w:rsidP="000F225A">
            <w:pPr>
              <w:pStyle w:val="18"/>
              <w:jc w:val="center"/>
              <w:rPr>
                <w:color w:val="000000" w:themeColor="text1"/>
                <w:szCs w:val="22"/>
              </w:rPr>
            </w:pPr>
            <w:r w:rsidRPr="00C94BF3">
              <w:rPr>
                <w:color w:val="000000" w:themeColor="text1"/>
                <w:szCs w:val="22"/>
              </w:rPr>
              <w:t>2.4.5.1</w:t>
            </w:r>
          </w:p>
        </w:tc>
        <w:tc>
          <w:tcPr>
            <w:tcW w:w="2742" w:type="dxa"/>
            <w:shd w:val="clear" w:color="auto" w:fill="auto"/>
          </w:tcPr>
          <w:p w14:paraId="5078520B" w14:textId="77777777" w:rsidR="000F225A" w:rsidRPr="00C94BF3" w:rsidRDefault="000F225A" w:rsidP="000F225A">
            <w:pPr>
              <w:ind w:firstLine="0"/>
              <w:jc w:val="left"/>
              <w:rPr>
                <w:color w:val="000000" w:themeColor="text1"/>
                <w:sz w:val="22"/>
                <w:szCs w:val="22"/>
                <w:lang w:bidi="ru-RU"/>
              </w:rPr>
            </w:pPr>
            <w:r w:rsidRPr="00C94BF3">
              <w:rPr>
                <w:color w:val="000000" w:themeColor="text1"/>
                <w:sz w:val="22"/>
                <w:szCs w:val="22"/>
              </w:rPr>
              <w:t>Взлетно-посадочная площадка для малой авиации и вертолетов</w:t>
            </w:r>
          </w:p>
        </w:tc>
        <w:tc>
          <w:tcPr>
            <w:tcW w:w="2222" w:type="dxa"/>
            <w:shd w:val="clear" w:color="auto" w:fill="auto"/>
          </w:tcPr>
          <w:p w14:paraId="32F04E7B" w14:textId="77777777" w:rsidR="000F225A" w:rsidRPr="00C94BF3" w:rsidRDefault="000F225A" w:rsidP="000F225A">
            <w:pPr>
              <w:ind w:firstLine="0"/>
              <w:rPr>
                <w:color w:val="000000" w:themeColor="text1"/>
                <w:sz w:val="22"/>
                <w:szCs w:val="22"/>
              </w:rPr>
            </w:pPr>
            <w:r w:rsidRPr="00C94BF3">
              <w:rPr>
                <w:color w:val="000000" w:themeColor="text1"/>
                <w:sz w:val="22"/>
                <w:szCs w:val="22"/>
              </w:rPr>
              <w:t>г.о. Тольятти</w:t>
            </w:r>
          </w:p>
        </w:tc>
        <w:tc>
          <w:tcPr>
            <w:tcW w:w="2268" w:type="dxa"/>
            <w:shd w:val="clear" w:color="auto" w:fill="auto"/>
          </w:tcPr>
          <w:p w14:paraId="47FFA065"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w:t>
            </w:r>
          </w:p>
        </w:tc>
        <w:tc>
          <w:tcPr>
            <w:tcW w:w="1984" w:type="dxa"/>
            <w:shd w:val="clear" w:color="auto" w:fill="auto"/>
          </w:tcPr>
          <w:p w14:paraId="34B9291F" w14:textId="77777777" w:rsidR="000F225A" w:rsidRPr="00C94BF3" w:rsidRDefault="000F225A" w:rsidP="000F225A">
            <w:pPr>
              <w:ind w:firstLine="0"/>
              <w:rPr>
                <w:color w:val="000000" w:themeColor="text1"/>
                <w:sz w:val="22"/>
                <w:szCs w:val="22"/>
              </w:rPr>
            </w:pPr>
            <w:r w:rsidRPr="00C94BF3">
              <w:rPr>
                <w:color w:val="000000" w:themeColor="text1"/>
                <w:sz w:val="22"/>
                <w:szCs w:val="22"/>
              </w:rPr>
              <w:t>Производственная зона, зоны инженерной и транспортной инфраструктур</w:t>
            </w:r>
          </w:p>
        </w:tc>
        <w:tc>
          <w:tcPr>
            <w:tcW w:w="1701" w:type="dxa"/>
            <w:shd w:val="clear" w:color="auto" w:fill="auto"/>
          </w:tcPr>
          <w:p w14:paraId="3E6B495A"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412CF3F5" w14:textId="77777777"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p w14:paraId="34E9D94A" w14:textId="5CC471B5" w:rsidR="000F225A" w:rsidRPr="00C94BF3" w:rsidRDefault="000F225A" w:rsidP="000F225A">
            <w:pPr>
              <w:ind w:firstLine="0"/>
              <w:rPr>
                <w:color w:val="000000" w:themeColor="text1"/>
                <w:sz w:val="22"/>
                <w:szCs w:val="22"/>
              </w:rPr>
            </w:pPr>
            <w:r w:rsidRPr="00C94BF3">
              <w:rPr>
                <w:color w:val="000000" w:themeColor="text1"/>
                <w:sz w:val="22"/>
                <w:szCs w:val="22"/>
              </w:rPr>
              <w:t>(раздел 3.7. Положения о ТП, п.3.2)</w:t>
            </w:r>
          </w:p>
        </w:tc>
        <w:tc>
          <w:tcPr>
            <w:tcW w:w="2202" w:type="dxa"/>
            <w:shd w:val="clear" w:color="auto" w:fill="auto"/>
          </w:tcPr>
          <w:p w14:paraId="0A41AC53" w14:textId="77777777" w:rsidR="000F225A" w:rsidRPr="00C94BF3" w:rsidRDefault="000F225A" w:rsidP="000F225A">
            <w:pPr>
              <w:ind w:firstLine="0"/>
              <w:rPr>
                <w:color w:val="000000" w:themeColor="text1"/>
                <w:sz w:val="22"/>
                <w:szCs w:val="22"/>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26C743FE" w14:textId="77777777" w:rsidTr="00CA38CC">
        <w:tc>
          <w:tcPr>
            <w:tcW w:w="849" w:type="dxa"/>
          </w:tcPr>
          <w:p w14:paraId="0D3B2732" w14:textId="77777777" w:rsidR="000F225A" w:rsidRPr="00C94BF3" w:rsidRDefault="000F225A" w:rsidP="000F225A">
            <w:pPr>
              <w:pStyle w:val="18"/>
              <w:jc w:val="center"/>
              <w:rPr>
                <w:color w:val="000000" w:themeColor="text1"/>
                <w:szCs w:val="22"/>
              </w:rPr>
            </w:pPr>
            <w:r w:rsidRPr="00C94BF3">
              <w:rPr>
                <w:b/>
                <w:bCs/>
                <w:i/>
                <w:iCs/>
                <w:color w:val="000000" w:themeColor="text1"/>
                <w:sz w:val="24"/>
                <w:szCs w:val="24"/>
              </w:rPr>
              <w:t>2.4.6</w:t>
            </w:r>
          </w:p>
        </w:tc>
        <w:tc>
          <w:tcPr>
            <w:tcW w:w="12477" w:type="dxa"/>
            <w:gridSpan w:val="6"/>
            <w:shd w:val="clear" w:color="auto" w:fill="auto"/>
          </w:tcPr>
          <w:p w14:paraId="315B6B7A" w14:textId="77777777" w:rsidR="000F225A" w:rsidRPr="00C94BF3" w:rsidRDefault="000F225A" w:rsidP="000F225A">
            <w:pPr>
              <w:ind w:firstLine="0"/>
              <w:jc w:val="center"/>
              <w:rPr>
                <w:color w:val="000000" w:themeColor="text1"/>
              </w:rPr>
            </w:pPr>
            <w:r w:rsidRPr="00C94BF3">
              <w:rPr>
                <w:b/>
                <w:bCs/>
                <w:i/>
                <w:iCs/>
                <w:color w:val="000000" w:themeColor="text1"/>
              </w:rPr>
              <w:t>Объекты инфраструктуры пассажирского транспорта</w:t>
            </w:r>
          </w:p>
        </w:tc>
        <w:tc>
          <w:tcPr>
            <w:tcW w:w="2202" w:type="dxa"/>
            <w:shd w:val="clear" w:color="auto" w:fill="auto"/>
          </w:tcPr>
          <w:p w14:paraId="1B36F7A5" w14:textId="77777777" w:rsidR="000F225A" w:rsidRPr="00C94BF3" w:rsidRDefault="000F225A" w:rsidP="000F225A">
            <w:pPr>
              <w:ind w:firstLine="0"/>
              <w:jc w:val="center"/>
              <w:rPr>
                <w:b/>
                <w:bCs/>
                <w:i/>
                <w:iCs/>
                <w:color w:val="000000" w:themeColor="text1"/>
              </w:rPr>
            </w:pPr>
          </w:p>
        </w:tc>
      </w:tr>
      <w:tr w:rsidR="00C94BF3" w:rsidRPr="00C94BF3" w14:paraId="2AA3D092" w14:textId="77777777" w:rsidTr="00CA38CC">
        <w:tc>
          <w:tcPr>
            <w:tcW w:w="849" w:type="dxa"/>
          </w:tcPr>
          <w:p w14:paraId="458832F3" w14:textId="77777777" w:rsidR="000F225A" w:rsidRPr="00C94BF3" w:rsidRDefault="000F225A" w:rsidP="000F225A">
            <w:pPr>
              <w:pStyle w:val="18"/>
              <w:jc w:val="center"/>
              <w:rPr>
                <w:color w:val="000000" w:themeColor="text1"/>
                <w:szCs w:val="22"/>
              </w:rPr>
            </w:pPr>
            <w:r w:rsidRPr="00C94BF3">
              <w:rPr>
                <w:color w:val="000000" w:themeColor="text1"/>
                <w:szCs w:val="22"/>
              </w:rPr>
              <w:t>2.4.6.1</w:t>
            </w:r>
          </w:p>
        </w:tc>
        <w:tc>
          <w:tcPr>
            <w:tcW w:w="2742" w:type="dxa"/>
            <w:shd w:val="clear" w:color="auto" w:fill="auto"/>
          </w:tcPr>
          <w:p w14:paraId="15177FA7" w14:textId="77777777" w:rsidR="000F225A" w:rsidRPr="00C94BF3" w:rsidRDefault="000F225A" w:rsidP="000F225A">
            <w:pPr>
              <w:ind w:firstLine="0"/>
              <w:jc w:val="left"/>
              <w:rPr>
                <w:color w:val="000000" w:themeColor="text1"/>
                <w:sz w:val="22"/>
                <w:szCs w:val="22"/>
                <w:lang w:bidi="ru-RU"/>
              </w:rPr>
            </w:pPr>
            <w:r w:rsidRPr="00C94BF3">
              <w:rPr>
                <w:color w:val="000000" w:themeColor="text1"/>
                <w:sz w:val="22"/>
                <w:szCs w:val="22"/>
              </w:rPr>
              <w:t>Центральный автовокзал</w:t>
            </w:r>
          </w:p>
        </w:tc>
        <w:tc>
          <w:tcPr>
            <w:tcW w:w="2222" w:type="dxa"/>
            <w:shd w:val="clear" w:color="auto" w:fill="auto"/>
          </w:tcPr>
          <w:p w14:paraId="4188E84F" w14:textId="77777777" w:rsidR="000F225A" w:rsidRPr="00C94BF3" w:rsidRDefault="000F225A" w:rsidP="000F225A">
            <w:pPr>
              <w:ind w:firstLine="33"/>
              <w:jc w:val="left"/>
              <w:rPr>
                <w:color w:val="000000" w:themeColor="text1"/>
                <w:sz w:val="22"/>
                <w:szCs w:val="22"/>
              </w:rPr>
            </w:pPr>
            <w:r w:rsidRPr="00C94BF3">
              <w:rPr>
                <w:color w:val="000000" w:themeColor="text1"/>
                <w:sz w:val="22"/>
                <w:szCs w:val="22"/>
              </w:rPr>
              <w:t>г.о.Тольятти, г. Тольятти,</w:t>
            </w:r>
          </w:p>
          <w:p w14:paraId="3C44F2D8" w14:textId="77777777" w:rsidR="000F225A" w:rsidRPr="00C94BF3" w:rsidRDefault="000F225A" w:rsidP="000F225A">
            <w:pPr>
              <w:ind w:firstLine="0"/>
              <w:rPr>
                <w:color w:val="000000" w:themeColor="text1"/>
              </w:rPr>
            </w:pPr>
            <w:r w:rsidRPr="00C94BF3">
              <w:rPr>
                <w:color w:val="000000" w:themeColor="text1"/>
              </w:rPr>
              <w:t xml:space="preserve">ул. Родины, </w:t>
            </w:r>
          </w:p>
          <w:p w14:paraId="3C2521A2" w14:textId="77777777" w:rsidR="000F225A" w:rsidRPr="00C94BF3" w:rsidRDefault="000F225A" w:rsidP="000F225A">
            <w:pPr>
              <w:ind w:firstLine="0"/>
              <w:rPr>
                <w:color w:val="000000" w:themeColor="text1"/>
                <w:sz w:val="22"/>
                <w:szCs w:val="22"/>
              </w:rPr>
            </w:pPr>
            <w:r w:rsidRPr="00C94BF3">
              <w:rPr>
                <w:color w:val="000000" w:themeColor="text1"/>
              </w:rPr>
              <w:t>д. 1г</w:t>
            </w:r>
          </w:p>
        </w:tc>
        <w:tc>
          <w:tcPr>
            <w:tcW w:w="2268" w:type="dxa"/>
            <w:shd w:val="clear" w:color="auto" w:fill="auto"/>
          </w:tcPr>
          <w:p w14:paraId="77882388"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w:t>
            </w:r>
          </w:p>
        </w:tc>
        <w:tc>
          <w:tcPr>
            <w:tcW w:w="1984" w:type="dxa"/>
            <w:shd w:val="clear" w:color="auto" w:fill="auto"/>
          </w:tcPr>
          <w:p w14:paraId="3CC816E3" w14:textId="77777777" w:rsidR="000F225A" w:rsidRPr="00C94BF3" w:rsidRDefault="000F225A" w:rsidP="000F225A">
            <w:pPr>
              <w:ind w:firstLine="0"/>
              <w:rPr>
                <w:color w:val="000000" w:themeColor="text1"/>
                <w:sz w:val="22"/>
                <w:szCs w:val="22"/>
              </w:rPr>
            </w:pPr>
            <w:r w:rsidRPr="00C94BF3">
              <w:rPr>
                <w:color w:val="000000" w:themeColor="text1"/>
                <w:sz w:val="22"/>
                <w:szCs w:val="22"/>
              </w:rPr>
              <w:t>Производственная зона, зоны инженерной и транспортной инфраструктур</w:t>
            </w:r>
          </w:p>
        </w:tc>
        <w:tc>
          <w:tcPr>
            <w:tcW w:w="1701" w:type="dxa"/>
            <w:shd w:val="clear" w:color="auto" w:fill="auto"/>
          </w:tcPr>
          <w:p w14:paraId="6322CD51"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w:t>
            </w:r>
          </w:p>
        </w:tc>
        <w:tc>
          <w:tcPr>
            <w:tcW w:w="1560" w:type="dxa"/>
            <w:shd w:val="clear" w:color="auto" w:fill="auto"/>
          </w:tcPr>
          <w:p w14:paraId="154B7B41" w14:textId="77777777"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p w14:paraId="492B87DF" w14:textId="245ED4A4" w:rsidR="000F225A" w:rsidRPr="00C94BF3" w:rsidRDefault="000F225A" w:rsidP="000F225A">
            <w:pPr>
              <w:ind w:firstLine="0"/>
              <w:rPr>
                <w:color w:val="000000" w:themeColor="text1"/>
                <w:sz w:val="22"/>
                <w:szCs w:val="22"/>
              </w:rPr>
            </w:pPr>
            <w:r w:rsidRPr="00C94BF3">
              <w:rPr>
                <w:color w:val="000000" w:themeColor="text1"/>
                <w:sz w:val="22"/>
                <w:szCs w:val="22"/>
              </w:rPr>
              <w:t>(раздел 3.4. Положения о ТП, п.2)</w:t>
            </w:r>
          </w:p>
        </w:tc>
        <w:tc>
          <w:tcPr>
            <w:tcW w:w="2202" w:type="dxa"/>
            <w:shd w:val="clear" w:color="auto" w:fill="auto"/>
          </w:tcPr>
          <w:p w14:paraId="260861FC" w14:textId="77777777" w:rsidR="000F225A" w:rsidRPr="00C94BF3" w:rsidRDefault="000F225A" w:rsidP="000F225A">
            <w:pPr>
              <w:ind w:firstLine="0"/>
              <w:rPr>
                <w:color w:val="000000" w:themeColor="text1"/>
                <w:sz w:val="22"/>
                <w:szCs w:val="22"/>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3E89392F" w14:textId="77777777" w:rsidTr="00CA38CC">
        <w:tc>
          <w:tcPr>
            <w:tcW w:w="849" w:type="dxa"/>
          </w:tcPr>
          <w:p w14:paraId="69854A93" w14:textId="77777777" w:rsidR="000F225A" w:rsidRPr="00C94BF3" w:rsidRDefault="000F225A" w:rsidP="000F225A">
            <w:pPr>
              <w:pStyle w:val="18"/>
              <w:jc w:val="center"/>
              <w:rPr>
                <w:color w:val="000000" w:themeColor="text1"/>
                <w:sz w:val="24"/>
                <w:szCs w:val="24"/>
              </w:rPr>
            </w:pPr>
            <w:r w:rsidRPr="00C94BF3">
              <w:rPr>
                <w:b/>
                <w:bCs/>
                <w:i/>
                <w:iCs/>
                <w:color w:val="000000" w:themeColor="text1"/>
                <w:sz w:val="24"/>
                <w:szCs w:val="24"/>
              </w:rPr>
              <w:t>2.4.7</w:t>
            </w:r>
          </w:p>
        </w:tc>
        <w:tc>
          <w:tcPr>
            <w:tcW w:w="12477" w:type="dxa"/>
            <w:gridSpan w:val="6"/>
            <w:shd w:val="clear" w:color="auto" w:fill="auto"/>
          </w:tcPr>
          <w:p w14:paraId="398AEBEE" w14:textId="77777777" w:rsidR="000F225A" w:rsidRPr="00C94BF3" w:rsidRDefault="000F225A" w:rsidP="000F225A">
            <w:pPr>
              <w:ind w:firstLine="0"/>
              <w:jc w:val="center"/>
              <w:rPr>
                <w:color w:val="000000" w:themeColor="text1"/>
              </w:rPr>
            </w:pPr>
            <w:r w:rsidRPr="00C94BF3">
              <w:rPr>
                <w:b/>
                <w:bCs/>
                <w:i/>
                <w:iCs/>
                <w:color w:val="000000" w:themeColor="text1"/>
              </w:rPr>
              <w:t>Транспортно-пересадочные узлы</w:t>
            </w:r>
          </w:p>
        </w:tc>
        <w:tc>
          <w:tcPr>
            <w:tcW w:w="2202" w:type="dxa"/>
            <w:shd w:val="clear" w:color="auto" w:fill="auto"/>
          </w:tcPr>
          <w:p w14:paraId="2189CCF9" w14:textId="77777777" w:rsidR="000F225A" w:rsidRPr="00C94BF3" w:rsidRDefault="000F225A" w:rsidP="000F225A">
            <w:pPr>
              <w:ind w:firstLine="0"/>
              <w:jc w:val="center"/>
              <w:rPr>
                <w:b/>
                <w:bCs/>
                <w:i/>
                <w:iCs/>
                <w:color w:val="000000" w:themeColor="text1"/>
              </w:rPr>
            </w:pPr>
          </w:p>
        </w:tc>
      </w:tr>
      <w:tr w:rsidR="00C94BF3" w:rsidRPr="00C94BF3" w14:paraId="1C52434E" w14:textId="77777777" w:rsidTr="00CA38CC">
        <w:tc>
          <w:tcPr>
            <w:tcW w:w="849" w:type="dxa"/>
          </w:tcPr>
          <w:p w14:paraId="316399EA" w14:textId="77777777" w:rsidR="000F225A" w:rsidRPr="00C94BF3" w:rsidRDefault="000F225A" w:rsidP="000F225A">
            <w:pPr>
              <w:pStyle w:val="18"/>
              <w:jc w:val="center"/>
              <w:rPr>
                <w:color w:val="000000" w:themeColor="text1"/>
                <w:szCs w:val="22"/>
              </w:rPr>
            </w:pPr>
            <w:r w:rsidRPr="00C94BF3">
              <w:rPr>
                <w:color w:val="000000" w:themeColor="text1"/>
                <w:szCs w:val="22"/>
              </w:rPr>
              <w:t>2.4.7.1</w:t>
            </w:r>
          </w:p>
        </w:tc>
        <w:tc>
          <w:tcPr>
            <w:tcW w:w="2742" w:type="dxa"/>
            <w:shd w:val="clear" w:color="auto" w:fill="auto"/>
          </w:tcPr>
          <w:p w14:paraId="551477AE" w14:textId="77777777" w:rsidR="000F225A" w:rsidRPr="00C94BF3" w:rsidRDefault="000F225A" w:rsidP="000F225A">
            <w:pPr>
              <w:ind w:firstLine="0"/>
              <w:jc w:val="left"/>
              <w:rPr>
                <w:color w:val="000000" w:themeColor="text1"/>
                <w:sz w:val="22"/>
                <w:szCs w:val="22"/>
                <w:lang w:bidi="ru-RU"/>
              </w:rPr>
            </w:pPr>
            <w:r w:rsidRPr="00C94BF3">
              <w:rPr>
                <w:color w:val="000000" w:themeColor="text1"/>
                <w:sz w:val="22"/>
                <w:szCs w:val="22"/>
              </w:rPr>
              <w:t>Строительство транспортно-пересадочного узла «Тольятти – Восточный»</w:t>
            </w:r>
          </w:p>
        </w:tc>
        <w:tc>
          <w:tcPr>
            <w:tcW w:w="2222" w:type="dxa"/>
            <w:shd w:val="clear" w:color="auto" w:fill="auto"/>
          </w:tcPr>
          <w:p w14:paraId="0D40279B" w14:textId="77777777" w:rsidR="000F225A" w:rsidRPr="00C94BF3" w:rsidRDefault="000F225A" w:rsidP="000F225A">
            <w:pPr>
              <w:ind w:firstLine="0"/>
              <w:rPr>
                <w:color w:val="000000" w:themeColor="text1"/>
                <w:sz w:val="22"/>
                <w:szCs w:val="22"/>
              </w:rPr>
            </w:pPr>
            <w:r w:rsidRPr="00C94BF3">
              <w:rPr>
                <w:color w:val="000000" w:themeColor="text1"/>
                <w:sz w:val="22"/>
                <w:szCs w:val="22"/>
              </w:rPr>
              <w:t>м.р. Ставропольский (в перспективе г.о.Тольятти)</w:t>
            </w:r>
          </w:p>
          <w:p w14:paraId="713C0D2B" w14:textId="77777777" w:rsidR="000F225A" w:rsidRPr="00C94BF3" w:rsidRDefault="000F225A" w:rsidP="000F225A">
            <w:pPr>
              <w:ind w:firstLine="0"/>
              <w:rPr>
                <w:color w:val="000000" w:themeColor="text1"/>
                <w:sz w:val="22"/>
                <w:szCs w:val="22"/>
              </w:rPr>
            </w:pPr>
          </w:p>
        </w:tc>
        <w:tc>
          <w:tcPr>
            <w:tcW w:w="2268" w:type="dxa"/>
            <w:shd w:val="clear" w:color="auto" w:fill="auto"/>
          </w:tcPr>
          <w:p w14:paraId="27D21CBD"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Железнодорожный вокзал, вокзал скоростных пригородных электропоездов. Конечная остановка скоростного автобуса. Остановочные пункты городского пассажирского транспорта (автобус-троллейбус)</w:t>
            </w:r>
          </w:p>
        </w:tc>
        <w:tc>
          <w:tcPr>
            <w:tcW w:w="1984" w:type="dxa"/>
            <w:shd w:val="clear" w:color="auto" w:fill="auto"/>
          </w:tcPr>
          <w:p w14:paraId="42A54AB6" w14:textId="77777777" w:rsidR="000F225A" w:rsidRPr="00C94BF3" w:rsidRDefault="000F225A" w:rsidP="000F225A">
            <w:pPr>
              <w:ind w:firstLine="0"/>
              <w:rPr>
                <w:color w:val="000000" w:themeColor="text1"/>
                <w:sz w:val="22"/>
                <w:szCs w:val="22"/>
              </w:rPr>
            </w:pPr>
            <w:r w:rsidRPr="00C94BF3">
              <w:rPr>
                <w:color w:val="000000" w:themeColor="text1"/>
                <w:sz w:val="22"/>
                <w:szCs w:val="22"/>
              </w:rPr>
              <w:t>Производственная зона, зоны инженерной и транспортной инфраструктур</w:t>
            </w:r>
          </w:p>
        </w:tc>
        <w:tc>
          <w:tcPr>
            <w:tcW w:w="1701" w:type="dxa"/>
            <w:shd w:val="clear" w:color="auto" w:fill="auto"/>
          </w:tcPr>
          <w:p w14:paraId="5A300FF7"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00E16D7F" w14:textId="77777777"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tc>
        <w:tc>
          <w:tcPr>
            <w:tcW w:w="2202" w:type="dxa"/>
            <w:shd w:val="clear" w:color="auto" w:fill="auto"/>
          </w:tcPr>
          <w:p w14:paraId="633250CA" w14:textId="77777777" w:rsidR="000F225A" w:rsidRPr="00C94BF3" w:rsidRDefault="000F225A" w:rsidP="000F225A">
            <w:pPr>
              <w:ind w:firstLine="0"/>
              <w:rPr>
                <w:color w:val="000000" w:themeColor="text1"/>
                <w:sz w:val="22"/>
                <w:szCs w:val="22"/>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3E22269A" w14:textId="77777777" w:rsidTr="00CA38CC">
        <w:tc>
          <w:tcPr>
            <w:tcW w:w="849" w:type="dxa"/>
          </w:tcPr>
          <w:p w14:paraId="1AECD830" w14:textId="77777777" w:rsidR="000F225A" w:rsidRPr="00C94BF3" w:rsidRDefault="000F225A" w:rsidP="000F225A">
            <w:pPr>
              <w:pStyle w:val="18"/>
              <w:jc w:val="center"/>
              <w:rPr>
                <w:color w:val="000000" w:themeColor="text1"/>
                <w:szCs w:val="22"/>
              </w:rPr>
            </w:pPr>
            <w:r w:rsidRPr="00C94BF3">
              <w:rPr>
                <w:color w:val="000000" w:themeColor="text1"/>
                <w:szCs w:val="22"/>
              </w:rPr>
              <w:t>2.4.7.2</w:t>
            </w:r>
          </w:p>
        </w:tc>
        <w:tc>
          <w:tcPr>
            <w:tcW w:w="2742" w:type="dxa"/>
            <w:shd w:val="clear" w:color="auto" w:fill="auto"/>
          </w:tcPr>
          <w:p w14:paraId="0B2E5C8B"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Строительство транспортно-пересадочного узла «Тольятти – Южное»</w:t>
            </w:r>
          </w:p>
        </w:tc>
        <w:tc>
          <w:tcPr>
            <w:tcW w:w="2222" w:type="dxa"/>
            <w:shd w:val="clear" w:color="auto" w:fill="auto"/>
          </w:tcPr>
          <w:p w14:paraId="0CA0EF54" w14:textId="77777777" w:rsidR="000F225A" w:rsidRPr="00C94BF3" w:rsidRDefault="000F225A" w:rsidP="000F225A">
            <w:pPr>
              <w:ind w:firstLine="33"/>
              <w:jc w:val="left"/>
              <w:rPr>
                <w:color w:val="000000" w:themeColor="text1"/>
                <w:sz w:val="22"/>
                <w:szCs w:val="22"/>
              </w:rPr>
            </w:pPr>
            <w:r w:rsidRPr="00C94BF3">
              <w:rPr>
                <w:color w:val="000000" w:themeColor="text1"/>
                <w:sz w:val="22"/>
                <w:szCs w:val="22"/>
              </w:rPr>
              <w:t>г.о. Тольятти, в районе</w:t>
            </w:r>
          </w:p>
          <w:p w14:paraId="150A3126"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rPr>
              <w:t>ТРЦ «Парк Хаус»</w:t>
            </w:r>
          </w:p>
        </w:tc>
        <w:tc>
          <w:tcPr>
            <w:tcW w:w="2268" w:type="dxa"/>
            <w:shd w:val="clear" w:color="auto" w:fill="auto"/>
          </w:tcPr>
          <w:p w14:paraId="430C4B28" w14:textId="77777777" w:rsidR="000F225A" w:rsidRPr="00C94BF3" w:rsidRDefault="000F225A" w:rsidP="000F225A">
            <w:pPr>
              <w:ind w:firstLine="85"/>
              <w:jc w:val="left"/>
              <w:rPr>
                <w:color w:val="000000" w:themeColor="text1"/>
                <w:sz w:val="22"/>
                <w:szCs w:val="22"/>
              </w:rPr>
            </w:pPr>
            <w:r w:rsidRPr="00C94BF3">
              <w:rPr>
                <w:color w:val="000000" w:themeColor="text1"/>
                <w:sz w:val="22"/>
                <w:szCs w:val="22"/>
              </w:rPr>
              <w:t>Характеристики определяются в соответствии с заданием на проектирование</w:t>
            </w:r>
          </w:p>
        </w:tc>
        <w:tc>
          <w:tcPr>
            <w:tcW w:w="1984" w:type="dxa"/>
            <w:shd w:val="clear" w:color="auto" w:fill="auto"/>
          </w:tcPr>
          <w:p w14:paraId="49AC1AE4"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rPr>
              <w:t>Многофункциональная общественно-деловая зона</w:t>
            </w:r>
          </w:p>
        </w:tc>
        <w:tc>
          <w:tcPr>
            <w:tcW w:w="1701" w:type="dxa"/>
            <w:shd w:val="clear" w:color="auto" w:fill="auto"/>
          </w:tcPr>
          <w:p w14:paraId="6A90831A"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45027A53" w14:textId="77777777"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tc>
        <w:tc>
          <w:tcPr>
            <w:tcW w:w="2202" w:type="dxa"/>
            <w:shd w:val="clear" w:color="auto" w:fill="auto"/>
          </w:tcPr>
          <w:p w14:paraId="0B1BA1FD" w14:textId="77777777" w:rsidR="000F225A" w:rsidRPr="00C94BF3" w:rsidRDefault="000F225A" w:rsidP="000F225A">
            <w:pPr>
              <w:ind w:firstLine="0"/>
              <w:rPr>
                <w:color w:val="000000" w:themeColor="text1"/>
                <w:sz w:val="22"/>
                <w:szCs w:val="22"/>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10E43083" w14:textId="77777777" w:rsidTr="00CA38CC">
        <w:tc>
          <w:tcPr>
            <w:tcW w:w="849" w:type="dxa"/>
          </w:tcPr>
          <w:p w14:paraId="3F2FA48F" w14:textId="77777777" w:rsidR="000F225A" w:rsidRPr="00C94BF3" w:rsidRDefault="000F225A" w:rsidP="000F225A">
            <w:pPr>
              <w:pStyle w:val="18"/>
              <w:jc w:val="center"/>
              <w:rPr>
                <w:color w:val="000000" w:themeColor="text1"/>
                <w:szCs w:val="22"/>
              </w:rPr>
            </w:pPr>
            <w:r w:rsidRPr="00C94BF3">
              <w:rPr>
                <w:color w:val="000000" w:themeColor="text1"/>
                <w:szCs w:val="22"/>
              </w:rPr>
              <w:t>2.4.7.3</w:t>
            </w:r>
          </w:p>
        </w:tc>
        <w:tc>
          <w:tcPr>
            <w:tcW w:w="2742" w:type="dxa"/>
            <w:shd w:val="clear" w:color="auto" w:fill="auto"/>
          </w:tcPr>
          <w:p w14:paraId="21C8C7C9" w14:textId="77777777" w:rsidR="000F225A" w:rsidRPr="00C94BF3" w:rsidRDefault="000F225A" w:rsidP="000F225A">
            <w:pPr>
              <w:pStyle w:val="111"/>
              <w:rPr>
                <w:rFonts w:ascii="Times New Roman" w:hAnsi="Times New Roman"/>
                <w:color w:val="000000" w:themeColor="text1"/>
              </w:rPr>
            </w:pPr>
            <w:r w:rsidRPr="00C94BF3">
              <w:rPr>
                <w:rFonts w:ascii="Times New Roman" w:hAnsi="Times New Roman"/>
                <w:color w:val="000000" w:themeColor="text1"/>
              </w:rPr>
              <w:t>Строительство транспортно-пересадочного узла регионального значения «Тольятти –Западный»</w:t>
            </w:r>
          </w:p>
        </w:tc>
        <w:tc>
          <w:tcPr>
            <w:tcW w:w="2222" w:type="dxa"/>
            <w:shd w:val="clear" w:color="auto" w:fill="auto"/>
          </w:tcPr>
          <w:p w14:paraId="2EA52896"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rPr>
              <w:t>м.р. Ставропольский (в перспективе г.о.Тольятти)</w:t>
            </w:r>
          </w:p>
        </w:tc>
        <w:tc>
          <w:tcPr>
            <w:tcW w:w="2268" w:type="dxa"/>
            <w:shd w:val="clear" w:color="auto" w:fill="auto"/>
          </w:tcPr>
          <w:p w14:paraId="1112CFAC"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rPr>
              <w:t>Железнодорожный вокзал, вокзал скоростных пригородных электропоездов, высокоскоростной железнодорожный вокзал, конечная остановка скоростного автобуса, остановочные пункты городского пассажирского транспорта (автобус-троллейбус)</w:t>
            </w:r>
          </w:p>
        </w:tc>
        <w:tc>
          <w:tcPr>
            <w:tcW w:w="1984" w:type="dxa"/>
            <w:shd w:val="clear" w:color="auto" w:fill="auto"/>
          </w:tcPr>
          <w:p w14:paraId="19B5B069"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rPr>
              <w:t>Производственная зона, зоны инженерной и транспортной инфраструктур</w:t>
            </w:r>
          </w:p>
        </w:tc>
        <w:tc>
          <w:tcPr>
            <w:tcW w:w="1701" w:type="dxa"/>
            <w:shd w:val="clear" w:color="auto" w:fill="auto"/>
          </w:tcPr>
          <w:p w14:paraId="6A3D6516"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505BFEFE" w14:textId="77777777"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tc>
        <w:tc>
          <w:tcPr>
            <w:tcW w:w="2202" w:type="dxa"/>
            <w:shd w:val="clear" w:color="auto" w:fill="auto"/>
          </w:tcPr>
          <w:p w14:paraId="745235BB" w14:textId="77777777" w:rsidR="000F225A" w:rsidRPr="00C94BF3" w:rsidRDefault="000F225A" w:rsidP="000F225A">
            <w:pPr>
              <w:ind w:firstLine="0"/>
              <w:rPr>
                <w:color w:val="000000" w:themeColor="text1"/>
                <w:sz w:val="22"/>
                <w:szCs w:val="22"/>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32BFB60A" w14:textId="77777777" w:rsidTr="00CA38CC">
        <w:trPr>
          <w:trHeight w:val="426"/>
        </w:trPr>
        <w:tc>
          <w:tcPr>
            <w:tcW w:w="849" w:type="dxa"/>
          </w:tcPr>
          <w:p w14:paraId="1D25C285" w14:textId="77777777" w:rsidR="000F225A" w:rsidRPr="00C94BF3" w:rsidRDefault="000F225A" w:rsidP="000F225A">
            <w:pPr>
              <w:pStyle w:val="18"/>
              <w:jc w:val="center"/>
              <w:rPr>
                <w:b/>
                <w:bCs/>
                <w:color w:val="000000" w:themeColor="text1"/>
                <w:sz w:val="24"/>
                <w:szCs w:val="24"/>
              </w:rPr>
            </w:pPr>
            <w:r w:rsidRPr="00C94BF3">
              <w:rPr>
                <w:b/>
                <w:bCs/>
                <w:color w:val="000000" w:themeColor="text1"/>
                <w:sz w:val="24"/>
                <w:szCs w:val="24"/>
              </w:rPr>
              <w:t>2.5</w:t>
            </w:r>
          </w:p>
        </w:tc>
        <w:tc>
          <w:tcPr>
            <w:tcW w:w="12477" w:type="dxa"/>
            <w:gridSpan w:val="6"/>
            <w:shd w:val="clear" w:color="auto" w:fill="auto"/>
          </w:tcPr>
          <w:p w14:paraId="4CA4333F" w14:textId="77777777" w:rsidR="000F225A" w:rsidRPr="00C94BF3" w:rsidRDefault="000F225A" w:rsidP="000F225A">
            <w:pPr>
              <w:ind w:firstLine="0"/>
              <w:jc w:val="center"/>
              <w:rPr>
                <w:b/>
                <w:bCs/>
                <w:color w:val="000000" w:themeColor="text1"/>
              </w:rPr>
            </w:pPr>
            <w:r w:rsidRPr="00C94BF3">
              <w:rPr>
                <w:b/>
                <w:bCs/>
                <w:color w:val="000000" w:themeColor="text1"/>
              </w:rPr>
              <w:t>Объекты регионального значения в области обеспечения объектами инженерной инфраструктуры</w:t>
            </w:r>
          </w:p>
        </w:tc>
        <w:tc>
          <w:tcPr>
            <w:tcW w:w="2202" w:type="dxa"/>
            <w:shd w:val="clear" w:color="auto" w:fill="auto"/>
          </w:tcPr>
          <w:p w14:paraId="524EC3F0" w14:textId="77777777" w:rsidR="000F225A" w:rsidRPr="00C94BF3" w:rsidRDefault="000F225A" w:rsidP="000F225A">
            <w:pPr>
              <w:ind w:firstLine="0"/>
              <w:rPr>
                <w:b/>
                <w:bCs/>
                <w:color w:val="000000" w:themeColor="text1"/>
              </w:rPr>
            </w:pPr>
          </w:p>
        </w:tc>
      </w:tr>
      <w:tr w:rsidR="00C94BF3" w:rsidRPr="00C94BF3" w14:paraId="49B491A7" w14:textId="77777777" w:rsidTr="00CA38CC">
        <w:tc>
          <w:tcPr>
            <w:tcW w:w="849" w:type="dxa"/>
          </w:tcPr>
          <w:p w14:paraId="7FB76E07" w14:textId="77777777" w:rsidR="000F225A" w:rsidRPr="00C94BF3" w:rsidRDefault="000F225A" w:rsidP="000F225A">
            <w:pPr>
              <w:pStyle w:val="18"/>
              <w:jc w:val="center"/>
              <w:rPr>
                <w:b/>
                <w:bCs/>
                <w:i/>
                <w:iCs/>
                <w:color w:val="000000" w:themeColor="text1"/>
                <w:szCs w:val="22"/>
              </w:rPr>
            </w:pPr>
            <w:r w:rsidRPr="00C94BF3">
              <w:rPr>
                <w:b/>
                <w:bCs/>
                <w:i/>
                <w:iCs/>
                <w:color w:val="000000" w:themeColor="text1"/>
                <w:szCs w:val="22"/>
              </w:rPr>
              <w:t>2.5.1</w:t>
            </w:r>
          </w:p>
        </w:tc>
        <w:tc>
          <w:tcPr>
            <w:tcW w:w="14679" w:type="dxa"/>
            <w:gridSpan w:val="7"/>
            <w:shd w:val="clear" w:color="auto" w:fill="auto"/>
          </w:tcPr>
          <w:p w14:paraId="3B04FEED" w14:textId="77777777" w:rsidR="000F225A" w:rsidRPr="00C94BF3" w:rsidRDefault="000F225A" w:rsidP="000F225A">
            <w:pPr>
              <w:ind w:firstLine="0"/>
              <w:jc w:val="center"/>
              <w:rPr>
                <w:b/>
                <w:bCs/>
                <w:i/>
                <w:iCs/>
                <w:color w:val="000000" w:themeColor="text1"/>
                <w:sz w:val="22"/>
                <w:szCs w:val="22"/>
              </w:rPr>
            </w:pPr>
            <w:r w:rsidRPr="00C94BF3">
              <w:rPr>
                <w:b/>
                <w:bCs/>
                <w:i/>
                <w:iCs/>
                <w:color w:val="000000" w:themeColor="text1"/>
                <w:sz w:val="22"/>
                <w:szCs w:val="22"/>
              </w:rPr>
              <w:t>Электроснабжение</w:t>
            </w:r>
          </w:p>
        </w:tc>
      </w:tr>
      <w:tr w:rsidR="00C94BF3" w:rsidRPr="00C94BF3" w14:paraId="18E68E48" w14:textId="77777777" w:rsidTr="00CA38CC">
        <w:tc>
          <w:tcPr>
            <w:tcW w:w="849" w:type="dxa"/>
          </w:tcPr>
          <w:p w14:paraId="2F449F6B" w14:textId="77777777" w:rsidR="000F225A" w:rsidRPr="00C94BF3" w:rsidRDefault="000F225A" w:rsidP="000F225A">
            <w:pPr>
              <w:pStyle w:val="18"/>
              <w:jc w:val="center"/>
              <w:rPr>
                <w:color w:val="000000" w:themeColor="text1"/>
                <w:szCs w:val="22"/>
              </w:rPr>
            </w:pPr>
            <w:r w:rsidRPr="00C94BF3">
              <w:rPr>
                <w:color w:val="000000" w:themeColor="text1"/>
                <w:szCs w:val="22"/>
              </w:rPr>
              <w:t>2.5.1.1</w:t>
            </w:r>
          </w:p>
        </w:tc>
        <w:tc>
          <w:tcPr>
            <w:tcW w:w="2742" w:type="dxa"/>
            <w:shd w:val="clear" w:color="auto" w:fill="auto"/>
          </w:tcPr>
          <w:p w14:paraId="76A486FD"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 новой ПС 110/10 кВ «Автозаводская» с двумя трансформаторами по 40 МВА (реконструкция ПС 35/6 кВ «ВАЗ-6М»), РУ 110 кВ по схеме «Мостик с выключателями в цепях линий» и подключением к ВЛ 110 кВ Стройбаза-2 и ВЛ 110 кВ К-2Т-1</w:t>
            </w:r>
          </w:p>
        </w:tc>
        <w:tc>
          <w:tcPr>
            <w:tcW w:w="2222" w:type="dxa"/>
            <w:shd w:val="clear" w:color="auto" w:fill="auto"/>
          </w:tcPr>
          <w:p w14:paraId="20DB7DD1" w14:textId="77777777" w:rsidR="000F225A" w:rsidRPr="00C94BF3" w:rsidRDefault="000F225A" w:rsidP="000F225A">
            <w:pPr>
              <w:ind w:firstLine="0"/>
              <w:rPr>
                <w:color w:val="000000" w:themeColor="text1"/>
                <w:sz w:val="22"/>
                <w:szCs w:val="22"/>
              </w:rPr>
            </w:pPr>
            <w:r w:rsidRPr="00C94BF3">
              <w:rPr>
                <w:color w:val="000000" w:themeColor="text1"/>
                <w:sz w:val="22"/>
                <w:szCs w:val="22"/>
              </w:rPr>
              <w:t>г.о. Тольятти, г. Тольятти</w:t>
            </w:r>
          </w:p>
        </w:tc>
        <w:tc>
          <w:tcPr>
            <w:tcW w:w="2268" w:type="dxa"/>
            <w:shd w:val="clear" w:color="auto" w:fill="auto"/>
          </w:tcPr>
          <w:p w14:paraId="1F766F9A"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2х40 МВА,</w:t>
            </w:r>
          </w:p>
          <w:p w14:paraId="1DA43506"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2хВЛ 110 кВ</w:t>
            </w:r>
          </w:p>
        </w:tc>
        <w:tc>
          <w:tcPr>
            <w:tcW w:w="1984" w:type="dxa"/>
            <w:shd w:val="clear" w:color="auto" w:fill="auto"/>
          </w:tcPr>
          <w:p w14:paraId="3F92E4FF"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shd w:val="clear" w:color="auto" w:fill="auto"/>
          </w:tcPr>
          <w:p w14:paraId="0167DEDC"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08DD57B2"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Предложение ГП</w:t>
            </w:r>
          </w:p>
        </w:tc>
        <w:tc>
          <w:tcPr>
            <w:tcW w:w="2202" w:type="dxa"/>
            <w:shd w:val="clear" w:color="auto" w:fill="auto"/>
          </w:tcPr>
          <w:p w14:paraId="2E79FCDE"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375C22B0" w14:textId="77777777" w:rsidTr="00CA38CC">
        <w:tc>
          <w:tcPr>
            <w:tcW w:w="849" w:type="dxa"/>
          </w:tcPr>
          <w:p w14:paraId="5FED0FC6" w14:textId="77777777" w:rsidR="000F225A" w:rsidRPr="00C94BF3" w:rsidRDefault="000F225A" w:rsidP="000F225A">
            <w:pPr>
              <w:pStyle w:val="18"/>
              <w:jc w:val="center"/>
              <w:rPr>
                <w:color w:val="000000" w:themeColor="text1"/>
                <w:szCs w:val="22"/>
              </w:rPr>
            </w:pPr>
            <w:r w:rsidRPr="00C94BF3">
              <w:rPr>
                <w:color w:val="000000" w:themeColor="text1"/>
                <w:szCs w:val="22"/>
              </w:rPr>
              <w:t>2.5.1.2</w:t>
            </w:r>
          </w:p>
        </w:tc>
        <w:tc>
          <w:tcPr>
            <w:tcW w:w="2742" w:type="dxa"/>
            <w:shd w:val="clear" w:color="auto" w:fill="auto"/>
          </w:tcPr>
          <w:p w14:paraId="2482F630" w14:textId="77777777" w:rsidR="000F225A" w:rsidRPr="00C94BF3" w:rsidRDefault="000F225A" w:rsidP="000F225A">
            <w:pPr>
              <w:ind w:firstLine="0"/>
              <w:rPr>
                <w:color w:val="000000" w:themeColor="text1"/>
                <w:sz w:val="22"/>
                <w:szCs w:val="22"/>
              </w:rPr>
            </w:pPr>
            <w:r w:rsidRPr="00C94BF3">
              <w:rPr>
                <w:color w:val="000000" w:themeColor="text1"/>
                <w:sz w:val="22"/>
                <w:szCs w:val="22"/>
              </w:rPr>
              <w:t>Установка второго трансформатора 25 МВА ПС 110/35/6 кВ «СК», строительство ВЛ 110 кВ СК-1,2 на ПС 110 кВ «СК» от ПС 220 кВ «Левобережная» и строительство КВЛ 110 кВ К-4 на ПС 110 кВ «СК» от ПС 220 кВ «Васильевская»</w:t>
            </w:r>
          </w:p>
        </w:tc>
        <w:tc>
          <w:tcPr>
            <w:tcW w:w="2222" w:type="dxa"/>
            <w:shd w:val="clear" w:color="auto" w:fill="auto"/>
          </w:tcPr>
          <w:p w14:paraId="4F2B43BD" w14:textId="77777777" w:rsidR="000F225A" w:rsidRPr="00C94BF3" w:rsidRDefault="000F225A" w:rsidP="000F225A">
            <w:pPr>
              <w:ind w:firstLine="0"/>
              <w:rPr>
                <w:color w:val="000000" w:themeColor="text1"/>
                <w:sz w:val="22"/>
                <w:szCs w:val="22"/>
              </w:rPr>
            </w:pPr>
            <w:r w:rsidRPr="00C94BF3">
              <w:rPr>
                <w:color w:val="000000" w:themeColor="text1"/>
                <w:sz w:val="22"/>
                <w:szCs w:val="22"/>
              </w:rPr>
              <w:t>г.о. Тольятти, г. Тольятти</w:t>
            </w:r>
          </w:p>
        </w:tc>
        <w:tc>
          <w:tcPr>
            <w:tcW w:w="2268" w:type="dxa"/>
            <w:shd w:val="clear" w:color="auto" w:fill="auto"/>
          </w:tcPr>
          <w:p w14:paraId="49D27B42"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1х25 МВА,</w:t>
            </w:r>
          </w:p>
          <w:p w14:paraId="2ACF6566"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3 ВЛх110 кВ</w:t>
            </w:r>
          </w:p>
        </w:tc>
        <w:tc>
          <w:tcPr>
            <w:tcW w:w="1984" w:type="dxa"/>
            <w:shd w:val="clear" w:color="auto" w:fill="auto"/>
          </w:tcPr>
          <w:p w14:paraId="7171CC66"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shd w:val="clear" w:color="auto" w:fill="auto"/>
          </w:tcPr>
          <w:p w14:paraId="35BB56CC"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w:t>
            </w:r>
          </w:p>
        </w:tc>
        <w:tc>
          <w:tcPr>
            <w:tcW w:w="1560" w:type="dxa"/>
            <w:shd w:val="clear" w:color="auto" w:fill="auto"/>
          </w:tcPr>
          <w:p w14:paraId="6EFD9FC1"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Предложение ГП</w:t>
            </w:r>
          </w:p>
        </w:tc>
        <w:tc>
          <w:tcPr>
            <w:tcW w:w="2202" w:type="dxa"/>
            <w:shd w:val="clear" w:color="auto" w:fill="auto"/>
          </w:tcPr>
          <w:p w14:paraId="12E6B28A"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721AA245" w14:textId="77777777" w:rsidTr="00B464FA">
        <w:tc>
          <w:tcPr>
            <w:tcW w:w="849" w:type="dxa"/>
          </w:tcPr>
          <w:p w14:paraId="64AB8982" w14:textId="77777777" w:rsidR="000F225A" w:rsidRPr="00C94BF3" w:rsidRDefault="000F225A" w:rsidP="000F225A">
            <w:pPr>
              <w:pStyle w:val="18"/>
              <w:jc w:val="center"/>
              <w:rPr>
                <w:color w:val="000000" w:themeColor="text1"/>
                <w:szCs w:val="22"/>
              </w:rPr>
            </w:pPr>
            <w:r w:rsidRPr="00C94BF3">
              <w:rPr>
                <w:color w:val="000000" w:themeColor="text1"/>
                <w:szCs w:val="22"/>
              </w:rPr>
              <w:t>2.5.1.3</w:t>
            </w:r>
          </w:p>
        </w:tc>
        <w:tc>
          <w:tcPr>
            <w:tcW w:w="2742" w:type="dxa"/>
          </w:tcPr>
          <w:p w14:paraId="23C73CAF"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 западнее территории ОАО «АвтоВАЗ» новой ПС 110/10 кВ «Ладья»</w:t>
            </w:r>
          </w:p>
        </w:tc>
        <w:tc>
          <w:tcPr>
            <w:tcW w:w="2222" w:type="dxa"/>
          </w:tcPr>
          <w:p w14:paraId="2D6FD41A" w14:textId="77777777" w:rsidR="000F225A" w:rsidRPr="00C94BF3" w:rsidRDefault="000F225A" w:rsidP="000F225A">
            <w:pPr>
              <w:ind w:firstLine="0"/>
              <w:rPr>
                <w:color w:val="000000" w:themeColor="text1"/>
                <w:sz w:val="22"/>
                <w:szCs w:val="22"/>
              </w:rPr>
            </w:pPr>
            <w:r w:rsidRPr="00C94BF3">
              <w:rPr>
                <w:color w:val="000000" w:themeColor="text1"/>
                <w:sz w:val="22"/>
                <w:szCs w:val="22"/>
              </w:rPr>
              <w:t>г.о. Тольятти, г. Тольятти</w:t>
            </w:r>
          </w:p>
        </w:tc>
        <w:tc>
          <w:tcPr>
            <w:tcW w:w="2268" w:type="dxa"/>
          </w:tcPr>
          <w:p w14:paraId="3628AAB5"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ПС 110/10 кВ</w:t>
            </w:r>
          </w:p>
        </w:tc>
        <w:tc>
          <w:tcPr>
            <w:tcW w:w="1984" w:type="dxa"/>
          </w:tcPr>
          <w:p w14:paraId="5129C39C"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tcPr>
          <w:p w14:paraId="4A421A0D"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w:t>
            </w:r>
          </w:p>
        </w:tc>
        <w:tc>
          <w:tcPr>
            <w:tcW w:w="1560" w:type="dxa"/>
          </w:tcPr>
          <w:p w14:paraId="64EE5184"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Предложение ГП</w:t>
            </w:r>
          </w:p>
        </w:tc>
        <w:tc>
          <w:tcPr>
            <w:tcW w:w="2202" w:type="dxa"/>
          </w:tcPr>
          <w:p w14:paraId="25BA2B44"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5D334BB5" w14:textId="77777777" w:rsidTr="00B464FA">
        <w:tc>
          <w:tcPr>
            <w:tcW w:w="849" w:type="dxa"/>
          </w:tcPr>
          <w:p w14:paraId="02D037B7" w14:textId="77777777" w:rsidR="000F225A" w:rsidRPr="00C94BF3" w:rsidRDefault="000F225A" w:rsidP="000F225A">
            <w:pPr>
              <w:ind w:firstLine="0"/>
              <w:rPr>
                <w:color w:val="000000" w:themeColor="text1"/>
                <w:sz w:val="22"/>
                <w:szCs w:val="22"/>
              </w:rPr>
            </w:pPr>
            <w:r w:rsidRPr="00C94BF3">
              <w:rPr>
                <w:color w:val="000000" w:themeColor="text1"/>
                <w:sz w:val="22"/>
                <w:szCs w:val="22"/>
              </w:rPr>
              <w:t>2.5.1.4</w:t>
            </w:r>
          </w:p>
        </w:tc>
        <w:tc>
          <w:tcPr>
            <w:tcW w:w="2742" w:type="dxa"/>
          </w:tcPr>
          <w:p w14:paraId="08F62AB2"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 ВЛ 110 кВ СБ-1, СБ-2 с отпайкой до ПС 110 кВ «Ладья» (</w:t>
            </w:r>
            <w:smartTag w:uri="urn:schemas-microsoft-com:office:smarttags" w:element="metricconverter">
              <w:smartTagPr>
                <w:attr w:name="ProductID" w:val="15 км"/>
              </w:smartTagPr>
              <w:r w:rsidRPr="00C94BF3">
                <w:rPr>
                  <w:color w:val="000000" w:themeColor="text1"/>
                  <w:sz w:val="22"/>
                  <w:szCs w:val="22"/>
                </w:rPr>
                <w:t>15 км</w:t>
              </w:r>
            </w:smartTag>
            <w:r w:rsidRPr="00C94BF3">
              <w:rPr>
                <w:color w:val="000000" w:themeColor="text1"/>
                <w:sz w:val="22"/>
                <w:szCs w:val="22"/>
              </w:rPr>
              <w:t>)</w:t>
            </w:r>
          </w:p>
        </w:tc>
        <w:tc>
          <w:tcPr>
            <w:tcW w:w="2222" w:type="dxa"/>
          </w:tcPr>
          <w:p w14:paraId="66D09F85" w14:textId="77777777" w:rsidR="000F225A" w:rsidRPr="00C94BF3" w:rsidRDefault="000F225A" w:rsidP="000F225A">
            <w:pPr>
              <w:ind w:firstLine="0"/>
              <w:rPr>
                <w:color w:val="000000" w:themeColor="text1"/>
                <w:sz w:val="22"/>
                <w:szCs w:val="22"/>
              </w:rPr>
            </w:pPr>
            <w:r w:rsidRPr="00C94BF3">
              <w:rPr>
                <w:color w:val="000000" w:themeColor="text1"/>
                <w:sz w:val="22"/>
                <w:szCs w:val="22"/>
              </w:rPr>
              <w:t>г.о. Тольятти, г. Тольятти</w:t>
            </w:r>
          </w:p>
        </w:tc>
        <w:tc>
          <w:tcPr>
            <w:tcW w:w="2268" w:type="dxa"/>
          </w:tcPr>
          <w:p w14:paraId="6C848C45"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 xml:space="preserve">2хВЛ 110 кВ, </w:t>
            </w:r>
            <w:smartTag w:uri="urn:schemas-microsoft-com:office:smarttags" w:element="metricconverter">
              <w:smartTagPr>
                <w:attr w:name="ProductID" w:val="15 км"/>
              </w:smartTagPr>
              <w:r w:rsidRPr="00C94BF3">
                <w:rPr>
                  <w:color w:val="000000" w:themeColor="text1"/>
                  <w:sz w:val="22"/>
                  <w:szCs w:val="22"/>
                  <w:lang w:eastAsia="en-US"/>
                </w:rPr>
                <w:t>15 км</w:t>
              </w:r>
            </w:smartTag>
          </w:p>
        </w:tc>
        <w:tc>
          <w:tcPr>
            <w:tcW w:w="1984" w:type="dxa"/>
          </w:tcPr>
          <w:p w14:paraId="34061141"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tcPr>
          <w:p w14:paraId="67D0AA86"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w:t>
            </w:r>
          </w:p>
        </w:tc>
        <w:tc>
          <w:tcPr>
            <w:tcW w:w="1560" w:type="dxa"/>
          </w:tcPr>
          <w:p w14:paraId="4B2AD48F"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Предложение ГП</w:t>
            </w:r>
          </w:p>
        </w:tc>
        <w:tc>
          <w:tcPr>
            <w:tcW w:w="2202" w:type="dxa"/>
          </w:tcPr>
          <w:p w14:paraId="452951C8"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1382CF0E" w14:textId="77777777" w:rsidTr="00B464FA">
        <w:tc>
          <w:tcPr>
            <w:tcW w:w="849" w:type="dxa"/>
          </w:tcPr>
          <w:p w14:paraId="13EC47BB" w14:textId="77777777" w:rsidR="000F225A" w:rsidRPr="00C94BF3" w:rsidRDefault="000F225A" w:rsidP="000F225A">
            <w:pPr>
              <w:ind w:firstLine="0"/>
              <w:rPr>
                <w:color w:val="000000" w:themeColor="text1"/>
                <w:sz w:val="22"/>
                <w:szCs w:val="22"/>
              </w:rPr>
            </w:pPr>
            <w:r w:rsidRPr="00C94BF3">
              <w:rPr>
                <w:color w:val="000000" w:themeColor="text1"/>
                <w:sz w:val="22"/>
                <w:szCs w:val="22"/>
              </w:rPr>
              <w:t>2.5.1.5</w:t>
            </w:r>
          </w:p>
        </w:tc>
        <w:tc>
          <w:tcPr>
            <w:tcW w:w="2742" w:type="dxa"/>
          </w:tcPr>
          <w:p w14:paraId="6A8896C4" w14:textId="77777777" w:rsidR="000F225A" w:rsidRPr="00C94BF3" w:rsidRDefault="000F225A" w:rsidP="000F225A">
            <w:pPr>
              <w:ind w:firstLine="0"/>
              <w:rPr>
                <w:color w:val="000000" w:themeColor="text1"/>
                <w:sz w:val="22"/>
                <w:szCs w:val="22"/>
              </w:rPr>
            </w:pPr>
            <w:r w:rsidRPr="00C94BF3">
              <w:rPr>
                <w:color w:val="000000" w:themeColor="text1"/>
                <w:sz w:val="22"/>
                <w:szCs w:val="22"/>
              </w:rPr>
              <w:t>Ликвидация ПС 35/6 кВ «ВАЗ-6», сооружение на ее месте РП-10 кВ</w:t>
            </w:r>
          </w:p>
        </w:tc>
        <w:tc>
          <w:tcPr>
            <w:tcW w:w="2222" w:type="dxa"/>
          </w:tcPr>
          <w:p w14:paraId="150CC222" w14:textId="77777777" w:rsidR="000F225A" w:rsidRPr="00C94BF3" w:rsidRDefault="000F225A" w:rsidP="000F225A">
            <w:pPr>
              <w:ind w:firstLine="0"/>
              <w:rPr>
                <w:color w:val="000000" w:themeColor="text1"/>
                <w:sz w:val="22"/>
                <w:szCs w:val="22"/>
              </w:rPr>
            </w:pPr>
            <w:r w:rsidRPr="00C94BF3">
              <w:rPr>
                <w:color w:val="000000" w:themeColor="text1"/>
                <w:sz w:val="22"/>
                <w:szCs w:val="22"/>
              </w:rPr>
              <w:t>г.о. Тольятти, г. Тольятти</w:t>
            </w:r>
          </w:p>
        </w:tc>
        <w:tc>
          <w:tcPr>
            <w:tcW w:w="2268" w:type="dxa"/>
          </w:tcPr>
          <w:p w14:paraId="25805F88"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p>
        </w:tc>
        <w:tc>
          <w:tcPr>
            <w:tcW w:w="1984" w:type="dxa"/>
          </w:tcPr>
          <w:p w14:paraId="48DD9B54"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tcPr>
          <w:p w14:paraId="789CC4D2"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w:t>
            </w:r>
          </w:p>
        </w:tc>
        <w:tc>
          <w:tcPr>
            <w:tcW w:w="1560" w:type="dxa"/>
          </w:tcPr>
          <w:p w14:paraId="3137AE4A"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Предложение ГП</w:t>
            </w:r>
          </w:p>
        </w:tc>
        <w:tc>
          <w:tcPr>
            <w:tcW w:w="2202" w:type="dxa"/>
          </w:tcPr>
          <w:p w14:paraId="40262C6B"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0EF9EF64" w14:textId="77777777" w:rsidTr="00B464FA">
        <w:tc>
          <w:tcPr>
            <w:tcW w:w="849" w:type="dxa"/>
          </w:tcPr>
          <w:p w14:paraId="1C4DF8D2" w14:textId="77777777" w:rsidR="000F225A" w:rsidRPr="00C94BF3" w:rsidRDefault="000F225A" w:rsidP="000F225A">
            <w:pPr>
              <w:ind w:firstLine="0"/>
              <w:rPr>
                <w:color w:val="000000" w:themeColor="text1"/>
                <w:sz w:val="22"/>
                <w:szCs w:val="22"/>
              </w:rPr>
            </w:pPr>
            <w:r w:rsidRPr="00C94BF3">
              <w:rPr>
                <w:color w:val="000000" w:themeColor="text1"/>
                <w:sz w:val="22"/>
                <w:szCs w:val="22"/>
              </w:rPr>
              <w:t>2.5.1.6</w:t>
            </w:r>
          </w:p>
        </w:tc>
        <w:tc>
          <w:tcPr>
            <w:tcW w:w="2742" w:type="dxa"/>
          </w:tcPr>
          <w:p w14:paraId="764F549F"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 ВЛ 35 кВ в КЛ 35 кВ от ПС 110/35/6 кВ «ВАЗ строительная» до ПС 35/6 кВ «ВАЗ-4» (</w:t>
            </w:r>
            <w:smartTag w:uri="urn:schemas-microsoft-com:office:smarttags" w:element="metricconverter">
              <w:smartTagPr>
                <w:attr w:name="ProductID" w:val="4 км"/>
              </w:smartTagPr>
              <w:r w:rsidRPr="00C94BF3">
                <w:rPr>
                  <w:color w:val="000000" w:themeColor="text1"/>
                  <w:sz w:val="22"/>
                  <w:szCs w:val="22"/>
                </w:rPr>
                <w:t>4 км</w:t>
              </w:r>
            </w:smartTag>
            <w:r w:rsidRPr="00C94BF3">
              <w:rPr>
                <w:color w:val="000000" w:themeColor="text1"/>
                <w:sz w:val="22"/>
                <w:szCs w:val="22"/>
              </w:rPr>
              <w:t>)</w:t>
            </w:r>
          </w:p>
        </w:tc>
        <w:tc>
          <w:tcPr>
            <w:tcW w:w="2222" w:type="dxa"/>
          </w:tcPr>
          <w:p w14:paraId="5C6E4AC6" w14:textId="77777777" w:rsidR="000F225A" w:rsidRPr="00C94BF3" w:rsidRDefault="000F225A" w:rsidP="000F225A">
            <w:pPr>
              <w:ind w:firstLine="0"/>
              <w:rPr>
                <w:color w:val="000000" w:themeColor="text1"/>
                <w:sz w:val="22"/>
                <w:szCs w:val="22"/>
              </w:rPr>
            </w:pPr>
            <w:r w:rsidRPr="00C94BF3">
              <w:rPr>
                <w:color w:val="000000" w:themeColor="text1"/>
                <w:sz w:val="22"/>
                <w:szCs w:val="22"/>
              </w:rPr>
              <w:t>г.о. Тольятти, г. Тольятти</w:t>
            </w:r>
          </w:p>
        </w:tc>
        <w:tc>
          <w:tcPr>
            <w:tcW w:w="2268" w:type="dxa"/>
          </w:tcPr>
          <w:p w14:paraId="0E37873E"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 xml:space="preserve">1хКЛ 35 кВ, </w:t>
            </w:r>
            <w:smartTag w:uri="urn:schemas-microsoft-com:office:smarttags" w:element="metricconverter">
              <w:smartTagPr>
                <w:attr w:name="ProductID" w:val="4 км"/>
              </w:smartTagPr>
              <w:r w:rsidRPr="00C94BF3">
                <w:rPr>
                  <w:color w:val="000000" w:themeColor="text1"/>
                  <w:sz w:val="22"/>
                  <w:szCs w:val="22"/>
                  <w:lang w:eastAsia="en-US"/>
                </w:rPr>
                <w:t>4 км</w:t>
              </w:r>
            </w:smartTag>
          </w:p>
        </w:tc>
        <w:tc>
          <w:tcPr>
            <w:tcW w:w="1984" w:type="dxa"/>
          </w:tcPr>
          <w:p w14:paraId="034C0BED"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tcPr>
          <w:p w14:paraId="177231A2"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w:t>
            </w:r>
          </w:p>
        </w:tc>
        <w:tc>
          <w:tcPr>
            <w:tcW w:w="1560" w:type="dxa"/>
          </w:tcPr>
          <w:p w14:paraId="12E6BF9D" w14:textId="77777777" w:rsidR="000F225A" w:rsidRPr="00C94BF3" w:rsidRDefault="000F225A" w:rsidP="000F225A">
            <w:pPr>
              <w:ind w:firstLine="0"/>
              <w:rPr>
                <w:color w:val="000000" w:themeColor="text1"/>
              </w:rPr>
            </w:pPr>
            <w:r w:rsidRPr="00C94BF3">
              <w:rPr>
                <w:color w:val="000000" w:themeColor="text1"/>
                <w:sz w:val="22"/>
                <w:szCs w:val="22"/>
              </w:rPr>
              <w:t>Предложение ГП</w:t>
            </w:r>
          </w:p>
        </w:tc>
        <w:tc>
          <w:tcPr>
            <w:tcW w:w="2202" w:type="dxa"/>
          </w:tcPr>
          <w:p w14:paraId="3951B783"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2BA2BB38" w14:textId="77777777" w:rsidTr="00B464FA">
        <w:tc>
          <w:tcPr>
            <w:tcW w:w="849" w:type="dxa"/>
          </w:tcPr>
          <w:p w14:paraId="256177CB" w14:textId="77777777" w:rsidR="000F225A" w:rsidRPr="00C94BF3" w:rsidRDefault="000F225A" w:rsidP="000F225A">
            <w:pPr>
              <w:ind w:firstLine="0"/>
              <w:rPr>
                <w:color w:val="000000" w:themeColor="text1"/>
                <w:sz w:val="22"/>
                <w:szCs w:val="22"/>
              </w:rPr>
            </w:pPr>
            <w:r w:rsidRPr="00C94BF3">
              <w:rPr>
                <w:color w:val="000000" w:themeColor="text1"/>
                <w:sz w:val="22"/>
                <w:szCs w:val="22"/>
              </w:rPr>
              <w:t>2.5.1.7</w:t>
            </w:r>
          </w:p>
        </w:tc>
        <w:tc>
          <w:tcPr>
            <w:tcW w:w="2742" w:type="dxa"/>
          </w:tcPr>
          <w:p w14:paraId="273D5D85"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 ПС 35/6 кВ «ВАЗ-5»</w:t>
            </w:r>
          </w:p>
        </w:tc>
        <w:tc>
          <w:tcPr>
            <w:tcW w:w="2222" w:type="dxa"/>
          </w:tcPr>
          <w:p w14:paraId="783988AF" w14:textId="77777777" w:rsidR="000F225A" w:rsidRPr="00C94BF3" w:rsidRDefault="000F225A" w:rsidP="000F225A">
            <w:pPr>
              <w:ind w:firstLine="0"/>
              <w:rPr>
                <w:color w:val="000000" w:themeColor="text1"/>
                <w:sz w:val="22"/>
                <w:szCs w:val="22"/>
              </w:rPr>
            </w:pPr>
            <w:r w:rsidRPr="00C94BF3">
              <w:rPr>
                <w:color w:val="000000" w:themeColor="text1"/>
                <w:sz w:val="22"/>
                <w:szCs w:val="22"/>
              </w:rPr>
              <w:t>г.о. Тольятти, г. Тольятти</w:t>
            </w:r>
          </w:p>
        </w:tc>
        <w:tc>
          <w:tcPr>
            <w:tcW w:w="2268" w:type="dxa"/>
          </w:tcPr>
          <w:p w14:paraId="523DABD1"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lang w:eastAsia="en-US"/>
              </w:rPr>
            </w:pPr>
          </w:p>
        </w:tc>
        <w:tc>
          <w:tcPr>
            <w:tcW w:w="1984" w:type="dxa"/>
          </w:tcPr>
          <w:p w14:paraId="22F54FB6"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tcPr>
          <w:p w14:paraId="37FFCA57"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w:t>
            </w:r>
          </w:p>
        </w:tc>
        <w:tc>
          <w:tcPr>
            <w:tcW w:w="1560" w:type="dxa"/>
          </w:tcPr>
          <w:p w14:paraId="6B02418C" w14:textId="77777777" w:rsidR="000F225A" w:rsidRPr="00C94BF3" w:rsidRDefault="000F225A" w:rsidP="000F225A">
            <w:pPr>
              <w:ind w:firstLine="0"/>
              <w:rPr>
                <w:color w:val="000000" w:themeColor="text1"/>
              </w:rPr>
            </w:pPr>
            <w:r w:rsidRPr="00C94BF3">
              <w:rPr>
                <w:color w:val="000000" w:themeColor="text1"/>
                <w:sz w:val="22"/>
                <w:szCs w:val="22"/>
              </w:rPr>
              <w:t>Предложение ГП</w:t>
            </w:r>
          </w:p>
        </w:tc>
        <w:tc>
          <w:tcPr>
            <w:tcW w:w="2202" w:type="dxa"/>
          </w:tcPr>
          <w:p w14:paraId="50997ECF"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13C7DDC4" w14:textId="77777777" w:rsidTr="00B464FA">
        <w:tc>
          <w:tcPr>
            <w:tcW w:w="849" w:type="dxa"/>
          </w:tcPr>
          <w:p w14:paraId="1CF51C07" w14:textId="77777777" w:rsidR="000F225A" w:rsidRPr="00C94BF3" w:rsidRDefault="000F225A" w:rsidP="000F225A">
            <w:pPr>
              <w:ind w:firstLine="0"/>
              <w:rPr>
                <w:color w:val="000000" w:themeColor="text1"/>
                <w:sz w:val="22"/>
                <w:szCs w:val="22"/>
              </w:rPr>
            </w:pPr>
            <w:r w:rsidRPr="00C94BF3">
              <w:rPr>
                <w:color w:val="000000" w:themeColor="text1"/>
                <w:sz w:val="22"/>
                <w:szCs w:val="22"/>
              </w:rPr>
              <w:t>2.5.1.8</w:t>
            </w:r>
          </w:p>
        </w:tc>
        <w:tc>
          <w:tcPr>
            <w:tcW w:w="2742" w:type="dxa"/>
          </w:tcPr>
          <w:p w14:paraId="0240F35E"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 ПС 35/6 кВ «Северная»</w:t>
            </w:r>
          </w:p>
        </w:tc>
        <w:tc>
          <w:tcPr>
            <w:tcW w:w="2222" w:type="dxa"/>
          </w:tcPr>
          <w:p w14:paraId="10C500D1" w14:textId="77777777" w:rsidR="000F225A" w:rsidRPr="00C94BF3" w:rsidRDefault="000F225A" w:rsidP="000F225A">
            <w:pPr>
              <w:ind w:firstLine="0"/>
              <w:rPr>
                <w:color w:val="000000" w:themeColor="text1"/>
                <w:sz w:val="22"/>
                <w:szCs w:val="22"/>
              </w:rPr>
            </w:pPr>
            <w:r w:rsidRPr="00C94BF3">
              <w:rPr>
                <w:color w:val="000000" w:themeColor="text1"/>
                <w:sz w:val="22"/>
                <w:szCs w:val="22"/>
              </w:rPr>
              <w:t>г.о. Тольятти, г. Тольятти</w:t>
            </w:r>
          </w:p>
        </w:tc>
        <w:tc>
          <w:tcPr>
            <w:tcW w:w="2268" w:type="dxa"/>
          </w:tcPr>
          <w:p w14:paraId="70BD1716"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p>
        </w:tc>
        <w:tc>
          <w:tcPr>
            <w:tcW w:w="1984" w:type="dxa"/>
          </w:tcPr>
          <w:p w14:paraId="212B8A93"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tcPr>
          <w:p w14:paraId="1E6FEC51"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w:t>
            </w:r>
          </w:p>
        </w:tc>
        <w:tc>
          <w:tcPr>
            <w:tcW w:w="1560" w:type="dxa"/>
          </w:tcPr>
          <w:p w14:paraId="46C99AC5" w14:textId="77777777" w:rsidR="000F225A" w:rsidRPr="00C94BF3" w:rsidRDefault="000F225A" w:rsidP="000F225A">
            <w:pPr>
              <w:ind w:firstLine="0"/>
              <w:rPr>
                <w:color w:val="000000" w:themeColor="text1"/>
              </w:rPr>
            </w:pPr>
            <w:r w:rsidRPr="00C94BF3">
              <w:rPr>
                <w:color w:val="000000" w:themeColor="text1"/>
                <w:sz w:val="22"/>
                <w:szCs w:val="22"/>
              </w:rPr>
              <w:t>Предложение ГП</w:t>
            </w:r>
          </w:p>
        </w:tc>
        <w:tc>
          <w:tcPr>
            <w:tcW w:w="2202" w:type="dxa"/>
          </w:tcPr>
          <w:p w14:paraId="3F434C03"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5A28F08A" w14:textId="77777777" w:rsidTr="00B464FA">
        <w:tc>
          <w:tcPr>
            <w:tcW w:w="849" w:type="dxa"/>
          </w:tcPr>
          <w:p w14:paraId="75937766" w14:textId="77777777" w:rsidR="000F225A" w:rsidRPr="00C94BF3" w:rsidRDefault="000F225A" w:rsidP="000F225A">
            <w:pPr>
              <w:ind w:firstLine="0"/>
              <w:rPr>
                <w:color w:val="000000" w:themeColor="text1"/>
                <w:sz w:val="22"/>
                <w:szCs w:val="22"/>
              </w:rPr>
            </w:pPr>
            <w:r w:rsidRPr="00C94BF3">
              <w:rPr>
                <w:color w:val="000000" w:themeColor="text1"/>
                <w:sz w:val="22"/>
                <w:szCs w:val="22"/>
              </w:rPr>
              <w:t>2.5.1.9</w:t>
            </w:r>
          </w:p>
        </w:tc>
        <w:tc>
          <w:tcPr>
            <w:tcW w:w="2742" w:type="dxa"/>
          </w:tcPr>
          <w:p w14:paraId="35588408"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 ПС 35/6 кВ «Нижний Шлюз» и перевод ее на напряжение 110 кВ, реконструкция ВЛ 35 кВ от ПС 110 кВ «СК» до ПС 35 кВ «Нижний Шлюз» в КВЛ 110 кВ (участки ЛЭП в пределах жилых и общественных зон предусмотреть в кабельном исполнении)</w:t>
            </w:r>
          </w:p>
        </w:tc>
        <w:tc>
          <w:tcPr>
            <w:tcW w:w="2222" w:type="dxa"/>
          </w:tcPr>
          <w:p w14:paraId="1FCE0A0A" w14:textId="77777777" w:rsidR="000F225A" w:rsidRPr="00C94BF3" w:rsidRDefault="000F225A" w:rsidP="000F225A">
            <w:pPr>
              <w:ind w:firstLine="0"/>
              <w:rPr>
                <w:color w:val="000000" w:themeColor="text1"/>
                <w:sz w:val="22"/>
                <w:szCs w:val="22"/>
              </w:rPr>
            </w:pPr>
            <w:r w:rsidRPr="00C94BF3">
              <w:rPr>
                <w:color w:val="000000" w:themeColor="text1"/>
                <w:sz w:val="22"/>
                <w:szCs w:val="22"/>
              </w:rPr>
              <w:t>г.о. Тольятти, г. Тольятти</w:t>
            </w:r>
          </w:p>
        </w:tc>
        <w:tc>
          <w:tcPr>
            <w:tcW w:w="2268" w:type="dxa"/>
          </w:tcPr>
          <w:p w14:paraId="3E63E106"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ПС 110/10 кВ,</w:t>
            </w:r>
          </w:p>
          <w:p w14:paraId="18BC7049"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1хВЛ 110 кВ</w:t>
            </w:r>
          </w:p>
        </w:tc>
        <w:tc>
          <w:tcPr>
            <w:tcW w:w="1984" w:type="dxa"/>
          </w:tcPr>
          <w:p w14:paraId="102C507A"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tcPr>
          <w:p w14:paraId="0F181564"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w:t>
            </w:r>
          </w:p>
        </w:tc>
        <w:tc>
          <w:tcPr>
            <w:tcW w:w="1560" w:type="dxa"/>
          </w:tcPr>
          <w:p w14:paraId="29F9523B" w14:textId="77777777" w:rsidR="000F225A" w:rsidRPr="00C94BF3" w:rsidRDefault="000F225A" w:rsidP="000F225A">
            <w:pPr>
              <w:ind w:firstLine="0"/>
              <w:rPr>
                <w:color w:val="000000" w:themeColor="text1"/>
              </w:rPr>
            </w:pPr>
            <w:r w:rsidRPr="00C94BF3">
              <w:rPr>
                <w:color w:val="000000" w:themeColor="text1"/>
                <w:sz w:val="22"/>
                <w:szCs w:val="22"/>
              </w:rPr>
              <w:t>Предложение ГП</w:t>
            </w:r>
          </w:p>
        </w:tc>
        <w:tc>
          <w:tcPr>
            <w:tcW w:w="2202" w:type="dxa"/>
          </w:tcPr>
          <w:p w14:paraId="5CD45E0D"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0D2F7ABF" w14:textId="77777777" w:rsidTr="00B464FA">
        <w:tc>
          <w:tcPr>
            <w:tcW w:w="849" w:type="dxa"/>
          </w:tcPr>
          <w:p w14:paraId="6FA0B379" w14:textId="77777777" w:rsidR="000F225A" w:rsidRPr="00C94BF3" w:rsidRDefault="000F225A" w:rsidP="000F225A">
            <w:pPr>
              <w:ind w:firstLine="0"/>
              <w:rPr>
                <w:color w:val="000000" w:themeColor="text1"/>
                <w:sz w:val="22"/>
                <w:szCs w:val="22"/>
              </w:rPr>
            </w:pPr>
            <w:r w:rsidRPr="00C94BF3">
              <w:rPr>
                <w:color w:val="000000" w:themeColor="text1"/>
                <w:sz w:val="22"/>
                <w:szCs w:val="22"/>
              </w:rPr>
              <w:t>2.5.1.10</w:t>
            </w:r>
          </w:p>
        </w:tc>
        <w:tc>
          <w:tcPr>
            <w:tcW w:w="2742" w:type="dxa"/>
          </w:tcPr>
          <w:p w14:paraId="031224E4"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 ВЛ 110 кВ от ПС 110 кВ «Западная» до ПС 110 кВ ГПП-2 (ГПП-2000000)</w:t>
            </w:r>
          </w:p>
        </w:tc>
        <w:tc>
          <w:tcPr>
            <w:tcW w:w="2222" w:type="dxa"/>
          </w:tcPr>
          <w:p w14:paraId="6A1E0316" w14:textId="77777777" w:rsidR="000F225A" w:rsidRPr="00C94BF3" w:rsidRDefault="000F225A" w:rsidP="000F225A">
            <w:pPr>
              <w:ind w:firstLine="0"/>
              <w:rPr>
                <w:color w:val="000000" w:themeColor="text1"/>
                <w:sz w:val="22"/>
                <w:szCs w:val="22"/>
              </w:rPr>
            </w:pPr>
            <w:r w:rsidRPr="00C94BF3">
              <w:rPr>
                <w:color w:val="000000" w:themeColor="text1"/>
                <w:sz w:val="22"/>
                <w:szCs w:val="22"/>
              </w:rPr>
              <w:t>г.о. Тольятти, г. Тольятти</w:t>
            </w:r>
          </w:p>
        </w:tc>
        <w:tc>
          <w:tcPr>
            <w:tcW w:w="2268" w:type="dxa"/>
          </w:tcPr>
          <w:p w14:paraId="1C694F0B"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1хВЛ 110 кВ</w:t>
            </w:r>
          </w:p>
        </w:tc>
        <w:tc>
          <w:tcPr>
            <w:tcW w:w="1984" w:type="dxa"/>
          </w:tcPr>
          <w:p w14:paraId="0F0A20A1"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tcPr>
          <w:p w14:paraId="12928CD8"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w:t>
            </w:r>
          </w:p>
        </w:tc>
        <w:tc>
          <w:tcPr>
            <w:tcW w:w="1560" w:type="dxa"/>
          </w:tcPr>
          <w:p w14:paraId="1B31F178" w14:textId="77777777" w:rsidR="000F225A" w:rsidRPr="00C94BF3" w:rsidRDefault="000F225A" w:rsidP="000F225A">
            <w:pPr>
              <w:ind w:firstLine="0"/>
              <w:rPr>
                <w:color w:val="000000" w:themeColor="text1"/>
              </w:rPr>
            </w:pPr>
            <w:r w:rsidRPr="00C94BF3">
              <w:rPr>
                <w:color w:val="000000" w:themeColor="text1"/>
                <w:sz w:val="22"/>
                <w:szCs w:val="22"/>
              </w:rPr>
              <w:t>Предложение ГП</w:t>
            </w:r>
          </w:p>
        </w:tc>
        <w:tc>
          <w:tcPr>
            <w:tcW w:w="2202" w:type="dxa"/>
          </w:tcPr>
          <w:p w14:paraId="66094881"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67E38BC0" w14:textId="77777777" w:rsidTr="00B464FA">
        <w:tc>
          <w:tcPr>
            <w:tcW w:w="849" w:type="dxa"/>
          </w:tcPr>
          <w:p w14:paraId="7184AADB" w14:textId="77777777" w:rsidR="000F225A" w:rsidRPr="00C94BF3" w:rsidRDefault="000F225A" w:rsidP="000F225A">
            <w:pPr>
              <w:ind w:firstLine="0"/>
              <w:rPr>
                <w:color w:val="000000" w:themeColor="text1"/>
                <w:sz w:val="22"/>
                <w:szCs w:val="22"/>
              </w:rPr>
            </w:pPr>
            <w:r w:rsidRPr="00C94BF3">
              <w:rPr>
                <w:color w:val="000000" w:themeColor="text1"/>
                <w:sz w:val="22"/>
                <w:szCs w:val="22"/>
              </w:rPr>
              <w:t>2.5.1.11</w:t>
            </w:r>
          </w:p>
        </w:tc>
        <w:tc>
          <w:tcPr>
            <w:tcW w:w="2742" w:type="dxa"/>
          </w:tcPr>
          <w:p w14:paraId="099B799D" w14:textId="77777777" w:rsidR="000F225A" w:rsidRPr="00C94BF3" w:rsidRDefault="000F225A" w:rsidP="000F225A">
            <w:pPr>
              <w:ind w:firstLine="0"/>
              <w:rPr>
                <w:color w:val="000000" w:themeColor="text1"/>
                <w:sz w:val="22"/>
                <w:szCs w:val="22"/>
              </w:rPr>
            </w:pPr>
            <w:r w:rsidRPr="00C94BF3">
              <w:rPr>
                <w:color w:val="000000" w:themeColor="text1"/>
                <w:sz w:val="22"/>
                <w:szCs w:val="22"/>
              </w:rPr>
              <w:t>Перевод ВЛ 35 кВ до ПС 35/6 кВ «Выселки» на напряжение 110 кВ, с переводом ПС 35 кВ «Выселки» на напряжение 110 кВ</w:t>
            </w:r>
          </w:p>
        </w:tc>
        <w:tc>
          <w:tcPr>
            <w:tcW w:w="2222" w:type="dxa"/>
          </w:tcPr>
          <w:p w14:paraId="2C953ECC" w14:textId="77777777" w:rsidR="000F225A" w:rsidRPr="00C94BF3" w:rsidRDefault="000F225A" w:rsidP="000F225A">
            <w:pPr>
              <w:ind w:firstLine="0"/>
              <w:rPr>
                <w:color w:val="000000" w:themeColor="text1"/>
                <w:sz w:val="22"/>
                <w:szCs w:val="22"/>
              </w:rPr>
            </w:pPr>
            <w:r w:rsidRPr="00C94BF3">
              <w:rPr>
                <w:color w:val="000000" w:themeColor="text1"/>
                <w:sz w:val="22"/>
                <w:szCs w:val="22"/>
              </w:rPr>
              <w:t>г.о. Тольятти, г. Тольятти</w:t>
            </w:r>
          </w:p>
        </w:tc>
        <w:tc>
          <w:tcPr>
            <w:tcW w:w="2268" w:type="dxa"/>
          </w:tcPr>
          <w:p w14:paraId="7496EBE0"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1хВЛ 110 кВ</w:t>
            </w:r>
          </w:p>
        </w:tc>
        <w:tc>
          <w:tcPr>
            <w:tcW w:w="1984" w:type="dxa"/>
          </w:tcPr>
          <w:p w14:paraId="5CE3F36C"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tcPr>
          <w:p w14:paraId="2FFE6A99"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w:t>
            </w:r>
          </w:p>
        </w:tc>
        <w:tc>
          <w:tcPr>
            <w:tcW w:w="1560" w:type="dxa"/>
          </w:tcPr>
          <w:p w14:paraId="4E4C4CCB" w14:textId="77777777" w:rsidR="000F225A" w:rsidRPr="00C94BF3" w:rsidRDefault="000F225A" w:rsidP="000F225A">
            <w:pPr>
              <w:ind w:firstLine="0"/>
              <w:rPr>
                <w:color w:val="000000" w:themeColor="text1"/>
              </w:rPr>
            </w:pPr>
            <w:r w:rsidRPr="00C94BF3">
              <w:rPr>
                <w:color w:val="000000" w:themeColor="text1"/>
                <w:sz w:val="22"/>
                <w:szCs w:val="22"/>
              </w:rPr>
              <w:t>Предложение ГП</w:t>
            </w:r>
          </w:p>
        </w:tc>
        <w:tc>
          <w:tcPr>
            <w:tcW w:w="2202" w:type="dxa"/>
          </w:tcPr>
          <w:p w14:paraId="602AE016"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6C6F5983" w14:textId="77777777" w:rsidTr="00B464FA">
        <w:tc>
          <w:tcPr>
            <w:tcW w:w="849" w:type="dxa"/>
          </w:tcPr>
          <w:p w14:paraId="1F7523D6" w14:textId="77777777" w:rsidR="000F225A" w:rsidRPr="00C94BF3" w:rsidRDefault="000F225A" w:rsidP="000F225A">
            <w:pPr>
              <w:ind w:firstLine="0"/>
              <w:rPr>
                <w:color w:val="000000" w:themeColor="text1"/>
                <w:sz w:val="22"/>
                <w:szCs w:val="22"/>
              </w:rPr>
            </w:pPr>
            <w:r w:rsidRPr="00C94BF3">
              <w:rPr>
                <w:color w:val="000000" w:themeColor="text1"/>
                <w:sz w:val="22"/>
                <w:szCs w:val="22"/>
              </w:rPr>
              <w:t>2.5.1.12</w:t>
            </w:r>
          </w:p>
        </w:tc>
        <w:tc>
          <w:tcPr>
            <w:tcW w:w="2742" w:type="dxa"/>
          </w:tcPr>
          <w:p w14:paraId="6BEC8F79" w14:textId="77777777" w:rsidR="000F225A" w:rsidRPr="00C94BF3" w:rsidRDefault="000F225A" w:rsidP="000F225A">
            <w:pPr>
              <w:ind w:firstLine="0"/>
              <w:rPr>
                <w:color w:val="000000" w:themeColor="text1"/>
                <w:sz w:val="22"/>
                <w:szCs w:val="22"/>
              </w:rPr>
            </w:pPr>
            <w:r w:rsidRPr="00C94BF3">
              <w:rPr>
                <w:color w:val="000000" w:themeColor="text1"/>
                <w:sz w:val="22"/>
                <w:szCs w:val="22"/>
              </w:rPr>
              <w:t>Перекладка существующей ВЛ 110 кВ от ПС 110/ кВ «Западная» по ул. Лесная до ул. Кирова в КЛ 110 кВ</w:t>
            </w:r>
          </w:p>
        </w:tc>
        <w:tc>
          <w:tcPr>
            <w:tcW w:w="2222" w:type="dxa"/>
          </w:tcPr>
          <w:p w14:paraId="6D4900C7" w14:textId="77777777" w:rsidR="000F225A" w:rsidRPr="00C94BF3" w:rsidRDefault="000F225A" w:rsidP="000F225A">
            <w:pPr>
              <w:ind w:firstLine="0"/>
              <w:rPr>
                <w:color w:val="000000" w:themeColor="text1"/>
                <w:sz w:val="22"/>
                <w:szCs w:val="22"/>
              </w:rPr>
            </w:pPr>
            <w:r w:rsidRPr="00C94BF3">
              <w:rPr>
                <w:color w:val="000000" w:themeColor="text1"/>
                <w:sz w:val="22"/>
                <w:szCs w:val="22"/>
              </w:rPr>
              <w:t>г.о. Тольятти, г. Тольятти</w:t>
            </w:r>
          </w:p>
        </w:tc>
        <w:tc>
          <w:tcPr>
            <w:tcW w:w="2268" w:type="dxa"/>
          </w:tcPr>
          <w:p w14:paraId="24AFBAD2"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rPr>
            </w:pPr>
          </w:p>
        </w:tc>
        <w:tc>
          <w:tcPr>
            <w:tcW w:w="1984" w:type="dxa"/>
          </w:tcPr>
          <w:p w14:paraId="049ECCC1"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tcPr>
          <w:p w14:paraId="5B21C002"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w:t>
            </w:r>
          </w:p>
        </w:tc>
        <w:tc>
          <w:tcPr>
            <w:tcW w:w="1560" w:type="dxa"/>
          </w:tcPr>
          <w:p w14:paraId="38CFF9E6" w14:textId="77777777" w:rsidR="000F225A" w:rsidRPr="00C94BF3" w:rsidRDefault="000F225A" w:rsidP="000F225A">
            <w:pPr>
              <w:ind w:firstLine="0"/>
              <w:rPr>
                <w:color w:val="000000" w:themeColor="text1"/>
              </w:rPr>
            </w:pPr>
            <w:r w:rsidRPr="00C94BF3">
              <w:rPr>
                <w:color w:val="000000" w:themeColor="text1"/>
                <w:sz w:val="22"/>
                <w:szCs w:val="22"/>
              </w:rPr>
              <w:t>Предложение ГП</w:t>
            </w:r>
          </w:p>
        </w:tc>
        <w:tc>
          <w:tcPr>
            <w:tcW w:w="2202" w:type="dxa"/>
          </w:tcPr>
          <w:p w14:paraId="1DB2B8FC"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6978A702" w14:textId="77777777" w:rsidTr="00B464FA">
        <w:tc>
          <w:tcPr>
            <w:tcW w:w="849" w:type="dxa"/>
          </w:tcPr>
          <w:p w14:paraId="06C9D8C0" w14:textId="77777777" w:rsidR="000F225A" w:rsidRPr="00C94BF3" w:rsidRDefault="000F225A" w:rsidP="000F225A">
            <w:pPr>
              <w:ind w:firstLine="0"/>
              <w:rPr>
                <w:color w:val="000000" w:themeColor="text1"/>
                <w:sz w:val="22"/>
                <w:szCs w:val="22"/>
              </w:rPr>
            </w:pPr>
            <w:r w:rsidRPr="00C94BF3">
              <w:rPr>
                <w:color w:val="000000" w:themeColor="text1"/>
                <w:sz w:val="22"/>
                <w:szCs w:val="22"/>
              </w:rPr>
              <w:t>2.5.1.13</w:t>
            </w:r>
          </w:p>
        </w:tc>
        <w:tc>
          <w:tcPr>
            <w:tcW w:w="2742" w:type="dxa"/>
          </w:tcPr>
          <w:p w14:paraId="088CEF6E"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 ВЛ 110 кВ «Левобережная – Курумоч» с заменой провода для увеличения пропускной способностью и заменой ограничивающего оборудования на ПС 220 кВ «Левобережная» и ПС 110 кВ «Курумоч»</w:t>
            </w:r>
          </w:p>
        </w:tc>
        <w:tc>
          <w:tcPr>
            <w:tcW w:w="2222" w:type="dxa"/>
          </w:tcPr>
          <w:p w14:paraId="21CA12D9"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г.о. Тольятти, г. Тольятти</w:t>
            </w:r>
          </w:p>
        </w:tc>
        <w:tc>
          <w:tcPr>
            <w:tcW w:w="2268" w:type="dxa"/>
          </w:tcPr>
          <w:p w14:paraId="6041D809"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p>
        </w:tc>
        <w:tc>
          <w:tcPr>
            <w:tcW w:w="1984" w:type="dxa"/>
          </w:tcPr>
          <w:p w14:paraId="5909BCDE"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tcPr>
          <w:p w14:paraId="659F6431"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w:t>
            </w:r>
          </w:p>
        </w:tc>
        <w:tc>
          <w:tcPr>
            <w:tcW w:w="1560" w:type="dxa"/>
          </w:tcPr>
          <w:p w14:paraId="2ED399F2" w14:textId="77777777" w:rsidR="000F225A" w:rsidRPr="00C94BF3" w:rsidRDefault="000F225A" w:rsidP="000F225A">
            <w:pPr>
              <w:ind w:firstLine="0"/>
              <w:rPr>
                <w:color w:val="000000" w:themeColor="text1"/>
              </w:rPr>
            </w:pPr>
            <w:r w:rsidRPr="00C94BF3">
              <w:rPr>
                <w:color w:val="000000" w:themeColor="text1"/>
                <w:sz w:val="22"/>
                <w:szCs w:val="22"/>
              </w:rPr>
              <w:t>Предложение ГП</w:t>
            </w:r>
          </w:p>
        </w:tc>
        <w:tc>
          <w:tcPr>
            <w:tcW w:w="2202" w:type="dxa"/>
          </w:tcPr>
          <w:p w14:paraId="06C5B335"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54A55D54" w14:textId="77777777" w:rsidTr="00B464FA">
        <w:tc>
          <w:tcPr>
            <w:tcW w:w="849" w:type="dxa"/>
          </w:tcPr>
          <w:p w14:paraId="54ABDEC1" w14:textId="77777777" w:rsidR="000F225A" w:rsidRPr="00C94BF3" w:rsidRDefault="000F225A" w:rsidP="000F225A">
            <w:pPr>
              <w:ind w:firstLine="0"/>
              <w:rPr>
                <w:color w:val="000000" w:themeColor="text1"/>
                <w:sz w:val="22"/>
                <w:szCs w:val="22"/>
              </w:rPr>
            </w:pPr>
            <w:r w:rsidRPr="00C94BF3">
              <w:rPr>
                <w:color w:val="000000" w:themeColor="text1"/>
                <w:sz w:val="22"/>
                <w:szCs w:val="22"/>
              </w:rPr>
              <w:t>2.5.1.14</w:t>
            </w:r>
          </w:p>
        </w:tc>
        <w:tc>
          <w:tcPr>
            <w:tcW w:w="2742" w:type="dxa"/>
          </w:tcPr>
          <w:p w14:paraId="608D6296"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Реконструкции изношенного оборудования существующих распределительных подстанций и сетей электроснабжения</w:t>
            </w:r>
          </w:p>
        </w:tc>
        <w:tc>
          <w:tcPr>
            <w:tcW w:w="2222" w:type="dxa"/>
          </w:tcPr>
          <w:p w14:paraId="2B0BF17B"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г.о. Тольятти, г. Тольятти</w:t>
            </w:r>
          </w:p>
        </w:tc>
        <w:tc>
          <w:tcPr>
            <w:tcW w:w="2268" w:type="dxa"/>
          </w:tcPr>
          <w:p w14:paraId="043BBF1F"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p>
        </w:tc>
        <w:tc>
          <w:tcPr>
            <w:tcW w:w="1984" w:type="dxa"/>
          </w:tcPr>
          <w:p w14:paraId="031FCE06"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tcPr>
          <w:p w14:paraId="762F73C6"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w:t>
            </w:r>
          </w:p>
        </w:tc>
        <w:tc>
          <w:tcPr>
            <w:tcW w:w="1560" w:type="dxa"/>
          </w:tcPr>
          <w:p w14:paraId="15796A98" w14:textId="77777777" w:rsidR="000F225A" w:rsidRPr="00C94BF3" w:rsidRDefault="000F225A" w:rsidP="000F225A">
            <w:pPr>
              <w:ind w:firstLine="0"/>
              <w:rPr>
                <w:color w:val="000000" w:themeColor="text1"/>
              </w:rPr>
            </w:pPr>
            <w:r w:rsidRPr="00C94BF3">
              <w:rPr>
                <w:color w:val="000000" w:themeColor="text1"/>
                <w:sz w:val="22"/>
                <w:szCs w:val="22"/>
              </w:rPr>
              <w:t>Предложение ГП</w:t>
            </w:r>
          </w:p>
        </w:tc>
        <w:tc>
          <w:tcPr>
            <w:tcW w:w="2202" w:type="dxa"/>
          </w:tcPr>
          <w:p w14:paraId="6DFB16C4"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7A64926F" w14:textId="77777777" w:rsidTr="00B464FA">
        <w:tc>
          <w:tcPr>
            <w:tcW w:w="849" w:type="dxa"/>
          </w:tcPr>
          <w:p w14:paraId="66FA50BB" w14:textId="77777777" w:rsidR="000F225A" w:rsidRPr="00C94BF3" w:rsidRDefault="000F225A" w:rsidP="000F225A">
            <w:pPr>
              <w:ind w:firstLine="0"/>
              <w:rPr>
                <w:color w:val="000000" w:themeColor="text1"/>
                <w:sz w:val="22"/>
                <w:szCs w:val="22"/>
              </w:rPr>
            </w:pPr>
            <w:r w:rsidRPr="00C94BF3">
              <w:rPr>
                <w:color w:val="000000" w:themeColor="text1"/>
                <w:sz w:val="22"/>
                <w:szCs w:val="22"/>
              </w:rPr>
              <w:t>2.5.1.15</w:t>
            </w:r>
          </w:p>
        </w:tc>
        <w:tc>
          <w:tcPr>
            <w:tcW w:w="2742" w:type="dxa"/>
          </w:tcPr>
          <w:p w14:paraId="2BF80162"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 ПС 110/10 кВ «Ставропольская» с тремя трансформаторами по 63 МВА и подключением по тупиковой схеме ответвлениями от ВЛ 110 кВ Химзавод-4 и ВЛ 110 кВ ТоАЗ-3</w:t>
            </w:r>
          </w:p>
        </w:tc>
        <w:tc>
          <w:tcPr>
            <w:tcW w:w="2222" w:type="dxa"/>
          </w:tcPr>
          <w:p w14:paraId="6459D235"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г.о. Тольятти, г. Тольятти</w:t>
            </w:r>
          </w:p>
        </w:tc>
        <w:tc>
          <w:tcPr>
            <w:tcW w:w="2268" w:type="dxa"/>
          </w:tcPr>
          <w:p w14:paraId="64E231A4"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3х63 МВА,</w:t>
            </w:r>
          </w:p>
          <w:p w14:paraId="54973A1E"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2хВЛ 110 кВ</w:t>
            </w:r>
          </w:p>
        </w:tc>
        <w:tc>
          <w:tcPr>
            <w:tcW w:w="1984" w:type="dxa"/>
          </w:tcPr>
          <w:p w14:paraId="489D6D0F"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tcPr>
          <w:p w14:paraId="5A6DC252"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w:t>
            </w:r>
          </w:p>
        </w:tc>
        <w:tc>
          <w:tcPr>
            <w:tcW w:w="1560" w:type="dxa"/>
          </w:tcPr>
          <w:p w14:paraId="3FC4B6E1" w14:textId="77777777" w:rsidR="000F225A" w:rsidRPr="00C94BF3" w:rsidRDefault="000F225A" w:rsidP="000F225A">
            <w:pPr>
              <w:ind w:firstLine="0"/>
              <w:rPr>
                <w:color w:val="000000" w:themeColor="text1"/>
              </w:rPr>
            </w:pPr>
            <w:r w:rsidRPr="00C94BF3">
              <w:rPr>
                <w:color w:val="000000" w:themeColor="text1"/>
                <w:sz w:val="22"/>
                <w:szCs w:val="22"/>
              </w:rPr>
              <w:t>Предложение ГП</w:t>
            </w:r>
          </w:p>
        </w:tc>
        <w:tc>
          <w:tcPr>
            <w:tcW w:w="2202" w:type="dxa"/>
          </w:tcPr>
          <w:p w14:paraId="78A8AF93"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087CB1F4" w14:textId="77777777" w:rsidTr="00B464FA">
        <w:tc>
          <w:tcPr>
            <w:tcW w:w="849" w:type="dxa"/>
          </w:tcPr>
          <w:p w14:paraId="7F52AC39" w14:textId="77777777" w:rsidR="000F225A" w:rsidRPr="00C94BF3" w:rsidRDefault="000F225A" w:rsidP="000F225A">
            <w:pPr>
              <w:ind w:firstLine="0"/>
              <w:rPr>
                <w:color w:val="000000" w:themeColor="text1"/>
                <w:sz w:val="22"/>
                <w:szCs w:val="22"/>
              </w:rPr>
            </w:pPr>
            <w:r w:rsidRPr="00C94BF3">
              <w:rPr>
                <w:color w:val="000000" w:themeColor="text1"/>
                <w:sz w:val="22"/>
                <w:szCs w:val="22"/>
              </w:rPr>
              <w:t>2.5.1.16</w:t>
            </w:r>
          </w:p>
        </w:tc>
        <w:tc>
          <w:tcPr>
            <w:tcW w:w="2742" w:type="dxa"/>
          </w:tcPr>
          <w:p w14:paraId="21A6094F"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 и модернизация распределительных сетей</w:t>
            </w:r>
          </w:p>
        </w:tc>
        <w:tc>
          <w:tcPr>
            <w:tcW w:w="2222" w:type="dxa"/>
          </w:tcPr>
          <w:p w14:paraId="79BFE640"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г.о. Тольятти, Автозаводский район</w:t>
            </w:r>
          </w:p>
        </w:tc>
        <w:tc>
          <w:tcPr>
            <w:tcW w:w="2268" w:type="dxa"/>
          </w:tcPr>
          <w:p w14:paraId="51F11B30"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26,8 км</w:t>
            </w:r>
          </w:p>
        </w:tc>
        <w:tc>
          <w:tcPr>
            <w:tcW w:w="1984" w:type="dxa"/>
          </w:tcPr>
          <w:p w14:paraId="29ACD6AF"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tcPr>
          <w:p w14:paraId="66B4ADAC"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w:t>
            </w:r>
          </w:p>
        </w:tc>
        <w:tc>
          <w:tcPr>
            <w:tcW w:w="1560" w:type="dxa"/>
          </w:tcPr>
          <w:p w14:paraId="521B1997" w14:textId="77777777"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p w14:paraId="3C777EDE" w14:textId="2FDB563A" w:rsidR="000F225A" w:rsidRPr="00C94BF3" w:rsidRDefault="000F225A" w:rsidP="000F225A">
            <w:pPr>
              <w:ind w:firstLine="0"/>
              <w:rPr>
                <w:color w:val="000000" w:themeColor="text1"/>
                <w:sz w:val="22"/>
                <w:szCs w:val="22"/>
              </w:rPr>
            </w:pPr>
            <w:r w:rsidRPr="00C94BF3">
              <w:rPr>
                <w:color w:val="000000" w:themeColor="text1"/>
                <w:sz w:val="22"/>
                <w:szCs w:val="22"/>
              </w:rPr>
              <w:t>(раздел 4.1 Положения о ТП, п.4)</w:t>
            </w:r>
          </w:p>
        </w:tc>
        <w:tc>
          <w:tcPr>
            <w:tcW w:w="2202" w:type="dxa"/>
          </w:tcPr>
          <w:p w14:paraId="4F4AED41"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68ED56D3" w14:textId="77777777" w:rsidTr="00B464FA">
        <w:tc>
          <w:tcPr>
            <w:tcW w:w="849" w:type="dxa"/>
          </w:tcPr>
          <w:p w14:paraId="32C3A13A" w14:textId="77777777" w:rsidR="000F225A" w:rsidRPr="00C94BF3" w:rsidRDefault="000F225A" w:rsidP="000F225A">
            <w:pPr>
              <w:ind w:firstLine="0"/>
              <w:rPr>
                <w:color w:val="000000" w:themeColor="text1"/>
                <w:sz w:val="22"/>
                <w:szCs w:val="22"/>
              </w:rPr>
            </w:pPr>
            <w:r w:rsidRPr="00C94BF3">
              <w:rPr>
                <w:color w:val="000000" w:themeColor="text1"/>
                <w:sz w:val="22"/>
                <w:szCs w:val="22"/>
              </w:rPr>
              <w:t>2.5.1.17</w:t>
            </w:r>
          </w:p>
        </w:tc>
        <w:tc>
          <w:tcPr>
            <w:tcW w:w="2742" w:type="dxa"/>
          </w:tcPr>
          <w:p w14:paraId="160D01C5"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 ЛЭП-110 кВ отпайка на ПС 35/6 кВ «НШ»</w:t>
            </w:r>
          </w:p>
        </w:tc>
        <w:tc>
          <w:tcPr>
            <w:tcW w:w="2222" w:type="dxa"/>
          </w:tcPr>
          <w:p w14:paraId="0C0991ED"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0"/>
              </w:rPr>
            </w:pPr>
            <w:r w:rsidRPr="00C94BF3">
              <w:rPr>
                <w:color w:val="000000" w:themeColor="text1"/>
                <w:sz w:val="20"/>
              </w:rPr>
              <w:t>г.о. Тольятти, Комсомольский район</w:t>
            </w:r>
          </w:p>
        </w:tc>
        <w:tc>
          <w:tcPr>
            <w:tcW w:w="2268" w:type="dxa"/>
          </w:tcPr>
          <w:p w14:paraId="662FDCC7"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0,2 км</w:t>
            </w:r>
          </w:p>
        </w:tc>
        <w:tc>
          <w:tcPr>
            <w:tcW w:w="1984" w:type="dxa"/>
          </w:tcPr>
          <w:p w14:paraId="5535BA86"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tcPr>
          <w:p w14:paraId="094186AB"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w:t>
            </w:r>
          </w:p>
        </w:tc>
        <w:tc>
          <w:tcPr>
            <w:tcW w:w="1560" w:type="dxa"/>
          </w:tcPr>
          <w:p w14:paraId="69661242" w14:textId="77777777"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p w14:paraId="31D7F562" w14:textId="14850B80" w:rsidR="000F225A" w:rsidRPr="00C94BF3" w:rsidRDefault="000F225A" w:rsidP="000F225A">
            <w:pPr>
              <w:ind w:firstLine="0"/>
              <w:rPr>
                <w:color w:val="000000" w:themeColor="text1"/>
                <w:sz w:val="22"/>
                <w:szCs w:val="22"/>
              </w:rPr>
            </w:pPr>
            <w:r w:rsidRPr="00C94BF3">
              <w:rPr>
                <w:color w:val="000000" w:themeColor="text1"/>
                <w:sz w:val="22"/>
                <w:szCs w:val="22"/>
              </w:rPr>
              <w:t>(раздел 4.1 Положения о ТП, п.5)</w:t>
            </w:r>
          </w:p>
        </w:tc>
        <w:tc>
          <w:tcPr>
            <w:tcW w:w="2202" w:type="dxa"/>
          </w:tcPr>
          <w:p w14:paraId="44ED9156"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7E0EBF0D" w14:textId="77777777" w:rsidTr="00B464FA">
        <w:tc>
          <w:tcPr>
            <w:tcW w:w="849" w:type="dxa"/>
          </w:tcPr>
          <w:p w14:paraId="7428BA89" w14:textId="77777777" w:rsidR="000F225A" w:rsidRPr="00C94BF3" w:rsidRDefault="000F225A" w:rsidP="000F225A">
            <w:pPr>
              <w:ind w:firstLine="0"/>
              <w:rPr>
                <w:color w:val="000000" w:themeColor="text1"/>
                <w:sz w:val="22"/>
                <w:szCs w:val="22"/>
              </w:rPr>
            </w:pPr>
            <w:r w:rsidRPr="00C94BF3">
              <w:rPr>
                <w:color w:val="000000" w:themeColor="text1"/>
                <w:sz w:val="22"/>
                <w:szCs w:val="22"/>
              </w:rPr>
              <w:t>2.5.1.18</w:t>
            </w:r>
          </w:p>
        </w:tc>
        <w:tc>
          <w:tcPr>
            <w:tcW w:w="2742" w:type="dxa"/>
          </w:tcPr>
          <w:p w14:paraId="59890A76"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 распределительных сетей для ЖСК «Виктория»</w:t>
            </w:r>
          </w:p>
        </w:tc>
        <w:tc>
          <w:tcPr>
            <w:tcW w:w="2222" w:type="dxa"/>
          </w:tcPr>
          <w:p w14:paraId="796331E5"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0"/>
              </w:rPr>
            </w:pPr>
            <w:r w:rsidRPr="00C94BF3">
              <w:rPr>
                <w:color w:val="000000" w:themeColor="text1"/>
                <w:sz w:val="22"/>
                <w:szCs w:val="22"/>
              </w:rPr>
              <w:t>г.о. Тольятти, Автозаводский район</w:t>
            </w:r>
          </w:p>
        </w:tc>
        <w:tc>
          <w:tcPr>
            <w:tcW w:w="2268" w:type="dxa"/>
          </w:tcPr>
          <w:p w14:paraId="6D7E2702"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1,48км</w:t>
            </w:r>
          </w:p>
          <w:p w14:paraId="1BAB6BA5"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p>
        </w:tc>
        <w:tc>
          <w:tcPr>
            <w:tcW w:w="1984" w:type="dxa"/>
          </w:tcPr>
          <w:p w14:paraId="1A4D4C6B"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tcPr>
          <w:p w14:paraId="2279768C"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w:t>
            </w:r>
          </w:p>
        </w:tc>
        <w:tc>
          <w:tcPr>
            <w:tcW w:w="1560" w:type="dxa"/>
          </w:tcPr>
          <w:p w14:paraId="05987972" w14:textId="77777777"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p w14:paraId="28C58BE3" w14:textId="71C578FD" w:rsidR="000F225A" w:rsidRPr="00C94BF3" w:rsidRDefault="000F225A" w:rsidP="000F225A">
            <w:pPr>
              <w:ind w:firstLine="0"/>
              <w:rPr>
                <w:color w:val="000000" w:themeColor="text1"/>
                <w:sz w:val="22"/>
                <w:szCs w:val="22"/>
              </w:rPr>
            </w:pPr>
            <w:r w:rsidRPr="00C94BF3">
              <w:rPr>
                <w:color w:val="000000" w:themeColor="text1"/>
                <w:sz w:val="22"/>
                <w:szCs w:val="22"/>
              </w:rPr>
              <w:t>(раздел 4.1 Положения о ТП, п.6)</w:t>
            </w:r>
          </w:p>
        </w:tc>
        <w:tc>
          <w:tcPr>
            <w:tcW w:w="2202" w:type="dxa"/>
          </w:tcPr>
          <w:p w14:paraId="3D9451B1"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684C35E0" w14:textId="77777777" w:rsidTr="00B464FA">
        <w:tc>
          <w:tcPr>
            <w:tcW w:w="849" w:type="dxa"/>
          </w:tcPr>
          <w:p w14:paraId="16C44811" w14:textId="77777777" w:rsidR="000F225A" w:rsidRPr="00C94BF3" w:rsidRDefault="000F225A" w:rsidP="000F225A">
            <w:pPr>
              <w:ind w:firstLine="0"/>
              <w:rPr>
                <w:color w:val="000000" w:themeColor="text1"/>
                <w:sz w:val="22"/>
                <w:szCs w:val="22"/>
              </w:rPr>
            </w:pPr>
            <w:r w:rsidRPr="00C94BF3">
              <w:rPr>
                <w:color w:val="000000" w:themeColor="text1"/>
                <w:sz w:val="22"/>
                <w:szCs w:val="22"/>
              </w:rPr>
              <w:t>2.5.1.19</w:t>
            </w:r>
          </w:p>
        </w:tc>
        <w:tc>
          <w:tcPr>
            <w:tcW w:w="2742" w:type="dxa"/>
          </w:tcPr>
          <w:p w14:paraId="030D6ED9"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 и модернизация распределительных сетей</w:t>
            </w:r>
          </w:p>
        </w:tc>
        <w:tc>
          <w:tcPr>
            <w:tcW w:w="2222" w:type="dxa"/>
          </w:tcPr>
          <w:p w14:paraId="356236ED"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г.о. Тольятти, Автозаводский район</w:t>
            </w:r>
          </w:p>
        </w:tc>
        <w:tc>
          <w:tcPr>
            <w:tcW w:w="2268" w:type="dxa"/>
          </w:tcPr>
          <w:p w14:paraId="13E1EF81"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29,4км</w:t>
            </w:r>
          </w:p>
        </w:tc>
        <w:tc>
          <w:tcPr>
            <w:tcW w:w="1984" w:type="dxa"/>
          </w:tcPr>
          <w:p w14:paraId="5DADE454"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tcPr>
          <w:p w14:paraId="731D5AC1"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w:t>
            </w:r>
          </w:p>
        </w:tc>
        <w:tc>
          <w:tcPr>
            <w:tcW w:w="1560" w:type="dxa"/>
          </w:tcPr>
          <w:p w14:paraId="683EE283" w14:textId="77777777"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p w14:paraId="482FA210" w14:textId="59B9B991" w:rsidR="000F225A" w:rsidRPr="00C94BF3" w:rsidRDefault="000F225A" w:rsidP="000F225A">
            <w:pPr>
              <w:ind w:firstLine="0"/>
              <w:rPr>
                <w:color w:val="000000" w:themeColor="text1"/>
                <w:sz w:val="22"/>
                <w:szCs w:val="22"/>
              </w:rPr>
            </w:pPr>
            <w:r w:rsidRPr="00C94BF3">
              <w:rPr>
                <w:color w:val="000000" w:themeColor="text1"/>
                <w:sz w:val="22"/>
                <w:szCs w:val="22"/>
              </w:rPr>
              <w:t>(раздел 4.1 Положения о ТП, п.7)</w:t>
            </w:r>
          </w:p>
        </w:tc>
        <w:tc>
          <w:tcPr>
            <w:tcW w:w="2202" w:type="dxa"/>
          </w:tcPr>
          <w:p w14:paraId="666914B4"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217B9820" w14:textId="77777777" w:rsidTr="00B464FA">
        <w:tc>
          <w:tcPr>
            <w:tcW w:w="849" w:type="dxa"/>
          </w:tcPr>
          <w:p w14:paraId="4EBBAF36" w14:textId="77777777" w:rsidR="000F225A" w:rsidRPr="00C94BF3" w:rsidRDefault="000F225A" w:rsidP="000F225A">
            <w:pPr>
              <w:ind w:firstLine="0"/>
              <w:rPr>
                <w:color w:val="000000" w:themeColor="text1"/>
                <w:sz w:val="22"/>
                <w:szCs w:val="22"/>
              </w:rPr>
            </w:pPr>
            <w:r w:rsidRPr="00C94BF3">
              <w:rPr>
                <w:color w:val="000000" w:themeColor="text1"/>
                <w:sz w:val="22"/>
                <w:szCs w:val="22"/>
              </w:rPr>
              <w:t>2.5.1.20</w:t>
            </w:r>
          </w:p>
        </w:tc>
        <w:tc>
          <w:tcPr>
            <w:tcW w:w="2742" w:type="dxa"/>
          </w:tcPr>
          <w:p w14:paraId="113D867C" w14:textId="77777777" w:rsidR="000F225A" w:rsidRPr="00C94BF3" w:rsidRDefault="000F225A" w:rsidP="000F225A">
            <w:pPr>
              <w:ind w:firstLine="0"/>
              <w:rPr>
                <w:color w:val="000000" w:themeColor="text1"/>
                <w:sz w:val="22"/>
                <w:szCs w:val="22"/>
              </w:rPr>
            </w:pPr>
            <w:r w:rsidRPr="00C94BF3">
              <w:rPr>
                <w:color w:val="000000" w:themeColor="text1"/>
                <w:sz w:val="22"/>
                <w:szCs w:val="22"/>
              </w:rPr>
              <w:t xml:space="preserve">Реконструкция ПС 35/6 кВ«НШ» </w:t>
            </w:r>
          </w:p>
        </w:tc>
        <w:tc>
          <w:tcPr>
            <w:tcW w:w="2222" w:type="dxa"/>
          </w:tcPr>
          <w:p w14:paraId="005CEAB0"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0"/>
              </w:rPr>
              <w:t>г.о. Тольятти, Комсомольский район</w:t>
            </w:r>
          </w:p>
        </w:tc>
        <w:tc>
          <w:tcPr>
            <w:tcW w:w="2268" w:type="dxa"/>
          </w:tcPr>
          <w:p w14:paraId="07A418CA"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2</w:t>
            </w:r>
            <w:r w:rsidRPr="00C94BF3">
              <w:rPr>
                <w:rFonts w:eastAsia="Calibri"/>
                <w:color w:val="000000" w:themeColor="text1"/>
                <w:sz w:val="22"/>
                <w:szCs w:val="22"/>
                <w:lang w:eastAsia="en-US"/>
              </w:rPr>
              <w:t>х</w:t>
            </w:r>
            <w:r w:rsidRPr="00C94BF3">
              <w:rPr>
                <w:color w:val="000000" w:themeColor="text1"/>
                <w:sz w:val="22"/>
                <w:szCs w:val="22"/>
              </w:rPr>
              <w:t>16 МВ</w:t>
            </w:r>
            <w:r w:rsidRPr="00C94BF3">
              <w:rPr>
                <w:rFonts w:eastAsia="Calibri"/>
                <w:color w:val="000000" w:themeColor="text1"/>
                <w:sz w:val="22"/>
                <w:szCs w:val="22"/>
                <w:lang w:eastAsia="en-US"/>
              </w:rPr>
              <w:t>х</w:t>
            </w:r>
            <w:r w:rsidRPr="00C94BF3">
              <w:rPr>
                <w:color w:val="000000" w:themeColor="text1"/>
                <w:sz w:val="22"/>
                <w:szCs w:val="22"/>
              </w:rPr>
              <w:t>А</w:t>
            </w:r>
          </w:p>
        </w:tc>
        <w:tc>
          <w:tcPr>
            <w:tcW w:w="1984" w:type="dxa"/>
          </w:tcPr>
          <w:p w14:paraId="3D57AF5D"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tcPr>
          <w:p w14:paraId="67EF4A8E"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w:t>
            </w:r>
          </w:p>
        </w:tc>
        <w:tc>
          <w:tcPr>
            <w:tcW w:w="1560" w:type="dxa"/>
          </w:tcPr>
          <w:p w14:paraId="0BCC1F73" w14:textId="77777777"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p w14:paraId="620C1AF3" w14:textId="7A5AE173" w:rsidR="000F225A" w:rsidRPr="00C94BF3" w:rsidRDefault="000F225A" w:rsidP="000F225A">
            <w:pPr>
              <w:ind w:firstLine="0"/>
              <w:rPr>
                <w:color w:val="000000" w:themeColor="text1"/>
                <w:sz w:val="22"/>
                <w:szCs w:val="22"/>
              </w:rPr>
            </w:pPr>
            <w:r w:rsidRPr="00C94BF3">
              <w:rPr>
                <w:color w:val="000000" w:themeColor="text1"/>
                <w:sz w:val="22"/>
                <w:szCs w:val="22"/>
              </w:rPr>
              <w:t>(раздел 4.1 Положения о ТП, п.8)</w:t>
            </w:r>
          </w:p>
        </w:tc>
        <w:tc>
          <w:tcPr>
            <w:tcW w:w="2202" w:type="dxa"/>
          </w:tcPr>
          <w:p w14:paraId="0572D5AA"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06CFE51E" w14:textId="77777777" w:rsidTr="00B464FA">
        <w:tc>
          <w:tcPr>
            <w:tcW w:w="849" w:type="dxa"/>
          </w:tcPr>
          <w:p w14:paraId="1D87D466" w14:textId="77777777" w:rsidR="000F225A" w:rsidRPr="00C94BF3" w:rsidRDefault="000F225A" w:rsidP="000F225A">
            <w:pPr>
              <w:ind w:firstLine="0"/>
              <w:rPr>
                <w:color w:val="000000" w:themeColor="text1"/>
                <w:sz w:val="22"/>
                <w:szCs w:val="22"/>
              </w:rPr>
            </w:pPr>
            <w:r w:rsidRPr="00C94BF3">
              <w:rPr>
                <w:color w:val="000000" w:themeColor="text1"/>
                <w:sz w:val="22"/>
                <w:szCs w:val="22"/>
              </w:rPr>
              <w:t>2.5.1.21</w:t>
            </w:r>
          </w:p>
        </w:tc>
        <w:tc>
          <w:tcPr>
            <w:tcW w:w="2742" w:type="dxa"/>
          </w:tcPr>
          <w:p w14:paraId="7EEC1F8C"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 ПС 35/6кВ «ВАЗ-5»</w:t>
            </w:r>
          </w:p>
        </w:tc>
        <w:tc>
          <w:tcPr>
            <w:tcW w:w="2222" w:type="dxa"/>
          </w:tcPr>
          <w:p w14:paraId="43833D8A"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г.о. Тольятти, Автозаводский район</w:t>
            </w:r>
          </w:p>
        </w:tc>
        <w:tc>
          <w:tcPr>
            <w:tcW w:w="2268" w:type="dxa"/>
          </w:tcPr>
          <w:p w14:paraId="1CDC9E64"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16 МВ</w:t>
            </w:r>
            <w:r w:rsidRPr="00C94BF3">
              <w:rPr>
                <w:rFonts w:eastAsiaTheme="minorHAnsi"/>
                <w:color w:val="000000" w:themeColor="text1"/>
                <w:sz w:val="22"/>
                <w:szCs w:val="22"/>
                <w:lang w:eastAsia="en-US"/>
              </w:rPr>
              <w:t>х</w:t>
            </w:r>
            <w:r w:rsidRPr="00C94BF3">
              <w:rPr>
                <w:color w:val="000000" w:themeColor="text1"/>
                <w:sz w:val="22"/>
                <w:szCs w:val="22"/>
              </w:rPr>
              <w:t>А, ОРУ-35 кВ 2 штук</w:t>
            </w:r>
          </w:p>
        </w:tc>
        <w:tc>
          <w:tcPr>
            <w:tcW w:w="1984" w:type="dxa"/>
          </w:tcPr>
          <w:p w14:paraId="56B53233"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tcPr>
          <w:p w14:paraId="0053C07F"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w:t>
            </w:r>
          </w:p>
        </w:tc>
        <w:tc>
          <w:tcPr>
            <w:tcW w:w="1560" w:type="dxa"/>
          </w:tcPr>
          <w:p w14:paraId="6DEDEBD4" w14:textId="77777777"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p w14:paraId="280C862E" w14:textId="476445B9" w:rsidR="000F225A" w:rsidRPr="00C94BF3" w:rsidRDefault="000F225A" w:rsidP="000F225A">
            <w:pPr>
              <w:ind w:firstLine="0"/>
              <w:rPr>
                <w:color w:val="000000" w:themeColor="text1"/>
                <w:sz w:val="22"/>
                <w:szCs w:val="22"/>
              </w:rPr>
            </w:pPr>
            <w:r w:rsidRPr="00C94BF3">
              <w:rPr>
                <w:color w:val="000000" w:themeColor="text1"/>
                <w:sz w:val="22"/>
                <w:szCs w:val="22"/>
              </w:rPr>
              <w:t>(раздел 4.1 Положения о ТП, п.9)</w:t>
            </w:r>
          </w:p>
        </w:tc>
        <w:tc>
          <w:tcPr>
            <w:tcW w:w="2202" w:type="dxa"/>
          </w:tcPr>
          <w:p w14:paraId="0384557A"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62DE1630" w14:textId="77777777" w:rsidTr="00B464FA">
        <w:tc>
          <w:tcPr>
            <w:tcW w:w="849" w:type="dxa"/>
          </w:tcPr>
          <w:p w14:paraId="7095616C" w14:textId="77777777" w:rsidR="000F225A" w:rsidRPr="00C94BF3" w:rsidRDefault="000F225A" w:rsidP="000F225A">
            <w:pPr>
              <w:ind w:firstLine="0"/>
              <w:rPr>
                <w:color w:val="000000" w:themeColor="text1"/>
                <w:sz w:val="22"/>
                <w:szCs w:val="22"/>
              </w:rPr>
            </w:pPr>
            <w:r w:rsidRPr="00C94BF3">
              <w:rPr>
                <w:color w:val="000000" w:themeColor="text1"/>
                <w:sz w:val="22"/>
                <w:szCs w:val="22"/>
              </w:rPr>
              <w:t>2.5.1.22</w:t>
            </w:r>
          </w:p>
        </w:tc>
        <w:tc>
          <w:tcPr>
            <w:tcW w:w="2742" w:type="dxa"/>
          </w:tcPr>
          <w:p w14:paraId="2DC76EE9"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 ПС 110/35/6 кВ «ВАЗ Строительная»</w:t>
            </w:r>
          </w:p>
        </w:tc>
        <w:tc>
          <w:tcPr>
            <w:tcW w:w="2222" w:type="dxa"/>
          </w:tcPr>
          <w:p w14:paraId="56F6B217"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г.о. Тольятти, Автозаводский район</w:t>
            </w:r>
          </w:p>
        </w:tc>
        <w:tc>
          <w:tcPr>
            <w:tcW w:w="2268" w:type="dxa"/>
          </w:tcPr>
          <w:p w14:paraId="511B0734" w14:textId="77777777" w:rsidR="000F225A" w:rsidRPr="00C94BF3" w:rsidRDefault="000F225A" w:rsidP="000F225A">
            <w:pPr>
              <w:ind w:firstLine="0"/>
              <w:rPr>
                <w:color w:val="000000" w:themeColor="text1"/>
                <w:sz w:val="22"/>
                <w:szCs w:val="22"/>
              </w:rPr>
            </w:pPr>
            <w:r w:rsidRPr="00C94BF3">
              <w:rPr>
                <w:color w:val="000000" w:themeColor="text1"/>
                <w:sz w:val="22"/>
                <w:szCs w:val="22"/>
              </w:rPr>
              <w:t>40 МВ</w:t>
            </w:r>
            <w:r w:rsidRPr="00C94BF3">
              <w:rPr>
                <w:rFonts w:eastAsia="Calibri"/>
                <w:color w:val="000000" w:themeColor="text1"/>
                <w:sz w:val="22"/>
                <w:szCs w:val="22"/>
                <w:lang w:eastAsia="en-US"/>
              </w:rPr>
              <w:t>х</w:t>
            </w:r>
            <w:r w:rsidRPr="00C94BF3">
              <w:rPr>
                <w:color w:val="000000" w:themeColor="text1"/>
                <w:sz w:val="22"/>
                <w:szCs w:val="22"/>
              </w:rPr>
              <w:t xml:space="preserve">А, </w:t>
            </w:r>
          </w:p>
          <w:p w14:paraId="14F0307B"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КРУ-35 кВ 20 штук, ОРУ-35кВ 5 шт.</w:t>
            </w:r>
          </w:p>
        </w:tc>
        <w:tc>
          <w:tcPr>
            <w:tcW w:w="1984" w:type="dxa"/>
          </w:tcPr>
          <w:p w14:paraId="5D80A950"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tcPr>
          <w:p w14:paraId="2BEC389B"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w:t>
            </w:r>
          </w:p>
        </w:tc>
        <w:tc>
          <w:tcPr>
            <w:tcW w:w="1560" w:type="dxa"/>
          </w:tcPr>
          <w:p w14:paraId="037436C5" w14:textId="77777777"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p w14:paraId="20446448" w14:textId="2E1FF5E6" w:rsidR="000F225A" w:rsidRPr="00C94BF3" w:rsidRDefault="000F225A" w:rsidP="000F225A">
            <w:pPr>
              <w:ind w:firstLine="0"/>
              <w:rPr>
                <w:color w:val="000000" w:themeColor="text1"/>
                <w:sz w:val="22"/>
                <w:szCs w:val="22"/>
              </w:rPr>
            </w:pPr>
            <w:r w:rsidRPr="00C94BF3">
              <w:rPr>
                <w:color w:val="000000" w:themeColor="text1"/>
                <w:sz w:val="22"/>
                <w:szCs w:val="22"/>
              </w:rPr>
              <w:t>(раздел 4.1 Положения о ТП, п.10)</w:t>
            </w:r>
          </w:p>
        </w:tc>
        <w:tc>
          <w:tcPr>
            <w:tcW w:w="2202" w:type="dxa"/>
          </w:tcPr>
          <w:p w14:paraId="7AC7ED0D"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7B5EE71C" w14:textId="77777777" w:rsidTr="00B464FA">
        <w:tc>
          <w:tcPr>
            <w:tcW w:w="849" w:type="dxa"/>
          </w:tcPr>
          <w:p w14:paraId="7D06230C" w14:textId="77777777" w:rsidR="000F225A" w:rsidRPr="00C94BF3" w:rsidRDefault="000F225A" w:rsidP="000F225A">
            <w:pPr>
              <w:ind w:firstLine="0"/>
              <w:rPr>
                <w:color w:val="000000" w:themeColor="text1"/>
                <w:sz w:val="22"/>
                <w:szCs w:val="22"/>
              </w:rPr>
            </w:pPr>
            <w:r w:rsidRPr="00C94BF3">
              <w:rPr>
                <w:color w:val="000000" w:themeColor="text1"/>
                <w:sz w:val="22"/>
                <w:szCs w:val="22"/>
              </w:rPr>
              <w:t>2.5.1.23</w:t>
            </w:r>
          </w:p>
        </w:tc>
        <w:tc>
          <w:tcPr>
            <w:tcW w:w="2742" w:type="dxa"/>
          </w:tcPr>
          <w:p w14:paraId="6F7B8DF9"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 ПС 110/35/6кВ «Строй-база»</w:t>
            </w:r>
          </w:p>
        </w:tc>
        <w:tc>
          <w:tcPr>
            <w:tcW w:w="2222" w:type="dxa"/>
          </w:tcPr>
          <w:p w14:paraId="72028B28"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г.о. Тольятти, Автозаводский район</w:t>
            </w:r>
          </w:p>
        </w:tc>
        <w:tc>
          <w:tcPr>
            <w:tcW w:w="2268" w:type="dxa"/>
          </w:tcPr>
          <w:p w14:paraId="66A1678E" w14:textId="77777777" w:rsidR="000F225A" w:rsidRPr="00C94BF3" w:rsidRDefault="000F225A" w:rsidP="000F225A">
            <w:pPr>
              <w:ind w:firstLine="0"/>
              <w:rPr>
                <w:color w:val="000000" w:themeColor="text1"/>
                <w:sz w:val="22"/>
                <w:szCs w:val="22"/>
              </w:rPr>
            </w:pPr>
            <w:r w:rsidRPr="00C94BF3">
              <w:rPr>
                <w:color w:val="000000" w:themeColor="text1"/>
                <w:sz w:val="22"/>
                <w:szCs w:val="22"/>
              </w:rPr>
              <w:t>Блок ТН-35кВ</w:t>
            </w:r>
          </w:p>
        </w:tc>
        <w:tc>
          <w:tcPr>
            <w:tcW w:w="1984" w:type="dxa"/>
          </w:tcPr>
          <w:p w14:paraId="590E8D53"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tcPr>
          <w:p w14:paraId="1E5081B8"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w:t>
            </w:r>
          </w:p>
        </w:tc>
        <w:tc>
          <w:tcPr>
            <w:tcW w:w="1560" w:type="dxa"/>
          </w:tcPr>
          <w:p w14:paraId="1EF13F27" w14:textId="77777777"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p w14:paraId="118D3E26" w14:textId="5F3D944B" w:rsidR="000F225A" w:rsidRPr="00C94BF3" w:rsidRDefault="000F225A" w:rsidP="000F225A">
            <w:pPr>
              <w:ind w:firstLine="0"/>
              <w:rPr>
                <w:color w:val="000000" w:themeColor="text1"/>
                <w:sz w:val="22"/>
                <w:szCs w:val="22"/>
              </w:rPr>
            </w:pPr>
            <w:r w:rsidRPr="00C94BF3">
              <w:rPr>
                <w:color w:val="000000" w:themeColor="text1"/>
                <w:sz w:val="22"/>
                <w:szCs w:val="22"/>
              </w:rPr>
              <w:t>(раздел 4.1 Положения о ТП, п.11)</w:t>
            </w:r>
          </w:p>
        </w:tc>
        <w:tc>
          <w:tcPr>
            <w:tcW w:w="2202" w:type="dxa"/>
          </w:tcPr>
          <w:p w14:paraId="7295E429"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7F36EAC7" w14:textId="77777777" w:rsidTr="00B464FA">
        <w:tc>
          <w:tcPr>
            <w:tcW w:w="849" w:type="dxa"/>
          </w:tcPr>
          <w:p w14:paraId="02D524DF" w14:textId="77777777" w:rsidR="000F225A" w:rsidRPr="00C94BF3" w:rsidRDefault="000F225A" w:rsidP="000F225A">
            <w:pPr>
              <w:ind w:firstLine="0"/>
              <w:rPr>
                <w:color w:val="000000" w:themeColor="text1"/>
                <w:sz w:val="22"/>
                <w:szCs w:val="22"/>
              </w:rPr>
            </w:pPr>
            <w:r w:rsidRPr="00C94BF3">
              <w:rPr>
                <w:color w:val="000000" w:themeColor="text1"/>
                <w:sz w:val="22"/>
                <w:szCs w:val="22"/>
              </w:rPr>
              <w:t>2.5.1.24</w:t>
            </w:r>
          </w:p>
        </w:tc>
        <w:tc>
          <w:tcPr>
            <w:tcW w:w="2742" w:type="dxa"/>
          </w:tcPr>
          <w:p w14:paraId="45F430B0"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 ГПП 110/10кВ «Автозаводская»</w:t>
            </w:r>
          </w:p>
        </w:tc>
        <w:tc>
          <w:tcPr>
            <w:tcW w:w="2222" w:type="dxa"/>
          </w:tcPr>
          <w:p w14:paraId="43FCBA30"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г.о. Тольятти, Автозаводский район</w:t>
            </w:r>
          </w:p>
        </w:tc>
        <w:tc>
          <w:tcPr>
            <w:tcW w:w="2268" w:type="dxa"/>
          </w:tcPr>
          <w:p w14:paraId="517FA3A5" w14:textId="77777777" w:rsidR="000F225A" w:rsidRPr="00C94BF3" w:rsidRDefault="000F225A" w:rsidP="000F225A">
            <w:pPr>
              <w:ind w:firstLine="0"/>
              <w:rPr>
                <w:color w:val="000000" w:themeColor="text1"/>
                <w:sz w:val="22"/>
                <w:szCs w:val="22"/>
              </w:rPr>
            </w:pPr>
            <w:r w:rsidRPr="00C94BF3">
              <w:rPr>
                <w:color w:val="000000" w:themeColor="text1"/>
                <w:sz w:val="22"/>
                <w:szCs w:val="22"/>
              </w:rPr>
              <w:t>18 штук ЗРУ-35кВ</w:t>
            </w:r>
          </w:p>
        </w:tc>
        <w:tc>
          <w:tcPr>
            <w:tcW w:w="1984" w:type="dxa"/>
          </w:tcPr>
          <w:p w14:paraId="28B5D379"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tcPr>
          <w:p w14:paraId="627E9D53"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w:t>
            </w:r>
          </w:p>
        </w:tc>
        <w:tc>
          <w:tcPr>
            <w:tcW w:w="1560" w:type="dxa"/>
          </w:tcPr>
          <w:p w14:paraId="7FE91A24" w14:textId="77777777"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p w14:paraId="2E666739" w14:textId="36495C28" w:rsidR="000F225A" w:rsidRPr="00C94BF3" w:rsidRDefault="000F225A" w:rsidP="000F225A">
            <w:pPr>
              <w:ind w:firstLine="0"/>
              <w:rPr>
                <w:color w:val="000000" w:themeColor="text1"/>
                <w:sz w:val="22"/>
                <w:szCs w:val="22"/>
              </w:rPr>
            </w:pPr>
            <w:r w:rsidRPr="00C94BF3">
              <w:rPr>
                <w:color w:val="000000" w:themeColor="text1"/>
                <w:sz w:val="22"/>
                <w:szCs w:val="22"/>
              </w:rPr>
              <w:t>(раздел 4.1 Положения о ТП, п.12)</w:t>
            </w:r>
          </w:p>
        </w:tc>
        <w:tc>
          <w:tcPr>
            <w:tcW w:w="2202" w:type="dxa"/>
          </w:tcPr>
          <w:p w14:paraId="2992C907"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52BD29B9" w14:textId="77777777" w:rsidTr="00B464FA">
        <w:tc>
          <w:tcPr>
            <w:tcW w:w="849" w:type="dxa"/>
          </w:tcPr>
          <w:p w14:paraId="78D9E14E" w14:textId="77777777" w:rsidR="000F225A" w:rsidRPr="00C94BF3" w:rsidRDefault="000F225A" w:rsidP="000F225A">
            <w:pPr>
              <w:ind w:firstLine="0"/>
              <w:rPr>
                <w:color w:val="000000" w:themeColor="text1"/>
                <w:sz w:val="22"/>
                <w:szCs w:val="22"/>
              </w:rPr>
            </w:pPr>
            <w:r w:rsidRPr="00C94BF3">
              <w:rPr>
                <w:color w:val="000000" w:themeColor="text1"/>
                <w:sz w:val="22"/>
                <w:szCs w:val="22"/>
              </w:rPr>
              <w:t>2.5.1.25</w:t>
            </w:r>
          </w:p>
        </w:tc>
        <w:tc>
          <w:tcPr>
            <w:tcW w:w="2742" w:type="dxa"/>
          </w:tcPr>
          <w:p w14:paraId="59A567D8"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 ПС 110/6 «К-2Т»</w:t>
            </w:r>
          </w:p>
        </w:tc>
        <w:tc>
          <w:tcPr>
            <w:tcW w:w="2222" w:type="dxa"/>
          </w:tcPr>
          <w:p w14:paraId="398DA2B6"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г.о. Тольятти, Автозаводский район</w:t>
            </w:r>
          </w:p>
        </w:tc>
        <w:tc>
          <w:tcPr>
            <w:tcW w:w="2268" w:type="dxa"/>
          </w:tcPr>
          <w:p w14:paraId="09A7E069" w14:textId="77777777" w:rsidR="000F225A" w:rsidRPr="00C94BF3" w:rsidRDefault="000F225A" w:rsidP="000F225A">
            <w:pPr>
              <w:ind w:firstLine="0"/>
              <w:rPr>
                <w:color w:val="000000" w:themeColor="text1"/>
                <w:sz w:val="22"/>
                <w:szCs w:val="22"/>
              </w:rPr>
            </w:pPr>
            <w:r w:rsidRPr="00C94BF3">
              <w:rPr>
                <w:color w:val="000000" w:themeColor="text1"/>
                <w:sz w:val="22"/>
                <w:szCs w:val="22"/>
              </w:rPr>
              <w:t>28 штук ЗРУ-35кВ</w:t>
            </w:r>
          </w:p>
        </w:tc>
        <w:tc>
          <w:tcPr>
            <w:tcW w:w="1984" w:type="dxa"/>
          </w:tcPr>
          <w:p w14:paraId="0858C9C8"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w:t>
            </w:r>
          </w:p>
        </w:tc>
        <w:tc>
          <w:tcPr>
            <w:tcW w:w="1701" w:type="dxa"/>
          </w:tcPr>
          <w:p w14:paraId="5141A285" w14:textId="77777777" w:rsidR="000F225A" w:rsidRPr="00C94BF3" w:rsidRDefault="000F225A" w:rsidP="000F225A">
            <w:pPr>
              <w:ind w:firstLine="0"/>
              <w:rPr>
                <w:color w:val="000000" w:themeColor="text1"/>
                <w:sz w:val="22"/>
                <w:szCs w:val="22"/>
              </w:rPr>
            </w:pPr>
            <w:r w:rsidRPr="00C94BF3">
              <w:rPr>
                <w:color w:val="000000" w:themeColor="text1"/>
                <w:sz w:val="22"/>
                <w:szCs w:val="22"/>
              </w:rPr>
              <w:t>Реконструкция</w:t>
            </w:r>
          </w:p>
        </w:tc>
        <w:tc>
          <w:tcPr>
            <w:tcW w:w="1560" w:type="dxa"/>
          </w:tcPr>
          <w:p w14:paraId="2646EC08" w14:textId="77777777"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p w14:paraId="5E04B03E" w14:textId="47ED8C6F" w:rsidR="000F225A" w:rsidRPr="00C94BF3" w:rsidRDefault="000F225A" w:rsidP="000F225A">
            <w:pPr>
              <w:ind w:firstLine="0"/>
              <w:rPr>
                <w:color w:val="000000" w:themeColor="text1"/>
                <w:sz w:val="22"/>
                <w:szCs w:val="22"/>
              </w:rPr>
            </w:pPr>
            <w:r w:rsidRPr="00C94BF3">
              <w:rPr>
                <w:color w:val="000000" w:themeColor="text1"/>
                <w:sz w:val="22"/>
                <w:szCs w:val="22"/>
              </w:rPr>
              <w:t>(раздел 4.1 Положения о ТП, п.13)</w:t>
            </w:r>
          </w:p>
        </w:tc>
        <w:tc>
          <w:tcPr>
            <w:tcW w:w="2202" w:type="dxa"/>
          </w:tcPr>
          <w:p w14:paraId="74EA11E3"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474B0056" w14:textId="77777777" w:rsidTr="00B464FA">
        <w:tc>
          <w:tcPr>
            <w:tcW w:w="849" w:type="dxa"/>
          </w:tcPr>
          <w:p w14:paraId="3DF68C94" w14:textId="77777777" w:rsidR="000F225A" w:rsidRPr="00C94BF3" w:rsidRDefault="000F225A" w:rsidP="000F225A">
            <w:pPr>
              <w:pStyle w:val="18"/>
              <w:jc w:val="center"/>
              <w:rPr>
                <w:i/>
                <w:iCs/>
                <w:color w:val="000000" w:themeColor="text1"/>
                <w:sz w:val="24"/>
                <w:szCs w:val="24"/>
              </w:rPr>
            </w:pPr>
            <w:r w:rsidRPr="00C94BF3">
              <w:rPr>
                <w:b/>
                <w:bCs/>
                <w:i/>
                <w:iCs/>
                <w:color w:val="000000" w:themeColor="text1"/>
                <w:sz w:val="24"/>
                <w:szCs w:val="24"/>
              </w:rPr>
              <w:t>2.5.2</w:t>
            </w:r>
          </w:p>
        </w:tc>
        <w:tc>
          <w:tcPr>
            <w:tcW w:w="14679" w:type="dxa"/>
            <w:gridSpan w:val="7"/>
          </w:tcPr>
          <w:p w14:paraId="367BD299" w14:textId="77777777" w:rsidR="000F225A" w:rsidRPr="00C94BF3" w:rsidRDefault="000F225A" w:rsidP="000F225A">
            <w:pPr>
              <w:ind w:firstLine="0"/>
              <w:jc w:val="center"/>
              <w:rPr>
                <w:i/>
                <w:iCs/>
                <w:color w:val="000000" w:themeColor="text1"/>
                <w:lang w:eastAsia="en-US"/>
              </w:rPr>
            </w:pPr>
            <w:r w:rsidRPr="00C94BF3">
              <w:rPr>
                <w:b/>
                <w:i/>
                <w:iCs/>
                <w:color w:val="000000" w:themeColor="text1"/>
              </w:rPr>
              <w:t>Газоснабжение</w:t>
            </w:r>
          </w:p>
        </w:tc>
      </w:tr>
      <w:tr w:rsidR="00C94BF3" w:rsidRPr="00C94BF3" w14:paraId="7E5BAEBB" w14:textId="77777777" w:rsidTr="00B464FA">
        <w:tc>
          <w:tcPr>
            <w:tcW w:w="849" w:type="dxa"/>
          </w:tcPr>
          <w:p w14:paraId="2358CB65" w14:textId="77777777" w:rsidR="000F225A" w:rsidRPr="00C94BF3" w:rsidRDefault="000F225A" w:rsidP="000F225A">
            <w:pPr>
              <w:pStyle w:val="18"/>
              <w:jc w:val="center"/>
              <w:rPr>
                <w:color w:val="000000" w:themeColor="text1"/>
                <w:szCs w:val="22"/>
              </w:rPr>
            </w:pPr>
            <w:r w:rsidRPr="00C94BF3">
              <w:rPr>
                <w:color w:val="000000" w:themeColor="text1"/>
                <w:szCs w:val="22"/>
              </w:rPr>
              <w:t>2.5.2.1</w:t>
            </w:r>
          </w:p>
        </w:tc>
        <w:tc>
          <w:tcPr>
            <w:tcW w:w="2742" w:type="dxa"/>
          </w:tcPr>
          <w:p w14:paraId="207FA79A"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 узла редуцирования и пункта замера газа перед газовыми сетями, принадлежащими ОАО «Тольяттиазот»</w:t>
            </w:r>
          </w:p>
        </w:tc>
        <w:tc>
          <w:tcPr>
            <w:tcW w:w="2222" w:type="dxa"/>
          </w:tcPr>
          <w:p w14:paraId="5C4D847A"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м.р. Ставропольский, рядом с с. Поволжский</w:t>
            </w:r>
          </w:p>
        </w:tc>
        <w:tc>
          <w:tcPr>
            <w:tcW w:w="2268" w:type="dxa"/>
          </w:tcPr>
          <w:p w14:paraId="24E02BBE"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Площадь земельного участка – 7000м</w:t>
            </w:r>
            <w:r w:rsidRPr="00C94BF3">
              <w:rPr>
                <w:color w:val="000000" w:themeColor="text1"/>
                <w:sz w:val="22"/>
                <w:szCs w:val="22"/>
                <w:vertAlign w:val="superscript"/>
              </w:rPr>
              <w:t>2</w:t>
            </w:r>
          </w:p>
        </w:tc>
        <w:tc>
          <w:tcPr>
            <w:tcW w:w="1984" w:type="dxa"/>
          </w:tcPr>
          <w:p w14:paraId="46FACF52" w14:textId="77777777" w:rsidR="000F225A" w:rsidRPr="00C94BF3" w:rsidRDefault="000F225A" w:rsidP="000F225A">
            <w:pPr>
              <w:ind w:firstLine="0"/>
              <w:rPr>
                <w:color w:val="000000" w:themeColor="text1"/>
                <w:sz w:val="22"/>
                <w:szCs w:val="22"/>
              </w:rPr>
            </w:pPr>
            <w:r w:rsidRPr="00C94BF3">
              <w:rPr>
                <w:color w:val="000000" w:themeColor="text1"/>
                <w:sz w:val="22"/>
                <w:szCs w:val="22"/>
              </w:rPr>
              <w:t>-</w:t>
            </w:r>
          </w:p>
        </w:tc>
        <w:tc>
          <w:tcPr>
            <w:tcW w:w="1701" w:type="dxa"/>
          </w:tcPr>
          <w:p w14:paraId="1EF05894"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w:t>
            </w:r>
          </w:p>
        </w:tc>
        <w:tc>
          <w:tcPr>
            <w:tcW w:w="1560" w:type="dxa"/>
          </w:tcPr>
          <w:p w14:paraId="0582ECCD" w14:textId="77777777"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p w14:paraId="0AC32F72" w14:textId="77777777" w:rsidR="000F225A" w:rsidRPr="00C94BF3" w:rsidRDefault="000F225A" w:rsidP="000F225A">
            <w:pPr>
              <w:ind w:firstLine="0"/>
              <w:rPr>
                <w:color w:val="000000" w:themeColor="text1"/>
                <w:sz w:val="22"/>
                <w:szCs w:val="22"/>
              </w:rPr>
            </w:pPr>
            <w:r w:rsidRPr="00C94BF3">
              <w:rPr>
                <w:color w:val="000000" w:themeColor="text1"/>
                <w:sz w:val="22"/>
                <w:szCs w:val="22"/>
              </w:rPr>
              <w:t>(планируемый ООО «СВГК»)</w:t>
            </w:r>
          </w:p>
        </w:tc>
        <w:tc>
          <w:tcPr>
            <w:tcW w:w="2202" w:type="dxa"/>
          </w:tcPr>
          <w:p w14:paraId="7CFFDA03"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20 ноября 2000 г. N 878</w:t>
            </w:r>
          </w:p>
        </w:tc>
      </w:tr>
      <w:tr w:rsidR="00C94BF3" w:rsidRPr="00C94BF3" w14:paraId="6D2832AD" w14:textId="77777777" w:rsidTr="00B464FA">
        <w:tc>
          <w:tcPr>
            <w:tcW w:w="849" w:type="dxa"/>
          </w:tcPr>
          <w:p w14:paraId="1E4B2FB3" w14:textId="77777777" w:rsidR="000F225A" w:rsidRPr="00C94BF3" w:rsidRDefault="000F225A" w:rsidP="000F225A">
            <w:pPr>
              <w:pStyle w:val="18"/>
              <w:jc w:val="center"/>
              <w:rPr>
                <w:color w:val="000000" w:themeColor="text1"/>
                <w:szCs w:val="22"/>
              </w:rPr>
            </w:pPr>
            <w:r w:rsidRPr="00C94BF3">
              <w:rPr>
                <w:color w:val="000000" w:themeColor="text1"/>
                <w:szCs w:val="22"/>
              </w:rPr>
              <w:t>2.5.2.2</w:t>
            </w:r>
          </w:p>
        </w:tc>
        <w:tc>
          <w:tcPr>
            <w:tcW w:w="2742" w:type="dxa"/>
          </w:tcPr>
          <w:p w14:paraId="4571B1EE"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 узла редуцирования и пункта замера газа перед газовыми сетями, принадлежащими ОАО «Тольяттиазот».</w:t>
            </w:r>
          </w:p>
          <w:p w14:paraId="35C3D160" w14:textId="77777777" w:rsidR="000F225A" w:rsidRPr="00C94BF3" w:rsidRDefault="000F225A" w:rsidP="000F225A">
            <w:pPr>
              <w:ind w:firstLine="0"/>
              <w:rPr>
                <w:color w:val="000000" w:themeColor="text1"/>
                <w:sz w:val="22"/>
                <w:szCs w:val="22"/>
              </w:rPr>
            </w:pPr>
            <w:r w:rsidRPr="00C94BF3">
              <w:rPr>
                <w:color w:val="000000" w:themeColor="text1"/>
                <w:sz w:val="22"/>
                <w:szCs w:val="22"/>
              </w:rPr>
              <w:t>Первый этап. Объект для поддержания дисциплины газопотребления промышленных предприятий г. Тольятти, а также стабильного и безопасного газоснабжения. Поволжский Ставропольского района Самарской области</w:t>
            </w:r>
          </w:p>
        </w:tc>
        <w:tc>
          <w:tcPr>
            <w:tcW w:w="2222" w:type="dxa"/>
          </w:tcPr>
          <w:p w14:paraId="34442884"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м.р. Ставропольский, с.п. Васильевка, 9км от автодороги Тольятти –Димитровград, слева</w:t>
            </w:r>
          </w:p>
        </w:tc>
        <w:tc>
          <w:tcPr>
            <w:tcW w:w="2268" w:type="dxa"/>
          </w:tcPr>
          <w:p w14:paraId="35D32539"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Площадь земельного участка – 304000м</w:t>
            </w:r>
            <w:r w:rsidRPr="00C94BF3">
              <w:rPr>
                <w:color w:val="000000" w:themeColor="text1"/>
                <w:sz w:val="22"/>
                <w:szCs w:val="22"/>
                <w:vertAlign w:val="superscript"/>
              </w:rPr>
              <w:t>2</w:t>
            </w:r>
          </w:p>
          <w:p w14:paraId="0047CA50"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rPr>
              <w:t>Производительность – 1 716 тыс. м</w:t>
            </w:r>
            <w:r w:rsidRPr="00C94BF3">
              <w:rPr>
                <w:color w:val="000000" w:themeColor="text1"/>
                <w:sz w:val="22"/>
                <w:szCs w:val="22"/>
                <w:vertAlign w:val="superscript"/>
              </w:rPr>
              <w:t>3</w:t>
            </w:r>
            <w:r w:rsidRPr="00C94BF3">
              <w:rPr>
                <w:color w:val="000000" w:themeColor="text1"/>
                <w:sz w:val="22"/>
                <w:szCs w:val="22"/>
              </w:rPr>
              <w:t>/ч, общая протяженность газопровода диаметром</w:t>
            </w:r>
            <w:r w:rsidRPr="00C94BF3">
              <w:rPr>
                <w:color w:val="000000" w:themeColor="text1"/>
                <w:sz w:val="22"/>
                <w:szCs w:val="22"/>
              </w:rPr>
              <w:br/>
              <w:t>1000мм – 3767,0м,</w:t>
            </w:r>
          </w:p>
          <w:p w14:paraId="5D2900EE"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rPr>
              <w:t>Диаметром 800мм – 155,0м; диаметром 700мм – 417,0 м</w:t>
            </w:r>
          </w:p>
        </w:tc>
        <w:tc>
          <w:tcPr>
            <w:tcW w:w="1984" w:type="dxa"/>
          </w:tcPr>
          <w:p w14:paraId="09158834" w14:textId="77777777" w:rsidR="000F225A" w:rsidRPr="00C94BF3" w:rsidRDefault="000F225A" w:rsidP="000F225A">
            <w:pPr>
              <w:ind w:firstLine="0"/>
              <w:rPr>
                <w:color w:val="000000" w:themeColor="text1"/>
                <w:sz w:val="22"/>
                <w:szCs w:val="22"/>
              </w:rPr>
            </w:pPr>
            <w:r w:rsidRPr="00C94BF3">
              <w:rPr>
                <w:color w:val="000000" w:themeColor="text1"/>
                <w:sz w:val="22"/>
                <w:szCs w:val="22"/>
              </w:rPr>
              <w:t>-</w:t>
            </w:r>
          </w:p>
        </w:tc>
        <w:tc>
          <w:tcPr>
            <w:tcW w:w="1701" w:type="dxa"/>
          </w:tcPr>
          <w:p w14:paraId="1A16D74F"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w:t>
            </w:r>
          </w:p>
        </w:tc>
        <w:tc>
          <w:tcPr>
            <w:tcW w:w="1560" w:type="dxa"/>
          </w:tcPr>
          <w:p w14:paraId="794EAFD0" w14:textId="77777777"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tc>
        <w:tc>
          <w:tcPr>
            <w:tcW w:w="2202" w:type="dxa"/>
          </w:tcPr>
          <w:p w14:paraId="5ABBAEA7"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20 ноября 2000 г. N 878</w:t>
            </w:r>
          </w:p>
        </w:tc>
      </w:tr>
      <w:tr w:rsidR="00C94BF3" w:rsidRPr="00C94BF3" w14:paraId="7431FC3A" w14:textId="77777777" w:rsidTr="00B464FA">
        <w:tc>
          <w:tcPr>
            <w:tcW w:w="849" w:type="dxa"/>
          </w:tcPr>
          <w:p w14:paraId="3A2D1A46" w14:textId="77777777" w:rsidR="000F225A" w:rsidRPr="00C94BF3" w:rsidRDefault="000F225A" w:rsidP="000F225A">
            <w:pPr>
              <w:ind w:firstLine="0"/>
              <w:rPr>
                <w:color w:val="000000" w:themeColor="text1"/>
              </w:rPr>
            </w:pPr>
            <w:r w:rsidRPr="00C94BF3">
              <w:rPr>
                <w:color w:val="000000" w:themeColor="text1"/>
                <w:sz w:val="22"/>
                <w:szCs w:val="22"/>
              </w:rPr>
              <w:t>2.5.</w:t>
            </w:r>
            <w:r w:rsidRPr="00C94BF3">
              <w:rPr>
                <w:color w:val="000000" w:themeColor="text1"/>
                <w:szCs w:val="22"/>
              </w:rPr>
              <w:t>2</w:t>
            </w:r>
            <w:r w:rsidRPr="00C94BF3">
              <w:rPr>
                <w:color w:val="000000" w:themeColor="text1"/>
                <w:sz w:val="22"/>
                <w:szCs w:val="22"/>
              </w:rPr>
              <w:t>.3</w:t>
            </w:r>
          </w:p>
        </w:tc>
        <w:tc>
          <w:tcPr>
            <w:tcW w:w="2742" w:type="dxa"/>
          </w:tcPr>
          <w:p w14:paraId="6F55B9FB"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 (расширение) газораспределительной сети от газопровода высокого давления I категории в районе контрольного пропускного пункта № 16 ОАО «АВТОВАЗ» до территории информационного центра «Жигулевская долина»</w:t>
            </w:r>
          </w:p>
        </w:tc>
        <w:tc>
          <w:tcPr>
            <w:tcW w:w="2222" w:type="dxa"/>
          </w:tcPr>
          <w:p w14:paraId="46CCC81F"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г.о. Тольятти</w:t>
            </w:r>
          </w:p>
        </w:tc>
        <w:tc>
          <w:tcPr>
            <w:tcW w:w="2268" w:type="dxa"/>
          </w:tcPr>
          <w:p w14:paraId="39262381"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Площадь земельного участка - 37693м</w:t>
            </w:r>
            <w:r w:rsidRPr="00C94BF3">
              <w:rPr>
                <w:color w:val="000000" w:themeColor="text1"/>
                <w:sz w:val="22"/>
                <w:szCs w:val="22"/>
                <w:vertAlign w:val="superscript"/>
              </w:rPr>
              <w:t>2</w:t>
            </w:r>
          </w:p>
          <w:p w14:paraId="072CE854"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Площадь объекта - 92м</w:t>
            </w:r>
            <w:r w:rsidRPr="00C94BF3">
              <w:rPr>
                <w:color w:val="000000" w:themeColor="text1"/>
                <w:sz w:val="22"/>
                <w:szCs w:val="22"/>
                <w:vertAlign w:val="superscript"/>
              </w:rPr>
              <w:t>2</w:t>
            </w:r>
          </w:p>
          <w:p w14:paraId="60D99789"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Протяженность - 6,5км</w:t>
            </w:r>
          </w:p>
        </w:tc>
        <w:tc>
          <w:tcPr>
            <w:tcW w:w="1984" w:type="dxa"/>
          </w:tcPr>
          <w:p w14:paraId="16974561" w14:textId="77777777" w:rsidR="000F225A" w:rsidRPr="00C94BF3" w:rsidRDefault="000F225A" w:rsidP="000F225A">
            <w:pPr>
              <w:ind w:firstLine="0"/>
              <w:rPr>
                <w:color w:val="000000" w:themeColor="text1"/>
                <w:sz w:val="22"/>
                <w:szCs w:val="22"/>
              </w:rPr>
            </w:pPr>
            <w:r w:rsidRPr="00C94BF3">
              <w:rPr>
                <w:color w:val="000000" w:themeColor="text1"/>
                <w:sz w:val="22"/>
                <w:szCs w:val="22"/>
              </w:rPr>
              <w:t>-</w:t>
            </w:r>
          </w:p>
        </w:tc>
        <w:tc>
          <w:tcPr>
            <w:tcW w:w="1701" w:type="dxa"/>
          </w:tcPr>
          <w:p w14:paraId="444D4F36"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w:t>
            </w:r>
          </w:p>
        </w:tc>
        <w:tc>
          <w:tcPr>
            <w:tcW w:w="1560" w:type="dxa"/>
          </w:tcPr>
          <w:p w14:paraId="172785D2" w14:textId="77777777"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p w14:paraId="64E4B490" w14:textId="0DF592B7" w:rsidR="000F225A" w:rsidRPr="00C94BF3" w:rsidRDefault="000F225A" w:rsidP="000F225A">
            <w:pPr>
              <w:ind w:firstLine="0"/>
              <w:rPr>
                <w:color w:val="000000" w:themeColor="text1"/>
                <w:sz w:val="22"/>
                <w:szCs w:val="22"/>
              </w:rPr>
            </w:pPr>
            <w:r w:rsidRPr="00C94BF3">
              <w:rPr>
                <w:color w:val="000000" w:themeColor="text1"/>
                <w:sz w:val="22"/>
                <w:szCs w:val="22"/>
              </w:rPr>
              <w:t>(раздел 4.2 Положения о ТП, п.1)</w:t>
            </w:r>
          </w:p>
        </w:tc>
        <w:tc>
          <w:tcPr>
            <w:tcW w:w="2202" w:type="dxa"/>
          </w:tcPr>
          <w:p w14:paraId="34EFF25F"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20 ноября 2000 г. N 878</w:t>
            </w:r>
          </w:p>
        </w:tc>
      </w:tr>
      <w:tr w:rsidR="00C94BF3" w:rsidRPr="00C94BF3" w14:paraId="032FF632" w14:textId="77777777" w:rsidTr="00B464FA">
        <w:tc>
          <w:tcPr>
            <w:tcW w:w="849" w:type="dxa"/>
          </w:tcPr>
          <w:p w14:paraId="3CA6357B" w14:textId="77777777" w:rsidR="000F225A" w:rsidRPr="00C94BF3" w:rsidRDefault="000F225A" w:rsidP="000F225A">
            <w:pPr>
              <w:ind w:firstLine="0"/>
              <w:rPr>
                <w:color w:val="000000" w:themeColor="text1"/>
              </w:rPr>
            </w:pPr>
            <w:r w:rsidRPr="00C94BF3">
              <w:rPr>
                <w:color w:val="000000" w:themeColor="text1"/>
                <w:sz w:val="22"/>
                <w:szCs w:val="22"/>
              </w:rPr>
              <w:t>2.5.</w:t>
            </w:r>
            <w:r w:rsidRPr="00C94BF3">
              <w:rPr>
                <w:color w:val="000000" w:themeColor="text1"/>
                <w:szCs w:val="22"/>
              </w:rPr>
              <w:t>2</w:t>
            </w:r>
            <w:r w:rsidRPr="00C94BF3">
              <w:rPr>
                <w:color w:val="000000" w:themeColor="text1"/>
                <w:sz w:val="22"/>
                <w:szCs w:val="22"/>
              </w:rPr>
              <w:t>.4</w:t>
            </w:r>
          </w:p>
        </w:tc>
        <w:tc>
          <w:tcPr>
            <w:tcW w:w="2742" w:type="dxa"/>
          </w:tcPr>
          <w:p w14:paraId="4F5E85A0"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 (техническое перевооружение) сети газоснабжения г.о. Тольятти. Газопровод высокого давления от места врезки в районе жилой застройки ООО ФСК «Велит» (Приморский бульвар), вдоль ул. Спортивной и Лесопаркового шоссе с установкой шкафного регуляторного пункта у пансионата «Звездный»</w:t>
            </w:r>
          </w:p>
        </w:tc>
        <w:tc>
          <w:tcPr>
            <w:tcW w:w="2222" w:type="dxa"/>
          </w:tcPr>
          <w:p w14:paraId="78393213"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г.о. Тольятти</w:t>
            </w:r>
          </w:p>
        </w:tc>
        <w:tc>
          <w:tcPr>
            <w:tcW w:w="2268" w:type="dxa"/>
          </w:tcPr>
          <w:p w14:paraId="4542F2C5"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Площадь земельного участка - 22740м</w:t>
            </w:r>
            <w:r w:rsidRPr="00C94BF3">
              <w:rPr>
                <w:color w:val="000000" w:themeColor="text1"/>
                <w:sz w:val="22"/>
                <w:szCs w:val="22"/>
                <w:vertAlign w:val="superscript"/>
              </w:rPr>
              <w:t>2</w:t>
            </w:r>
          </w:p>
          <w:p w14:paraId="346850C0"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Площадь объекта - 86м</w:t>
            </w:r>
            <w:r w:rsidRPr="00C94BF3">
              <w:rPr>
                <w:color w:val="000000" w:themeColor="text1"/>
                <w:sz w:val="22"/>
                <w:szCs w:val="22"/>
                <w:vertAlign w:val="superscript"/>
              </w:rPr>
              <w:t>2</w:t>
            </w:r>
          </w:p>
          <w:p w14:paraId="20EE9FC8"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Протяженность - 3,7км</w:t>
            </w:r>
          </w:p>
        </w:tc>
        <w:tc>
          <w:tcPr>
            <w:tcW w:w="1984" w:type="dxa"/>
          </w:tcPr>
          <w:p w14:paraId="7D7480D0" w14:textId="77777777" w:rsidR="000F225A" w:rsidRPr="00C94BF3" w:rsidRDefault="000F225A" w:rsidP="000F225A">
            <w:pPr>
              <w:ind w:firstLine="0"/>
              <w:rPr>
                <w:color w:val="000000" w:themeColor="text1"/>
                <w:sz w:val="22"/>
                <w:szCs w:val="22"/>
              </w:rPr>
            </w:pPr>
            <w:r w:rsidRPr="00C94BF3">
              <w:rPr>
                <w:color w:val="000000" w:themeColor="text1"/>
                <w:sz w:val="22"/>
                <w:szCs w:val="22"/>
              </w:rPr>
              <w:t>-</w:t>
            </w:r>
          </w:p>
        </w:tc>
        <w:tc>
          <w:tcPr>
            <w:tcW w:w="1701" w:type="dxa"/>
          </w:tcPr>
          <w:p w14:paraId="797E9E80"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w:t>
            </w:r>
          </w:p>
        </w:tc>
        <w:tc>
          <w:tcPr>
            <w:tcW w:w="1560" w:type="dxa"/>
          </w:tcPr>
          <w:p w14:paraId="550C9E00" w14:textId="77777777"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p w14:paraId="099386EB" w14:textId="19613695" w:rsidR="000F225A" w:rsidRPr="00C94BF3" w:rsidRDefault="000F225A" w:rsidP="000F225A">
            <w:pPr>
              <w:ind w:firstLine="0"/>
              <w:rPr>
                <w:color w:val="000000" w:themeColor="text1"/>
                <w:sz w:val="22"/>
                <w:szCs w:val="22"/>
              </w:rPr>
            </w:pPr>
            <w:r w:rsidRPr="00C94BF3">
              <w:rPr>
                <w:color w:val="000000" w:themeColor="text1"/>
                <w:sz w:val="22"/>
                <w:szCs w:val="22"/>
              </w:rPr>
              <w:t>(раздел 4.2 Положения о ТП, п.2)</w:t>
            </w:r>
          </w:p>
        </w:tc>
        <w:tc>
          <w:tcPr>
            <w:tcW w:w="2202" w:type="dxa"/>
          </w:tcPr>
          <w:p w14:paraId="7BABA6EE"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20 ноября 2000 г. N 878</w:t>
            </w:r>
          </w:p>
        </w:tc>
      </w:tr>
      <w:tr w:rsidR="00C94BF3" w:rsidRPr="00C94BF3" w14:paraId="1D2F25B5" w14:textId="77777777" w:rsidTr="00B464FA">
        <w:tc>
          <w:tcPr>
            <w:tcW w:w="849" w:type="dxa"/>
          </w:tcPr>
          <w:p w14:paraId="620487D8" w14:textId="77777777" w:rsidR="000F225A" w:rsidRPr="00C94BF3" w:rsidRDefault="000F225A" w:rsidP="000F225A">
            <w:pPr>
              <w:ind w:firstLine="0"/>
              <w:rPr>
                <w:color w:val="000000" w:themeColor="text1"/>
              </w:rPr>
            </w:pPr>
            <w:r w:rsidRPr="00C94BF3">
              <w:rPr>
                <w:color w:val="000000" w:themeColor="text1"/>
                <w:sz w:val="22"/>
                <w:szCs w:val="22"/>
              </w:rPr>
              <w:t>2.5.</w:t>
            </w:r>
            <w:r w:rsidRPr="00C94BF3">
              <w:rPr>
                <w:color w:val="000000" w:themeColor="text1"/>
                <w:szCs w:val="22"/>
              </w:rPr>
              <w:t>2</w:t>
            </w:r>
            <w:r w:rsidRPr="00C94BF3">
              <w:rPr>
                <w:color w:val="000000" w:themeColor="text1"/>
                <w:sz w:val="22"/>
                <w:szCs w:val="22"/>
              </w:rPr>
              <w:t>.5</w:t>
            </w:r>
          </w:p>
        </w:tc>
        <w:tc>
          <w:tcPr>
            <w:tcW w:w="2742" w:type="dxa"/>
          </w:tcPr>
          <w:p w14:paraId="62DC65B3"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 (закольцовка) газопровода высокого давления на технопарк в сфере высоких технологий «Жигулёвская долина» в г.о. Тольятти</w:t>
            </w:r>
          </w:p>
        </w:tc>
        <w:tc>
          <w:tcPr>
            <w:tcW w:w="2222" w:type="dxa"/>
          </w:tcPr>
          <w:p w14:paraId="3C367B04"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г.о. Тольятти, микрорайон Ставропольский</w:t>
            </w:r>
          </w:p>
        </w:tc>
        <w:tc>
          <w:tcPr>
            <w:tcW w:w="2268" w:type="dxa"/>
          </w:tcPr>
          <w:p w14:paraId="111A0D04"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Протяженность - 4,9 км</w:t>
            </w:r>
          </w:p>
          <w:p w14:paraId="2F720DA6"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rPr>
            </w:pPr>
          </w:p>
        </w:tc>
        <w:tc>
          <w:tcPr>
            <w:tcW w:w="1984" w:type="dxa"/>
          </w:tcPr>
          <w:p w14:paraId="45825FD0" w14:textId="77777777" w:rsidR="000F225A" w:rsidRPr="00C94BF3" w:rsidRDefault="000F225A" w:rsidP="000F225A">
            <w:pPr>
              <w:ind w:firstLine="0"/>
              <w:rPr>
                <w:color w:val="000000" w:themeColor="text1"/>
                <w:sz w:val="22"/>
                <w:szCs w:val="22"/>
              </w:rPr>
            </w:pPr>
            <w:r w:rsidRPr="00C94BF3">
              <w:rPr>
                <w:color w:val="000000" w:themeColor="text1"/>
                <w:sz w:val="22"/>
                <w:szCs w:val="22"/>
              </w:rPr>
              <w:t>-</w:t>
            </w:r>
          </w:p>
        </w:tc>
        <w:tc>
          <w:tcPr>
            <w:tcW w:w="1701" w:type="dxa"/>
          </w:tcPr>
          <w:p w14:paraId="35A2857B"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w:t>
            </w:r>
          </w:p>
        </w:tc>
        <w:tc>
          <w:tcPr>
            <w:tcW w:w="1560" w:type="dxa"/>
          </w:tcPr>
          <w:p w14:paraId="568B3CEE" w14:textId="77777777"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p w14:paraId="36E78E22" w14:textId="2E5AB81E" w:rsidR="000F225A" w:rsidRPr="00C94BF3" w:rsidRDefault="000F225A" w:rsidP="000F225A">
            <w:pPr>
              <w:ind w:firstLine="0"/>
              <w:rPr>
                <w:color w:val="000000" w:themeColor="text1"/>
                <w:sz w:val="22"/>
                <w:szCs w:val="22"/>
              </w:rPr>
            </w:pPr>
            <w:r w:rsidRPr="00C94BF3">
              <w:rPr>
                <w:color w:val="000000" w:themeColor="text1"/>
                <w:sz w:val="22"/>
                <w:szCs w:val="22"/>
              </w:rPr>
              <w:t>(раздел 4.2 Положения о ТП, п.14)</w:t>
            </w:r>
          </w:p>
        </w:tc>
        <w:tc>
          <w:tcPr>
            <w:tcW w:w="2202" w:type="dxa"/>
          </w:tcPr>
          <w:p w14:paraId="6C448F02"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20 ноября 2000 г. N 878</w:t>
            </w:r>
          </w:p>
        </w:tc>
      </w:tr>
      <w:tr w:rsidR="00C94BF3" w:rsidRPr="00C94BF3" w14:paraId="3F72FF81" w14:textId="77777777" w:rsidTr="00B464FA">
        <w:tc>
          <w:tcPr>
            <w:tcW w:w="849" w:type="dxa"/>
          </w:tcPr>
          <w:p w14:paraId="34C64C79" w14:textId="77777777" w:rsidR="000F225A" w:rsidRPr="00C94BF3" w:rsidRDefault="000F225A" w:rsidP="000F225A">
            <w:pPr>
              <w:ind w:firstLine="0"/>
              <w:rPr>
                <w:color w:val="000000" w:themeColor="text1"/>
              </w:rPr>
            </w:pPr>
            <w:r w:rsidRPr="00C94BF3">
              <w:rPr>
                <w:color w:val="000000" w:themeColor="text1"/>
                <w:sz w:val="22"/>
                <w:szCs w:val="22"/>
              </w:rPr>
              <w:t>2.5.</w:t>
            </w:r>
            <w:r w:rsidRPr="00C94BF3">
              <w:rPr>
                <w:color w:val="000000" w:themeColor="text1"/>
                <w:szCs w:val="22"/>
              </w:rPr>
              <w:t>2</w:t>
            </w:r>
            <w:r w:rsidRPr="00C94BF3">
              <w:rPr>
                <w:color w:val="000000" w:themeColor="text1"/>
                <w:sz w:val="22"/>
                <w:szCs w:val="22"/>
              </w:rPr>
              <w:t>.6</w:t>
            </w:r>
          </w:p>
        </w:tc>
        <w:tc>
          <w:tcPr>
            <w:tcW w:w="2742" w:type="dxa"/>
          </w:tcPr>
          <w:p w14:paraId="36708EE1"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 (техническое перевооружение) сети газоснабжения г.о. Тольятти. Газопровод высокого давления от места врезки в районе Приморского бульвара, вдоль ул. Спортивной и Лесопаркового шоссе с установкой шкафного регуляторного пункта у пансионата «Звездный» (II этап, III этап)</w:t>
            </w:r>
          </w:p>
        </w:tc>
        <w:tc>
          <w:tcPr>
            <w:tcW w:w="2222" w:type="dxa"/>
          </w:tcPr>
          <w:p w14:paraId="17262E2C"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г.о. Тольятти, г. Тольятти</w:t>
            </w:r>
          </w:p>
        </w:tc>
        <w:tc>
          <w:tcPr>
            <w:tcW w:w="2268" w:type="dxa"/>
          </w:tcPr>
          <w:p w14:paraId="2EC61F0F"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w:t>
            </w:r>
          </w:p>
        </w:tc>
        <w:tc>
          <w:tcPr>
            <w:tcW w:w="1984" w:type="dxa"/>
          </w:tcPr>
          <w:p w14:paraId="01A24A76" w14:textId="77777777" w:rsidR="000F225A" w:rsidRPr="00C94BF3" w:rsidRDefault="000F225A" w:rsidP="000F225A">
            <w:pPr>
              <w:ind w:firstLine="0"/>
              <w:rPr>
                <w:color w:val="000000" w:themeColor="text1"/>
                <w:sz w:val="22"/>
                <w:szCs w:val="22"/>
              </w:rPr>
            </w:pPr>
            <w:r w:rsidRPr="00C94BF3">
              <w:rPr>
                <w:color w:val="000000" w:themeColor="text1"/>
                <w:sz w:val="22"/>
                <w:szCs w:val="22"/>
              </w:rPr>
              <w:t>-</w:t>
            </w:r>
          </w:p>
        </w:tc>
        <w:tc>
          <w:tcPr>
            <w:tcW w:w="1701" w:type="dxa"/>
          </w:tcPr>
          <w:p w14:paraId="4A0F3355"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w:t>
            </w:r>
          </w:p>
        </w:tc>
        <w:tc>
          <w:tcPr>
            <w:tcW w:w="1560" w:type="dxa"/>
          </w:tcPr>
          <w:p w14:paraId="73E2132B" w14:textId="77777777"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p w14:paraId="44313300" w14:textId="43065560" w:rsidR="000F225A" w:rsidRPr="00C94BF3" w:rsidRDefault="000F225A" w:rsidP="000F225A">
            <w:pPr>
              <w:ind w:firstLine="0"/>
              <w:rPr>
                <w:color w:val="000000" w:themeColor="text1"/>
                <w:sz w:val="22"/>
                <w:szCs w:val="22"/>
              </w:rPr>
            </w:pPr>
            <w:r w:rsidRPr="00C94BF3">
              <w:rPr>
                <w:color w:val="000000" w:themeColor="text1"/>
                <w:sz w:val="22"/>
                <w:szCs w:val="22"/>
              </w:rPr>
              <w:t>(раздел 4.2 Положения о ТП, п.24)</w:t>
            </w:r>
          </w:p>
        </w:tc>
        <w:tc>
          <w:tcPr>
            <w:tcW w:w="2202" w:type="dxa"/>
          </w:tcPr>
          <w:p w14:paraId="2E7E5441"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20 ноября 2000 г. N 878</w:t>
            </w:r>
          </w:p>
        </w:tc>
      </w:tr>
      <w:tr w:rsidR="00C94BF3" w:rsidRPr="00C94BF3" w14:paraId="5B5AAEFD" w14:textId="77777777" w:rsidTr="00B464FA">
        <w:tc>
          <w:tcPr>
            <w:tcW w:w="849" w:type="dxa"/>
          </w:tcPr>
          <w:p w14:paraId="39C0D30D" w14:textId="77777777" w:rsidR="000F225A" w:rsidRPr="00C94BF3" w:rsidRDefault="000F225A" w:rsidP="000F225A">
            <w:pPr>
              <w:ind w:firstLine="0"/>
              <w:rPr>
                <w:color w:val="000000" w:themeColor="text1"/>
              </w:rPr>
            </w:pPr>
            <w:r w:rsidRPr="00C94BF3">
              <w:rPr>
                <w:color w:val="000000" w:themeColor="text1"/>
                <w:sz w:val="22"/>
                <w:szCs w:val="22"/>
              </w:rPr>
              <w:t>2.5.</w:t>
            </w:r>
            <w:r w:rsidRPr="00C94BF3">
              <w:rPr>
                <w:color w:val="000000" w:themeColor="text1"/>
                <w:szCs w:val="22"/>
              </w:rPr>
              <w:t>2</w:t>
            </w:r>
            <w:r w:rsidRPr="00C94BF3">
              <w:rPr>
                <w:color w:val="000000" w:themeColor="text1"/>
                <w:sz w:val="22"/>
                <w:szCs w:val="22"/>
              </w:rPr>
              <w:t>.7</w:t>
            </w:r>
          </w:p>
        </w:tc>
        <w:tc>
          <w:tcPr>
            <w:tcW w:w="2742" w:type="dxa"/>
          </w:tcPr>
          <w:p w14:paraId="356D75BC"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 (техническое перевооружение) сети газоснабжения г.о. Тольятти. Газопровод от точки врезки в газопровод среднего давления на пересечении ул. Железнодорожной и ул. Вокзальной в мкр Шлюзовой до ГРПБ № 515 наул. Ингельберга в мкр Федоровка</w:t>
            </w:r>
          </w:p>
        </w:tc>
        <w:tc>
          <w:tcPr>
            <w:tcW w:w="2222" w:type="dxa"/>
          </w:tcPr>
          <w:p w14:paraId="434A893C"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г.о. Тольятти, г. Тольятти</w:t>
            </w:r>
          </w:p>
        </w:tc>
        <w:tc>
          <w:tcPr>
            <w:tcW w:w="2268" w:type="dxa"/>
          </w:tcPr>
          <w:p w14:paraId="1D7F97C5"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w:t>
            </w:r>
          </w:p>
        </w:tc>
        <w:tc>
          <w:tcPr>
            <w:tcW w:w="1984" w:type="dxa"/>
          </w:tcPr>
          <w:p w14:paraId="42EE134B" w14:textId="77777777" w:rsidR="000F225A" w:rsidRPr="00C94BF3" w:rsidRDefault="000F225A" w:rsidP="000F225A">
            <w:pPr>
              <w:ind w:firstLine="0"/>
              <w:rPr>
                <w:color w:val="000000" w:themeColor="text1"/>
                <w:sz w:val="22"/>
                <w:szCs w:val="22"/>
              </w:rPr>
            </w:pPr>
            <w:r w:rsidRPr="00C94BF3">
              <w:rPr>
                <w:color w:val="000000" w:themeColor="text1"/>
                <w:sz w:val="22"/>
                <w:szCs w:val="22"/>
              </w:rPr>
              <w:t>-</w:t>
            </w:r>
          </w:p>
        </w:tc>
        <w:tc>
          <w:tcPr>
            <w:tcW w:w="1701" w:type="dxa"/>
          </w:tcPr>
          <w:p w14:paraId="4266FCF6" w14:textId="77777777"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w:t>
            </w:r>
          </w:p>
        </w:tc>
        <w:tc>
          <w:tcPr>
            <w:tcW w:w="1560" w:type="dxa"/>
          </w:tcPr>
          <w:p w14:paraId="094A6E92" w14:textId="109FC0FB"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p w14:paraId="5BBB2470" w14:textId="01659033" w:rsidR="000F225A" w:rsidRPr="00C94BF3" w:rsidRDefault="000F225A" w:rsidP="000F225A">
            <w:pPr>
              <w:ind w:firstLine="0"/>
              <w:rPr>
                <w:color w:val="000000" w:themeColor="text1"/>
                <w:sz w:val="22"/>
                <w:szCs w:val="22"/>
              </w:rPr>
            </w:pPr>
            <w:r w:rsidRPr="00C94BF3">
              <w:rPr>
                <w:color w:val="000000" w:themeColor="text1"/>
                <w:sz w:val="22"/>
                <w:szCs w:val="22"/>
              </w:rPr>
              <w:t>(раздел 4.2 Положения о ТП, п.58)</w:t>
            </w:r>
          </w:p>
          <w:p w14:paraId="0403459C" w14:textId="7CA7FA3F" w:rsidR="000F225A" w:rsidRPr="00C94BF3" w:rsidRDefault="000F225A" w:rsidP="000F225A">
            <w:pPr>
              <w:ind w:firstLine="0"/>
              <w:rPr>
                <w:color w:val="000000" w:themeColor="text1"/>
                <w:sz w:val="22"/>
                <w:szCs w:val="22"/>
              </w:rPr>
            </w:pPr>
          </w:p>
        </w:tc>
        <w:tc>
          <w:tcPr>
            <w:tcW w:w="2202" w:type="dxa"/>
          </w:tcPr>
          <w:p w14:paraId="0C9215CA" w14:textId="77777777" w:rsidR="000F225A" w:rsidRPr="00C94BF3" w:rsidRDefault="000F225A" w:rsidP="000F225A">
            <w:pPr>
              <w:ind w:firstLine="0"/>
              <w:rPr>
                <w:color w:val="000000" w:themeColor="text1"/>
                <w:sz w:val="22"/>
                <w:szCs w:val="22"/>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20 ноября 2000 г. N 878</w:t>
            </w:r>
          </w:p>
        </w:tc>
      </w:tr>
      <w:tr w:rsidR="00C94BF3" w:rsidRPr="00C94BF3" w14:paraId="298A7614" w14:textId="77777777" w:rsidTr="00B464FA">
        <w:tc>
          <w:tcPr>
            <w:tcW w:w="849" w:type="dxa"/>
          </w:tcPr>
          <w:p w14:paraId="40F7FA20" w14:textId="2A77C747" w:rsidR="000F225A" w:rsidRPr="00C94BF3" w:rsidRDefault="000F225A" w:rsidP="000F225A">
            <w:pPr>
              <w:pStyle w:val="18"/>
              <w:jc w:val="center"/>
              <w:rPr>
                <w:b/>
                <w:bCs/>
                <w:color w:val="000000" w:themeColor="text1"/>
                <w:szCs w:val="22"/>
              </w:rPr>
            </w:pPr>
            <w:r w:rsidRPr="00C94BF3">
              <w:rPr>
                <w:b/>
                <w:bCs/>
                <w:color w:val="000000" w:themeColor="text1"/>
                <w:szCs w:val="22"/>
              </w:rPr>
              <w:t>2.5.3</w:t>
            </w:r>
          </w:p>
        </w:tc>
        <w:tc>
          <w:tcPr>
            <w:tcW w:w="14679" w:type="dxa"/>
            <w:gridSpan w:val="7"/>
          </w:tcPr>
          <w:p w14:paraId="04436BC7" w14:textId="725E65E4" w:rsidR="000F225A" w:rsidRPr="00C94BF3" w:rsidRDefault="000F225A" w:rsidP="000F225A">
            <w:pPr>
              <w:ind w:firstLine="0"/>
              <w:rPr>
                <w:color w:val="000000" w:themeColor="text1"/>
                <w:sz w:val="20"/>
                <w:lang w:eastAsia="en-US"/>
              </w:rPr>
            </w:pPr>
            <w:r w:rsidRPr="00C94BF3">
              <w:rPr>
                <w:b/>
                <w:color w:val="000000" w:themeColor="text1"/>
                <w:sz w:val="22"/>
                <w:szCs w:val="22"/>
              </w:rPr>
              <w:t>Иные объекты</w:t>
            </w:r>
          </w:p>
        </w:tc>
      </w:tr>
      <w:tr w:rsidR="00C94BF3" w:rsidRPr="00C94BF3" w14:paraId="7A91D31C" w14:textId="77777777" w:rsidTr="00B464FA">
        <w:tc>
          <w:tcPr>
            <w:tcW w:w="849" w:type="dxa"/>
          </w:tcPr>
          <w:p w14:paraId="3FE0AD5D" w14:textId="56E88770" w:rsidR="000F225A" w:rsidRPr="00C94BF3" w:rsidRDefault="000F225A" w:rsidP="000F225A">
            <w:pPr>
              <w:pStyle w:val="18"/>
              <w:jc w:val="center"/>
              <w:rPr>
                <w:color w:val="000000" w:themeColor="text1"/>
                <w:szCs w:val="22"/>
              </w:rPr>
            </w:pPr>
            <w:r w:rsidRPr="00C94BF3">
              <w:rPr>
                <w:color w:val="000000" w:themeColor="text1"/>
                <w:szCs w:val="22"/>
              </w:rPr>
              <w:t>2.5.3.1</w:t>
            </w:r>
          </w:p>
        </w:tc>
        <w:tc>
          <w:tcPr>
            <w:tcW w:w="2742" w:type="dxa"/>
          </w:tcPr>
          <w:p w14:paraId="2967A94B" w14:textId="17DEBC3F"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Строительство/реконструкция объектов инфраструктуры, необходимых для реализации новых инвестиционных проектов на территории «Жигулевская долина 2»</w:t>
            </w:r>
          </w:p>
          <w:p w14:paraId="08D67A4A" w14:textId="77777777" w:rsidR="000F225A" w:rsidRPr="00C94BF3" w:rsidRDefault="000F225A" w:rsidP="000F225A">
            <w:pPr>
              <w:ind w:firstLine="0"/>
              <w:rPr>
                <w:color w:val="000000" w:themeColor="text1"/>
                <w:sz w:val="22"/>
                <w:szCs w:val="22"/>
              </w:rPr>
            </w:pPr>
          </w:p>
        </w:tc>
        <w:tc>
          <w:tcPr>
            <w:tcW w:w="2222" w:type="dxa"/>
          </w:tcPr>
          <w:p w14:paraId="271E2CC5" w14:textId="757B590B" w:rsidR="000F225A" w:rsidRPr="00C94BF3" w:rsidRDefault="000F225A" w:rsidP="000F225A">
            <w:pPr>
              <w:pStyle w:val="aff2"/>
              <w:keepNext/>
              <w:keepLines/>
              <w:tabs>
                <w:tab w:val="clear" w:pos="360"/>
                <w:tab w:val="left" w:pos="7371"/>
              </w:tabs>
              <w:spacing w:before="0"/>
              <w:ind w:left="0" w:firstLine="0"/>
              <w:jc w:val="left"/>
              <w:rPr>
                <w:color w:val="000000" w:themeColor="text1"/>
                <w:sz w:val="20"/>
              </w:rPr>
            </w:pPr>
            <w:r w:rsidRPr="00C94BF3">
              <w:rPr>
                <w:color w:val="000000" w:themeColor="text1"/>
                <w:sz w:val="20"/>
              </w:rPr>
              <w:t>г.о. Тольятти, г. Тольятти, Южное Шоссе.</w:t>
            </w:r>
          </w:p>
        </w:tc>
        <w:tc>
          <w:tcPr>
            <w:tcW w:w="2268" w:type="dxa"/>
          </w:tcPr>
          <w:p w14:paraId="4BA84AC5" w14:textId="5CDF16D2"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Площадь земельного участка -5,33га.</w:t>
            </w:r>
          </w:p>
          <w:p w14:paraId="1249532B"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rPr>
            </w:pPr>
          </w:p>
        </w:tc>
        <w:tc>
          <w:tcPr>
            <w:tcW w:w="1984" w:type="dxa"/>
          </w:tcPr>
          <w:p w14:paraId="220845CE" w14:textId="7FF3D210" w:rsidR="000F225A" w:rsidRPr="00C94BF3" w:rsidRDefault="000F225A" w:rsidP="000F225A">
            <w:pPr>
              <w:ind w:firstLine="0"/>
              <w:rPr>
                <w:color w:val="000000" w:themeColor="text1"/>
                <w:sz w:val="22"/>
                <w:szCs w:val="22"/>
              </w:rPr>
            </w:pPr>
            <w:r w:rsidRPr="00C94BF3">
              <w:rPr>
                <w:color w:val="000000" w:themeColor="text1"/>
                <w:sz w:val="22"/>
                <w:szCs w:val="22"/>
              </w:rPr>
              <w:t>Многофункциональная общественно-деловая зона</w:t>
            </w:r>
          </w:p>
        </w:tc>
        <w:tc>
          <w:tcPr>
            <w:tcW w:w="1701" w:type="dxa"/>
          </w:tcPr>
          <w:p w14:paraId="326AB79E" w14:textId="2545C06D"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Строительство/реконструкция</w:t>
            </w:r>
          </w:p>
        </w:tc>
        <w:tc>
          <w:tcPr>
            <w:tcW w:w="1560" w:type="dxa"/>
          </w:tcPr>
          <w:p w14:paraId="431302B0" w14:textId="53FCD35F" w:rsidR="000F225A" w:rsidRPr="00C94BF3" w:rsidRDefault="000F225A" w:rsidP="000F225A">
            <w:pPr>
              <w:ind w:firstLine="0"/>
              <w:rPr>
                <w:color w:val="000000" w:themeColor="text1"/>
                <w:sz w:val="22"/>
                <w:szCs w:val="22"/>
              </w:rPr>
            </w:pPr>
            <w:r w:rsidRPr="00C94BF3">
              <w:rPr>
                <w:color w:val="000000" w:themeColor="text1"/>
                <w:sz w:val="22"/>
                <w:szCs w:val="22"/>
              </w:rPr>
              <w:t>СТП Самарской области</w:t>
            </w:r>
          </w:p>
        </w:tc>
        <w:tc>
          <w:tcPr>
            <w:tcW w:w="2202" w:type="dxa"/>
          </w:tcPr>
          <w:p w14:paraId="4B5AEF0E" w14:textId="2B2F632F" w:rsidR="000F225A" w:rsidRPr="00C94BF3" w:rsidRDefault="000F225A" w:rsidP="000F225A">
            <w:pPr>
              <w:ind w:firstLine="0"/>
              <w:rPr>
                <w:color w:val="000000" w:themeColor="text1"/>
                <w:sz w:val="20"/>
              </w:rPr>
            </w:pPr>
            <w:r w:rsidRPr="00C94BF3">
              <w:rPr>
                <w:color w:val="000000" w:themeColor="text1"/>
                <w:sz w:val="20"/>
              </w:rPr>
              <w:t>Не устанавливается</w:t>
            </w:r>
          </w:p>
        </w:tc>
      </w:tr>
      <w:tr w:rsidR="00C94BF3" w:rsidRPr="00C94BF3" w14:paraId="207B24A9" w14:textId="77777777" w:rsidTr="00B464FA">
        <w:trPr>
          <w:trHeight w:val="386"/>
        </w:trPr>
        <w:tc>
          <w:tcPr>
            <w:tcW w:w="849" w:type="dxa"/>
          </w:tcPr>
          <w:p w14:paraId="475CD002" w14:textId="77777777" w:rsidR="000F225A" w:rsidRPr="00C94BF3" w:rsidRDefault="000F225A" w:rsidP="000F225A">
            <w:pPr>
              <w:pStyle w:val="18"/>
              <w:jc w:val="center"/>
              <w:rPr>
                <w:b/>
                <w:bCs/>
                <w:color w:val="000000" w:themeColor="text1"/>
                <w:sz w:val="24"/>
                <w:szCs w:val="24"/>
              </w:rPr>
            </w:pPr>
            <w:r w:rsidRPr="00C94BF3">
              <w:rPr>
                <w:b/>
                <w:bCs/>
                <w:color w:val="000000" w:themeColor="text1"/>
                <w:sz w:val="24"/>
                <w:szCs w:val="24"/>
              </w:rPr>
              <w:t>2.6</w:t>
            </w:r>
          </w:p>
        </w:tc>
        <w:tc>
          <w:tcPr>
            <w:tcW w:w="14679" w:type="dxa"/>
            <w:gridSpan w:val="7"/>
          </w:tcPr>
          <w:p w14:paraId="4EA4B9DD" w14:textId="77777777" w:rsidR="000F225A" w:rsidRPr="00C94BF3" w:rsidRDefault="000F225A" w:rsidP="000F225A">
            <w:pPr>
              <w:ind w:firstLine="0"/>
              <w:jc w:val="center"/>
              <w:rPr>
                <w:b/>
                <w:bCs/>
                <w:color w:val="000000" w:themeColor="text1"/>
                <w:lang w:eastAsia="en-US"/>
              </w:rPr>
            </w:pPr>
            <w:r w:rsidRPr="00C94BF3">
              <w:rPr>
                <w:b/>
                <w:bCs/>
                <w:color w:val="000000" w:themeColor="text1"/>
              </w:rPr>
              <w:t>Объекты регионального значения в сфере развития промышленности</w:t>
            </w:r>
          </w:p>
        </w:tc>
      </w:tr>
      <w:tr w:rsidR="00C94BF3" w:rsidRPr="00C94BF3" w14:paraId="0FC42053" w14:textId="77777777" w:rsidTr="00B464FA">
        <w:tc>
          <w:tcPr>
            <w:tcW w:w="849" w:type="dxa"/>
          </w:tcPr>
          <w:p w14:paraId="2F3A24E9" w14:textId="77777777" w:rsidR="000F225A" w:rsidRPr="00C94BF3" w:rsidRDefault="000F225A" w:rsidP="000F225A">
            <w:pPr>
              <w:pStyle w:val="18"/>
              <w:jc w:val="center"/>
              <w:rPr>
                <w:color w:val="000000" w:themeColor="text1"/>
                <w:szCs w:val="22"/>
              </w:rPr>
            </w:pPr>
            <w:r w:rsidRPr="00C94BF3">
              <w:rPr>
                <w:color w:val="000000" w:themeColor="text1"/>
                <w:szCs w:val="22"/>
              </w:rPr>
              <w:t>2.6.1</w:t>
            </w:r>
          </w:p>
        </w:tc>
        <w:tc>
          <w:tcPr>
            <w:tcW w:w="2742" w:type="dxa"/>
          </w:tcPr>
          <w:p w14:paraId="64A6DD5A" w14:textId="77777777" w:rsidR="000F225A" w:rsidRPr="00C94BF3" w:rsidRDefault="000F225A" w:rsidP="000F225A">
            <w:pPr>
              <w:ind w:firstLine="0"/>
              <w:rPr>
                <w:color w:val="000000" w:themeColor="text1"/>
                <w:sz w:val="22"/>
                <w:szCs w:val="22"/>
              </w:rPr>
            </w:pPr>
            <w:r w:rsidRPr="00C94BF3">
              <w:rPr>
                <w:color w:val="000000" w:themeColor="text1"/>
                <w:sz w:val="22"/>
                <w:szCs w:val="22"/>
              </w:rPr>
              <w:t>Технопарк в сфере высоких технологий «Жигулевская долина»</w:t>
            </w:r>
          </w:p>
        </w:tc>
        <w:tc>
          <w:tcPr>
            <w:tcW w:w="2222" w:type="dxa"/>
          </w:tcPr>
          <w:p w14:paraId="7086B64F"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г.о. Тольятти, г.Тольятти, Автозаводской район, Южное шоссе, д. 165</w:t>
            </w:r>
          </w:p>
        </w:tc>
        <w:tc>
          <w:tcPr>
            <w:tcW w:w="2268" w:type="dxa"/>
          </w:tcPr>
          <w:p w14:paraId="7B0CF51F"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lang w:eastAsia="en-US"/>
              </w:rPr>
              <w:t xml:space="preserve">Площадь земельного участка – </w:t>
            </w:r>
            <w:r w:rsidRPr="00C94BF3">
              <w:rPr>
                <w:color w:val="000000" w:themeColor="text1"/>
                <w:sz w:val="22"/>
                <w:szCs w:val="22"/>
              </w:rPr>
              <w:t>288968 м</w:t>
            </w:r>
            <w:r w:rsidRPr="00C94BF3">
              <w:rPr>
                <w:color w:val="000000" w:themeColor="text1"/>
                <w:sz w:val="22"/>
                <w:szCs w:val="22"/>
                <w:vertAlign w:val="superscript"/>
              </w:rPr>
              <w:t>2</w:t>
            </w:r>
          </w:p>
          <w:p w14:paraId="3B24B35A"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 xml:space="preserve">Площадь объекта - </w:t>
            </w:r>
            <w:r w:rsidRPr="00C94BF3">
              <w:rPr>
                <w:color w:val="000000" w:themeColor="text1"/>
                <w:sz w:val="22"/>
                <w:szCs w:val="22"/>
              </w:rPr>
              <w:t>67144,48 м</w:t>
            </w:r>
            <w:r w:rsidRPr="00C94BF3">
              <w:rPr>
                <w:color w:val="000000" w:themeColor="text1"/>
                <w:sz w:val="22"/>
                <w:szCs w:val="22"/>
                <w:vertAlign w:val="superscript"/>
              </w:rPr>
              <w:t>2</w:t>
            </w:r>
          </w:p>
        </w:tc>
        <w:tc>
          <w:tcPr>
            <w:tcW w:w="1984" w:type="dxa"/>
          </w:tcPr>
          <w:p w14:paraId="0A015EBD"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rPr>
              <w:t>Многофункциональная общественно-деловая зона</w:t>
            </w:r>
          </w:p>
        </w:tc>
        <w:tc>
          <w:tcPr>
            <w:tcW w:w="1701" w:type="dxa"/>
          </w:tcPr>
          <w:p w14:paraId="719C205F"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Строительство</w:t>
            </w:r>
          </w:p>
        </w:tc>
        <w:tc>
          <w:tcPr>
            <w:tcW w:w="1560" w:type="dxa"/>
          </w:tcPr>
          <w:p w14:paraId="4126FB33"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СТП Самарской области</w:t>
            </w:r>
          </w:p>
          <w:p w14:paraId="0D92C0B2" w14:textId="7D880015"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(раздел 2.1. Положения о ТП, п.1)</w:t>
            </w:r>
          </w:p>
        </w:tc>
        <w:tc>
          <w:tcPr>
            <w:tcW w:w="2202" w:type="dxa"/>
          </w:tcPr>
          <w:p w14:paraId="51F71A98"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2ED5C81E" w14:textId="77777777" w:rsidTr="00B464FA">
        <w:tc>
          <w:tcPr>
            <w:tcW w:w="849" w:type="dxa"/>
          </w:tcPr>
          <w:p w14:paraId="7218C13A" w14:textId="77777777" w:rsidR="000F225A" w:rsidRPr="00C94BF3" w:rsidRDefault="000F225A" w:rsidP="000F225A">
            <w:pPr>
              <w:pStyle w:val="18"/>
              <w:jc w:val="center"/>
              <w:rPr>
                <w:color w:val="000000" w:themeColor="text1"/>
                <w:szCs w:val="22"/>
              </w:rPr>
            </w:pPr>
            <w:r w:rsidRPr="00C94BF3">
              <w:rPr>
                <w:color w:val="000000" w:themeColor="text1"/>
                <w:szCs w:val="22"/>
              </w:rPr>
              <w:t>2.6.2</w:t>
            </w:r>
          </w:p>
        </w:tc>
        <w:tc>
          <w:tcPr>
            <w:tcW w:w="2742" w:type="dxa"/>
          </w:tcPr>
          <w:p w14:paraId="3AB9CD4D" w14:textId="73EA3596" w:rsidR="000F225A" w:rsidRPr="00C94BF3" w:rsidRDefault="000F225A" w:rsidP="000F225A">
            <w:pPr>
              <w:ind w:firstLine="0"/>
              <w:rPr>
                <w:color w:val="000000" w:themeColor="text1"/>
                <w:sz w:val="22"/>
                <w:szCs w:val="22"/>
              </w:rPr>
            </w:pPr>
            <w:r w:rsidRPr="00C94BF3">
              <w:rPr>
                <w:color w:val="000000" w:themeColor="text1"/>
                <w:sz w:val="22"/>
                <w:szCs w:val="22"/>
              </w:rPr>
              <w:t>Строительство особой экономической зоны промышленно-производственного типа «Тольятти»)</w:t>
            </w:r>
          </w:p>
        </w:tc>
        <w:tc>
          <w:tcPr>
            <w:tcW w:w="2222" w:type="dxa"/>
          </w:tcPr>
          <w:p w14:paraId="0505C6F0"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г.о. Тольятти г.Тольятти</w:t>
            </w:r>
          </w:p>
        </w:tc>
        <w:tc>
          <w:tcPr>
            <w:tcW w:w="2268" w:type="dxa"/>
          </w:tcPr>
          <w:p w14:paraId="49AD8EFF" w14:textId="7B16B685"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Площадь земельного участка - 643 га</w:t>
            </w:r>
          </w:p>
          <w:p w14:paraId="2253B41D"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Многоотраслевая специализация</w:t>
            </w:r>
          </w:p>
        </w:tc>
        <w:tc>
          <w:tcPr>
            <w:tcW w:w="1984" w:type="dxa"/>
          </w:tcPr>
          <w:p w14:paraId="00319076" w14:textId="77777777" w:rsidR="000F225A" w:rsidRPr="00C94BF3" w:rsidRDefault="000F225A" w:rsidP="000F225A">
            <w:pPr>
              <w:ind w:firstLine="0"/>
              <w:rPr>
                <w:color w:val="000000" w:themeColor="text1"/>
                <w:sz w:val="22"/>
                <w:szCs w:val="22"/>
              </w:rPr>
            </w:pPr>
            <w:r w:rsidRPr="00C94BF3">
              <w:rPr>
                <w:color w:val="000000" w:themeColor="text1"/>
                <w:sz w:val="22"/>
                <w:szCs w:val="22"/>
              </w:rPr>
              <w:t>Производственная зона, зоны инженерной и транспортной инфраструктур</w:t>
            </w:r>
          </w:p>
        </w:tc>
        <w:tc>
          <w:tcPr>
            <w:tcW w:w="1701" w:type="dxa"/>
          </w:tcPr>
          <w:p w14:paraId="087F9CC4"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Строительство</w:t>
            </w:r>
          </w:p>
        </w:tc>
        <w:tc>
          <w:tcPr>
            <w:tcW w:w="1560" w:type="dxa"/>
          </w:tcPr>
          <w:p w14:paraId="4E6421B6"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СТП Самарской области</w:t>
            </w:r>
          </w:p>
          <w:p w14:paraId="22ADD0E4" w14:textId="726E177C"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(раздел 1.</w:t>
            </w:r>
            <w:r w:rsidRPr="00C94BF3">
              <w:rPr>
                <w:color w:val="000000" w:themeColor="text1"/>
              </w:rPr>
              <w:t>3</w:t>
            </w:r>
            <w:r w:rsidRPr="00C94BF3">
              <w:rPr>
                <w:color w:val="000000" w:themeColor="text1"/>
                <w:sz w:val="22"/>
                <w:szCs w:val="22"/>
              </w:rPr>
              <w:t>. Положения о ТП, п.25)</w:t>
            </w:r>
          </w:p>
        </w:tc>
        <w:tc>
          <w:tcPr>
            <w:tcW w:w="2202" w:type="dxa"/>
          </w:tcPr>
          <w:p w14:paraId="013379D6"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0DCB8C1E" w14:textId="77777777" w:rsidTr="00B464FA">
        <w:tc>
          <w:tcPr>
            <w:tcW w:w="849" w:type="dxa"/>
          </w:tcPr>
          <w:p w14:paraId="5A6B0007" w14:textId="77777777" w:rsidR="000F225A" w:rsidRPr="00C94BF3" w:rsidRDefault="000F225A" w:rsidP="000F225A">
            <w:pPr>
              <w:pStyle w:val="18"/>
              <w:jc w:val="center"/>
              <w:rPr>
                <w:color w:val="000000" w:themeColor="text1"/>
                <w:szCs w:val="22"/>
              </w:rPr>
            </w:pPr>
            <w:r w:rsidRPr="00C94BF3">
              <w:rPr>
                <w:color w:val="000000" w:themeColor="text1"/>
                <w:szCs w:val="22"/>
              </w:rPr>
              <w:t>2.6.3</w:t>
            </w:r>
          </w:p>
        </w:tc>
        <w:tc>
          <w:tcPr>
            <w:tcW w:w="2742" w:type="dxa"/>
          </w:tcPr>
          <w:p w14:paraId="55ECE110" w14:textId="77777777" w:rsidR="000F225A" w:rsidRPr="00C94BF3" w:rsidRDefault="000F225A" w:rsidP="000F225A">
            <w:pPr>
              <w:ind w:firstLine="0"/>
              <w:rPr>
                <w:color w:val="000000" w:themeColor="text1"/>
                <w:sz w:val="22"/>
                <w:szCs w:val="22"/>
              </w:rPr>
            </w:pPr>
            <w:r w:rsidRPr="00C94BF3">
              <w:rPr>
                <w:color w:val="000000" w:themeColor="text1"/>
                <w:sz w:val="22"/>
                <w:szCs w:val="22"/>
              </w:rPr>
              <w:t>Индустриальный парк «Тольяттисинтез»</w:t>
            </w:r>
          </w:p>
        </w:tc>
        <w:tc>
          <w:tcPr>
            <w:tcW w:w="2222" w:type="dxa"/>
          </w:tcPr>
          <w:p w14:paraId="7B82F874"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г.о. Тольятти г.Тольятти</w:t>
            </w:r>
          </w:p>
        </w:tc>
        <w:tc>
          <w:tcPr>
            <w:tcW w:w="2268" w:type="dxa"/>
          </w:tcPr>
          <w:p w14:paraId="6A826B94"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Площадь земельного участка – 415 га.</w:t>
            </w:r>
          </w:p>
          <w:p w14:paraId="28660D45"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Производство химической и нефтехимической продукции.</w:t>
            </w:r>
          </w:p>
        </w:tc>
        <w:tc>
          <w:tcPr>
            <w:tcW w:w="1984" w:type="dxa"/>
          </w:tcPr>
          <w:p w14:paraId="6E17D73F" w14:textId="77777777" w:rsidR="000F225A" w:rsidRPr="00C94BF3" w:rsidRDefault="000F225A" w:rsidP="000F225A">
            <w:pPr>
              <w:ind w:firstLine="0"/>
              <w:rPr>
                <w:color w:val="000000" w:themeColor="text1"/>
              </w:rPr>
            </w:pPr>
            <w:r w:rsidRPr="00C94BF3">
              <w:rPr>
                <w:color w:val="000000" w:themeColor="text1"/>
                <w:sz w:val="22"/>
                <w:szCs w:val="22"/>
              </w:rPr>
              <w:t>Производственная зона, зоны инженерной и транспортной инфраструктур</w:t>
            </w:r>
          </w:p>
        </w:tc>
        <w:tc>
          <w:tcPr>
            <w:tcW w:w="1701" w:type="dxa"/>
          </w:tcPr>
          <w:p w14:paraId="23A97B28"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Строительство</w:t>
            </w:r>
          </w:p>
        </w:tc>
        <w:tc>
          <w:tcPr>
            <w:tcW w:w="1560" w:type="dxa"/>
          </w:tcPr>
          <w:p w14:paraId="2C740F06"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СТП Самарской области</w:t>
            </w:r>
          </w:p>
          <w:p w14:paraId="37E67D55" w14:textId="10E2DC78" w:rsidR="000F225A" w:rsidRPr="00C94BF3" w:rsidRDefault="000F225A" w:rsidP="000F225A">
            <w:pPr>
              <w:pStyle w:val="aff2"/>
              <w:keepNext/>
              <w:keepLines/>
              <w:tabs>
                <w:tab w:val="clear" w:pos="360"/>
                <w:tab w:val="left" w:pos="7371"/>
              </w:tabs>
              <w:spacing w:before="0"/>
              <w:ind w:left="0" w:firstLine="0"/>
              <w:rPr>
                <w:color w:val="000000" w:themeColor="text1"/>
                <w:sz w:val="20"/>
                <w:lang w:eastAsia="en-US"/>
              </w:rPr>
            </w:pPr>
            <w:r w:rsidRPr="00C94BF3">
              <w:rPr>
                <w:color w:val="000000" w:themeColor="text1"/>
                <w:sz w:val="22"/>
                <w:szCs w:val="22"/>
              </w:rPr>
              <w:t>(раздел 1.</w:t>
            </w:r>
            <w:r w:rsidRPr="00C94BF3">
              <w:rPr>
                <w:color w:val="000000" w:themeColor="text1"/>
              </w:rPr>
              <w:t>3</w:t>
            </w:r>
            <w:r w:rsidRPr="00C94BF3">
              <w:rPr>
                <w:color w:val="000000" w:themeColor="text1"/>
                <w:sz w:val="22"/>
                <w:szCs w:val="22"/>
              </w:rPr>
              <w:t>. Положения о ТП, п.8)</w:t>
            </w:r>
          </w:p>
        </w:tc>
        <w:tc>
          <w:tcPr>
            <w:tcW w:w="2202" w:type="dxa"/>
          </w:tcPr>
          <w:p w14:paraId="2062EA84"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4BC94C28" w14:textId="77777777" w:rsidTr="00B464FA">
        <w:tc>
          <w:tcPr>
            <w:tcW w:w="849" w:type="dxa"/>
          </w:tcPr>
          <w:p w14:paraId="54CB1D49" w14:textId="77777777" w:rsidR="000F225A" w:rsidRPr="00C94BF3" w:rsidRDefault="000F225A" w:rsidP="000F225A">
            <w:pPr>
              <w:pStyle w:val="18"/>
              <w:jc w:val="center"/>
              <w:rPr>
                <w:color w:val="000000" w:themeColor="text1"/>
                <w:szCs w:val="22"/>
              </w:rPr>
            </w:pPr>
            <w:r w:rsidRPr="00C94BF3">
              <w:rPr>
                <w:color w:val="000000" w:themeColor="text1"/>
                <w:szCs w:val="22"/>
              </w:rPr>
              <w:t>2.6.4</w:t>
            </w:r>
          </w:p>
        </w:tc>
        <w:tc>
          <w:tcPr>
            <w:tcW w:w="2742" w:type="dxa"/>
          </w:tcPr>
          <w:p w14:paraId="0F2F50D0" w14:textId="77777777" w:rsidR="000F225A" w:rsidRPr="00C94BF3" w:rsidRDefault="000F225A" w:rsidP="000F225A">
            <w:pPr>
              <w:ind w:firstLine="0"/>
              <w:rPr>
                <w:color w:val="000000" w:themeColor="text1"/>
                <w:sz w:val="22"/>
                <w:szCs w:val="22"/>
              </w:rPr>
            </w:pPr>
            <w:r w:rsidRPr="00C94BF3">
              <w:rPr>
                <w:color w:val="000000" w:themeColor="text1"/>
                <w:sz w:val="22"/>
                <w:szCs w:val="22"/>
              </w:rPr>
              <w:t>Индустриальный (промышленный) парк в границах особой экономической зоны промышленно-производственного типа «Тольятти»</w:t>
            </w:r>
          </w:p>
        </w:tc>
        <w:tc>
          <w:tcPr>
            <w:tcW w:w="2222" w:type="dxa"/>
          </w:tcPr>
          <w:p w14:paraId="253C067E"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г.о. Тольятти г.Тольятти</w:t>
            </w:r>
          </w:p>
        </w:tc>
        <w:tc>
          <w:tcPr>
            <w:tcW w:w="2268" w:type="dxa"/>
          </w:tcPr>
          <w:p w14:paraId="0AD1DBD4"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Площадь земельного участка – 153,66 га.</w:t>
            </w:r>
          </w:p>
          <w:p w14:paraId="2FEB1581"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Многоотраслевая специализация</w:t>
            </w:r>
          </w:p>
        </w:tc>
        <w:tc>
          <w:tcPr>
            <w:tcW w:w="1984" w:type="dxa"/>
          </w:tcPr>
          <w:p w14:paraId="68A4C642" w14:textId="77777777" w:rsidR="000F225A" w:rsidRPr="00C94BF3" w:rsidRDefault="000F225A" w:rsidP="000F225A">
            <w:pPr>
              <w:ind w:firstLine="0"/>
              <w:rPr>
                <w:color w:val="000000" w:themeColor="text1"/>
              </w:rPr>
            </w:pPr>
            <w:r w:rsidRPr="00C94BF3">
              <w:rPr>
                <w:color w:val="000000" w:themeColor="text1"/>
                <w:sz w:val="22"/>
                <w:szCs w:val="22"/>
              </w:rPr>
              <w:t>Производственная зона, зоны инженерной и транспортной инфраструктур</w:t>
            </w:r>
          </w:p>
        </w:tc>
        <w:tc>
          <w:tcPr>
            <w:tcW w:w="1701" w:type="dxa"/>
          </w:tcPr>
          <w:p w14:paraId="1456CE5C"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Строительство</w:t>
            </w:r>
          </w:p>
        </w:tc>
        <w:tc>
          <w:tcPr>
            <w:tcW w:w="1560" w:type="dxa"/>
          </w:tcPr>
          <w:p w14:paraId="68C7B008"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СТП Самарской области</w:t>
            </w:r>
          </w:p>
          <w:p w14:paraId="613766FA" w14:textId="3B6F2EF8" w:rsidR="000F225A" w:rsidRPr="00C94BF3" w:rsidRDefault="000F225A" w:rsidP="000F225A">
            <w:pPr>
              <w:pStyle w:val="aff2"/>
              <w:keepNext/>
              <w:keepLines/>
              <w:tabs>
                <w:tab w:val="clear" w:pos="360"/>
                <w:tab w:val="left" w:pos="7371"/>
              </w:tabs>
              <w:spacing w:before="0"/>
              <w:ind w:left="0" w:firstLine="0"/>
              <w:rPr>
                <w:color w:val="000000" w:themeColor="text1"/>
                <w:sz w:val="20"/>
                <w:lang w:eastAsia="en-US"/>
              </w:rPr>
            </w:pPr>
            <w:r w:rsidRPr="00C94BF3">
              <w:rPr>
                <w:color w:val="000000" w:themeColor="text1"/>
                <w:sz w:val="22"/>
                <w:szCs w:val="22"/>
              </w:rPr>
              <w:t>(раздел 1.</w:t>
            </w:r>
            <w:r w:rsidRPr="00C94BF3">
              <w:rPr>
                <w:color w:val="000000" w:themeColor="text1"/>
              </w:rPr>
              <w:t>3</w:t>
            </w:r>
            <w:r w:rsidRPr="00C94BF3">
              <w:rPr>
                <w:color w:val="000000" w:themeColor="text1"/>
                <w:sz w:val="22"/>
                <w:szCs w:val="22"/>
              </w:rPr>
              <w:t>. Положения о ТП, п.3.1)</w:t>
            </w:r>
          </w:p>
        </w:tc>
        <w:tc>
          <w:tcPr>
            <w:tcW w:w="2202" w:type="dxa"/>
          </w:tcPr>
          <w:p w14:paraId="25767092"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41EA8EFE" w14:textId="77777777" w:rsidTr="00B464FA">
        <w:tc>
          <w:tcPr>
            <w:tcW w:w="849" w:type="dxa"/>
          </w:tcPr>
          <w:p w14:paraId="047B8070" w14:textId="77777777" w:rsidR="000F225A" w:rsidRPr="00C94BF3" w:rsidRDefault="000F225A" w:rsidP="000F225A">
            <w:pPr>
              <w:pStyle w:val="18"/>
              <w:jc w:val="center"/>
              <w:rPr>
                <w:color w:val="000000" w:themeColor="text1"/>
                <w:szCs w:val="22"/>
              </w:rPr>
            </w:pPr>
            <w:r w:rsidRPr="00C94BF3">
              <w:rPr>
                <w:color w:val="000000" w:themeColor="text1"/>
                <w:szCs w:val="22"/>
              </w:rPr>
              <w:t>2.6.5</w:t>
            </w:r>
          </w:p>
        </w:tc>
        <w:tc>
          <w:tcPr>
            <w:tcW w:w="2742" w:type="dxa"/>
          </w:tcPr>
          <w:p w14:paraId="10FAFD5E" w14:textId="77777777" w:rsidR="000F225A" w:rsidRPr="00C94BF3" w:rsidRDefault="000F225A" w:rsidP="000F225A">
            <w:pPr>
              <w:tabs>
                <w:tab w:val="left" w:pos="960"/>
              </w:tabs>
              <w:ind w:firstLine="0"/>
              <w:rPr>
                <w:color w:val="000000" w:themeColor="text1"/>
                <w:sz w:val="22"/>
                <w:szCs w:val="22"/>
              </w:rPr>
            </w:pPr>
            <w:r w:rsidRPr="00C94BF3">
              <w:rPr>
                <w:color w:val="000000" w:themeColor="text1"/>
                <w:sz w:val="22"/>
                <w:szCs w:val="22"/>
              </w:rPr>
              <w:t>Фабрика по производству бисквитных мучных изделий в г.о. Тольятти</w:t>
            </w:r>
          </w:p>
          <w:p w14:paraId="07D6A6DD" w14:textId="77777777" w:rsidR="000F225A" w:rsidRPr="00C94BF3" w:rsidRDefault="000F225A" w:rsidP="000F225A">
            <w:pPr>
              <w:tabs>
                <w:tab w:val="left" w:pos="960"/>
              </w:tabs>
              <w:ind w:firstLine="0"/>
              <w:rPr>
                <w:color w:val="000000" w:themeColor="text1"/>
                <w:sz w:val="22"/>
                <w:szCs w:val="22"/>
              </w:rPr>
            </w:pPr>
            <w:r w:rsidRPr="00C94BF3">
              <w:rPr>
                <w:color w:val="000000" w:themeColor="text1"/>
                <w:sz w:val="22"/>
                <w:szCs w:val="22"/>
              </w:rPr>
              <w:t>(ООО «Фабрика Бисквит»)</w:t>
            </w:r>
          </w:p>
        </w:tc>
        <w:tc>
          <w:tcPr>
            <w:tcW w:w="2222" w:type="dxa"/>
          </w:tcPr>
          <w:p w14:paraId="50CC2A1A" w14:textId="77777777" w:rsidR="000F225A" w:rsidRPr="00C94BF3" w:rsidRDefault="000F225A" w:rsidP="000F225A">
            <w:pPr>
              <w:tabs>
                <w:tab w:val="left" w:pos="0"/>
              </w:tabs>
              <w:ind w:firstLine="0"/>
              <w:jc w:val="left"/>
              <w:rPr>
                <w:color w:val="000000" w:themeColor="text1"/>
                <w:sz w:val="22"/>
                <w:szCs w:val="22"/>
              </w:rPr>
            </w:pPr>
            <w:r w:rsidRPr="00C94BF3">
              <w:rPr>
                <w:color w:val="000000" w:themeColor="text1"/>
                <w:sz w:val="22"/>
                <w:szCs w:val="22"/>
              </w:rPr>
              <w:t xml:space="preserve">г.о. Тольятти, Комсомольский район, ул. Куйбышева </w:t>
            </w:r>
          </w:p>
          <w:p w14:paraId="4377FBAA" w14:textId="77777777" w:rsidR="000F225A" w:rsidRPr="00C94BF3" w:rsidRDefault="000F225A" w:rsidP="000F225A">
            <w:pPr>
              <w:tabs>
                <w:tab w:val="left" w:pos="0"/>
              </w:tabs>
              <w:ind w:firstLine="0"/>
              <w:jc w:val="left"/>
              <w:rPr>
                <w:color w:val="000000" w:themeColor="text1"/>
                <w:sz w:val="22"/>
                <w:szCs w:val="22"/>
              </w:rPr>
            </w:pPr>
          </w:p>
        </w:tc>
        <w:tc>
          <w:tcPr>
            <w:tcW w:w="2268" w:type="dxa"/>
          </w:tcPr>
          <w:p w14:paraId="6CFE88E3" w14:textId="77777777" w:rsidR="000F225A" w:rsidRPr="00C94BF3" w:rsidRDefault="000F225A" w:rsidP="000F225A">
            <w:pPr>
              <w:ind w:firstLine="33"/>
              <w:jc w:val="left"/>
              <w:rPr>
                <w:color w:val="000000" w:themeColor="text1"/>
                <w:sz w:val="22"/>
                <w:szCs w:val="22"/>
              </w:rPr>
            </w:pPr>
            <w:r w:rsidRPr="00C94BF3">
              <w:rPr>
                <w:color w:val="000000" w:themeColor="text1"/>
                <w:sz w:val="22"/>
                <w:szCs w:val="22"/>
                <w:lang w:eastAsia="en-US"/>
              </w:rPr>
              <w:t>Площадь земельного участка – 10,1071 га (8,8676 га)</w:t>
            </w:r>
          </w:p>
        </w:tc>
        <w:tc>
          <w:tcPr>
            <w:tcW w:w="1984" w:type="dxa"/>
          </w:tcPr>
          <w:p w14:paraId="7BD66E63"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rPr>
              <w:t>Многофункциональная общественно-деловая зона</w:t>
            </w:r>
          </w:p>
        </w:tc>
        <w:tc>
          <w:tcPr>
            <w:tcW w:w="1701" w:type="dxa"/>
          </w:tcPr>
          <w:p w14:paraId="6C55CAF7" w14:textId="77777777" w:rsidR="000F225A" w:rsidRPr="00C94BF3" w:rsidRDefault="000F225A" w:rsidP="000F225A">
            <w:pPr>
              <w:tabs>
                <w:tab w:val="left" w:pos="0"/>
              </w:tabs>
              <w:ind w:firstLine="0"/>
              <w:jc w:val="left"/>
              <w:rPr>
                <w:color w:val="000000" w:themeColor="text1"/>
                <w:sz w:val="22"/>
                <w:szCs w:val="22"/>
              </w:rPr>
            </w:pPr>
            <w:r w:rsidRPr="00C94BF3">
              <w:rPr>
                <w:color w:val="000000" w:themeColor="text1"/>
                <w:sz w:val="22"/>
                <w:szCs w:val="22"/>
              </w:rPr>
              <w:t>Строительство</w:t>
            </w:r>
          </w:p>
        </w:tc>
        <w:tc>
          <w:tcPr>
            <w:tcW w:w="1560" w:type="dxa"/>
          </w:tcPr>
          <w:p w14:paraId="32586170" w14:textId="77777777" w:rsidR="000F225A" w:rsidRPr="00C94BF3" w:rsidRDefault="000F225A" w:rsidP="000F225A">
            <w:pPr>
              <w:tabs>
                <w:tab w:val="left" w:pos="0"/>
              </w:tabs>
              <w:ind w:firstLine="0"/>
              <w:jc w:val="left"/>
              <w:rPr>
                <w:color w:val="000000" w:themeColor="text1"/>
                <w:sz w:val="22"/>
                <w:szCs w:val="22"/>
              </w:rPr>
            </w:pPr>
            <w:r w:rsidRPr="00C94BF3">
              <w:rPr>
                <w:color w:val="000000" w:themeColor="text1"/>
                <w:sz w:val="22"/>
                <w:szCs w:val="22"/>
              </w:rPr>
              <w:t>Инвестиционный проект на территории опережающего социально-экономического развития «Тольятти»</w:t>
            </w:r>
          </w:p>
          <w:p w14:paraId="039EDB56" w14:textId="77777777" w:rsidR="000F225A" w:rsidRPr="00C94BF3" w:rsidRDefault="000F225A" w:rsidP="000F225A">
            <w:pPr>
              <w:pStyle w:val="aff2"/>
              <w:keepNext/>
              <w:keepLines/>
              <w:tabs>
                <w:tab w:val="clear" w:pos="360"/>
                <w:tab w:val="left" w:pos="7371"/>
              </w:tabs>
              <w:spacing w:before="0"/>
              <w:ind w:left="0" w:firstLine="0"/>
              <w:jc w:val="left"/>
              <w:rPr>
                <w:color w:val="000000" w:themeColor="text1"/>
                <w:sz w:val="22"/>
                <w:szCs w:val="22"/>
                <w:lang w:eastAsia="en-US"/>
              </w:rPr>
            </w:pPr>
            <w:r w:rsidRPr="00C94BF3">
              <w:rPr>
                <w:color w:val="000000" w:themeColor="text1"/>
                <w:sz w:val="22"/>
                <w:szCs w:val="22"/>
              </w:rPr>
              <w:t>(постановление Правительства Самарской обл. от 21.11.2016 №658)</w:t>
            </w:r>
          </w:p>
        </w:tc>
        <w:tc>
          <w:tcPr>
            <w:tcW w:w="2202" w:type="dxa"/>
          </w:tcPr>
          <w:p w14:paraId="005116F6" w14:textId="77777777" w:rsidR="000F225A" w:rsidRPr="00C94BF3" w:rsidRDefault="000F225A" w:rsidP="000F225A">
            <w:pPr>
              <w:tabs>
                <w:tab w:val="left" w:pos="0"/>
              </w:tabs>
              <w:ind w:firstLine="0"/>
              <w:jc w:val="left"/>
              <w:rPr>
                <w:color w:val="000000" w:themeColor="text1"/>
                <w:sz w:val="22"/>
                <w:szCs w:val="22"/>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150070CA" w14:textId="77777777" w:rsidTr="00B464FA">
        <w:tc>
          <w:tcPr>
            <w:tcW w:w="849" w:type="dxa"/>
          </w:tcPr>
          <w:p w14:paraId="2A7DEA7C" w14:textId="12B0BF02" w:rsidR="000F225A" w:rsidRPr="00C94BF3" w:rsidRDefault="000F225A" w:rsidP="000F225A">
            <w:pPr>
              <w:pStyle w:val="18"/>
              <w:jc w:val="center"/>
              <w:rPr>
                <w:color w:val="000000" w:themeColor="text1"/>
                <w:szCs w:val="22"/>
              </w:rPr>
            </w:pPr>
            <w:r w:rsidRPr="00C94BF3">
              <w:rPr>
                <w:color w:val="000000" w:themeColor="text1"/>
                <w:szCs w:val="22"/>
              </w:rPr>
              <w:t>2.6.6</w:t>
            </w:r>
          </w:p>
        </w:tc>
        <w:tc>
          <w:tcPr>
            <w:tcW w:w="2742" w:type="dxa"/>
          </w:tcPr>
          <w:p w14:paraId="3B9959CF" w14:textId="08720B01"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Промышленный технопарк "Жигулевская долина - 2"</w:t>
            </w:r>
          </w:p>
        </w:tc>
        <w:tc>
          <w:tcPr>
            <w:tcW w:w="2222" w:type="dxa"/>
          </w:tcPr>
          <w:p w14:paraId="05172DF9" w14:textId="556E924F"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г.о. Тольятти, г. Тольятти, Южное шоссе</w:t>
            </w:r>
          </w:p>
        </w:tc>
        <w:tc>
          <w:tcPr>
            <w:tcW w:w="2268" w:type="dxa"/>
          </w:tcPr>
          <w:p w14:paraId="4FE74BCC" w14:textId="53BFF50C"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Площадь земельного участка – 5,65 га. Многоотраслевая специализация</w:t>
            </w:r>
          </w:p>
          <w:p w14:paraId="654B5FC7"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p>
        </w:tc>
        <w:tc>
          <w:tcPr>
            <w:tcW w:w="1984" w:type="dxa"/>
          </w:tcPr>
          <w:p w14:paraId="17A64996" w14:textId="2C756052"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Многофункциональная общественно-деловая зона</w:t>
            </w:r>
          </w:p>
        </w:tc>
        <w:tc>
          <w:tcPr>
            <w:tcW w:w="1701" w:type="dxa"/>
          </w:tcPr>
          <w:p w14:paraId="6161AF5F" w14:textId="71090B6A"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Строительство</w:t>
            </w:r>
          </w:p>
        </w:tc>
        <w:tc>
          <w:tcPr>
            <w:tcW w:w="1560" w:type="dxa"/>
          </w:tcPr>
          <w:p w14:paraId="5286380B"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СТП Самарской области</w:t>
            </w:r>
          </w:p>
          <w:p w14:paraId="7B91ABF8" w14:textId="425522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(раздел 1.3. Положения о ТП, п.2)</w:t>
            </w:r>
          </w:p>
        </w:tc>
        <w:tc>
          <w:tcPr>
            <w:tcW w:w="2202" w:type="dxa"/>
          </w:tcPr>
          <w:p w14:paraId="1E7F4ED8" w14:textId="3BEC8B7D" w:rsidR="000F225A" w:rsidRPr="00C94BF3" w:rsidRDefault="000F225A" w:rsidP="000F225A">
            <w:pPr>
              <w:tabs>
                <w:tab w:val="left" w:pos="0"/>
              </w:tabs>
              <w:ind w:firstLine="0"/>
              <w:jc w:val="left"/>
              <w:rPr>
                <w:color w:val="000000" w:themeColor="text1"/>
                <w:sz w:val="20"/>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1C8BED1A" w14:textId="77777777" w:rsidTr="00B464FA">
        <w:tc>
          <w:tcPr>
            <w:tcW w:w="849" w:type="dxa"/>
          </w:tcPr>
          <w:p w14:paraId="1032319F" w14:textId="2E1DEAA0" w:rsidR="000F225A" w:rsidRPr="00C94BF3" w:rsidRDefault="000F225A" w:rsidP="000F225A">
            <w:pPr>
              <w:pStyle w:val="18"/>
              <w:jc w:val="center"/>
              <w:rPr>
                <w:color w:val="000000" w:themeColor="text1"/>
                <w:szCs w:val="22"/>
              </w:rPr>
            </w:pPr>
            <w:r w:rsidRPr="00C94BF3">
              <w:rPr>
                <w:color w:val="000000" w:themeColor="text1"/>
                <w:szCs w:val="22"/>
              </w:rPr>
              <w:t>2.6.7</w:t>
            </w:r>
          </w:p>
        </w:tc>
        <w:tc>
          <w:tcPr>
            <w:tcW w:w="2742" w:type="dxa"/>
          </w:tcPr>
          <w:p w14:paraId="70A64EB1" w14:textId="27E5973B"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Завод по производству сыра в г.о. Тольятти</w:t>
            </w:r>
          </w:p>
        </w:tc>
        <w:tc>
          <w:tcPr>
            <w:tcW w:w="2222" w:type="dxa"/>
          </w:tcPr>
          <w:p w14:paraId="3725C367" w14:textId="0E035F42"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г.о. Тольятти</w:t>
            </w:r>
          </w:p>
        </w:tc>
        <w:tc>
          <w:tcPr>
            <w:tcW w:w="2268" w:type="dxa"/>
          </w:tcPr>
          <w:p w14:paraId="3EC61DDC" w14:textId="0161FCF8"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Площадь земельного участка – 11,85 га, площадь объекта - 41346,71 м2. Иные Характеристики определяются в соответствии с заданием на проектирование</w:t>
            </w:r>
          </w:p>
        </w:tc>
        <w:tc>
          <w:tcPr>
            <w:tcW w:w="1984" w:type="dxa"/>
          </w:tcPr>
          <w:p w14:paraId="517459C9" w14:textId="68008B10"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Производственная зона, зоны инженерной и транспортной инфраструктур</w:t>
            </w:r>
          </w:p>
        </w:tc>
        <w:tc>
          <w:tcPr>
            <w:tcW w:w="1701" w:type="dxa"/>
          </w:tcPr>
          <w:p w14:paraId="77A55E31" w14:textId="3C898903"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Строительство</w:t>
            </w:r>
          </w:p>
        </w:tc>
        <w:tc>
          <w:tcPr>
            <w:tcW w:w="1560" w:type="dxa"/>
          </w:tcPr>
          <w:p w14:paraId="08EE7A4D"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СТП Самарской области</w:t>
            </w:r>
          </w:p>
          <w:p w14:paraId="1E1B6667" w14:textId="581FD4BF" w:rsidR="000F225A" w:rsidRPr="00C94BF3" w:rsidRDefault="000F225A" w:rsidP="000F225A">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(раздел 1.3. Положения о ТП, п.8)</w:t>
            </w:r>
          </w:p>
        </w:tc>
        <w:tc>
          <w:tcPr>
            <w:tcW w:w="2202" w:type="dxa"/>
          </w:tcPr>
          <w:p w14:paraId="1C3446C6" w14:textId="0EA7C61F" w:rsidR="000F225A" w:rsidRPr="00C94BF3" w:rsidRDefault="000F225A" w:rsidP="000F225A">
            <w:pPr>
              <w:tabs>
                <w:tab w:val="left" w:pos="0"/>
              </w:tabs>
              <w:ind w:firstLine="0"/>
              <w:jc w:val="left"/>
              <w:rPr>
                <w:color w:val="000000" w:themeColor="text1"/>
                <w:sz w:val="20"/>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5AF155C1" w14:textId="77777777" w:rsidTr="00B464FA">
        <w:trPr>
          <w:trHeight w:val="351"/>
        </w:trPr>
        <w:tc>
          <w:tcPr>
            <w:tcW w:w="849" w:type="dxa"/>
          </w:tcPr>
          <w:p w14:paraId="19952B4D" w14:textId="31651669" w:rsidR="000F225A" w:rsidRPr="00C94BF3" w:rsidRDefault="000F225A" w:rsidP="000F225A">
            <w:pPr>
              <w:pStyle w:val="18"/>
              <w:jc w:val="center"/>
              <w:rPr>
                <w:b/>
                <w:bCs/>
                <w:color w:val="000000" w:themeColor="text1"/>
                <w:szCs w:val="22"/>
              </w:rPr>
            </w:pPr>
            <w:r w:rsidRPr="00C94BF3">
              <w:rPr>
                <w:b/>
                <w:bCs/>
                <w:color w:val="000000" w:themeColor="text1"/>
                <w:szCs w:val="22"/>
              </w:rPr>
              <w:t>2.7.</w:t>
            </w:r>
          </w:p>
        </w:tc>
        <w:tc>
          <w:tcPr>
            <w:tcW w:w="14679" w:type="dxa"/>
            <w:gridSpan w:val="7"/>
          </w:tcPr>
          <w:p w14:paraId="0AAAF122" w14:textId="77777777" w:rsidR="000F225A" w:rsidRPr="00C94BF3" w:rsidRDefault="000F225A" w:rsidP="000F225A">
            <w:pPr>
              <w:ind w:firstLine="0"/>
              <w:rPr>
                <w:color w:val="000000" w:themeColor="text1"/>
                <w:sz w:val="20"/>
                <w:lang w:eastAsia="en-US"/>
              </w:rPr>
            </w:pPr>
            <w:r w:rsidRPr="00C94BF3">
              <w:rPr>
                <w:b/>
                <w:bCs/>
                <w:color w:val="000000" w:themeColor="text1"/>
              </w:rPr>
              <w:t>Объекты регионального значения в сфере развития</w:t>
            </w:r>
            <w:r w:rsidRPr="00C94BF3">
              <w:rPr>
                <w:color w:val="000000" w:themeColor="text1"/>
              </w:rPr>
              <w:t xml:space="preserve"> </w:t>
            </w:r>
            <w:r w:rsidRPr="00C94BF3">
              <w:rPr>
                <w:b/>
                <w:bCs/>
                <w:color w:val="000000" w:themeColor="text1"/>
              </w:rPr>
              <w:t>объектов</w:t>
            </w:r>
            <w:r w:rsidRPr="00C94BF3">
              <w:rPr>
                <w:color w:val="000000" w:themeColor="text1"/>
              </w:rPr>
              <w:t xml:space="preserve"> </w:t>
            </w:r>
            <w:r w:rsidRPr="00C94BF3">
              <w:rPr>
                <w:b/>
                <w:bCs/>
                <w:color w:val="000000" w:themeColor="text1"/>
              </w:rPr>
              <w:t>водохозяйственной системы</w:t>
            </w:r>
          </w:p>
        </w:tc>
      </w:tr>
      <w:tr w:rsidR="00C94BF3" w:rsidRPr="00C94BF3" w14:paraId="5452DFFB" w14:textId="77777777" w:rsidTr="00CA38CC">
        <w:tc>
          <w:tcPr>
            <w:tcW w:w="849" w:type="dxa"/>
          </w:tcPr>
          <w:p w14:paraId="7773B3FD" w14:textId="0E198AFF" w:rsidR="000F225A" w:rsidRPr="00C94BF3" w:rsidRDefault="000F225A" w:rsidP="000F225A">
            <w:pPr>
              <w:pStyle w:val="18"/>
              <w:jc w:val="center"/>
              <w:rPr>
                <w:color w:val="000000" w:themeColor="text1"/>
                <w:szCs w:val="22"/>
              </w:rPr>
            </w:pPr>
            <w:r w:rsidRPr="00C94BF3">
              <w:rPr>
                <w:color w:val="000000" w:themeColor="text1"/>
                <w:szCs w:val="22"/>
              </w:rPr>
              <w:t>2.7.1</w:t>
            </w:r>
          </w:p>
        </w:tc>
        <w:tc>
          <w:tcPr>
            <w:tcW w:w="2742" w:type="dxa"/>
            <w:shd w:val="clear" w:color="auto" w:fill="auto"/>
          </w:tcPr>
          <w:p w14:paraId="2CCCD9D0" w14:textId="615B7BBF" w:rsidR="000F225A" w:rsidRPr="00C94BF3" w:rsidRDefault="000F225A" w:rsidP="000F225A">
            <w:pPr>
              <w:pStyle w:val="Normal10-02"/>
              <w:keepNext/>
              <w:keepLines/>
              <w:tabs>
                <w:tab w:val="left" w:pos="7371"/>
              </w:tabs>
              <w:ind w:left="0" w:right="0"/>
              <w:jc w:val="left"/>
              <w:rPr>
                <w:b w:val="0"/>
                <w:color w:val="000000" w:themeColor="text1"/>
                <w:sz w:val="22"/>
                <w:szCs w:val="22"/>
              </w:rPr>
            </w:pPr>
            <w:r w:rsidRPr="00C94BF3">
              <w:rPr>
                <w:b w:val="0"/>
                <w:color w:val="000000" w:themeColor="text1"/>
                <w:sz w:val="22"/>
                <w:szCs w:val="22"/>
              </w:rPr>
              <w:t>Набережная</w:t>
            </w:r>
          </w:p>
          <w:p w14:paraId="49CCBF6D" w14:textId="7E81881D" w:rsidR="000F225A" w:rsidRPr="00C94BF3" w:rsidRDefault="000F225A" w:rsidP="000F225A">
            <w:pPr>
              <w:pStyle w:val="Normal10-02"/>
              <w:keepNext/>
              <w:keepLines/>
              <w:tabs>
                <w:tab w:val="left" w:pos="7371"/>
              </w:tabs>
              <w:ind w:left="0" w:right="0"/>
              <w:jc w:val="left"/>
              <w:rPr>
                <w:b w:val="0"/>
                <w:color w:val="000000" w:themeColor="text1"/>
                <w:sz w:val="22"/>
                <w:szCs w:val="22"/>
              </w:rPr>
            </w:pPr>
            <w:r w:rsidRPr="00C94BF3">
              <w:rPr>
                <w:b w:val="0"/>
                <w:color w:val="000000" w:themeColor="text1"/>
                <w:sz w:val="22"/>
                <w:szCs w:val="22"/>
              </w:rPr>
              <w:t>(3- очередь)</w:t>
            </w:r>
          </w:p>
        </w:tc>
        <w:tc>
          <w:tcPr>
            <w:tcW w:w="2222" w:type="dxa"/>
            <w:shd w:val="clear" w:color="auto" w:fill="auto"/>
          </w:tcPr>
          <w:p w14:paraId="4ED8A1A6" w14:textId="77777777" w:rsidR="000F225A" w:rsidRPr="00C94BF3" w:rsidRDefault="000F225A" w:rsidP="000F225A">
            <w:pPr>
              <w:keepNext/>
              <w:keepLines/>
              <w:widowControl/>
              <w:ind w:firstLine="0"/>
              <w:jc w:val="left"/>
              <w:rPr>
                <w:b/>
                <w:bCs/>
                <w:color w:val="000000" w:themeColor="text1"/>
                <w:sz w:val="22"/>
                <w:szCs w:val="22"/>
              </w:rPr>
            </w:pPr>
            <w:r w:rsidRPr="00C94BF3">
              <w:rPr>
                <w:color w:val="000000" w:themeColor="text1"/>
                <w:sz w:val="22"/>
                <w:szCs w:val="22"/>
              </w:rPr>
              <w:t>г.о. Тольятти, г. Тольятти, Автозаводский район.</w:t>
            </w:r>
          </w:p>
        </w:tc>
        <w:tc>
          <w:tcPr>
            <w:tcW w:w="2268" w:type="dxa"/>
            <w:shd w:val="clear" w:color="auto" w:fill="auto"/>
          </w:tcPr>
          <w:p w14:paraId="67BE2A1B" w14:textId="77777777" w:rsidR="000F225A" w:rsidRPr="00C94BF3" w:rsidRDefault="000F225A" w:rsidP="000F225A">
            <w:pPr>
              <w:pStyle w:val="Normal10-02"/>
              <w:keepNext/>
              <w:keepLines/>
              <w:tabs>
                <w:tab w:val="left" w:pos="7371"/>
              </w:tabs>
              <w:ind w:left="-38" w:right="0"/>
              <w:jc w:val="left"/>
              <w:rPr>
                <w:b w:val="0"/>
                <w:color w:val="000000" w:themeColor="text1"/>
                <w:sz w:val="22"/>
                <w:szCs w:val="22"/>
                <w:lang w:eastAsia="en-US"/>
              </w:rPr>
            </w:pPr>
            <w:r w:rsidRPr="00C94BF3">
              <w:rPr>
                <w:b w:val="0"/>
                <w:color w:val="000000" w:themeColor="text1"/>
                <w:sz w:val="22"/>
                <w:szCs w:val="22"/>
                <w:lang w:eastAsia="en-US"/>
              </w:rPr>
              <w:t>-</w:t>
            </w:r>
          </w:p>
          <w:p w14:paraId="05622E9F" w14:textId="77777777" w:rsidR="000F225A" w:rsidRPr="00C94BF3" w:rsidRDefault="000F225A" w:rsidP="000F225A">
            <w:pPr>
              <w:pStyle w:val="Normal10-02"/>
              <w:keepNext/>
              <w:keepLines/>
              <w:tabs>
                <w:tab w:val="left" w:pos="7371"/>
              </w:tabs>
              <w:ind w:left="-38" w:right="0"/>
              <w:jc w:val="left"/>
              <w:rPr>
                <w:b w:val="0"/>
                <w:color w:val="000000" w:themeColor="text1"/>
                <w:sz w:val="22"/>
                <w:szCs w:val="22"/>
              </w:rPr>
            </w:pPr>
          </w:p>
        </w:tc>
        <w:tc>
          <w:tcPr>
            <w:tcW w:w="1984" w:type="dxa"/>
            <w:shd w:val="clear" w:color="auto" w:fill="auto"/>
          </w:tcPr>
          <w:p w14:paraId="22A330F4" w14:textId="77777777" w:rsidR="000F225A" w:rsidRPr="00C94BF3" w:rsidRDefault="000F225A" w:rsidP="000F225A">
            <w:pPr>
              <w:ind w:firstLine="0"/>
              <w:rPr>
                <w:color w:val="000000" w:themeColor="text1"/>
                <w:sz w:val="22"/>
                <w:szCs w:val="22"/>
              </w:rPr>
            </w:pPr>
            <w:r w:rsidRPr="00C94BF3">
              <w:rPr>
                <w:color w:val="000000" w:themeColor="text1"/>
                <w:sz w:val="22"/>
                <w:szCs w:val="22"/>
              </w:rPr>
              <w:t>Зона рекреационного назначения</w:t>
            </w:r>
          </w:p>
        </w:tc>
        <w:tc>
          <w:tcPr>
            <w:tcW w:w="1701" w:type="dxa"/>
            <w:shd w:val="clear" w:color="auto" w:fill="auto"/>
          </w:tcPr>
          <w:p w14:paraId="6999B40A" w14:textId="77777777" w:rsidR="000F225A" w:rsidRPr="00C94BF3" w:rsidRDefault="000F225A" w:rsidP="000F225A">
            <w:pPr>
              <w:pStyle w:val="Normal10-02"/>
              <w:keepNext/>
              <w:keepLines/>
              <w:tabs>
                <w:tab w:val="left" w:pos="7371"/>
              </w:tabs>
              <w:ind w:left="-38" w:right="0"/>
              <w:jc w:val="left"/>
              <w:rPr>
                <w:b w:val="0"/>
                <w:color w:val="000000" w:themeColor="text1"/>
                <w:sz w:val="22"/>
                <w:szCs w:val="22"/>
                <w:lang w:eastAsia="en-US"/>
              </w:rPr>
            </w:pPr>
            <w:r w:rsidRPr="00C94BF3">
              <w:rPr>
                <w:b w:val="0"/>
                <w:color w:val="000000" w:themeColor="text1"/>
                <w:sz w:val="22"/>
                <w:szCs w:val="22"/>
              </w:rPr>
              <w:t>Реконструкция</w:t>
            </w:r>
          </w:p>
        </w:tc>
        <w:tc>
          <w:tcPr>
            <w:tcW w:w="1560" w:type="dxa"/>
            <w:shd w:val="clear" w:color="auto" w:fill="auto"/>
          </w:tcPr>
          <w:p w14:paraId="489CD4B3" w14:textId="04F60BBE" w:rsidR="000F225A" w:rsidRPr="00C94BF3" w:rsidRDefault="000F225A" w:rsidP="000F225A">
            <w:pPr>
              <w:pStyle w:val="Normal10-02"/>
              <w:keepNext/>
              <w:keepLines/>
              <w:tabs>
                <w:tab w:val="left" w:pos="7371"/>
              </w:tabs>
              <w:ind w:left="-38" w:right="0"/>
              <w:jc w:val="left"/>
              <w:rPr>
                <w:b w:val="0"/>
                <w:color w:val="000000" w:themeColor="text1"/>
                <w:sz w:val="22"/>
                <w:szCs w:val="22"/>
                <w:lang w:eastAsia="en-US"/>
              </w:rPr>
            </w:pPr>
            <w:r w:rsidRPr="00C94BF3">
              <w:rPr>
                <w:b w:val="0"/>
                <w:bCs w:val="0"/>
                <w:color w:val="000000" w:themeColor="text1"/>
                <w:sz w:val="22"/>
                <w:szCs w:val="22"/>
              </w:rPr>
              <w:t>Предложение ГП</w:t>
            </w:r>
          </w:p>
        </w:tc>
        <w:tc>
          <w:tcPr>
            <w:tcW w:w="2202" w:type="dxa"/>
            <w:shd w:val="clear" w:color="auto" w:fill="auto"/>
          </w:tcPr>
          <w:p w14:paraId="4398B48A" w14:textId="77777777" w:rsidR="000F225A" w:rsidRPr="00C94BF3" w:rsidRDefault="000F225A" w:rsidP="000F225A">
            <w:pPr>
              <w:pStyle w:val="Normal10-02"/>
              <w:keepNext/>
              <w:keepLines/>
              <w:tabs>
                <w:tab w:val="left" w:pos="7371"/>
              </w:tabs>
              <w:ind w:left="-38" w:right="0"/>
              <w:jc w:val="left"/>
              <w:rPr>
                <w:b w:val="0"/>
                <w:color w:val="000000" w:themeColor="text1"/>
                <w:lang w:eastAsia="en-US"/>
              </w:rPr>
            </w:pPr>
            <w:r w:rsidRPr="00C94BF3">
              <w:rPr>
                <w:b w:val="0"/>
                <w:color w:val="000000" w:themeColor="text1"/>
                <w:lang w:eastAsia="en-US"/>
              </w:rPr>
              <w:t>Не устанавливается</w:t>
            </w:r>
          </w:p>
        </w:tc>
      </w:tr>
      <w:tr w:rsidR="00C94BF3" w:rsidRPr="00C94BF3" w14:paraId="5EAF3F05" w14:textId="77777777" w:rsidTr="00CA38CC">
        <w:trPr>
          <w:trHeight w:val="303"/>
        </w:trPr>
        <w:tc>
          <w:tcPr>
            <w:tcW w:w="849" w:type="dxa"/>
          </w:tcPr>
          <w:p w14:paraId="0A6795D3" w14:textId="6E2D26DA" w:rsidR="000F225A" w:rsidRPr="00C94BF3" w:rsidRDefault="000F225A" w:rsidP="000F225A">
            <w:pPr>
              <w:pStyle w:val="18"/>
              <w:jc w:val="center"/>
              <w:rPr>
                <w:b/>
                <w:bCs/>
                <w:color w:val="000000" w:themeColor="text1"/>
                <w:szCs w:val="22"/>
              </w:rPr>
            </w:pPr>
            <w:r w:rsidRPr="00C94BF3">
              <w:rPr>
                <w:b/>
                <w:bCs/>
                <w:color w:val="000000" w:themeColor="text1"/>
                <w:szCs w:val="22"/>
              </w:rPr>
              <w:t>2.8</w:t>
            </w:r>
          </w:p>
        </w:tc>
        <w:tc>
          <w:tcPr>
            <w:tcW w:w="14679" w:type="dxa"/>
            <w:gridSpan w:val="7"/>
            <w:shd w:val="clear" w:color="auto" w:fill="auto"/>
          </w:tcPr>
          <w:p w14:paraId="42EB79DF" w14:textId="77777777" w:rsidR="000F225A" w:rsidRPr="00C94BF3" w:rsidRDefault="000F225A" w:rsidP="000F225A">
            <w:pPr>
              <w:ind w:firstLine="0"/>
              <w:rPr>
                <w:color w:val="000000" w:themeColor="text1"/>
                <w:sz w:val="20"/>
                <w:lang w:eastAsia="en-US"/>
              </w:rPr>
            </w:pPr>
            <w:r w:rsidRPr="00C94BF3">
              <w:rPr>
                <w:b/>
                <w:bCs/>
                <w:color w:val="000000" w:themeColor="text1"/>
              </w:rPr>
              <w:t>Объекты регионального значения в сфере развития</w:t>
            </w:r>
            <w:r w:rsidRPr="00C94BF3">
              <w:rPr>
                <w:color w:val="000000" w:themeColor="text1"/>
              </w:rPr>
              <w:t xml:space="preserve"> </w:t>
            </w:r>
            <w:r w:rsidRPr="00C94BF3">
              <w:rPr>
                <w:b/>
                <w:bCs/>
                <w:color w:val="000000" w:themeColor="text1"/>
              </w:rPr>
              <w:t>объектов обращения с отходами</w:t>
            </w:r>
          </w:p>
        </w:tc>
      </w:tr>
      <w:tr w:rsidR="00C94BF3" w:rsidRPr="00C94BF3" w14:paraId="59C7E8C0" w14:textId="77777777" w:rsidTr="00CA38CC">
        <w:tc>
          <w:tcPr>
            <w:tcW w:w="849" w:type="dxa"/>
          </w:tcPr>
          <w:p w14:paraId="041188F3" w14:textId="55386730" w:rsidR="000F225A" w:rsidRPr="00C94BF3" w:rsidRDefault="000F225A" w:rsidP="000F225A">
            <w:pPr>
              <w:pStyle w:val="18"/>
              <w:jc w:val="center"/>
              <w:rPr>
                <w:color w:val="000000" w:themeColor="text1"/>
                <w:szCs w:val="22"/>
              </w:rPr>
            </w:pPr>
            <w:r w:rsidRPr="00C94BF3">
              <w:rPr>
                <w:color w:val="000000" w:themeColor="text1"/>
                <w:szCs w:val="22"/>
              </w:rPr>
              <w:t>2.8.1</w:t>
            </w:r>
          </w:p>
        </w:tc>
        <w:tc>
          <w:tcPr>
            <w:tcW w:w="2742" w:type="dxa"/>
            <w:shd w:val="clear" w:color="auto" w:fill="auto"/>
          </w:tcPr>
          <w:p w14:paraId="2FBF757F"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rPr>
              <w:t>Полигон ТБО «Тимофеевский»</w:t>
            </w:r>
          </w:p>
        </w:tc>
        <w:tc>
          <w:tcPr>
            <w:tcW w:w="2222" w:type="dxa"/>
            <w:shd w:val="clear" w:color="auto" w:fill="auto"/>
          </w:tcPr>
          <w:p w14:paraId="5F0B4AD9"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rPr>
              <w:t>г.о. Тольятти, Хрящевское шоссе</w:t>
            </w:r>
          </w:p>
        </w:tc>
        <w:tc>
          <w:tcPr>
            <w:tcW w:w="2268" w:type="dxa"/>
            <w:shd w:val="clear" w:color="auto" w:fill="auto"/>
          </w:tcPr>
          <w:p w14:paraId="4F434C22" w14:textId="77777777" w:rsidR="000F225A" w:rsidRPr="00C94BF3" w:rsidRDefault="000F225A" w:rsidP="000F225A">
            <w:pPr>
              <w:pStyle w:val="Normal10-02"/>
              <w:keepNext/>
              <w:keepLines/>
              <w:tabs>
                <w:tab w:val="left" w:pos="7371"/>
              </w:tabs>
              <w:ind w:left="0" w:right="0"/>
              <w:jc w:val="left"/>
              <w:rPr>
                <w:b w:val="0"/>
                <w:color w:val="000000" w:themeColor="text1"/>
                <w:sz w:val="22"/>
                <w:szCs w:val="22"/>
              </w:rPr>
            </w:pPr>
            <w:r w:rsidRPr="00C94BF3">
              <w:rPr>
                <w:b w:val="0"/>
                <w:color w:val="000000" w:themeColor="text1"/>
                <w:sz w:val="22"/>
                <w:szCs w:val="22"/>
              </w:rPr>
              <w:t>-</w:t>
            </w:r>
          </w:p>
        </w:tc>
        <w:tc>
          <w:tcPr>
            <w:tcW w:w="1984" w:type="dxa"/>
            <w:shd w:val="clear" w:color="auto" w:fill="auto"/>
          </w:tcPr>
          <w:p w14:paraId="63CCA45E" w14:textId="77777777" w:rsidR="000F225A" w:rsidRPr="00C94BF3" w:rsidRDefault="000F225A" w:rsidP="000F225A">
            <w:pPr>
              <w:ind w:firstLine="0"/>
              <w:rPr>
                <w:color w:val="000000" w:themeColor="text1"/>
                <w:sz w:val="22"/>
                <w:szCs w:val="22"/>
              </w:rPr>
            </w:pPr>
            <w:r w:rsidRPr="00C94BF3">
              <w:rPr>
                <w:color w:val="000000" w:themeColor="text1"/>
                <w:sz w:val="22"/>
                <w:szCs w:val="22"/>
              </w:rPr>
              <w:t>Зона специального назначения</w:t>
            </w:r>
          </w:p>
        </w:tc>
        <w:tc>
          <w:tcPr>
            <w:tcW w:w="1701" w:type="dxa"/>
            <w:shd w:val="clear" w:color="auto" w:fill="auto"/>
          </w:tcPr>
          <w:p w14:paraId="3CCA9931" w14:textId="77777777" w:rsidR="000F225A" w:rsidRPr="00C94BF3" w:rsidRDefault="000F225A" w:rsidP="000F225A">
            <w:pPr>
              <w:pStyle w:val="Normal10-02"/>
              <w:keepNext/>
              <w:keepLines/>
              <w:tabs>
                <w:tab w:val="left" w:pos="7371"/>
              </w:tabs>
              <w:ind w:left="0" w:right="0"/>
              <w:jc w:val="left"/>
              <w:rPr>
                <w:b w:val="0"/>
                <w:color w:val="000000" w:themeColor="text1"/>
                <w:sz w:val="22"/>
                <w:szCs w:val="22"/>
              </w:rPr>
            </w:pPr>
            <w:r w:rsidRPr="00C94BF3">
              <w:rPr>
                <w:b w:val="0"/>
                <w:color w:val="000000" w:themeColor="text1"/>
                <w:sz w:val="22"/>
                <w:szCs w:val="22"/>
              </w:rPr>
              <w:t>Вывод из эксплуатации,</w:t>
            </w:r>
          </w:p>
          <w:p w14:paraId="4363CDFC" w14:textId="77777777" w:rsidR="000F225A" w:rsidRPr="00C94BF3" w:rsidRDefault="000F225A" w:rsidP="000F225A">
            <w:pPr>
              <w:pStyle w:val="Normal10-02"/>
              <w:keepNext/>
              <w:keepLines/>
              <w:tabs>
                <w:tab w:val="left" w:pos="7371"/>
              </w:tabs>
              <w:ind w:left="0" w:right="0"/>
              <w:jc w:val="left"/>
              <w:rPr>
                <w:b w:val="0"/>
                <w:color w:val="000000" w:themeColor="text1"/>
                <w:sz w:val="22"/>
                <w:szCs w:val="22"/>
              </w:rPr>
            </w:pPr>
            <w:r w:rsidRPr="00C94BF3">
              <w:rPr>
                <w:b w:val="0"/>
                <w:color w:val="000000" w:themeColor="text1"/>
                <w:sz w:val="22"/>
                <w:szCs w:val="22"/>
              </w:rPr>
              <w:t>ликвидация, рекультивация территории</w:t>
            </w:r>
          </w:p>
          <w:p w14:paraId="66E20693" w14:textId="77777777" w:rsidR="000F225A" w:rsidRPr="00C94BF3" w:rsidRDefault="000F225A" w:rsidP="000F225A">
            <w:pPr>
              <w:pStyle w:val="Normal10-02"/>
              <w:keepNext/>
              <w:keepLines/>
              <w:tabs>
                <w:tab w:val="left" w:pos="7371"/>
              </w:tabs>
              <w:ind w:left="0" w:right="0"/>
              <w:jc w:val="left"/>
              <w:rPr>
                <w:b w:val="0"/>
                <w:color w:val="000000" w:themeColor="text1"/>
                <w:sz w:val="22"/>
                <w:szCs w:val="22"/>
                <w:lang w:eastAsia="en-US"/>
              </w:rPr>
            </w:pPr>
          </w:p>
        </w:tc>
        <w:tc>
          <w:tcPr>
            <w:tcW w:w="1560" w:type="dxa"/>
            <w:shd w:val="clear" w:color="auto" w:fill="auto"/>
          </w:tcPr>
          <w:p w14:paraId="082320EE" w14:textId="77777777" w:rsidR="000F225A" w:rsidRPr="00C94BF3" w:rsidRDefault="000F225A" w:rsidP="000F225A">
            <w:pPr>
              <w:pStyle w:val="Normal10-02"/>
              <w:keepNext/>
              <w:keepLines/>
              <w:tabs>
                <w:tab w:val="left" w:pos="7371"/>
              </w:tabs>
              <w:ind w:left="0" w:right="0"/>
              <w:jc w:val="left"/>
              <w:rPr>
                <w:b w:val="0"/>
                <w:color w:val="000000" w:themeColor="text1"/>
                <w:sz w:val="22"/>
                <w:szCs w:val="22"/>
              </w:rPr>
            </w:pPr>
            <w:r w:rsidRPr="00C94BF3">
              <w:rPr>
                <w:b w:val="0"/>
                <w:color w:val="000000" w:themeColor="text1"/>
                <w:sz w:val="22"/>
                <w:szCs w:val="22"/>
              </w:rPr>
              <w:t>Территориальная схема обращения с ТКО на территории Самарской области (утв. Приказом МинЖКХ СО №279 от 27.12.2019</w:t>
            </w:r>
          </w:p>
        </w:tc>
        <w:tc>
          <w:tcPr>
            <w:tcW w:w="2202" w:type="dxa"/>
            <w:shd w:val="clear" w:color="auto" w:fill="auto"/>
          </w:tcPr>
          <w:p w14:paraId="46B2F0AD" w14:textId="77777777" w:rsidR="000F225A" w:rsidRPr="00C94BF3" w:rsidRDefault="000F225A" w:rsidP="000F225A">
            <w:pPr>
              <w:pStyle w:val="Normal10-02"/>
              <w:keepNext/>
              <w:keepLines/>
              <w:tabs>
                <w:tab w:val="left" w:pos="7371"/>
              </w:tabs>
              <w:ind w:left="0" w:right="0"/>
              <w:jc w:val="left"/>
              <w:rPr>
                <w:b w:val="0"/>
                <w:color w:val="000000" w:themeColor="text1"/>
                <w:sz w:val="22"/>
                <w:szCs w:val="22"/>
              </w:rPr>
            </w:pPr>
            <w:r w:rsidRPr="00C94BF3">
              <w:rPr>
                <w:b w:val="0"/>
                <w:bCs w:val="0"/>
                <w:color w:val="000000" w:themeColor="text1"/>
              </w:rPr>
              <w:t>Расчетная СЗЗ согласно Постановлению Правительства РФ от 3 марта 2018 г. N 222</w:t>
            </w:r>
          </w:p>
        </w:tc>
      </w:tr>
      <w:tr w:rsidR="00C94BF3" w:rsidRPr="00C94BF3" w14:paraId="146820DE" w14:textId="77777777" w:rsidTr="00CA38CC">
        <w:tc>
          <w:tcPr>
            <w:tcW w:w="849" w:type="dxa"/>
          </w:tcPr>
          <w:p w14:paraId="6538E7A9" w14:textId="6FDB8F26" w:rsidR="000F225A" w:rsidRPr="00C94BF3" w:rsidRDefault="000F225A" w:rsidP="000F225A">
            <w:pPr>
              <w:pStyle w:val="18"/>
              <w:jc w:val="center"/>
              <w:rPr>
                <w:color w:val="000000" w:themeColor="text1"/>
                <w:szCs w:val="22"/>
              </w:rPr>
            </w:pPr>
            <w:r w:rsidRPr="00C94BF3">
              <w:rPr>
                <w:color w:val="000000" w:themeColor="text1"/>
                <w:szCs w:val="22"/>
              </w:rPr>
              <w:t>2.8.2</w:t>
            </w:r>
          </w:p>
        </w:tc>
        <w:tc>
          <w:tcPr>
            <w:tcW w:w="2742" w:type="dxa"/>
            <w:shd w:val="clear" w:color="auto" w:fill="auto"/>
          </w:tcPr>
          <w:p w14:paraId="531C3D66"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rPr>
              <w:t>Сортировка ООО «ЭкоРесурсПоволжье»</w:t>
            </w:r>
          </w:p>
        </w:tc>
        <w:tc>
          <w:tcPr>
            <w:tcW w:w="2222" w:type="dxa"/>
            <w:shd w:val="clear" w:color="auto" w:fill="auto"/>
          </w:tcPr>
          <w:p w14:paraId="7D6C4752"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rPr>
              <w:t xml:space="preserve">г.о. Тольятти, г. Тольятти, </w:t>
            </w:r>
          </w:p>
          <w:p w14:paraId="3DF909C1"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rPr>
              <w:t>ул. Новозаводская, 2А</w:t>
            </w:r>
          </w:p>
        </w:tc>
        <w:tc>
          <w:tcPr>
            <w:tcW w:w="2268" w:type="dxa"/>
            <w:shd w:val="clear" w:color="auto" w:fill="auto"/>
          </w:tcPr>
          <w:p w14:paraId="15F7F96C" w14:textId="77777777" w:rsidR="000F225A" w:rsidRPr="00C94BF3" w:rsidRDefault="000F225A" w:rsidP="000F225A">
            <w:pPr>
              <w:pStyle w:val="Normal10-02"/>
              <w:keepNext/>
              <w:keepLines/>
              <w:tabs>
                <w:tab w:val="left" w:pos="7371"/>
              </w:tabs>
              <w:ind w:left="0" w:right="0"/>
              <w:jc w:val="left"/>
              <w:rPr>
                <w:b w:val="0"/>
                <w:color w:val="000000" w:themeColor="text1"/>
                <w:sz w:val="22"/>
                <w:szCs w:val="22"/>
              </w:rPr>
            </w:pPr>
            <w:r w:rsidRPr="00C94BF3">
              <w:rPr>
                <w:b w:val="0"/>
                <w:color w:val="000000" w:themeColor="text1"/>
                <w:sz w:val="22"/>
                <w:szCs w:val="22"/>
              </w:rPr>
              <w:t>Увеличение мощности до 300 тыс. т/год</w:t>
            </w:r>
          </w:p>
        </w:tc>
        <w:tc>
          <w:tcPr>
            <w:tcW w:w="1984" w:type="dxa"/>
            <w:shd w:val="clear" w:color="auto" w:fill="auto"/>
          </w:tcPr>
          <w:p w14:paraId="65286293" w14:textId="77777777" w:rsidR="000F225A" w:rsidRPr="00C94BF3" w:rsidRDefault="000F225A" w:rsidP="000F225A">
            <w:pPr>
              <w:ind w:firstLine="0"/>
              <w:rPr>
                <w:color w:val="000000" w:themeColor="text1"/>
                <w:sz w:val="22"/>
                <w:szCs w:val="22"/>
              </w:rPr>
            </w:pPr>
            <w:r w:rsidRPr="00C94BF3">
              <w:rPr>
                <w:color w:val="000000" w:themeColor="text1"/>
                <w:sz w:val="22"/>
                <w:szCs w:val="22"/>
              </w:rPr>
              <w:t>Производственная зона, зоны инженерной и транспортной инфраструктур</w:t>
            </w:r>
          </w:p>
        </w:tc>
        <w:tc>
          <w:tcPr>
            <w:tcW w:w="1701" w:type="dxa"/>
            <w:shd w:val="clear" w:color="auto" w:fill="auto"/>
          </w:tcPr>
          <w:p w14:paraId="595A8009" w14:textId="77777777" w:rsidR="000F225A" w:rsidRPr="00C94BF3" w:rsidRDefault="000F225A" w:rsidP="000F225A">
            <w:pPr>
              <w:pStyle w:val="Normal10-02"/>
              <w:keepNext/>
              <w:keepLines/>
              <w:tabs>
                <w:tab w:val="left" w:pos="7371"/>
              </w:tabs>
              <w:ind w:left="0" w:right="0"/>
              <w:jc w:val="left"/>
              <w:rPr>
                <w:b w:val="0"/>
                <w:color w:val="000000" w:themeColor="text1"/>
                <w:sz w:val="22"/>
                <w:szCs w:val="22"/>
                <w:lang w:eastAsia="en-US"/>
              </w:rPr>
            </w:pPr>
            <w:r w:rsidRPr="00C94BF3">
              <w:rPr>
                <w:b w:val="0"/>
                <w:color w:val="000000" w:themeColor="text1"/>
                <w:sz w:val="22"/>
                <w:szCs w:val="22"/>
              </w:rPr>
              <w:t>Модернизация универсального производственного комплекса путем реконструкции</w:t>
            </w:r>
          </w:p>
        </w:tc>
        <w:tc>
          <w:tcPr>
            <w:tcW w:w="1560" w:type="dxa"/>
            <w:shd w:val="clear" w:color="auto" w:fill="auto"/>
          </w:tcPr>
          <w:p w14:paraId="7FEEC2EA" w14:textId="77777777" w:rsidR="000F225A" w:rsidRPr="00C94BF3" w:rsidRDefault="000F225A" w:rsidP="000F225A">
            <w:pPr>
              <w:pStyle w:val="Normal10-02"/>
              <w:keepNext/>
              <w:keepLines/>
              <w:tabs>
                <w:tab w:val="left" w:pos="7371"/>
              </w:tabs>
              <w:ind w:left="0" w:right="0"/>
              <w:jc w:val="left"/>
              <w:rPr>
                <w:color w:val="000000" w:themeColor="text1"/>
                <w:sz w:val="24"/>
                <w:szCs w:val="24"/>
              </w:rPr>
            </w:pPr>
            <w:r w:rsidRPr="00C94BF3">
              <w:rPr>
                <w:b w:val="0"/>
                <w:color w:val="000000" w:themeColor="text1"/>
                <w:sz w:val="22"/>
                <w:szCs w:val="22"/>
              </w:rPr>
              <w:t>Территориальная схема обращения с ТКО на территории Самарской области (утв. Приказом МинЖКХ СО №279 от27.12.2019</w:t>
            </w:r>
          </w:p>
        </w:tc>
        <w:tc>
          <w:tcPr>
            <w:tcW w:w="2202" w:type="dxa"/>
            <w:shd w:val="clear" w:color="auto" w:fill="auto"/>
          </w:tcPr>
          <w:p w14:paraId="05B88F8F" w14:textId="77777777" w:rsidR="000F225A" w:rsidRPr="00C94BF3" w:rsidRDefault="000F225A" w:rsidP="000F225A">
            <w:pPr>
              <w:pStyle w:val="Normal10-02"/>
              <w:keepNext/>
              <w:keepLines/>
              <w:tabs>
                <w:tab w:val="left" w:pos="7371"/>
              </w:tabs>
              <w:ind w:left="0" w:right="0"/>
              <w:jc w:val="left"/>
              <w:rPr>
                <w:b w:val="0"/>
                <w:color w:val="000000" w:themeColor="text1"/>
                <w:sz w:val="22"/>
                <w:szCs w:val="22"/>
              </w:rPr>
            </w:pPr>
            <w:r w:rsidRPr="00C94BF3">
              <w:rPr>
                <w:b w:val="0"/>
                <w:bCs w:val="0"/>
                <w:color w:val="000000" w:themeColor="text1"/>
              </w:rPr>
              <w:t>Расчетная СЗЗ согласно Постановлению Правительства РФ от 3 марта 2018 г. N 222</w:t>
            </w:r>
          </w:p>
        </w:tc>
      </w:tr>
      <w:tr w:rsidR="00C94BF3" w:rsidRPr="00C94BF3" w14:paraId="217DCB77" w14:textId="77777777" w:rsidTr="00CA38CC">
        <w:trPr>
          <w:trHeight w:val="425"/>
        </w:trPr>
        <w:tc>
          <w:tcPr>
            <w:tcW w:w="849" w:type="dxa"/>
          </w:tcPr>
          <w:p w14:paraId="79C195CC" w14:textId="550FA887" w:rsidR="000F225A" w:rsidRPr="00C94BF3" w:rsidRDefault="000F225A" w:rsidP="000F225A">
            <w:pPr>
              <w:pStyle w:val="18"/>
              <w:jc w:val="center"/>
              <w:rPr>
                <w:b/>
                <w:bCs/>
                <w:color w:val="000000" w:themeColor="text1"/>
                <w:szCs w:val="22"/>
              </w:rPr>
            </w:pPr>
            <w:r w:rsidRPr="00C94BF3">
              <w:rPr>
                <w:b/>
                <w:bCs/>
                <w:color w:val="000000" w:themeColor="text1"/>
                <w:szCs w:val="22"/>
              </w:rPr>
              <w:t>2.9</w:t>
            </w:r>
          </w:p>
        </w:tc>
        <w:tc>
          <w:tcPr>
            <w:tcW w:w="14679" w:type="dxa"/>
            <w:gridSpan w:val="7"/>
            <w:shd w:val="clear" w:color="auto" w:fill="auto"/>
          </w:tcPr>
          <w:p w14:paraId="129CB94F" w14:textId="77777777" w:rsidR="000F225A" w:rsidRPr="00C94BF3" w:rsidRDefault="000F225A" w:rsidP="000F225A">
            <w:pPr>
              <w:ind w:firstLine="0"/>
              <w:rPr>
                <w:b/>
                <w:bCs/>
                <w:color w:val="000000" w:themeColor="text1"/>
                <w:sz w:val="20"/>
                <w:lang w:eastAsia="en-US"/>
              </w:rPr>
            </w:pPr>
            <w:r w:rsidRPr="00C94BF3">
              <w:rPr>
                <w:b/>
                <w:bCs/>
                <w:color w:val="000000" w:themeColor="text1"/>
              </w:rPr>
              <w:t>Объекты регионального значения в сфере развития особо охраняемых природных территорий</w:t>
            </w:r>
          </w:p>
        </w:tc>
      </w:tr>
      <w:tr w:rsidR="00C94BF3" w:rsidRPr="00C94BF3" w14:paraId="7FDF4B78" w14:textId="77777777" w:rsidTr="00CA38CC">
        <w:tc>
          <w:tcPr>
            <w:tcW w:w="849" w:type="dxa"/>
          </w:tcPr>
          <w:p w14:paraId="71F35DCF" w14:textId="1B692733" w:rsidR="000F225A" w:rsidRPr="00C94BF3" w:rsidRDefault="000F225A" w:rsidP="000F225A">
            <w:pPr>
              <w:pStyle w:val="18"/>
              <w:jc w:val="center"/>
              <w:rPr>
                <w:color w:val="000000" w:themeColor="text1"/>
                <w:szCs w:val="22"/>
              </w:rPr>
            </w:pPr>
            <w:r w:rsidRPr="00C94BF3">
              <w:rPr>
                <w:color w:val="000000" w:themeColor="text1"/>
                <w:szCs w:val="22"/>
              </w:rPr>
              <w:t>2.9.1</w:t>
            </w:r>
          </w:p>
        </w:tc>
        <w:tc>
          <w:tcPr>
            <w:tcW w:w="2742" w:type="dxa"/>
            <w:shd w:val="clear" w:color="auto" w:fill="auto"/>
          </w:tcPr>
          <w:p w14:paraId="2062B647" w14:textId="77777777" w:rsidR="000F225A" w:rsidRPr="00C94BF3" w:rsidRDefault="000F225A" w:rsidP="000F225A">
            <w:pPr>
              <w:ind w:firstLine="0"/>
              <w:rPr>
                <w:color w:val="000000" w:themeColor="text1"/>
                <w:sz w:val="22"/>
                <w:szCs w:val="22"/>
              </w:rPr>
            </w:pPr>
            <w:r w:rsidRPr="00C94BF3">
              <w:rPr>
                <w:color w:val="000000" w:themeColor="text1"/>
                <w:sz w:val="22"/>
                <w:szCs w:val="22"/>
              </w:rPr>
              <w:t>Задельнинские сосняки</w:t>
            </w:r>
          </w:p>
        </w:tc>
        <w:tc>
          <w:tcPr>
            <w:tcW w:w="2222" w:type="dxa"/>
            <w:shd w:val="clear" w:color="auto" w:fill="auto"/>
          </w:tcPr>
          <w:p w14:paraId="05F780D0" w14:textId="77777777" w:rsidR="000F225A" w:rsidRPr="00C94BF3" w:rsidRDefault="000F225A" w:rsidP="000F225A">
            <w:pPr>
              <w:ind w:firstLine="0"/>
              <w:rPr>
                <w:color w:val="000000" w:themeColor="text1"/>
                <w:sz w:val="22"/>
                <w:szCs w:val="22"/>
              </w:rPr>
            </w:pPr>
            <w:r w:rsidRPr="00C94BF3">
              <w:rPr>
                <w:color w:val="000000" w:themeColor="text1"/>
                <w:sz w:val="22"/>
                <w:szCs w:val="22"/>
              </w:rPr>
              <w:t>м.р. Ставропольскийм.р. Волжский,</w:t>
            </w:r>
          </w:p>
          <w:p w14:paraId="031555D3" w14:textId="77777777" w:rsidR="000F225A" w:rsidRPr="00C94BF3" w:rsidRDefault="000F225A" w:rsidP="000F225A">
            <w:pPr>
              <w:ind w:firstLine="0"/>
              <w:rPr>
                <w:color w:val="000000" w:themeColor="text1"/>
                <w:sz w:val="22"/>
                <w:szCs w:val="22"/>
              </w:rPr>
            </w:pPr>
            <w:r w:rsidRPr="00C94BF3">
              <w:rPr>
                <w:color w:val="000000" w:themeColor="text1"/>
                <w:sz w:val="22"/>
                <w:szCs w:val="22"/>
              </w:rPr>
              <w:t>г.о. Самара, г.о. Тольятти</w:t>
            </w:r>
          </w:p>
        </w:tc>
        <w:tc>
          <w:tcPr>
            <w:tcW w:w="2268" w:type="dxa"/>
            <w:shd w:val="clear" w:color="auto" w:fill="auto"/>
          </w:tcPr>
          <w:p w14:paraId="648A4436" w14:textId="77777777" w:rsidR="000F225A" w:rsidRPr="00C94BF3" w:rsidRDefault="000F225A" w:rsidP="000F225A">
            <w:pPr>
              <w:pStyle w:val="aff2"/>
              <w:keepNext/>
              <w:keepLines/>
              <w:tabs>
                <w:tab w:val="clear" w:pos="360"/>
                <w:tab w:val="left" w:pos="7371"/>
              </w:tabs>
              <w:spacing w:before="0"/>
              <w:ind w:left="0" w:firstLine="0"/>
              <w:rPr>
                <w:color w:val="000000" w:themeColor="text1"/>
                <w:sz w:val="22"/>
                <w:szCs w:val="22"/>
              </w:rPr>
            </w:pPr>
            <w:r w:rsidRPr="00C94BF3">
              <w:rPr>
                <w:color w:val="000000" w:themeColor="text1"/>
                <w:sz w:val="22"/>
                <w:szCs w:val="22"/>
              </w:rPr>
              <w:t>Памятник природы</w:t>
            </w:r>
          </w:p>
        </w:tc>
        <w:tc>
          <w:tcPr>
            <w:tcW w:w="1984" w:type="dxa"/>
            <w:shd w:val="clear" w:color="auto" w:fill="auto"/>
          </w:tcPr>
          <w:p w14:paraId="2767AD2E" w14:textId="77777777" w:rsidR="000F225A" w:rsidRPr="00C94BF3" w:rsidRDefault="000F225A" w:rsidP="000F225A">
            <w:pPr>
              <w:ind w:firstLine="0"/>
              <w:rPr>
                <w:color w:val="000000" w:themeColor="text1"/>
                <w:sz w:val="22"/>
                <w:szCs w:val="22"/>
              </w:rPr>
            </w:pPr>
            <w:r w:rsidRPr="00C94BF3">
              <w:rPr>
                <w:color w:val="000000" w:themeColor="text1"/>
                <w:sz w:val="22"/>
                <w:szCs w:val="22"/>
              </w:rPr>
              <w:t>Зона лесов</w:t>
            </w:r>
          </w:p>
        </w:tc>
        <w:tc>
          <w:tcPr>
            <w:tcW w:w="1701" w:type="dxa"/>
            <w:shd w:val="clear" w:color="auto" w:fill="auto"/>
          </w:tcPr>
          <w:p w14:paraId="4F6B74DC" w14:textId="77777777" w:rsidR="000F225A" w:rsidRPr="00C94BF3" w:rsidRDefault="000F225A" w:rsidP="000F225A">
            <w:pPr>
              <w:ind w:firstLine="0"/>
              <w:rPr>
                <w:color w:val="000000" w:themeColor="text1"/>
                <w:sz w:val="22"/>
                <w:szCs w:val="22"/>
              </w:rPr>
            </w:pPr>
            <w:r w:rsidRPr="00C94BF3">
              <w:rPr>
                <w:color w:val="000000" w:themeColor="text1"/>
                <w:sz w:val="22"/>
                <w:szCs w:val="22"/>
              </w:rPr>
              <w:t>создание</w:t>
            </w:r>
          </w:p>
        </w:tc>
        <w:tc>
          <w:tcPr>
            <w:tcW w:w="1560" w:type="dxa"/>
            <w:shd w:val="clear" w:color="auto" w:fill="auto"/>
          </w:tcPr>
          <w:p w14:paraId="686EE9C5" w14:textId="77777777" w:rsidR="000F225A" w:rsidRPr="00C94BF3" w:rsidRDefault="000F225A" w:rsidP="000F225A">
            <w:pPr>
              <w:pStyle w:val="Normal10-02"/>
              <w:keepNext/>
              <w:keepLines/>
              <w:tabs>
                <w:tab w:val="left" w:pos="7371"/>
              </w:tabs>
              <w:ind w:left="-38" w:right="0"/>
              <w:jc w:val="left"/>
              <w:rPr>
                <w:b w:val="0"/>
                <w:color w:val="000000" w:themeColor="text1"/>
                <w:sz w:val="22"/>
                <w:szCs w:val="22"/>
                <w:lang w:eastAsia="en-US"/>
              </w:rPr>
            </w:pPr>
            <w:r w:rsidRPr="00C94BF3">
              <w:rPr>
                <w:b w:val="0"/>
                <w:color w:val="000000" w:themeColor="text1"/>
                <w:sz w:val="22"/>
                <w:szCs w:val="22"/>
                <w:lang w:eastAsia="en-US"/>
              </w:rPr>
              <w:t>СТП Самарской области</w:t>
            </w:r>
          </w:p>
        </w:tc>
        <w:tc>
          <w:tcPr>
            <w:tcW w:w="2202" w:type="dxa"/>
            <w:shd w:val="clear" w:color="auto" w:fill="auto"/>
          </w:tcPr>
          <w:p w14:paraId="020B2035" w14:textId="77777777" w:rsidR="000F225A" w:rsidRPr="00C94BF3" w:rsidRDefault="000F225A" w:rsidP="000F225A">
            <w:pPr>
              <w:ind w:firstLine="0"/>
              <w:jc w:val="center"/>
              <w:rPr>
                <w:color w:val="000000" w:themeColor="text1"/>
                <w:sz w:val="22"/>
                <w:szCs w:val="22"/>
              </w:rPr>
            </w:pPr>
            <w:r w:rsidRPr="00C94BF3">
              <w:rPr>
                <w:color w:val="000000" w:themeColor="text1"/>
                <w:sz w:val="20"/>
              </w:rPr>
              <w:t>Охранная зона ООПТ согласно Постановление Правительства РФ от 19 февраля 2015 г. N 138</w:t>
            </w:r>
          </w:p>
        </w:tc>
      </w:tr>
      <w:tr w:rsidR="00C94BF3" w:rsidRPr="00C94BF3" w14:paraId="59A635AB" w14:textId="77777777" w:rsidTr="00B464FA">
        <w:trPr>
          <w:trHeight w:val="341"/>
        </w:trPr>
        <w:tc>
          <w:tcPr>
            <w:tcW w:w="849" w:type="dxa"/>
          </w:tcPr>
          <w:p w14:paraId="345F3FF8" w14:textId="2C119297" w:rsidR="000F225A" w:rsidRPr="00C94BF3" w:rsidRDefault="000F225A" w:rsidP="000F225A">
            <w:pPr>
              <w:pStyle w:val="18"/>
              <w:jc w:val="center"/>
              <w:rPr>
                <w:color w:val="000000" w:themeColor="text1"/>
                <w:szCs w:val="22"/>
              </w:rPr>
            </w:pPr>
            <w:r w:rsidRPr="00C94BF3">
              <w:rPr>
                <w:color w:val="000000" w:themeColor="text1"/>
                <w:szCs w:val="22"/>
              </w:rPr>
              <w:t>2.10</w:t>
            </w:r>
          </w:p>
        </w:tc>
        <w:tc>
          <w:tcPr>
            <w:tcW w:w="14679" w:type="dxa"/>
            <w:gridSpan w:val="7"/>
          </w:tcPr>
          <w:p w14:paraId="4525E3F0" w14:textId="77777777" w:rsidR="000F225A" w:rsidRPr="00C94BF3" w:rsidRDefault="000F225A" w:rsidP="000F225A">
            <w:pPr>
              <w:ind w:firstLine="0"/>
              <w:rPr>
                <w:color w:val="000000" w:themeColor="text1"/>
                <w:sz w:val="20"/>
                <w:lang w:eastAsia="en-US"/>
              </w:rPr>
            </w:pPr>
            <w:r w:rsidRPr="00C94BF3">
              <w:rPr>
                <w:b/>
                <w:bCs/>
                <w:color w:val="000000" w:themeColor="text1"/>
              </w:rPr>
              <w:t>Объекты регионального значения в сфере развития территорий опережающего градостроительного развития</w:t>
            </w:r>
          </w:p>
        </w:tc>
      </w:tr>
      <w:tr w:rsidR="00C94BF3" w:rsidRPr="00C94BF3" w14:paraId="7169D1A6" w14:textId="77777777" w:rsidTr="00B464FA">
        <w:trPr>
          <w:trHeight w:val="332"/>
        </w:trPr>
        <w:tc>
          <w:tcPr>
            <w:tcW w:w="849" w:type="dxa"/>
          </w:tcPr>
          <w:p w14:paraId="5865C5E6" w14:textId="39317423" w:rsidR="000F225A" w:rsidRPr="00C94BF3" w:rsidRDefault="000F225A" w:rsidP="000F225A">
            <w:pPr>
              <w:pStyle w:val="18"/>
              <w:jc w:val="center"/>
              <w:rPr>
                <w:color w:val="000000" w:themeColor="text1"/>
                <w:szCs w:val="22"/>
              </w:rPr>
            </w:pPr>
            <w:r w:rsidRPr="00C94BF3">
              <w:rPr>
                <w:color w:val="000000" w:themeColor="text1"/>
                <w:szCs w:val="22"/>
              </w:rPr>
              <w:t>2.10.1</w:t>
            </w:r>
          </w:p>
        </w:tc>
        <w:tc>
          <w:tcPr>
            <w:tcW w:w="2742" w:type="dxa"/>
          </w:tcPr>
          <w:p w14:paraId="5365EE28" w14:textId="77777777" w:rsidR="000F225A" w:rsidRPr="00C94BF3" w:rsidRDefault="000F225A" w:rsidP="000F225A">
            <w:pPr>
              <w:ind w:firstLine="0"/>
              <w:rPr>
                <w:color w:val="000000" w:themeColor="text1"/>
                <w:sz w:val="22"/>
                <w:szCs w:val="22"/>
              </w:rPr>
            </w:pPr>
            <w:r w:rsidRPr="00C94BF3">
              <w:rPr>
                <w:color w:val="000000" w:themeColor="text1"/>
                <w:sz w:val="22"/>
                <w:szCs w:val="22"/>
              </w:rPr>
              <w:t>Размещение передовых научных и производственных технологий. Реализация инвестиционных проектов.</w:t>
            </w:r>
          </w:p>
          <w:p w14:paraId="086E5A10" w14:textId="77777777" w:rsidR="000F225A" w:rsidRPr="00C94BF3" w:rsidRDefault="000F225A" w:rsidP="000F225A">
            <w:pPr>
              <w:ind w:firstLine="0"/>
              <w:rPr>
                <w:color w:val="000000" w:themeColor="text1"/>
                <w:sz w:val="22"/>
                <w:szCs w:val="22"/>
              </w:rPr>
            </w:pPr>
            <w:r w:rsidRPr="00C94BF3">
              <w:rPr>
                <w:color w:val="000000" w:themeColor="text1"/>
                <w:sz w:val="22"/>
                <w:szCs w:val="22"/>
              </w:rPr>
              <w:t>Технопарк в сфере высоких технологий «Жигулевская долина»</w:t>
            </w:r>
          </w:p>
        </w:tc>
        <w:tc>
          <w:tcPr>
            <w:tcW w:w="2222" w:type="dxa"/>
          </w:tcPr>
          <w:p w14:paraId="0C81D003" w14:textId="77777777" w:rsidR="000F225A" w:rsidRPr="00C94BF3" w:rsidRDefault="000F225A" w:rsidP="000F225A">
            <w:pPr>
              <w:ind w:firstLine="0"/>
              <w:rPr>
                <w:color w:val="000000" w:themeColor="text1"/>
                <w:sz w:val="22"/>
                <w:szCs w:val="22"/>
              </w:rPr>
            </w:pPr>
            <w:r w:rsidRPr="00C94BF3">
              <w:rPr>
                <w:color w:val="000000" w:themeColor="text1"/>
                <w:sz w:val="22"/>
                <w:szCs w:val="22"/>
              </w:rPr>
              <w:t>г.о. Тольятти, г. Тольятти, Автозаводский район, Южное шоссе,</w:t>
            </w:r>
          </w:p>
          <w:p w14:paraId="6B15BF68" w14:textId="77777777" w:rsidR="000F225A" w:rsidRPr="00C94BF3" w:rsidRDefault="000F225A" w:rsidP="000F225A">
            <w:pPr>
              <w:ind w:firstLine="0"/>
              <w:rPr>
                <w:color w:val="000000" w:themeColor="text1"/>
                <w:sz w:val="22"/>
                <w:szCs w:val="22"/>
              </w:rPr>
            </w:pPr>
            <w:r w:rsidRPr="00C94BF3">
              <w:rPr>
                <w:color w:val="000000" w:themeColor="text1"/>
                <w:sz w:val="22"/>
                <w:szCs w:val="22"/>
              </w:rPr>
              <w:t>д. 159</w:t>
            </w:r>
          </w:p>
        </w:tc>
        <w:tc>
          <w:tcPr>
            <w:tcW w:w="2268" w:type="dxa"/>
          </w:tcPr>
          <w:p w14:paraId="3C5CDB16" w14:textId="77777777" w:rsidR="000F225A" w:rsidRPr="00C94BF3" w:rsidRDefault="000F225A" w:rsidP="000F225A">
            <w:pPr>
              <w:ind w:firstLine="0"/>
              <w:jc w:val="left"/>
              <w:rPr>
                <w:color w:val="000000" w:themeColor="text1"/>
                <w:sz w:val="22"/>
                <w:szCs w:val="22"/>
              </w:rPr>
            </w:pPr>
            <w:smartTag w:uri="urn:schemas-microsoft-com:office:smarttags" w:element="metricconverter">
              <w:smartTagPr>
                <w:attr w:name="ProductID" w:val="18,3 га"/>
              </w:smartTagPr>
              <w:r w:rsidRPr="00C94BF3">
                <w:rPr>
                  <w:color w:val="000000" w:themeColor="text1"/>
                  <w:sz w:val="22"/>
                  <w:szCs w:val="22"/>
                </w:rPr>
                <w:t>Площадь земельного участка - 18,3 га</w:t>
              </w:r>
            </w:smartTag>
          </w:p>
          <w:p w14:paraId="514DC0D2"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rPr>
              <w:t>Специализация: информационные и телекоммуникационные технологии; транспорт и космические разработки;</w:t>
            </w:r>
          </w:p>
          <w:p w14:paraId="2EEB0C5C"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rPr>
              <w:t>энергоэффективность и энергосбережение; химия, разработка новых материалов;</w:t>
            </w:r>
          </w:p>
          <w:p w14:paraId="0A45F79F"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rPr>
              <w:t>биотехнологии и медицина</w:t>
            </w:r>
          </w:p>
        </w:tc>
        <w:tc>
          <w:tcPr>
            <w:tcW w:w="1984" w:type="dxa"/>
          </w:tcPr>
          <w:p w14:paraId="39394C34" w14:textId="77777777" w:rsidR="000F225A" w:rsidRPr="00C94BF3" w:rsidRDefault="000F225A" w:rsidP="000F225A">
            <w:pPr>
              <w:ind w:firstLine="0"/>
              <w:rPr>
                <w:color w:val="000000" w:themeColor="text1"/>
                <w:sz w:val="22"/>
                <w:szCs w:val="22"/>
              </w:rPr>
            </w:pPr>
            <w:r w:rsidRPr="00C94BF3">
              <w:rPr>
                <w:color w:val="000000" w:themeColor="text1"/>
                <w:sz w:val="22"/>
                <w:szCs w:val="22"/>
              </w:rPr>
              <w:t>Многофункциональная общественно-деловая зона</w:t>
            </w:r>
          </w:p>
        </w:tc>
        <w:tc>
          <w:tcPr>
            <w:tcW w:w="1701" w:type="dxa"/>
          </w:tcPr>
          <w:p w14:paraId="662D3EA1" w14:textId="77777777" w:rsidR="000F225A" w:rsidRPr="00C94BF3" w:rsidRDefault="000F225A" w:rsidP="000F225A">
            <w:pPr>
              <w:ind w:firstLine="0"/>
              <w:rPr>
                <w:bCs/>
                <w:color w:val="000000" w:themeColor="text1"/>
                <w:sz w:val="22"/>
                <w:szCs w:val="22"/>
              </w:rPr>
            </w:pPr>
            <w:r w:rsidRPr="00C94BF3">
              <w:rPr>
                <w:bCs/>
                <w:color w:val="000000" w:themeColor="text1"/>
                <w:sz w:val="22"/>
                <w:szCs w:val="22"/>
              </w:rPr>
              <w:t>Строительство</w:t>
            </w:r>
          </w:p>
        </w:tc>
        <w:tc>
          <w:tcPr>
            <w:tcW w:w="1560" w:type="dxa"/>
          </w:tcPr>
          <w:p w14:paraId="70C89B39" w14:textId="5AB1D6E8" w:rsidR="000F225A" w:rsidRPr="00C94BF3" w:rsidRDefault="000F225A" w:rsidP="000F225A">
            <w:pPr>
              <w:ind w:firstLine="0"/>
              <w:rPr>
                <w:color w:val="000000" w:themeColor="text1"/>
                <w:sz w:val="22"/>
                <w:szCs w:val="22"/>
              </w:rPr>
            </w:pPr>
            <w:r w:rsidRPr="00C94BF3">
              <w:rPr>
                <w:bCs/>
                <w:color w:val="000000" w:themeColor="text1"/>
                <w:sz w:val="22"/>
                <w:szCs w:val="22"/>
                <w:lang w:eastAsia="en-US"/>
              </w:rPr>
              <w:t xml:space="preserve">Исключен из СТП Самарской области в соответстии с Постановлением Правительства Самарской области от 18.10.2023 </w:t>
            </w:r>
            <w:hyperlink r:id="rId76">
              <w:r w:rsidRPr="00C94BF3">
                <w:rPr>
                  <w:color w:val="000000" w:themeColor="text1"/>
                </w:rPr>
                <w:t>№ 828</w:t>
              </w:r>
            </w:hyperlink>
          </w:p>
        </w:tc>
        <w:tc>
          <w:tcPr>
            <w:tcW w:w="2202" w:type="dxa"/>
          </w:tcPr>
          <w:p w14:paraId="5AF7D9C2" w14:textId="77777777" w:rsidR="000F225A" w:rsidRPr="00C94BF3" w:rsidRDefault="000F225A" w:rsidP="000F225A">
            <w:pPr>
              <w:ind w:firstLine="0"/>
              <w:rPr>
                <w:bCs/>
                <w:color w:val="000000" w:themeColor="text1"/>
                <w:sz w:val="22"/>
                <w:szCs w:val="22"/>
                <w:lang w:eastAsia="en-US"/>
              </w:rPr>
            </w:pPr>
            <w:r w:rsidRPr="00C94BF3">
              <w:rPr>
                <w:bCs/>
                <w:color w:val="000000" w:themeColor="text1"/>
                <w:sz w:val="22"/>
                <w:szCs w:val="22"/>
                <w:lang w:eastAsia="en-US"/>
              </w:rPr>
              <w:t>Не устанавливаются</w:t>
            </w:r>
          </w:p>
        </w:tc>
      </w:tr>
      <w:tr w:rsidR="00C94BF3" w:rsidRPr="00C94BF3" w14:paraId="6CA016A0" w14:textId="77777777" w:rsidTr="00B464FA">
        <w:trPr>
          <w:trHeight w:val="332"/>
        </w:trPr>
        <w:tc>
          <w:tcPr>
            <w:tcW w:w="849" w:type="dxa"/>
          </w:tcPr>
          <w:p w14:paraId="039CB5E9" w14:textId="39412EEB" w:rsidR="000F225A" w:rsidRPr="00C94BF3" w:rsidRDefault="000F225A" w:rsidP="000F225A">
            <w:pPr>
              <w:pStyle w:val="18"/>
              <w:jc w:val="center"/>
              <w:rPr>
                <w:color w:val="000000" w:themeColor="text1"/>
                <w:szCs w:val="22"/>
              </w:rPr>
            </w:pPr>
            <w:r w:rsidRPr="00C94BF3">
              <w:rPr>
                <w:color w:val="000000" w:themeColor="text1"/>
                <w:szCs w:val="22"/>
              </w:rPr>
              <w:t>2.10.2</w:t>
            </w:r>
          </w:p>
        </w:tc>
        <w:tc>
          <w:tcPr>
            <w:tcW w:w="2742" w:type="dxa"/>
          </w:tcPr>
          <w:p w14:paraId="2DFB4EA3" w14:textId="77777777" w:rsidR="000F225A" w:rsidRPr="00C94BF3" w:rsidRDefault="000F225A" w:rsidP="000F225A">
            <w:pPr>
              <w:ind w:firstLine="0"/>
              <w:rPr>
                <w:color w:val="000000" w:themeColor="text1"/>
                <w:sz w:val="22"/>
                <w:szCs w:val="22"/>
              </w:rPr>
            </w:pPr>
            <w:r w:rsidRPr="00C94BF3">
              <w:rPr>
                <w:color w:val="000000" w:themeColor="text1"/>
                <w:sz w:val="22"/>
                <w:szCs w:val="22"/>
              </w:rPr>
              <w:t>Размещение передовых научных и производственных технологий. Реализация инвестиционных проектов.</w:t>
            </w:r>
          </w:p>
          <w:p w14:paraId="1D049663" w14:textId="77777777" w:rsidR="000F225A" w:rsidRPr="00C94BF3" w:rsidRDefault="000F225A" w:rsidP="000F225A">
            <w:pPr>
              <w:ind w:firstLine="0"/>
              <w:rPr>
                <w:color w:val="000000" w:themeColor="text1"/>
                <w:sz w:val="22"/>
                <w:szCs w:val="22"/>
              </w:rPr>
            </w:pPr>
            <w:r w:rsidRPr="00C94BF3">
              <w:rPr>
                <w:color w:val="000000" w:themeColor="text1"/>
                <w:sz w:val="22"/>
                <w:szCs w:val="22"/>
              </w:rPr>
              <w:t>Особая экономическая зона промышленно-производственного типа «Тольятти»</w:t>
            </w:r>
          </w:p>
        </w:tc>
        <w:tc>
          <w:tcPr>
            <w:tcW w:w="2222" w:type="dxa"/>
          </w:tcPr>
          <w:p w14:paraId="540A1F44" w14:textId="77777777" w:rsidR="000F225A" w:rsidRPr="00C94BF3" w:rsidRDefault="000F225A" w:rsidP="000F225A">
            <w:pPr>
              <w:ind w:firstLine="0"/>
              <w:rPr>
                <w:color w:val="000000" w:themeColor="text1"/>
                <w:sz w:val="22"/>
                <w:szCs w:val="22"/>
              </w:rPr>
            </w:pPr>
            <w:r w:rsidRPr="00C94BF3">
              <w:rPr>
                <w:color w:val="000000" w:themeColor="text1"/>
                <w:sz w:val="22"/>
                <w:szCs w:val="22"/>
              </w:rPr>
              <w:t>м.р. Ставропольский</w:t>
            </w:r>
          </w:p>
        </w:tc>
        <w:tc>
          <w:tcPr>
            <w:tcW w:w="2268" w:type="dxa"/>
          </w:tcPr>
          <w:p w14:paraId="235E6299"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rPr>
              <w:t>Площадь земельного участка - 660 га.</w:t>
            </w:r>
          </w:p>
          <w:p w14:paraId="76F95AD3" w14:textId="77777777" w:rsidR="000F225A" w:rsidRPr="00C94BF3" w:rsidRDefault="000F225A" w:rsidP="000F225A">
            <w:pPr>
              <w:ind w:firstLine="0"/>
              <w:jc w:val="left"/>
              <w:rPr>
                <w:color w:val="000000" w:themeColor="text1"/>
                <w:sz w:val="22"/>
                <w:szCs w:val="22"/>
              </w:rPr>
            </w:pPr>
            <w:r w:rsidRPr="00C94BF3">
              <w:rPr>
                <w:color w:val="000000" w:themeColor="text1"/>
                <w:sz w:val="22"/>
                <w:szCs w:val="22"/>
              </w:rPr>
              <w:t>Производственные площади резидентов –</w:t>
            </w:r>
            <w:smartTag w:uri="urn:schemas-microsoft-com:office:smarttags" w:element="metricconverter">
              <w:smartTagPr>
                <w:attr w:name="ProductID" w:val="440 га"/>
              </w:smartTagPr>
              <w:r w:rsidRPr="00C94BF3">
                <w:rPr>
                  <w:color w:val="000000" w:themeColor="text1"/>
                  <w:sz w:val="22"/>
                  <w:szCs w:val="22"/>
                </w:rPr>
                <w:t xml:space="preserve"> 440 га</w:t>
              </w:r>
            </w:smartTag>
          </w:p>
        </w:tc>
        <w:tc>
          <w:tcPr>
            <w:tcW w:w="1984" w:type="dxa"/>
          </w:tcPr>
          <w:p w14:paraId="571E4949" w14:textId="77777777" w:rsidR="000F225A" w:rsidRPr="00C94BF3" w:rsidRDefault="000F225A" w:rsidP="000F225A">
            <w:pPr>
              <w:ind w:firstLine="0"/>
              <w:rPr>
                <w:color w:val="000000" w:themeColor="text1"/>
                <w:sz w:val="22"/>
                <w:szCs w:val="22"/>
              </w:rPr>
            </w:pPr>
            <w:r w:rsidRPr="00C94BF3">
              <w:rPr>
                <w:color w:val="000000" w:themeColor="text1"/>
                <w:sz w:val="22"/>
                <w:szCs w:val="22"/>
              </w:rPr>
              <w:t>Производственная зона, зоны инженерной и транспортной инфраструктур</w:t>
            </w:r>
          </w:p>
        </w:tc>
        <w:tc>
          <w:tcPr>
            <w:tcW w:w="1701" w:type="dxa"/>
          </w:tcPr>
          <w:p w14:paraId="3FEE6071" w14:textId="77777777" w:rsidR="000F225A" w:rsidRPr="00C94BF3" w:rsidRDefault="000F225A" w:rsidP="000F225A">
            <w:pPr>
              <w:ind w:firstLine="0"/>
              <w:rPr>
                <w:bCs/>
                <w:color w:val="000000" w:themeColor="text1"/>
                <w:sz w:val="22"/>
                <w:szCs w:val="22"/>
              </w:rPr>
            </w:pPr>
            <w:r w:rsidRPr="00C94BF3">
              <w:rPr>
                <w:bCs/>
                <w:color w:val="000000" w:themeColor="text1"/>
                <w:sz w:val="22"/>
                <w:szCs w:val="22"/>
              </w:rPr>
              <w:t>Строительство</w:t>
            </w:r>
          </w:p>
        </w:tc>
        <w:tc>
          <w:tcPr>
            <w:tcW w:w="1560" w:type="dxa"/>
          </w:tcPr>
          <w:p w14:paraId="36F6B09C" w14:textId="7F31E246" w:rsidR="000F225A" w:rsidRPr="00C94BF3" w:rsidRDefault="000F225A" w:rsidP="000F225A">
            <w:pPr>
              <w:ind w:firstLine="0"/>
              <w:rPr>
                <w:color w:val="000000" w:themeColor="text1"/>
                <w:sz w:val="22"/>
                <w:szCs w:val="22"/>
              </w:rPr>
            </w:pPr>
            <w:r w:rsidRPr="00C94BF3">
              <w:rPr>
                <w:bCs/>
                <w:color w:val="000000" w:themeColor="text1"/>
                <w:sz w:val="22"/>
                <w:szCs w:val="22"/>
                <w:lang w:eastAsia="en-US"/>
              </w:rPr>
              <w:t xml:space="preserve">Исключен из СТП Самарской области в соответстии с Постановлением Правительства Самарской области от 18.10.2023 </w:t>
            </w:r>
            <w:hyperlink r:id="rId77">
              <w:r w:rsidRPr="00C94BF3">
                <w:rPr>
                  <w:color w:val="000000" w:themeColor="text1"/>
                </w:rPr>
                <w:t>№ 828</w:t>
              </w:r>
            </w:hyperlink>
          </w:p>
        </w:tc>
        <w:tc>
          <w:tcPr>
            <w:tcW w:w="2202" w:type="dxa"/>
          </w:tcPr>
          <w:p w14:paraId="30E2172E" w14:textId="77777777" w:rsidR="000F225A" w:rsidRPr="00C94BF3" w:rsidRDefault="000F225A" w:rsidP="000F225A">
            <w:pPr>
              <w:ind w:firstLine="0"/>
              <w:jc w:val="center"/>
              <w:rPr>
                <w:color w:val="000000" w:themeColor="text1"/>
                <w:sz w:val="22"/>
                <w:szCs w:val="22"/>
              </w:rPr>
            </w:pPr>
            <w:r w:rsidRPr="00C94BF3">
              <w:rPr>
                <w:bCs/>
                <w:color w:val="000000" w:themeColor="text1"/>
                <w:sz w:val="22"/>
                <w:szCs w:val="22"/>
                <w:lang w:eastAsia="en-US"/>
              </w:rPr>
              <w:t>Не устанавливаются</w:t>
            </w:r>
          </w:p>
        </w:tc>
      </w:tr>
      <w:tr w:rsidR="00C94BF3" w:rsidRPr="00C94BF3" w14:paraId="150B4A18" w14:textId="77777777" w:rsidTr="00F24E4A">
        <w:trPr>
          <w:trHeight w:val="332"/>
        </w:trPr>
        <w:tc>
          <w:tcPr>
            <w:tcW w:w="849" w:type="dxa"/>
          </w:tcPr>
          <w:p w14:paraId="1DBC591E" w14:textId="6B52DF45" w:rsidR="000F225A" w:rsidRPr="00C94BF3" w:rsidRDefault="000F225A" w:rsidP="000F225A">
            <w:pPr>
              <w:pStyle w:val="18"/>
              <w:jc w:val="center"/>
              <w:rPr>
                <w:color w:val="000000" w:themeColor="text1"/>
                <w:szCs w:val="22"/>
              </w:rPr>
            </w:pPr>
            <w:r w:rsidRPr="00C94BF3">
              <w:rPr>
                <w:color w:val="000000" w:themeColor="text1"/>
                <w:szCs w:val="22"/>
              </w:rPr>
              <w:t>2.11</w:t>
            </w:r>
          </w:p>
        </w:tc>
        <w:tc>
          <w:tcPr>
            <w:tcW w:w="14679" w:type="dxa"/>
            <w:gridSpan w:val="7"/>
          </w:tcPr>
          <w:p w14:paraId="4F915233" w14:textId="01BE39E1" w:rsidR="000F225A" w:rsidRPr="00C94BF3" w:rsidRDefault="000F225A" w:rsidP="000F225A">
            <w:pPr>
              <w:pStyle w:val="ConsPlusTitle"/>
              <w:jc w:val="center"/>
              <w:outlineLvl w:val="3"/>
              <w:rPr>
                <w:bCs w:val="0"/>
                <w:color w:val="000000" w:themeColor="text1"/>
                <w:sz w:val="22"/>
                <w:szCs w:val="22"/>
                <w:lang w:eastAsia="en-US"/>
              </w:rPr>
            </w:pPr>
            <w:r w:rsidRPr="00C94BF3">
              <w:rPr>
                <w:color w:val="000000" w:themeColor="text1"/>
              </w:rPr>
              <w:t>Территории регионального значения</w:t>
            </w:r>
          </w:p>
        </w:tc>
      </w:tr>
      <w:tr w:rsidR="00C94BF3" w:rsidRPr="00C94BF3" w14:paraId="58AEC51F" w14:textId="77777777" w:rsidTr="00B464FA">
        <w:trPr>
          <w:trHeight w:val="332"/>
        </w:trPr>
        <w:tc>
          <w:tcPr>
            <w:tcW w:w="849" w:type="dxa"/>
          </w:tcPr>
          <w:p w14:paraId="6D37D605" w14:textId="3861922A" w:rsidR="000F225A" w:rsidRPr="00C94BF3" w:rsidRDefault="000F225A" w:rsidP="000F225A">
            <w:pPr>
              <w:ind w:firstLine="0"/>
              <w:jc w:val="center"/>
              <w:rPr>
                <w:bCs/>
                <w:color w:val="000000" w:themeColor="text1"/>
                <w:sz w:val="22"/>
                <w:szCs w:val="22"/>
                <w:lang w:eastAsia="en-US"/>
              </w:rPr>
            </w:pPr>
            <w:r w:rsidRPr="00C94BF3">
              <w:rPr>
                <w:bCs/>
                <w:color w:val="000000" w:themeColor="text1"/>
                <w:sz w:val="22"/>
                <w:szCs w:val="22"/>
                <w:lang w:eastAsia="en-US"/>
              </w:rPr>
              <w:t>2.11.1</w:t>
            </w:r>
          </w:p>
        </w:tc>
        <w:tc>
          <w:tcPr>
            <w:tcW w:w="2742" w:type="dxa"/>
          </w:tcPr>
          <w:p w14:paraId="121A7807" w14:textId="69F11745" w:rsidR="000F225A" w:rsidRPr="00C94BF3" w:rsidRDefault="000F225A" w:rsidP="000F225A">
            <w:pPr>
              <w:ind w:firstLine="0"/>
              <w:jc w:val="center"/>
              <w:rPr>
                <w:bCs/>
                <w:color w:val="000000" w:themeColor="text1"/>
                <w:sz w:val="22"/>
                <w:szCs w:val="22"/>
                <w:lang w:eastAsia="en-US"/>
              </w:rPr>
            </w:pPr>
            <w:r w:rsidRPr="00C94BF3">
              <w:rPr>
                <w:bCs/>
                <w:color w:val="000000" w:themeColor="text1"/>
                <w:sz w:val="22"/>
                <w:szCs w:val="22"/>
                <w:lang w:eastAsia="en-US"/>
              </w:rPr>
              <w:t>Прибрежный парк Автозаводского района г. Тольятти</w:t>
            </w:r>
          </w:p>
        </w:tc>
        <w:tc>
          <w:tcPr>
            <w:tcW w:w="2222" w:type="dxa"/>
          </w:tcPr>
          <w:p w14:paraId="1C7B61E9" w14:textId="70357057" w:rsidR="000F225A" w:rsidRPr="00C94BF3" w:rsidRDefault="000F225A" w:rsidP="000F225A">
            <w:pPr>
              <w:ind w:firstLine="0"/>
              <w:jc w:val="center"/>
              <w:rPr>
                <w:bCs/>
                <w:color w:val="000000" w:themeColor="text1"/>
                <w:sz w:val="22"/>
                <w:szCs w:val="22"/>
                <w:lang w:eastAsia="en-US"/>
              </w:rPr>
            </w:pPr>
            <w:r w:rsidRPr="00C94BF3">
              <w:rPr>
                <w:bCs/>
                <w:color w:val="000000" w:themeColor="text1"/>
                <w:sz w:val="22"/>
                <w:szCs w:val="22"/>
                <w:lang w:eastAsia="en-US"/>
              </w:rPr>
              <w:t>г.о. Тольятти, г. Тольятти, Автозаводский район</w:t>
            </w:r>
          </w:p>
        </w:tc>
        <w:tc>
          <w:tcPr>
            <w:tcW w:w="2268" w:type="dxa"/>
          </w:tcPr>
          <w:p w14:paraId="4467F86B" w14:textId="50C44660" w:rsidR="000F225A" w:rsidRPr="00C94BF3" w:rsidRDefault="000F225A" w:rsidP="000F225A">
            <w:pPr>
              <w:ind w:firstLine="0"/>
              <w:jc w:val="center"/>
              <w:rPr>
                <w:bCs/>
                <w:color w:val="000000" w:themeColor="text1"/>
                <w:sz w:val="22"/>
                <w:szCs w:val="22"/>
                <w:lang w:eastAsia="en-US"/>
              </w:rPr>
            </w:pPr>
            <w:r w:rsidRPr="00C94BF3">
              <w:rPr>
                <w:bCs/>
                <w:color w:val="000000" w:themeColor="text1"/>
                <w:sz w:val="22"/>
                <w:szCs w:val="22"/>
                <w:lang w:eastAsia="en-US"/>
              </w:rPr>
              <w:t>Площадь земельного участка  - 50,7 га. Для осуществления национальных целей, решения задач, поставленных Президентом Российской Федерации до 2030 г.</w:t>
            </w:r>
          </w:p>
        </w:tc>
        <w:tc>
          <w:tcPr>
            <w:tcW w:w="1984" w:type="dxa"/>
          </w:tcPr>
          <w:p w14:paraId="63B1F35E" w14:textId="556E3F6B" w:rsidR="000F225A" w:rsidRPr="00C94BF3" w:rsidRDefault="000F225A" w:rsidP="000F225A">
            <w:pPr>
              <w:ind w:firstLine="0"/>
              <w:jc w:val="center"/>
              <w:rPr>
                <w:bCs/>
                <w:color w:val="000000" w:themeColor="text1"/>
                <w:sz w:val="22"/>
                <w:szCs w:val="22"/>
                <w:lang w:eastAsia="en-US"/>
              </w:rPr>
            </w:pPr>
            <w:r w:rsidRPr="00C94BF3">
              <w:rPr>
                <w:bCs/>
                <w:color w:val="000000" w:themeColor="text1"/>
                <w:sz w:val="22"/>
                <w:szCs w:val="22"/>
                <w:lang w:eastAsia="en-US"/>
              </w:rPr>
              <w:t>Зона рекреационного назначения</w:t>
            </w:r>
          </w:p>
        </w:tc>
        <w:tc>
          <w:tcPr>
            <w:tcW w:w="1701" w:type="dxa"/>
          </w:tcPr>
          <w:p w14:paraId="3CD23677" w14:textId="44AA2FE5" w:rsidR="000F225A" w:rsidRPr="00C94BF3" w:rsidRDefault="000F225A" w:rsidP="000F225A">
            <w:pPr>
              <w:ind w:firstLine="0"/>
              <w:jc w:val="center"/>
              <w:rPr>
                <w:bCs/>
                <w:color w:val="000000" w:themeColor="text1"/>
                <w:sz w:val="22"/>
                <w:szCs w:val="22"/>
                <w:lang w:eastAsia="en-US"/>
              </w:rPr>
            </w:pPr>
            <w:r w:rsidRPr="00C94BF3">
              <w:rPr>
                <w:bCs/>
                <w:color w:val="000000" w:themeColor="text1"/>
                <w:sz w:val="22"/>
                <w:szCs w:val="22"/>
                <w:lang w:eastAsia="en-US"/>
              </w:rPr>
              <w:t>Реконструкция</w:t>
            </w:r>
          </w:p>
        </w:tc>
        <w:tc>
          <w:tcPr>
            <w:tcW w:w="1560" w:type="dxa"/>
          </w:tcPr>
          <w:p w14:paraId="7EE197CB" w14:textId="77777777" w:rsidR="000F225A" w:rsidRPr="00C94BF3" w:rsidRDefault="000F225A" w:rsidP="000F225A">
            <w:pPr>
              <w:ind w:firstLine="0"/>
              <w:jc w:val="center"/>
              <w:rPr>
                <w:bCs/>
                <w:color w:val="000000" w:themeColor="text1"/>
                <w:sz w:val="22"/>
                <w:szCs w:val="22"/>
                <w:lang w:eastAsia="en-US"/>
              </w:rPr>
            </w:pPr>
            <w:r w:rsidRPr="00C94BF3">
              <w:rPr>
                <w:bCs/>
                <w:color w:val="000000" w:themeColor="text1"/>
                <w:sz w:val="22"/>
                <w:szCs w:val="22"/>
                <w:lang w:eastAsia="en-US"/>
              </w:rPr>
              <w:t>СТП Самарской области</w:t>
            </w:r>
          </w:p>
          <w:p w14:paraId="67803A7C" w14:textId="2F895303" w:rsidR="000F225A" w:rsidRPr="00C94BF3" w:rsidRDefault="000F225A" w:rsidP="000F225A">
            <w:pPr>
              <w:ind w:firstLine="0"/>
              <w:jc w:val="center"/>
              <w:rPr>
                <w:bCs/>
                <w:color w:val="000000" w:themeColor="text1"/>
                <w:sz w:val="22"/>
                <w:szCs w:val="22"/>
                <w:lang w:eastAsia="en-US"/>
              </w:rPr>
            </w:pPr>
            <w:r w:rsidRPr="00C94BF3">
              <w:rPr>
                <w:bCs/>
                <w:color w:val="000000" w:themeColor="text1"/>
                <w:sz w:val="22"/>
                <w:szCs w:val="22"/>
                <w:lang w:eastAsia="en-US"/>
              </w:rPr>
              <w:t>(раздел 1.3. Положения о ТП, п.2)</w:t>
            </w:r>
          </w:p>
        </w:tc>
        <w:tc>
          <w:tcPr>
            <w:tcW w:w="2202" w:type="dxa"/>
          </w:tcPr>
          <w:p w14:paraId="3D509D49" w14:textId="5CB28131" w:rsidR="000F225A" w:rsidRPr="00C94BF3" w:rsidRDefault="000F225A" w:rsidP="000F225A">
            <w:pPr>
              <w:ind w:firstLine="0"/>
              <w:jc w:val="center"/>
              <w:rPr>
                <w:bCs/>
                <w:color w:val="000000" w:themeColor="text1"/>
                <w:sz w:val="22"/>
                <w:szCs w:val="22"/>
                <w:lang w:eastAsia="en-US"/>
              </w:rPr>
            </w:pPr>
            <w:r w:rsidRPr="00C94BF3">
              <w:rPr>
                <w:bCs/>
                <w:color w:val="000000" w:themeColor="text1"/>
                <w:sz w:val="22"/>
                <w:szCs w:val="22"/>
                <w:lang w:eastAsia="en-US"/>
              </w:rPr>
              <w:t>Не устанавливаются</w:t>
            </w:r>
          </w:p>
        </w:tc>
      </w:tr>
    </w:tbl>
    <w:p w14:paraId="5490ECF0" w14:textId="77777777" w:rsidR="004D0185" w:rsidRPr="00C94BF3" w:rsidRDefault="004D0185" w:rsidP="004D0185">
      <w:pPr>
        <w:ind w:firstLine="0"/>
        <w:rPr>
          <w:color w:val="000000" w:themeColor="text1"/>
        </w:rPr>
      </w:pPr>
    </w:p>
    <w:p w14:paraId="56DE93EB" w14:textId="7C7C03CB" w:rsidR="00F91D25" w:rsidRPr="00C94BF3" w:rsidRDefault="00F91D25">
      <w:pPr>
        <w:widowControl/>
        <w:ind w:firstLine="0"/>
        <w:jc w:val="left"/>
        <w:rPr>
          <w:color w:val="000000" w:themeColor="text1"/>
        </w:rPr>
      </w:pPr>
      <w:r w:rsidRPr="00C94BF3">
        <w:rPr>
          <w:color w:val="000000" w:themeColor="text1"/>
        </w:rPr>
        <w:br w:type="page"/>
      </w:r>
    </w:p>
    <w:p w14:paraId="5536804F" w14:textId="77777777" w:rsidR="004D0185" w:rsidRPr="00C94BF3" w:rsidRDefault="004D0185" w:rsidP="00F91D25">
      <w:pPr>
        <w:pStyle w:val="10"/>
        <w:numPr>
          <w:ilvl w:val="0"/>
          <w:numId w:val="27"/>
        </w:numPr>
        <w:ind w:left="0" w:firstLine="0"/>
        <w:rPr>
          <w:color w:val="000000" w:themeColor="text1"/>
          <w:sz w:val="24"/>
          <w:szCs w:val="24"/>
        </w:rPr>
      </w:pPr>
      <w:bookmarkStart w:id="156" w:name="_Toc119420565"/>
      <w:bookmarkStart w:id="157" w:name="_Toc209616931"/>
      <w:bookmarkEnd w:id="153"/>
      <w:r w:rsidRPr="00C94BF3">
        <w:rPr>
          <w:color w:val="000000" w:themeColor="text1"/>
          <w:sz w:val="24"/>
          <w:szCs w:val="24"/>
        </w:rPr>
        <w:t>Сведения о планируемых для размещения объектах федерального значения на территории городского округа Тольятти Самарской области</w:t>
      </w:r>
      <w:bookmarkStart w:id="158" w:name="_Toc293814850"/>
      <w:bookmarkStart w:id="159" w:name="_Toc293814958"/>
      <w:bookmarkStart w:id="160" w:name="_Toc303955653"/>
      <w:bookmarkStart w:id="161" w:name="_Toc355793951"/>
      <w:bookmarkStart w:id="162" w:name="_Toc360444764"/>
      <w:bookmarkEnd w:id="156"/>
      <w:bookmarkEnd w:id="157"/>
    </w:p>
    <w:p w14:paraId="26E54765" w14:textId="4F9980D6" w:rsidR="004D0185" w:rsidRPr="00C94BF3" w:rsidRDefault="004D0185" w:rsidP="00435D79">
      <w:pPr>
        <w:pStyle w:val="S"/>
        <w:rPr>
          <w:color w:val="000000" w:themeColor="text1"/>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1"/>
        <w:gridCol w:w="1653"/>
        <w:gridCol w:w="2212"/>
        <w:gridCol w:w="2050"/>
        <w:gridCol w:w="1869"/>
        <w:gridCol w:w="2180"/>
        <w:gridCol w:w="2308"/>
        <w:gridCol w:w="1891"/>
      </w:tblGrid>
      <w:tr w:rsidR="00C94BF3" w:rsidRPr="00C94BF3" w14:paraId="13DF5504" w14:textId="77777777" w:rsidTr="003104EC">
        <w:trPr>
          <w:tblHeader/>
        </w:trPr>
        <w:tc>
          <w:tcPr>
            <w:tcW w:w="274" w:type="pct"/>
          </w:tcPr>
          <w:p w14:paraId="44F0A85C" w14:textId="77777777" w:rsidR="004D0185" w:rsidRPr="00C94BF3" w:rsidRDefault="004D0185" w:rsidP="000D7C3B">
            <w:pPr>
              <w:pStyle w:val="Normal10-02"/>
              <w:ind w:left="0" w:right="0"/>
              <w:jc w:val="left"/>
              <w:rPr>
                <w:color w:val="000000" w:themeColor="text1"/>
                <w:sz w:val="22"/>
                <w:szCs w:val="22"/>
              </w:rPr>
            </w:pPr>
            <w:r w:rsidRPr="00C94BF3">
              <w:rPr>
                <w:color w:val="000000" w:themeColor="text1"/>
                <w:sz w:val="22"/>
                <w:szCs w:val="22"/>
              </w:rPr>
              <w:t>№ п/п</w:t>
            </w:r>
          </w:p>
        </w:tc>
        <w:tc>
          <w:tcPr>
            <w:tcW w:w="1308" w:type="pct"/>
            <w:gridSpan w:val="2"/>
          </w:tcPr>
          <w:p w14:paraId="5F77B3E0" w14:textId="77777777" w:rsidR="004D0185" w:rsidRPr="00C94BF3" w:rsidRDefault="004D0185" w:rsidP="000D7C3B">
            <w:pPr>
              <w:pStyle w:val="Normal10-02"/>
              <w:ind w:left="0" w:right="0"/>
              <w:jc w:val="left"/>
              <w:rPr>
                <w:color w:val="000000" w:themeColor="text1"/>
                <w:sz w:val="22"/>
                <w:szCs w:val="22"/>
              </w:rPr>
            </w:pPr>
            <w:r w:rsidRPr="00C94BF3">
              <w:rPr>
                <w:color w:val="000000" w:themeColor="text1"/>
                <w:sz w:val="22"/>
                <w:szCs w:val="22"/>
              </w:rPr>
              <w:t>Мероприятия территориального планирования и планируемые объекты капитального строительства (строительство/реконструкция)</w:t>
            </w:r>
          </w:p>
        </w:tc>
        <w:tc>
          <w:tcPr>
            <w:tcW w:w="639" w:type="pct"/>
          </w:tcPr>
          <w:p w14:paraId="0E3C8C24" w14:textId="77777777" w:rsidR="004D0185" w:rsidRPr="00C94BF3" w:rsidRDefault="004D0185" w:rsidP="000D7C3B">
            <w:pPr>
              <w:pStyle w:val="Normal10-02"/>
              <w:ind w:left="0" w:right="0"/>
              <w:jc w:val="left"/>
              <w:rPr>
                <w:color w:val="000000" w:themeColor="text1"/>
                <w:sz w:val="22"/>
                <w:szCs w:val="22"/>
              </w:rPr>
            </w:pPr>
            <w:r w:rsidRPr="00C94BF3">
              <w:rPr>
                <w:color w:val="000000" w:themeColor="text1"/>
                <w:sz w:val="22"/>
                <w:szCs w:val="22"/>
              </w:rPr>
              <w:t>Местоположение объекта</w:t>
            </w:r>
          </w:p>
        </w:tc>
        <w:tc>
          <w:tcPr>
            <w:tcW w:w="624" w:type="pct"/>
          </w:tcPr>
          <w:p w14:paraId="43D90CE8" w14:textId="77777777" w:rsidR="004D0185" w:rsidRPr="00C94BF3" w:rsidRDefault="004D0185" w:rsidP="000D7C3B">
            <w:pPr>
              <w:pStyle w:val="Normal10-02"/>
              <w:keepNext/>
              <w:keepLines/>
              <w:tabs>
                <w:tab w:val="left" w:pos="7371"/>
              </w:tabs>
              <w:ind w:left="0" w:right="0"/>
              <w:jc w:val="left"/>
              <w:rPr>
                <w:color w:val="000000" w:themeColor="text1"/>
                <w:sz w:val="22"/>
                <w:szCs w:val="22"/>
              </w:rPr>
            </w:pPr>
            <w:r w:rsidRPr="00C94BF3">
              <w:rPr>
                <w:color w:val="000000" w:themeColor="text1"/>
                <w:sz w:val="22"/>
                <w:szCs w:val="22"/>
              </w:rPr>
              <w:t>Характеристика объекта</w:t>
            </w:r>
          </w:p>
          <w:p w14:paraId="78D0F339" w14:textId="77777777" w:rsidR="004D0185" w:rsidRPr="00C94BF3" w:rsidRDefault="004D0185" w:rsidP="000D7C3B">
            <w:pPr>
              <w:pStyle w:val="Normal10-02"/>
              <w:ind w:left="0" w:right="0"/>
              <w:jc w:val="left"/>
              <w:rPr>
                <w:color w:val="000000" w:themeColor="text1"/>
                <w:sz w:val="22"/>
                <w:szCs w:val="22"/>
              </w:rPr>
            </w:pPr>
          </w:p>
        </w:tc>
        <w:tc>
          <w:tcPr>
            <w:tcW w:w="727" w:type="pct"/>
          </w:tcPr>
          <w:p w14:paraId="030FD4D6" w14:textId="77777777" w:rsidR="004D0185" w:rsidRPr="00C94BF3" w:rsidRDefault="004D0185" w:rsidP="000D7C3B">
            <w:pPr>
              <w:pStyle w:val="Normal10-02"/>
              <w:ind w:left="0" w:right="0"/>
              <w:jc w:val="left"/>
              <w:rPr>
                <w:color w:val="000000" w:themeColor="text1"/>
                <w:sz w:val="22"/>
                <w:szCs w:val="22"/>
              </w:rPr>
            </w:pPr>
            <w:r w:rsidRPr="00C94BF3">
              <w:rPr>
                <w:color w:val="000000" w:themeColor="text1"/>
                <w:sz w:val="22"/>
                <w:szCs w:val="22"/>
              </w:rPr>
              <w:t>Вид</w:t>
            </w:r>
          </w:p>
          <w:p w14:paraId="1164C46D" w14:textId="77777777" w:rsidR="004D0185" w:rsidRPr="00C94BF3" w:rsidRDefault="004D0185" w:rsidP="000D7C3B">
            <w:pPr>
              <w:pStyle w:val="Normal10-02"/>
              <w:ind w:left="0" w:right="0"/>
              <w:jc w:val="left"/>
              <w:rPr>
                <w:color w:val="000000" w:themeColor="text1"/>
                <w:sz w:val="22"/>
                <w:szCs w:val="22"/>
              </w:rPr>
            </w:pPr>
            <w:r w:rsidRPr="00C94BF3">
              <w:rPr>
                <w:color w:val="000000" w:themeColor="text1"/>
                <w:sz w:val="22"/>
                <w:szCs w:val="22"/>
              </w:rPr>
              <w:t>функциональной зоны</w:t>
            </w:r>
          </w:p>
        </w:tc>
        <w:tc>
          <w:tcPr>
            <w:tcW w:w="787" w:type="pct"/>
          </w:tcPr>
          <w:p w14:paraId="61D0434B" w14:textId="77777777" w:rsidR="004D0185" w:rsidRPr="00C94BF3" w:rsidRDefault="004D0185" w:rsidP="000D7C3B">
            <w:pPr>
              <w:pStyle w:val="Normal10-02"/>
              <w:ind w:left="0" w:right="0"/>
              <w:jc w:val="left"/>
              <w:rPr>
                <w:color w:val="000000" w:themeColor="text1"/>
                <w:sz w:val="22"/>
                <w:szCs w:val="22"/>
              </w:rPr>
            </w:pPr>
            <w:r w:rsidRPr="00C94BF3">
              <w:rPr>
                <w:color w:val="000000" w:themeColor="text1"/>
                <w:sz w:val="22"/>
                <w:szCs w:val="22"/>
              </w:rPr>
              <w:t>Основное назначение</w:t>
            </w:r>
          </w:p>
        </w:tc>
        <w:tc>
          <w:tcPr>
            <w:tcW w:w="640" w:type="pct"/>
          </w:tcPr>
          <w:p w14:paraId="0DB27FD9" w14:textId="77777777" w:rsidR="004D0185" w:rsidRPr="00C94BF3" w:rsidRDefault="004D0185" w:rsidP="000D7C3B">
            <w:pPr>
              <w:pStyle w:val="Normal10-02"/>
              <w:ind w:left="0" w:right="0"/>
              <w:jc w:val="left"/>
              <w:rPr>
                <w:color w:val="000000" w:themeColor="text1"/>
                <w:sz w:val="22"/>
                <w:szCs w:val="22"/>
              </w:rPr>
            </w:pPr>
            <w:r w:rsidRPr="00C94BF3">
              <w:rPr>
                <w:color w:val="000000" w:themeColor="text1"/>
                <w:sz w:val="22"/>
                <w:szCs w:val="22"/>
              </w:rPr>
              <w:t>ЗОУИТ</w:t>
            </w:r>
          </w:p>
        </w:tc>
      </w:tr>
      <w:tr w:rsidR="00C94BF3" w:rsidRPr="00C94BF3" w14:paraId="19F26B30" w14:textId="77777777" w:rsidTr="003104EC">
        <w:trPr>
          <w:trHeight w:val="325"/>
        </w:trPr>
        <w:tc>
          <w:tcPr>
            <w:tcW w:w="274" w:type="pct"/>
          </w:tcPr>
          <w:p w14:paraId="79CD423B" w14:textId="77777777" w:rsidR="004D0185" w:rsidRPr="00C94BF3" w:rsidRDefault="004D0185" w:rsidP="000D7C3B">
            <w:pPr>
              <w:pStyle w:val="Normal10-02"/>
              <w:ind w:left="0" w:right="0"/>
              <w:rPr>
                <w:color w:val="000000" w:themeColor="text1"/>
                <w:sz w:val="22"/>
                <w:szCs w:val="22"/>
              </w:rPr>
            </w:pPr>
            <w:r w:rsidRPr="00C94BF3">
              <w:rPr>
                <w:color w:val="000000" w:themeColor="text1"/>
                <w:sz w:val="22"/>
                <w:szCs w:val="22"/>
              </w:rPr>
              <w:t>3.1</w:t>
            </w:r>
          </w:p>
        </w:tc>
        <w:tc>
          <w:tcPr>
            <w:tcW w:w="4726" w:type="pct"/>
            <w:gridSpan w:val="7"/>
          </w:tcPr>
          <w:p w14:paraId="5272D216" w14:textId="77777777" w:rsidR="004D0185" w:rsidRPr="00C94BF3" w:rsidRDefault="004D0185" w:rsidP="000D7C3B">
            <w:pPr>
              <w:pStyle w:val="Normal10-02"/>
              <w:ind w:left="0" w:right="0"/>
              <w:rPr>
                <w:color w:val="000000" w:themeColor="text1"/>
                <w:sz w:val="24"/>
                <w:szCs w:val="24"/>
              </w:rPr>
            </w:pPr>
            <w:r w:rsidRPr="00C94BF3">
              <w:rPr>
                <w:color w:val="000000" w:themeColor="text1"/>
                <w:sz w:val="24"/>
                <w:szCs w:val="24"/>
              </w:rPr>
              <w:t>Объекты федерального значения в области обеспечения объектами транспортной инфраструктуры</w:t>
            </w:r>
          </w:p>
        </w:tc>
      </w:tr>
      <w:tr w:rsidR="00C94BF3" w:rsidRPr="00C94BF3" w14:paraId="1B5B6631" w14:textId="77777777" w:rsidTr="003104EC">
        <w:tc>
          <w:tcPr>
            <w:tcW w:w="274" w:type="pct"/>
          </w:tcPr>
          <w:p w14:paraId="0406D813" w14:textId="77777777" w:rsidR="004D0185" w:rsidRPr="00C94BF3" w:rsidRDefault="004D0185" w:rsidP="000D7C3B">
            <w:pPr>
              <w:pStyle w:val="18"/>
              <w:jc w:val="center"/>
              <w:rPr>
                <w:b/>
                <w:bCs/>
                <w:color w:val="000000" w:themeColor="text1"/>
                <w:szCs w:val="22"/>
              </w:rPr>
            </w:pPr>
            <w:r w:rsidRPr="00C94BF3">
              <w:rPr>
                <w:b/>
                <w:bCs/>
                <w:color w:val="000000" w:themeColor="text1"/>
                <w:szCs w:val="22"/>
              </w:rPr>
              <w:t>3.1.1</w:t>
            </w:r>
          </w:p>
        </w:tc>
        <w:tc>
          <w:tcPr>
            <w:tcW w:w="4726" w:type="pct"/>
            <w:gridSpan w:val="7"/>
          </w:tcPr>
          <w:p w14:paraId="159BF6E5" w14:textId="77777777" w:rsidR="004D0185" w:rsidRPr="00C94BF3" w:rsidRDefault="004D0185" w:rsidP="000D7C3B">
            <w:pPr>
              <w:pStyle w:val="18"/>
              <w:jc w:val="center"/>
              <w:rPr>
                <w:b/>
                <w:color w:val="000000" w:themeColor="text1"/>
                <w:szCs w:val="22"/>
              </w:rPr>
            </w:pPr>
            <w:r w:rsidRPr="00C94BF3">
              <w:rPr>
                <w:b/>
                <w:bCs/>
                <w:color w:val="000000" w:themeColor="text1"/>
                <w:szCs w:val="22"/>
              </w:rPr>
              <w:t>Железнодорожный транспорт</w:t>
            </w:r>
          </w:p>
        </w:tc>
      </w:tr>
      <w:tr w:rsidR="00C94BF3" w:rsidRPr="00C94BF3" w14:paraId="7AACD76B" w14:textId="77777777" w:rsidTr="003104EC">
        <w:tc>
          <w:tcPr>
            <w:tcW w:w="274" w:type="pct"/>
          </w:tcPr>
          <w:p w14:paraId="1C6C25B8" w14:textId="77777777" w:rsidR="004D0185" w:rsidRPr="00C94BF3" w:rsidRDefault="004D0185" w:rsidP="000D7C3B">
            <w:pPr>
              <w:pStyle w:val="18"/>
              <w:rPr>
                <w:color w:val="000000" w:themeColor="text1"/>
                <w:szCs w:val="22"/>
              </w:rPr>
            </w:pPr>
            <w:r w:rsidRPr="00C94BF3">
              <w:rPr>
                <w:color w:val="000000" w:themeColor="text1"/>
                <w:szCs w:val="22"/>
              </w:rPr>
              <w:t>3.1.1.1</w:t>
            </w:r>
          </w:p>
        </w:tc>
        <w:tc>
          <w:tcPr>
            <w:tcW w:w="1308" w:type="pct"/>
            <w:gridSpan w:val="2"/>
          </w:tcPr>
          <w:p w14:paraId="7BEFB4FE" w14:textId="77777777" w:rsidR="004D0185" w:rsidRPr="00C94BF3" w:rsidRDefault="004D0185" w:rsidP="000D7C3B">
            <w:pPr>
              <w:pStyle w:val="111"/>
              <w:rPr>
                <w:rFonts w:ascii="Times New Roman" w:hAnsi="Times New Roman"/>
                <w:color w:val="000000" w:themeColor="text1"/>
              </w:rPr>
            </w:pPr>
            <w:r w:rsidRPr="00C94BF3">
              <w:rPr>
                <w:rFonts w:ascii="Times New Roman" w:hAnsi="Times New Roman"/>
                <w:color w:val="000000" w:themeColor="text1"/>
              </w:rPr>
              <w:t>Реконструкция железнодорожных вокзалов: «Жигулевское море»</w:t>
            </w:r>
          </w:p>
        </w:tc>
        <w:tc>
          <w:tcPr>
            <w:tcW w:w="639" w:type="pct"/>
          </w:tcPr>
          <w:p w14:paraId="35FF7A79" w14:textId="77777777" w:rsidR="004D0185" w:rsidRPr="00C94BF3" w:rsidRDefault="004D0185" w:rsidP="000D7C3B">
            <w:pPr>
              <w:pStyle w:val="111"/>
              <w:contextualSpacing/>
              <w:rPr>
                <w:rFonts w:ascii="Times New Roman" w:hAnsi="Times New Roman"/>
                <w:color w:val="000000" w:themeColor="text1"/>
              </w:rPr>
            </w:pPr>
            <w:r w:rsidRPr="00C94BF3">
              <w:rPr>
                <w:rFonts w:ascii="Times New Roman" w:hAnsi="Times New Roman"/>
                <w:color w:val="000000" w:themeColor="text1"/>
              </w:rPr>
              <w:t>г. Тольятти,</w:t>
            </w:r>
          </w:p>
          <w:p w14:paraId="250A33B9" w14:textId="77777777" w:rsidR="004D0185" w:rsidRPr="00C94BF3" w:rsidRDefault="004D0185" w:rsidP="000D7C3B">
            <w:pPr>
              <w:pStyle w:val="111"/>
              <w:contextualSpacing/>
              <w:rPr>
                <w:rFonts w:ascii="Times New Roman" w:hAnsi="Times New Roman"/>
                <w:color w:val="000000" w:themeColor="text1"/>
              </w:rPr>
            </w:pPr>
            <w:r w:rsidRPr="00C94BF3">
              <w:rPr>
                <w:rFonts w:ascii="Times New Roman" w:hAnsi="Times New Roman"/>
                <w:color w:val="000000" w:themeColor="text1"/>
              </w:rPr>
              <w:t>Комсомольский район</w:t>
            </w:r>
          </w:p>
        </w:tc>
        <w:tc>
          <w:tcPr>
            <w:tcW w:w="624" w:type="pct"/>
          </w:tcPr>
          <w:p w14:paraId="136F09CA" w14:textId="77777777" w:rsidR="004D0185" w:rsidRPr="00C94BF3" w:rsidRDefault="004D0185" w:rsidP="000D7C3B">
            <w:pPr>
              <w:pStyle w:val="111"/>
              <w:rPr>
                <w:rFonts w:ascii="Times New Roman" w:hAnsi="Times New Roman"/>
                <w:color w:val="000000" w:themeColor="text1"/>
              </w:rPr>
            </w:pPr>
            <w:r w:rsidRPr="00C94BF3">
              <w:rPr>
                <w:rFonts w:ascii="Times New Roman" w:hAnsi="Times New Roman"/>
                <w:color w:val="000000" w:themeColor="text1"/>
              </w:rPr>
              <w:t>-</w:t>
            </w:r>
          </w:p>
        </w:tc>
        <w:tc>
          <w:tcPr>
            <w:tcW w:w="727" w:type="pct"/>
          </w:tcPr>
          <w:p w14:paraId="25D74C19" w14:textId="77777777" w:rsidR="004D0185" w:rsidRPr="00C94BF3" w:rsidRDefault="004D0185" w:rsidP="000D7C3B">
            <w:pPr>
              <w:pStyle w:val="111"/>
              <w:rPr>
                <w:rFonts w:ascii="Times New Roman" w:hAnsi="Times New Roman"/>
                <w:color w:val="000000" w:themeColor="text1"/>
              </w:rPr>
            </w:pPr>
            <w:r w:rsidRPr="00C94BF3">
              <w:rPr>
                <w:rFonts w:ascii="Times New Roman" w:hAnsi="Times New Roman"/>
                <w:color w:val="000000" w:themeColor="text1"/>
              </w:rPr>
              <w:t>Производственная зона, зоны инженерной и транспортной инфраструктур</w:t>
            </w:r>
          </w:p>
        </w:tc>
        <w:tc>
          <w:tcPr>
            <w:tcW w:w="787" w:type="pct"/>
          </w:tcPr>
          <w:p w14:paraId="4F8F1A05" w14:textId="77777777" w:rsidR="004D0185" w:rsidRPr="00C94BF3" w:rsidRDefault="004D0185" w:rsidP="000D7C3B">
            <w:pPr>
              <w:pStyle w:val="111"/>
              <w:rPr>
                <w:rFonts w:ascii="Times New Roman" w:hAnsi="Times New Roman"/>
                <w:color w:val="000000" w:themeColor="text1"/>
              </w:rPr>
            </w:pPr>
          </w:p>
        </w:tc>
        <w:tc>
          <w:tcPr>
            <w:tcW w:w="640" w:type="pct"/>
          </w:tcPr>
          <w:p w14:paraId="3FE621D6" w14:textId="77777777" w:rsidR="004D0185" w:rsidRPr="00C94BF3" w:rsidRDefault="004D0185" w:rsidP="000D7C3B">
            <w:pPr>
              <w:pStyle w:val="111"/>
              <w:rPr>
                <w:rFonts w:ascii="Times New Roman" w:hAnsi="Times New Roman"/>
                <w:color w:val="000000" w:themeColor="text1"/>
                <w:sz w:val="20"/>
                <w:szCs w:val="20"/>
              </w:rPr>
            </w:pPr>
            <w:r w:rsidRPr="00C94BF3">
              <w:rPr>
                <w:rFonts w:ascii="Times New Roman" w:hAnsi="Times New Roman"/>
                <w:color w:val="000000" w:themeColor="text1"/>
                <w:sz w:val="20"/>
                <w:szCs w:val="20"/>
              </w:rPr>
              <w:t>Ограничения по фактору шума согласно СП 51.13330.2011</w:t>
            </w:r>
          </w:p>
        </w:tc>
      </w:tr>
      <w:tr w:rsidR="00C94BF3" w:rsidRPr="00C94BF3" w14:paraId="2E97E5BC" w14:textId="77777777" w:rsidTr="003104EC">
        <w:tc>
          <w:tcPr>
            <w:tcW w:w="274" w:type="pct"/>
          </w:tcPr>
          <w:p w14:paraId="53D12B6A" w14:textId="77777777" w:rsidR="004D0185" w:rsidRPr="00C94BF3" w:rsidRDefault="004D0185" w:rsidP="000D7C3B">
            <w:pPr>
              <w:pStyle w:val="18"/>
              <w:jc w:val="center"/>
              <w:rPr>
                <w:b/>
                <w:color w:val="000000" w:themeColor="text1"/>
                <w:szCs w:val="22"/>
              </w:rPr>
            </w:pPr>
            <w:r w:rsidRPr="00C94BF3">
              <w:rPr>
                <w:b/>
                <w:color w:val="000000" w:themeColor="text1"/>
                <w:szCs w:val="22"/>
              </w:rPr>
              <w:t>3.1.2</w:t>
            </w:r>
          </w:p>
        </w:tc>
        <w:tc>
          <w:tcPr>
            <w:tcW w:w="4086" w:type="pct"/>
            <w:gridSpan w:val="6"/>
          </w:tcPr>
          <w:p w14:paraId="1A7B71FA" w14:textId="77777777" w:rsidR="004D0185" w:rsidRPr="00C94BF3" w:rsidRDefault="004D0185" w:rsidP="000D7C3B">
            <w:pPr>
              <w:pStyle w:val="18"/>
              <w:jc w:val="center"/>
              <w:rPr>
                <w:b/>
                <w:color w:val="000000" w:themeColor="text1"/>
                <w:szCs w:val="22"/>
              </w:rPr>
            </w:pPr>
            <w:r w:rsidRPr="00C94BF3">
              <w:rPr>
                <w:b/>
                <w:color w:val="000000" w:themeColor="text1"/>
                <w:szCs w:val="22"/>
              </w:rPr>
              <w:t>Автомобильный транспорт</w:t>
            </w:r>
          </w:p>
        </w:tc>
        <w:tc>
          <w:tcPr>
            <w:tcW w:w="640" w:type="pct"/>
          </w:tcPr>
          <w:p w14:paraId="0CD04FF3" w14:textId="77777777" w:rsidR="004D0185" w:rsidRPr="00C94BF3" w:rsidRDefault="004D0185" w:rsidP="000D7C3B">
            <w:pPr>
              <w:pStyle w:val="18"/>
              <w:rPr>
                <w:color w:val="000000" w:themeColor="text1"/>
                <w:sz w:val="20"/>
              </w:rPr>
            </w:pPr>
          </w:p>
        </w:tc>
      </w:tr>
      <w:tr w:rsidR="00C94BF3" w:rsidRPr="00C94BF3" w14:paraId="6B5C3D31" w14:textId="77777777" w:rsidTr="003104EC">
        <w:tc>
          <w:tcPr>
            <w:tcW w:w="274" w:type="pct"/>
          </w:tcPr>
          <w:p w14:paraId="14552994" w14:textId="77777777" w:rsidR="004D0185" w:rsidRPr="00C94BF3" w:rsidRDefault="004D0185" w:rsidP="000D7C3B">
            <w:pPr>
              <w:pStyle w:val="18"/>
              <w:jc w:val="center"/>
              <w:rPr>
                <w:color w:val="000000" w:themeColor="text1"/>
                <w:szCs w:val="22"/>
              </w:rPr>
            </w:pPr>
            <w:r w:rsidRPr="00C94BF3">
              <w:rPr>
                <w:color w:val="000000" w:themeColor="text1"/>
                <w:szCs w:val="22"/>
              </w:rPr>
              <w:t>3.1.2.1</w:t>
            </w:r>
          </w:p>
        </w:tc>
        <w:tc>
          <w:tcPr>
            <w:tcW w:w="1308" w:type="pct"/>
            <w:gridSpan w:val="2"/>
          </w:tcPr>
          <w:p w14:paraId="2228C2CC" w14:textId="77777777" w:rsidR="004D0185" w:rsidRPr="00C94BF3" w:rsidRDefault="004D0185" w:rsidP="000D7C3B">
            <w:pPr>
              <w:pStyle w:val="111"/>
              <w:contextualSpacing/>
              <w:rPr>
                <w:rFonts w:ascii="Times New Roman" w:hAnsi="Times New Roman"/>
                <w:color w:val="000000" w:themeColor="text1"/>
              </w:rPr>
            </w:pPr>
            <w:r w:rsidRPr="00C94BF3">
              <w:rPr>
                <w:rFonts w:ascii="Times New Roman" w:hAnsi="Times New Roman"/>
                <w:color w:val="000000" w:themeColor="text1"/>
              </w:rPr>
              <w:t xml:space="preserve">Строительство автотранспортной развязки в разных уровнях ул. Магистральная (М5 «Урал») – ул. Коммунистическая </w:t>
            </w:r>
          </w:p>
        </w:tc>
        <w:tc>
          <w:tcPr>
            <w:tcW w:w="639" w:type="pct"/>
          </w:tcPr>
          <w:p w14:paraId="10C5D026" w14:textId="77777777" w:rsidR="004D0185" w:rsidRPr="00C94BF3" w:rsidRDefault="004D0185" w:rsidP="000D7C3B">
            <w:pPr>
              <w:pStyle w:val="111"/>
              <w:contextualSpacing/>
              <w:rPr>
                <w:rFonts w:ascii="Times New Roman" w:hAnsi="Times New Roman"/>
                <w:color w:val="000000" w:themeColor="text1"/>
              </w:rPr>
            </w:pPr>
            <w:r w:rsidRPr="00C94BF3">
              <w:rPr>
                <w:rFonts w:ascii="Times New Roman" w:hAnsi="Times New Roman"/>
                <w:color w:val="000000" w:themeColor="text1"/>
              </w:rPr>
              <w:t>г. Тольятти</w:t>
            </w:r>
          </w:p>
        </w:tc>
        <w:tc>
          <w:tcPr>
            <w:tcW w:w="624" w:type="pct"/>
          </w:tcPr>
          <w:p w14:paraId="0FCEF296" w14:textId="77777777" w:rsidR="004D0185" w:rsidRPr="00C94BF3" w:rsidRDefault="004D0185" w:rsidP="000D7C3B">
            <w:pPr>
              <w:pStyle w:val="111"/>
              <w:contextualSpacing/>
              <w:rPr>
                <w:rFonts w:ascii="Times New Roman" w:hAnsi="Times New Roman"/>
                <w:color w:val="000000" w:themeColor="text1"/>
              </w:rPr>
            </w:pPr>
            <w:r w:rsidRPr="00C94BF3">
              <w:rPr>
                <w:rFonts w:ascii="Times New Roman" w:hAnsi="Times New Roman"/>
                <w:color w:val="000000" w:themeColor="text1"/>
              </w:rPr>
              <w:t>-</w:t>
            </w:r>
          </w:p>
        </w:tc>
        <w:tc>
          <w:tcPr>
            <w:tcW w:w="727" w:type="pct"/>
          </w:tcPr>
          <w:p w14:paraId="113D217D" w14:textId="77777777" w:rsidR="004D0185" w:rsidRPr="00C94BF3" w:rsidRDefault="004D0185" w:rsidP="000D7C3B">
            <w:pPr>
              <w:pStyle w:val="111"/>
              <w:contextualSpacing/>
              <w:rPr>
                <w:rFonts w:ascii="Times New Roman" w:hAnsi="Times New Roman"/>
                <w:color w:val="000000" w:themeColor="text1"/>
              </w:rPr>
            </w:pPr>
            <w:r w:rsidRPr="00C94BF3">
              <w:rPr>
                <w:rFonts w:ascii="Times New Roman" w:hAnsi="Times New Roman"/>
                <w:color w:val="000000" w:themeColor="text1"/>
              </w:rPr>
              <w:t>Производственная зона, зоны инженерной и транспортной инфраструктур</w:t>
            </w:r>
          </w:p>
        </w:tc>
        <w:tc>
          <w:tcPr>
            <w:tcW w:w="787" w:type="pct"/>
          </w:tcPr>
          <w:p w14:paraId="713A6657" w14:textId="77777777" w:rsidR="004D0185" w:rsidRPr="00C94BF3" w:rsidRDefault="004D0185" w:rsidP="000D7C3B">
            <w:pPr>
              <w:pStyle w:val="111"/>
              <w:contextualSpacing/>
              <w:rPr>
                <w:rFonts w:ascii="Times New Roman" w:hAnsi="Times New Roman"/>
                <w:color w:val="000000" w:themeColor="text1"/>
              </w:rPr>
            </w:pPr>
            <w:bookmarkStart w:id="163" w:name="OLE_LINK165"/>
            <w:bookmarkStart w:id="164" w:name="OLE_LINK166"/>
            <w:bookmarkStart w:id="165" w:name="OLE_LINK169"/>
            <w:bookmarkStart w:id="166" w:name="OLE_LINK170"/>
            <w:bookmarkStart w:id="167" w:name="OLE_LINK171"/>
            <w:r w:rsidRPr="00C94BF3">
              <w:rPr>
                <w:rFonts w:ascii="Times New Roman" w:hAnsi="Times New Roman"/>
                <w:color w:val="000000" w:themeColor="text1"/>
              </w:rPr>
              <w:t>первая очередь</w:t>
            </w:r>
            <w:bookmarkEnd w:id="163"/>
            <w:bookmarkEnd w:id="164"/>
            <w:bookmarkEnd w:id="165"/>
            <w:bookmarkEnd w:id="166"/>
            <w:bookmarkEnd w:id="167"/>
          </w:p>
        </w:tc>
        <w:tc>
          <w:tcPr>
            <w:tcW w:w="640" w:type="pct"/>
          </w:tcPr>
          <w:p w14:paraId="6874FEB4" w14:textId="77777777" w:rsidR="004D0185" w:rsidRPr="00C94BF3" w:rsidRDefault="004D0185" w:rsidP="000D7C3B">
            <w:pPr>
              <w:pStyle w:val="111"/>
              <w:contextualSpacing/>
              <w:rPr>
                <w:rFonts w:ascii="Times New Roman" w:hAnsi="Times New Roman"/>
                <w:color w:val="000000" w:themeColor="text1"/>
                <w:sz w:val="20"/>
                <w:szCs w:val="20"/>
              </w:rPr>
            </w:pPr>
            <w:r w:rsidRPr="00C94BF3">
              <w:rPr>
                <w:rFonts w:ascii="Times New Roman" w:hAnsi="Times New Roman"/>
                <w:color w:val="000000" w:themeColor="text1"/>
                <w:sz w:val="20"/>
                <w:szCs w:val="20"/>
              </w:rPr>
              <w:t>Ограничения по фактору шума согласно СП 51.13330.2011</w:t>
            </w:r>
          </w:p>
        </w:tc>
      </w:tr>
      <w:tr w:rsidR="00C94BF3" w:rsidRPr="00C94BF3" w14:paraId="371BC9F2" w14:textId="77777777" w:rsidTr="003104EC">
        <w:tc>
          <w:tcPr>
            <w:tcW w:w="274" w:type="pct"/>
          </w:tcPr>
          <w:p w14:paraId="4CA48007" w14:textId="77777777" w:rsidR="004D0185" w:rsidRPr="00C94BF3" w:rsidRDefault="004D0185" w:rsidP="000D7C3B">
            <w:pPr>
              <w:pStyle w:val="18"/>
              <w:jc w:val="center"/>
              <w:rPr>
                <w:color w:val="000000" w:themeColor="text1"/>
                <w:szCs w:val="22"/>
              </w:rPr>
            </w:pPr>
            <w:r w:rsidRPr="00C94BF3">
              <w:rPr>
                <w:color w:val="000000" w:themeColor="text1"/>
                <w:szCs w:val="22"/>
              </w:rPr>
              <w:t>3.1.2.2</w:t>
            </w:r>
          </w:p>
        </w:tc>
        <w:tc>
          <w:tcPr>
            <w:tcW w:w="1308" w:type="pct"/>
            <w:gridSpan w:val="2"/>
          </w:tcPr>
          <w:p w14:paraId="5DD076DD" w14:textId="77777777" w:rsidR="004D0185" w:rsidRPr="00C94BF3" w:rsidRDefault="004D0185" w:rsidP="000D7C3B">
            <w:pPr>
              <w:ind w:firstLine="0"/>
              <w:contextualSpacing/>
              <w:jc w:val="left"/>
              <w:rPr>
                <w:color w:val="000000" w:themeColor="text1"/>
                <w:sz w:val="22"/>
                <w:szCs w:val="22"/>
              </w:rPr>
            </w:pPr>
            <w:r w:rsidRPr="00C94BF3">
              <w:rPr>
                <w:color w:val="000000" w:themeColor="text1"/>
                <w:sz w:val="22"/>
                <w:szCs w:val="22"/>
              </w:rPr>
              <w:t xml:space="preserve">Реконструкция автодороги М5 «Урал» </w:t>
            </w:r>
          </w:p>
        </w:tc>
        <w:tc>
          <w:tcPr>
            <w:tcW w:w="639" w:type="pct"/>
          </w:tcPr>
          <w:p w14:paraId="216CF2D3" w14:textId="77777777" w:rsidR="004D0185" w:rsidRPr="00C94BF3" w:rsidRDefault="004D0185" w:rsidP="000D7C3B">
            <w:pPr>
              <w:pStyle w:val="111"/>
              <w:contextualSpacing/>
              <w:rPr>
                <w:rFonts w:ascii="Times New Roman" w:hAnsi="Times New Roman"/>
                <w:color w:val="000000" w:themeColor="text1"/>
              </w:rPr>
            </w:pPr>
            <w:bookmarkStart w:id="168" w:name="OLE_LINK167"/>
            <w:bookmarkStart w:id="169" w:name="OLE_LINK168"/>
            <w:bookmarkStart w:id="170" w:name="OLE_LINK172"/>
            <w:bookmarkStart w:id="171" w:name="OLE_LINK173"/>
            <w:bookmarkStart w:id="172" w:name="OLE_LINK185"/>
            <w:bookmarkStart w:id="173" w:name="OLE_LINK186"/>
            <w:r w:rsidRPr="00C94BF3">
              <w:rPr>
                <w:rFonts w:ascii="Times New Roman" w:hAnsi="Times New Roman"/>
                <w:color w:val="000000" w:themeColor="text1"/>
              </w:rPr>
              <w:t xml:space="preserve">г. Тольятти, </w:t>
            </w:r>
            <w:bookmarkEnd w:id="168"/>
            <w:bookmarkEnd w:id="169"/>
            <w:bookmarkEnd w:id="170"/>
            <w:bookmarkEnd w:id="171"/>
            <w:r w:rsidRPr="00C94BF3">
              <w:rPr>
                <w:rFonts w:ascii="Times New Roman" w:hAnsi="Times New Roman"/>
                <w:color w:val="000000" w:themeColor="text1"/>
              </w:rPr>
              <w:t>Ставропольский район</w:t>
            </w:r>
            <w:bookmarkEnd w:id="172"/>
            <w:bookmarkEnd w:id="173"/>
          </w:p>
        </w:tc>
        <w:tc>
          <w:tcPr>
            <w:tcW w:w="624" w:type="pct"/>
          </w:tcPr>
          <w:p w14:paraId="6BAC49C3" w14:textId="77777777" w:rsidR="004D0185" w:rsidRPr="00C94BF3" w:rsidRDefault="004D0185" w:rsidP="000D7C3B">
            <w:pPr>
              <w:pStyle w:val="111"/>
              <w:contextualSpacing/>
              <w:rPr>
                <w:rFonts w:ascii="Times New Roman" w:hAnsi="Times New Roman"/>
                <w:color w:val="000000" w:themeColor="text1"/>
              </w:rPr>
            </w:pPr>
            <w:r w:rsidRPr="00C94BF3">
              <w:rPr>
                <w:rFonts w:ascii="Times New Roman" w:hAnsi="Times New Roman"/>
                <w:color w:val="000000" w:themeColor="text1"/>
              </w:rPr>
              <w:t>-</w:t>
            </w:r>
          </w:p>
        </w:tc>
        <w:tc>
          <w:tcPr>
            <w:tcW w:w="727" w:type="pct"/>
          </w:tcPr>
          <w:p w14:paraId="4B96B81F" w14:textId="77777777" w:rsidR="004D0185" w:rsidRPr="00C94BF3" w:rsidRDefault="004D0185" w:rsidP="000D7C3B">
            <w:pPr>
              <w:pStyle w:val="111"/>
              <w:contextualSpacing/>
              <w:rPr>
                <w:rFonts w:ascii="Times New Roman" w:hAnsi="Times New Roman"/>
                <w:color w:val="000000" w:themeColor="text1"/>
              </w:rPr>
            </w:pPr>
            <w:r w:rsidRPr="00C94BF3">
              <w:rPr>
                <w:rFonts w:ascii="Times New Roman" w:hAnsi="Times New Roman"/>
                <w:color w:val="000000" w:themeColor="text1"/>
              </w:rPr>
              <w:t>Производственная зона, зоны инженерной и транспортной инфраструктур</w:t>
            </w:r>
          </w:p>
        </w:tc>
        <w:tc>
          <w:tcPr>
            <w:tcW w:w="787" w:type="pct"/>
          </w:tcPr>
          <w:p w14:paraId="702267E2" w14:textId="77777777" w:rsidR="004D0185" w:rsidRPr="00C94BF3" w:rsidRDefault="004D0185" w:rsidP="000D7C3B">
            <w:pPr>
              <w:pStyle w:val="111"/>
              <w:contextualSpacing/>
              <w:rPr>
                <w:rFonts w:ascii="Times New Roman" w:hAnsi="Times New Roman"/>
                <w:color w:val="000000" w:themeColor="text1"/>
              </w:rPr>
            </w:pPr>
            <w:r w:rsidRPr="00C94BF3">
              <w:rPr>
                <w:rFonts w:ascii="Times New Roman" w:hAnsi="Times New Roman"/>
                <w:color w:val="000000" w:themeColor="text1"/>
              </w:rPr>
              <w:t>первая очередь</w:t>
            </w:r>
          </w:p>
        </w:tc>
        <w:tc>
          <w:tcPr>
            <w:tcW w:w="640" w:type="pct"/>
          </w:tcPr>
          <w:p w14:paraId="72F83525" w14:textId="77777777" w:rsidR="004D0185" w:rsidRPr="00C94BF3" w:rsidRDefault="004D0185" w:rsidP="000D7C3B">
            <w:pPr>
              <w:pStyle w:val="111"/>
              <w:contextualSpacing/>
              <w:rPr>
                <w:rFonts w:ascii="Times New Roman" w:hAnsi="Times New Roman"/>
                <w:color w:val="000000" w:themeColor="text1"/>
                <w:sz w:val="20"/>
                <w:szCs w:val="20"/>
              </w:rPr>
            </w:pPr>
            <w:r w:rsidRPr="00C94BF3">
              <w:rPr>
                <w:rFonts w:ascii="Times New Roman" w:hAnsi="Times New Roman"/>
                <w:color w:val="000000" w:themeColor="text1"/>
                <w:sz w:val="20"/>
                <w:szCs w:val="20"/>
              </w:rPr>
              <w:t>Ограничения по фактору шума согласно СП 51.13330.2011</w:t>
            </w:r>
          </w:p>
        </w:tc>
      </w:tr>
      <w:tr w:rsidR="00C94BF3" w:rsidRPr="00C94BF3" w14:paraId="71A355D0" w14:textId="77777777" w:rsidTr="003104EC">
        <w:tc>
          <w:tcPr>
            <w:tcW w:w="274" w:type="pct"/>
          </w:tcPr>
          <w:p w14:paraId="401F2C58" w14:textId="77777777" w:rsidR="004D0185" w:rsidRPr="00C94BF3" w:rsidRDefault="004D0185" w:rsidP="000D7C3B">
            <w:pPr>
              <w:pStyle w:val="18"/>
              <w:jc w:val="center"/>
              <w:rPr>
                <w:color w:val="000000" w:themeColor="text1"/>
                <w:szCs w:val="22"/>
              </w:rPr>
            </w:pPr>
            <w:r w:rsidRPr="00C94BF3">
              <w:rPr>
                <w:color w:val="000000" w:themeColor="text1"/>
                <w:szCs w:val="22"/>
              </w:rPr>
              <w:t>3.1.2.3</w:t>
            </w:r>
          </w:p>
        </w:tc>
        <w:tc>
          <w:tcPr>
            <w:tcW w:w="1308" w:type="pct"/>
            <w:gridSpan w:val="2"/>
          </w:tcPr>
          <w:p w14:paraId="06F5073C" w14:textId="77777777" w:rsidR="004D0185" w:rsidRPr="00C94BF3" w:rsidRDefault="004D0185" w:rsidP="000D7C3B">
            <w:pPr>
              <w:ind w:firstLine="0"/>
              <w:contextualSpacing/>
              <w:jc w:val="left"/>
              <w:rPr>
                <w:color w:val="000000" w:themeColor="text1"/>
                <w:sz w:val="22"/>
                <w:szCs w:val="22"/>
              </w:rPr>
            </w:pPr>
            <w:r w:rsidRPr="00C94BF3">
              <w:rPr>
                <w:color w:val="000000" w:themeColor="text1"/>
                <w:sz w:val="22"/>
                <w:szCs w:val="22"/>
              </w:rPr>
              <w:t>Реконструкция автотранспортной развязки в разных уровнях Обводное шоссе – М5 «Урал» - ул. Комсомольская</w:t>
            </w:r>
            <w:r w:rsidRPr="00C94BF3">
              <w:rPr>
                <w:color w:val="000000" w:themeColor="text1"/>
                <w:sz w:val="22"/>
                <w:szCs w:val="22"/>
              </w:rPr>
              <w:tab/>
            </w:r>
          </w:p>
        </w:tc>
        <w:tc>
          <w:tcPr>
            <w:tcW w:w="639" w:type="pct"/>
          </w:tcPr>
          <w:p w14:paraId="0123456B" w14:textId="77777777" w:rsidR="004D0185" w:rsidRPr="00C94BF3" w:rsidRDefault="004D0185" w:rsidP="000D7C3B">
            <w:pPr>
              <w:pStyle w:val="111"/>
              <w:contextualSpacing/>
              <w:rPr>
                <w:rFonts w:ascii="Times New Roman" w:hAnsi="Times New Roman"/>
                <w:color w:val="000000" w:themeColor="text1"/>
              </w:rPr>
            </w:pPr>
            <w:r w:rsidRPr="00C94BF3">
              <w:rPr>
                <w:rFonts w:ascii="Times New Roman" w:hAnsi="Times New Roman"/>
                <w:color w:val="000000" w:themeColor="text1"/>
              </w:rPr>
              <w:t>г. Тольятти, Центральный район</w:t>
            </w:r>
          </w:p>
        </w:tc>
        <w:tc>
          <w:tcPr>
            <w:tcW w:w="624" w:type="pct"/>
          </w:tcPr>
          <w:p w14:paraId="412ACB53" w14:textId="77777777" w:rsidR="004D0185" w:rsidRPr="00C94BF3" w:rsidRDefault="004D0185" w:rsidP="000D7C3B">
            <w:pPr>
              <w:pStyle w:val="111"/>
              <w:contextualSpacing/>
              <w:rPr>
                <w:rFonts w:ascii="Times New Roman" w:hAnsi="Times New Roman"/>
                <w:color w:val="000000" w:themeColor="text1"/>
              </w:rPr>
            </w:pPr>
            <w:r w:rsidRPr="00C94BF3">
              <w:rPr>
                <w:rFonts w:ascii="Times New Roman" w:hAnsi="Times New Roman"/>
                <w:color w:val="000000" w:themeColor="text1"/>
              </w:rPr>
              <w:t>-</w:t>
            </w:r>
          </w:p>
        </w:tc>
        <w:tc>
          <w:tcPr>
            <w:tcW w:w="727" w:type="pct"/>
          </w:tcPr>
          <w:p w14:paraId="21C70480" w14:textId="77777777" w:rsidR="004D0185" w:rsidRPr="00C94BF3" w:rsidRDefault="004D0185" w:rsidP="000D7C3B">
            <w:pPr>
              <w:pStyle w:val="111"/>
              <w:contextualSpacing/>
              <w:rPr>
                <w:rFonts w:ascii="Times New Roman" w:hAnsi="Times New Roman"/>
                <w:color w:val="000000" w:themeColor="text1"/>
              </w:rPr>
            </w:pPr>
            <w:r w:rsidRPr="00C94BF3">
              <w:rPr>
                <w:rFonts w:ascii="Times New Roman" w:hAnsi="Times New Roman"/>
                <w:color w:val="000000" w:themeColor="text1"/>
              </w:rPr>
              <w:t>Производственная зона, зоны инженерной и транспортной инфраструктур</w:t>
            </w:r>
          </w:p>
        </w:tc>
        <w:tc>
          <w:tcPr>
            <w:tcW w:w="787" w:type="pct"/>
          </w:tcPr>
          <w:p w14:paraId="6B045D2B" w14:textId="77777777" w:rsidR="004D0185" w:rsidRPr="00C94BF3" w:rsidRDefault="004D0185" w:rsidP="000D7C3B">
            <w:pPr>
              <w:pStyle w:val="111"/>
              <w:contextualSpacing/>
              <w:rPr>
                <w:rFonts w:ascii="Times New Roman" w:hAnsi="Times New Roman"/>
                <w:color w:val="000000" w:themeColor="text1"/>
              </w:rPr>
            </w:pPr>
            <w:bookmarkStart w:id="174" w:name="OLE_LINK187"/>
            <w:r w:rsidRPr="00C94BF3">
              <w:rPr>
                <w:rFonts w:ascii="Times New Roman" w:hAnsi="Times New Roman"/>
                <w:color w:val="000000" w:themeColor="text1"/>
              </w:rPr>
              <w:t>расчетный срок</w:t>
            </w:r>
            <w:bookmarkEnd w:id="174"/>
          </w:p>
        </w:tc>
        <w:tc>
          <w:tcPr>
            <w:tcW w:w="640" w:type="pct"/>
          </w:tcPr>
          <w:p w14:paraId="21771D14" w14:textId="77777777" w:rsidR="004D0185" w:rsidRPr="00C94BF3" w:rsidRDefault="004D0185" w:rsidP="000D7C3B">
            <w:pPr>
              <w:pStyle w:val="111"/>
              <w:contextualSpacing/>
              <w:rPr>
                <w:rFonts w:ascii="Times New Roman" w:hAnsi="Times New Roman"/>
                <w:color w:val="000000" w:themeColor="text1"/>
                <w:sz w:val="20"/>
                <w:szCs w:val="20"/>
              </w:rPr>
            </w:pPr>
            <w:r w:rsidRPr="00C94BF3">
              <w:rPr>
                <w:rFonts w:ascii="Times New Roman" w:hAnsi="Times New Roman"/>
                <w:color w:val="000000" w:themeColor="text1"/>
                <w:sz w:val="20"/>
                <w:szCs w:val="20"/>
              </w:rPr>
              <w:t>Ограничения по фактору шума согласно СП 51.13330.2011</w:t>
            </w:r>
          </w:p>
        </w:tc>
      </w:tr>
      <w:tr w:rsidR="00C94BF3" w:rsidRPr="00C94BF3" w14:paraId="7B9B88DE" w14:textId="77777777" w:rsidTr="003104EC">
        <w:tc>
          <w:tcPr>
            <w:tcW w:w="274" w:type="pct"/>
          </w:tcPr>
          <w:p w14:paraId="22200CB1" w14:textId="77777777" w:rsidR="004D0185" w:rsidRPr="00C94BF3" w:rsidRDefault="004D0185" w:rsidP="000D7C3B">
            <w:pPr>
              <w:pStyle w:val="18"/>
              <w:jc w:val="center"/>
              <w:rPr>
                <w:color w:val="000000" w:themeColor="text1"/>
                <w:szCs w:val="22"/>
              </w:rPr>
            </w:pPr>
            <w:r w:rsidRPr="00C94BF3">
              <w:rPr>
                <w:color w:val="000000" w:themeColor="text1"/>
                <w:szCs w:val="22"/>
              </w:rPr>
              <w:t>3.1.2.4</w:t>
            </w:r>
          </w:p>
        </w:tc>
        <w:tc>
          <w:tcPr>
            <w:tcW w:w="1308" w:type="pct"/>
            <w:gridSpan w:val="2"/>
          </w:tcPr>
          <w:p w14:paraId="4293AD28" w14:textId="77777777" w:rsidR="004D0185" w:rsidRPr="00C94BF3" w:rsidRDefault="004D0185" w:rsidP="000D7C3B">
            <w:pPr>
              <w:pStyle w:val="15"/>
              <w:shd w:val="clear" w:color="auto" w:fill="auto"/>
              <w:spacing w:line="240" w:lineRule="auto"/>
              <w:ind w:firstLine="0"/>
              <w:jc w:val="both"/>
              <w:rPr>
                <w:color w:val="000000" w:themeColor="text1"/>
                <w:sz w:val="24"/>
                <w:szCs w:val="24"/>
              </w:rPr>
            </w:pPr>
            <w:r w:rsidRPr="00C94BF3">
              <w:rPr>
                <w:color w:val="000000" w:themeColor="text1"/>
                <w:sz w:val="24"/>
                <w:szCs w:val="24"/>
              </w:rPr>
              <w:t>Планируемая к размещению транспортная развязка в разных уровнях» на км 974 автомобильной дороги общего пользования федерального значения М-5 «Урал» Москва - Рязань - Пенза - Самара - Уфа – Челябинск»</w:t>
            </w:r>
          </w:p>
        </w:tc>
        <w:tc>
          <w:tcPr>
            <w:tcW w:w="639" w:type="pct"/>
          </w:tcPr>
          <w:p w14:paraId="36669C9E" w14:textId="77777777" w:rsidR="004D0185" w:rsidRPr="00C94BF3" w:rsidRDefault="004D0185" w:rsidP="000D7C3B">
            <w:pPr>
              <w:pStyle w:val="111"/>
              <w:rPr>
                <w:rFonts w:ascii="Times New Roman" w:hAnsi="Times New Roman"/>
                <w:color w:val="000000" w:themeColor="text1"/>
              </w:rPr>
            </w:pPr>
            <w:r w:rsidRPr="00C94BF3">
              <w:rPr>
                <w:rFonts w:ascii="Times New Roman" w:hAnsi="Times New Roman"/>
                <w:color w:val="000000" w:themeColor="text1"/>
              </w:rPr>
              <w:t>г. Тольятти, Комсомольский район</w:t>
            </w:r>
          </w:p>
        </w:tc>
        <w:tc>
          <w:tcPr>
            <w:tcW w:w="624" w:type="pct"/>
          </w:tcPr>
          <w:p w14:paraId="19931F02" w14:textId="77777777" w:rsidR="004D0185" w:rsidRPr="00C94BF3" w:rsidRDefault="004D0185" w:rsidP="000D7C3B">
            <w:pPr>
              <w:pStyle w:val="111"/>
              <w:contextualSpacing/>
              <w:rPr>
                <w:rFonts w:ascii="Times New Roman" w:hAnsi="Times New Roman"/>
                <w:color w:val="000000" w:themeColor="text1"/>
              </w:rPr>
            </w:pPr>
            <w:r w:rsidRPr="00C94BF3">
              <w:rPr>
                <w:rFonts w:ascii="Times New Roman" w:hAnsi="Times New Roman"/>
                <w:color w:val="000000" w:themeColor="text1"/>
              </w:rPr>
              <w:t>-</w:t>
            </w:r>
          </w:p>
        </w:tc>
        <w:tc>
          <w:tcPr>
            <w:tcW w:w="727" w:type="pct"/>
          </w:tcPr>
          <w:p w14:paraId="3C195FC0" w14:textId="77777777" w:rsidR="004D0185" w:rsidRPr="00C94BF3" w:rsidRDefault="004D0185" w:rsidP="000D7C3B">
            <w:pPr>
              <w:pStyle w:val="111"/>
              <w:contextualSpacing/>
              <w:rPr>
                <w:rFonts w:ascii="Times New Roman" w:hAnsi="Times New Roman"/>
                <w:color w:val="000000" w:themeColor="text1"/>
              </w:rPr>
            </w:pPr>
            <w:r w:rsidRPr="00C94BF3">
              <w:rPr>
                <w:rFonts w:ascii="Times New Roman" w:hAnsi="Times New Roman"/>
                <w:color w:val="000000" w:themeColor="text1"/>
              </w:rPr>
              <w:t>Производственная зона, зоны инженерной и транспортной инфраструктур</w:t>
            </w:r>
          </w:p>
        </w:tc>
        <w:tc>
          <w:tcPr>
            <w:tcW w:w="787" w:type="pct"/>
          </w:tcPr>
          <w:p w14:paraId="347B224A" w14:textId="77777777" w:rsidR="004D0185" w:rsidRPr="00C94BF3" w:rsidRDefault="004D0185" w:rsidP="000D7C3B">
            <w:pPr>
              <w:pStyle w:val="111"/>
              <w:contextualSpacing/>
              <w:rPr>
                <w:rFonts w:ascii="Times New Roman" w:hAnsi="Times New Roman"/>
                <w:color w:val="000000" w:themeColor="text1"/>
              </w:rPr>
            </w:pPr>
          </w:p>
        </w:tc>
        <w:tc>
          <w:tcPr>
            <w:tcW w:w="640" w:type="pct"/>
          </w:tcPr>
          <w:p w14:paraId="72DF4D0B" w14:textId="77777777" w:rsidR="004D0185" w:rsidRPr="00C94BF3" w:rsidRDefault="004D0185" w:rsidP="000D7C3B">
            <w:pPr>
              <w:pStyle w:val="111"/>
              <w:contextualSpacing/>
              <w:rPr>
                <w:rFonts w:ascii="Times New Roman" w:hAnsi="Times New Roman"/>
                <w:color w:val="000000" w:themeColor="text1"/>
                <w:sz w:val="20"/>
                <w:szCs w:val="20"/>
              </w:rPr>
            </w:pPr>
            <w:r w:rsidRPr="00C94BF3">
              <w:rPr>
                <w:rFonts w:ascii="Times New Roman" w:hAnsi="Times New Roman"/>
                <w:color w:val="000000" w:themeColor="text1"/>
                <w:sz w:val="20"/>
                <w:szCs w:val="20"/>
              </w:rPr>
              <w:t>Ограничения по фактору шума согласно СП 51.13330.2011</w:t>
            </w:r>
          </w:p>
        </w:tc>
      </w:tr>
      <w:tr w:rsidR="00C94BF3" w:rsidRPr="00C94BF3" w14:paraId="7FE510AB" w14:textId="77777777" w:rsidTr="003104EC">
        <w:tc>
          <w:tcPr>
            <w:tcW w:w="274" w:type="pct"/>
          </w:tcPr>
          <w:p w14:paraId="18DE9FD1" w14:textId="77777777" w:rsidR="004D0185" w:rsidRPr="00C94BF3" w:rsidRDefault="004D0185" w:rsidP="000D7C3B">
            <w:pPr>
              <w:pStyle w:val="18"/>
              <w:jc w:val="center"/>
              <w:rPr>
                <w:b/>
                <w:color w:val="000000" w:themeColor="text1"/>
                <w:szCs w:val="22"/>
              </w:rPr>
            </w:pPr>
            <w:r w:rsidRPr="00C94BF3">
              <w:rPr>
                <w:b/>
                <w:color w:val="000000" w:themeColor="text1"/>
                <w:szCs w:val="22"/>
              </w:rPr>
              <w:t>3.1.3</w:t>
            </w:r>
          </w:p>
        </w:tc>
        <w:tc>
          <w:tcPr>
            <w:tcW w:w="561" w:type="pct"/>
          </w:tcPr>
          <w:p w14:paraId="2FA5CF72" w14:textId="77777777" w:rsidR="004D0185" w:rsidRPr="00C94BF3" w:rsidRDefault="004D0185" w:rsidP="000D7C3B">
            <w:pPr>
              <w:pStyle w:val="18"/>
              <w:jc w:val="center"/>
              <w:rPr>
                <w:b/>
                <w:color w:val="000000" w:themeColor="text1"/>
                <w:szCs w:val="22"/>
              </w:rPr>
            </w:pPr>
          </w:p>
        </w:tc>
        <w:tc>
          <w:tcPr>
            <w:tcW w:w="3525" w:type="pct"/>
            <w:gridSpan w:val="5"/>
          </w:tcPr>
          <w:p w14:paraId="07141CF0" w14:textId="77777777" w:rsidR="004D0185" w:rsidRPr="00C94BF3" w:rsidRDefault="004D0185" w:rsidP="000D7C3B">
            <w:pPr>
              <w:pStyle w:val="18"/>
              <w:jc w:val="center"/>
              <w:rPr>
                <w:b/>
                <w:color w:val="000000" w:themeColor="text1"/>
                <w:szCs w:val="22"/>
              </w:rPr>
            </w:pPr>
            <w:r w:rsidRPr="00C94BF3">
              <w:rPr>
                <w:b/>
                <w:color w:val="000000" w:themeColor="text1"/>
                <w:szCs w:val="22"/>
              </w:rPr>
              <w:t>Внутренний водный транспорт</w:t>
            </w:r>
          </w:p>
        </w:tc>
        <w:tc>
          <w:tcPr>
            <w:tcW w:w="640" w:type="pct"/>
          </w:tcPr>
          <w:p w14:paraId="29A6D278" w14:textId="77777777" w:rsidR="004D0185" w:rsidRPr="00C94BF3" w:rsidRDefault="004D0185" w:rsidP="000D7C3B">
            <w:pPr>
              <w:pStyle w:val="18"/>
              <w:rPr>
                <w:color w:val="000000" w:themeColor="text1"/>
                <w:sz w:val="20"/>
              </w:rPr>
            </w:pPr>
          </w:p>
        </w:tc>
      </w:tr>
      <w:tr w:rsidR="00C94BF3" w:rsidRPr="00C94BF3" w14:paraId="49D81B37" w14:textId="77777777" w:rsidTr="003104EC">
        <w:tc>
          <w:tcPr>
            <w:tcW w:w="274" w:type="pct"/>
          </w:tcPr>
          <w:p w14:paraId="11BD707A" w14:textId="77777777" w:rsidR="004D0185" w:rsidRPr="00C94BF3" w:rsidRDefault="004D0185" w:rsidP="000D7C3B">
            <w:pPr>
              <w:pStyle w:val="18"/>
              <w:jc w:val="center"/>
              <w:rPr>
                <w:color w:val="000000" w:themeColor="text1"/>
                <w:szCs w:val="22"/>
              </w:rPr>
            </w:pPr>
            <w:r w:rsidRPr="00C94BF3">
              <w:rPr>
                <w:color w:val="000000" w:themeColor="text1"/>
                <w:szCs w:val="22"/>
              </w:rPr>
              <w:t>3.1.3.1</w:t>
            </w:r>
          </w:p>
        </w:tc>
        <w:tc>
          <w:tcPr>
            <w:tcW w:w="1308" w:type="pct"/>
            <w:gridSpan w:val="2"/>
          </w:tcPr>
          <w:p w14:paraId="2B90B1A4" w14:textId="77777777" w:rsidR="004D0185" w:rsidRPr="00C94BF3" w:rsidRDefault="004D0185" w:rsidP="000D7C3B">
            <w:pPr>
              <w:pStyle w:val="111"/>
              <w:rPr>
                <w:rFonts w:ascii="Times New Roman" w:hAnsi="Times New Roman"/>
                <w:color w:val="000000" w:themeColor="text1"/>
              </w:rPr>
            </w:pPr>
            <w:r w:rsidRPr="00C94BF3">
              <w:rPr>
                <w:rFonts w:ascii="Times New Roman" w:hAnsi="Times New Roman"/>
                <w:color w:val="000000" w:themeColor="text1"/>
              </w:rPr>
              <w:t>Реконструкция речного порта Тольятти</w:t>
            </w:r>
          </w:p>
        </w:tc>
        <w:tc>
          <w:tcPr>
            <w:tcW w:w="639" w:type="pct"/>
          </w:tcPr>
          <w:p w14:paraId="68FBB8B1" w14:textId="77777777" w:rsidR="004D0185" w:rsidRPr="00C94BF3" w:rsidRDefault="004D0185" w:rsidP="000D7C3B">
            <w:pPr>
              <w:pStyle w:val="111"/>
              <w:rPr>
                <w:rFonts w:ascii="Times New Roman" w:hAnsi="Times New Roman"/>
                <w:color w:val="000000" w:themeColor="text1"/>
              </w:rPr>
            </w:pPr>
            <w:r w:rsidRPr="00C94BF3">
              <w:rPr>
                <w:rFonts w:ascii="Times New Roman" w:hAnsi="Times New Roman"/>
                <w:color w:val="000000" w:themeColor="text1"/>
              </w:rPr>
              <w:t>г. Тольятти, Комсомольский район</w:t>
            </w:r>
          </w:p>
        </w:tc>
        <w:tc>
          <w:tcPr>
            <w:tcW w:w="624" w:type="pct"/>
          </w:tcPr>
          <w:p w14:paraId="1BE94F85" w14:textId="77777777" w:rsidR="004D0185" w:rsidRPr="00C94BF3" w:rsidRDefault="004D0185" w:rsidP="000D7C3B">
            <w:pPr>
              <w:pStyle w:val="18"/>
              <w:rPr>
                <w:color w:val="000000" w:themeColor="text1"/>
                <w:szCs w:val="22"/>
              </w:rPr>
            </w:pPr>
            <w:r w:rsidRPr="00C94BF3">
              <w:rPr>
                <w:color w:val="000000" w:themeColor="text1"/>
              </w:rPr>
              <w:t>С</w:t>
            </w:r>
            <w:r w:rsidRPr="00C94BF3">
              <w:rPr>
                <w:color w:val="000000" w:themeColor="text1"/>
                <w:lang w:val="x-none"/>
              </w:rPr>
              <w:t>троительство новых причалов и терминалов</w:t>
            </w:r>
          </w:p>
        </w:tc>
        <w:tc>
          <w:tcPr>
            <w:tcW w:w="727" w:type="pct"/>
          </w:tcPr>
          <w:p w14:paraId="609C6666" w14:textId="77777777" w:rsidR="004D0185" w:rsidRPr="00C94BF3" w:rsidRDefault="004D0185" w:rsidP="000D7C3B">
            <w:pPr>
              <w:pStyle w:val="18"/>
              <w:rPr>
                <w:color w:val="000000" w:themeColor="text1"/>
                <w:szCs w:val="22"/>
              </w:rPr>
            </w:pPr>
            <w:r w:rsidRPr="00C94BF3">
              <w:rPr>
                <w:color w:val="000000" w:themeColor="text1"/>
                <w:szCs w:val="22"/>
              </w:rPr>
              <w:t>Производственная зона, зоны инженерной и транспортной инфраструктур</w:t>
            </w:r>
          </w:p>
        </w:tc>
        <w:tc>
          <w:tcPr>
            <w:tcW w:w="787" w:type="pct"/>
          </w:tcPr>
          <w:p w14:paraId="6B114306" w14:textId="77777777" w:rsidR="004D0185" w:rsidRPr="00C94BF3" w:rsidRDefault="004D0185" w:rsidP="000D7C3B">
            <w:pPr>
              <w:pStyle w:val="18"/>
              <w:rPr>
                <w:color w:val="000000" w:themeColor="text1"/>
                <w:szCs w:val="22"/>
              </w:rPr>
            </w:pPr>
            <w:r w:rsidRPr="00C94BF3">
              <w:rPr>
                <w:color w:val="000000" w:themeColor="text1"/>
              </w:rPr>
              <w:t>Создание в речном порту, обслуживающем международные транспортные коридоры и работающего с внешнеторговыми грузами, контейнерных терминалов и логистических центров</w:t>
            </w:r>
          </w:p>
        </w:tc>
        <w:tc>
          <w:tcPr>
            <w:tcW w:w="640" w:type="pct"/>
          </w:tcPr>
          <w:p w14:paraId="10453392" w14:textId="77777777" w:rsidR="004D0185" w:rsidRPr="00C94BF3" w:rsidRDefault="004D0185" w:rsidP="000D7C3B">
            <w:pPr>
              <w:pStyle w:val="18"/>
              <w:rPr>
                <w:color w:val="000000" w:themeColor="text1"/>
                <w:sz w:val="20"/>
              </w:rPr>
            </w:pPr>
            <w:r w:rsidRPr="00C94BF3">
              <w:rPr>
                <w:color w:val="000000" w:themeColor="text1"/>
                <w:sz w:val="20"/>
              </w:rPr>
              <w:t>Расчетная СЗЗ согласно Постановлению Правительства РФ от 3 марта 2018 г. N 222</w:t>
            </w:r>
          </w:p>
        </w:tc>
      </w:tr>
      <w:tr w:rsidR="00C94BF3" w:rsidRPr="00C94BF3" w14:paraId="131ADD3F" w14:textId="77777777" w:rsidTr="003104EC">
        <w:tc>
          <w:tcPr>
            <w:tcW w:w="274" w:type="pct"/>
          </w:tcPr>
          <w:p w14:paraId="0298E925" w14:textId="77777777" w:rsidR="004D0185" w:rsidRPr="00C94BF3" w:rsidRDefault="004D0185" w:rsidP="000D7C3B">
            <w:pPr>
              <w:pStyle w:val="18"/>
              <w:jc w:val="center"/>
              <w:rPr>
                <w:color w:val="000000" w:themeColor="text1"/>
                <w:szCs w:val="22"/>
              </w:rPr>
            </w:pPr>
            <w:r w:rsidRPr="00C94BF3">
              <w:rPr>
                <w:color w:val="000000" w:themeColor="text1"/>
                <w:szCs w:val="22"/>
              </w:rPr>
              <w:t>3.1.3.2</w:t>
            </w:r>
          </w:p>
        </w:tc>
        <w:tc>
          <w:tcPr>
            <w:tcW w:w="1308" w:type="pct"/>
            <w:gridSpan w:val="2"/>
          </w:tcPr>
          <w:p w14:paraId="3F34F3F4" w14:textId="77777777" w:rsidR="004D0185" w:rsidRPr="00C94BF3" w:rsidRDefault="004D0185" w:rsidP="000D7C3B">
            <w:pPr>
              <w:pStyle w:val="15"/>
              <w:shd w:val="clear" w:color="auto" w:fill="auto"/>
              <w:spacing w:line="240" w:lineRule="auto"/>
              <w:ind w:firstLine="0"/>
              <w:jc w:val="both"/>
              <w:rPr>
                <w:color w:val="000000" w:themeColor="text1"/>
              </w:rPr>
            </w:pPr>
            <w:r w:rsidRPr="00C94BF3">
              <w:rPr>
                <w:color w:val="000000" w:themeColor="text1"/>
                <w:sz w:val="24"/>
                <w:szCs w:val="24"/>
              </w:rPr>
              <w:t>Реконструкция элементов напорного фронта, гидроэлекгромеханического оборудования шлюзов, укрепление стенок камер шлюзов, рымов откосов Самарского гидроузла.</w:t>
            </w:r>
          </w:p>
          <w:p w14:paraId="6D7FA45E" w14:textId="77777777" w:rsidR="004D0185" w:rsidRPr="00C94BF3" w:rsidRDefault="004D0185" w:rsidP="000D7C3B">
            <w:pPr>
              <w:pStyle w:val="111"/>
              <w:rPr>
                <w:rFonts w:ascii="Times New Roman" w:hAnsi="Times New Roman"/>
                <w:color w:val="000000" w:themeColor="text1"/>
              </w:rPr>
            </w:pPr>
          </w:p>
        </w:tc>
        <w:tc>
          <w:tcPr>
            <w:tcW w:w="639" w:type="pct"/>
          </w:tcPr>
          <w:p w14:paraId="54D19AFD" w14:textId="77777777" w:rsidR="004D0185" w:rsidRPr="00C94BF3" w:rsidRDefault="004D0185" w:rsidP="000D7C3B">
            <w:pPr>
              <w:pStyle w:val="111"/>
              <w:rPr>
                <w:rFonts w:ascii="Times New Roman" w:hAnsi="Times New Roman"/>
                <w:color w:val="000000" w:themeColor="text1"/>
              </w:rPr>
            </w:pPr>
            <w:r w:rsidRPr="00C94BF3">
              <w:rPr>
                <w:rFonts w:ascii="Times New Roman" w:hAnsi="Times New Roman"/>
                <w:color w:val="000000" w:themeColor="text1"/>
              </w:rPr>
              <w:t>г. Тольятти, Комсомольский район</w:t>
            </w:r>
          </w:p>
        </w:tc>
        <w:tc>
          <w:tcPr>
            <w:tcW w:w="624" w:type="pct"/>
          </w:tcPr>
          <w:p w14:paraId="0833CB08" w14:textId="77777777" w:rsidR="004D0185" w:rsidRPr="00C94BF3" w:rsidRDefault="004D0185" w:rsidP="000D7C3B">
            <w:pPr>
              <w:pStyle w:val="18"/>
              <w:rPr>
                <w:color w:val="000000" w:themeColor="text1"/>
                <w:szCs w:val="22"/>
              </w:rPr>
            </w:pPr>
            <w:r w:rsidRPr="00C94BF3">
              <w:rPr>
                <w:color w:val="000000" w:themeColor="text1"/>
                <w:szCs w:val="22"/>
              </w:rPr>
              <w:t>-</w:t>
            </w:r>
          </w:p>
        </w:tc>
        <w:tc>
          <w:tcPr>
            <w:tcW w:w="727" w:type="pct"/>
          </w:tcPr>
          <w:p w14:paraId="4600B3B1" w14:textId="77777777" w:rsidR="004D0185" w:rsidRPr="00C94BF3" w:rsidRDefault="004D0185" w:rsidP="000D7C3B">
            <w:pPr>
              <w:pStyle w:val="18"/>
              <w:rPr>
                <w:color w:val="000000" w:themeColor="text1"/>
                <w:szCs w:val="22"/>
              </w:rPr>
            </w:pPr>
            <w:r w:rsidRPr="00C94BF3">
              <w:rPr>
                <w:color w:val="000000" w:themeColor="text1"/>
                <w:szCs w:val="22"/>
              </w:rPr>
              <w:t>Производственная зона, зоны инженерной и транспортной инфраструктур</w:t>
            </w:r>
          </w:p>
        </w:tc>
        <w:tc>
          <w:tcPr>
            <w:tcW w:w="787" w:type="pct"/>
          </w:tcPr>
          <w:p w14:paraId="23FA7993" w14:textId="77777777" w:rsidR="004D0185" w:rsidRPr="00C94BF3" w:rsidRDefault="004D0185" w:rsidP="000D7C3B">
            <w:pPr>
              <w:pStyle w:val="18"/>
              <w:rPr>
                <w:color w:val="000000" w:themeColor="text1"/>
                <w:szCs w:val="22"/>
              </w:rPr>
            </w:pPr>
          </w:p>
        </w:tc>
        <w:tc>
          <w:tcPr>
            <w:tcW w:w="640" w:type="pct"/>
          </w:tcPr>
          <w:p w14:paraId="5B16C1EF" w14:textId="77777777" w:rsidR="004D0185" w:rsidRPr="00C94BF3" w:rsidRDefault="004D0185" w:rsidP="000D7C3B">
            <w:pPr>
              <w:pStyle w:val="18"/>
              <w:rPr>
                <w:color w:val="000000" w:themeColor="text1"/>
                <w:sz w:val="20"/>
              </w:rPr>
            </w:pPr>
            <w:r w:rsidRPr="00C94BF3">
              <w:rPr>
                <w:color w:val="000000" w:themeColor="text1"/>
                <w:sz w:val="20"/>
              </w:rPr>
              <w:t>Не устанавливаются</w:t>
            </w:r>
          </w:p>
        </w:tc>
      </w:tr>
      <w:tr w:rsidR="00C94BF3" w:rsidRPr="00C94BF3" w14:paraId="60A82C51" w14:textId="77777777" w:rsidTr="003104EC">
        <w:trPr>
          <w:trHeight w:val="379"/>
        </w:trPr>
        <w:tc>
          <w:tcPr>
            <w:tcW w:w="274" w:type="pct"/>
          </w:tcPr>
          <w:p w14:paraId="08A67130" w14:textId="77777777" w:rsidR="004D0185" w:rsidRPr="00C94BF3" w:rsidRDefault="004D0185" w:rsidP="000D7C3B">
            <w:pPr>
              <w:pStyle w:val="Normal10-02"/>
              <w:ind w:left="0" w:right="0"/>
              <w:rPr>
                <w:color w:val="000000" w:themeColor="text1"/>
                <w:sz w:val="22"/>
                <w:szCs w:val="22"/>
              </w:rPr>
            </w:pPr>
            <w:r w:rsidRPr="00C94BF3">
              <w:rPr>
                <w:color w:val="000000" w:themeColor="text1"/>
                <w:sz w:val="22"/>
                <w:szCs w:val="22"/>
              </w:rPr>
              <w:t>3.2</w:t>
            </w:r>
          </w:p>
        </w:tc>
        <w:tc>
          <w:tcPr>
            <w:tcW w:w="4726" w:type="pct"/>
            <w:gridSpan w:val="7"/>
          </w:tcPr>
          <w:p w14:paraId="7450F3DC" w14:textId="77777777" w:rsidR="004D0185" w:rsidRPr="00C94BF3" w:rsidRDefault="004D0185" w:rsidP="000D7C3B">
            <w:pPr>
              <w:pStyle w:val="Normal10-02"/>
              <w:ind w:left="0" w:right="0"/>
              <w:rPr>
                <w:color w:val="000000" w:themeColor="text1"/>
                <w:sz w:val="24"/>
                <w:szCs w:val="24"/>
              </w:rPr>
            </w:pPr>
            <w:r w:rsidRPr="00C94BF3">
              <w:rPr>
                <w:color w:val="000000" w:themeColor="text1"/>
                <w:sz w:val="24"/>
                <w:szCs w:val="24"/>
              </w:rPr>
              <w:t>Объекты федерального значения в области обеспечения объектами инженерной инфраструктуры</w:t>
            </w:r>
          </w:p>
        </w:tc>
      </w:tr>
      <w:tr w:rsidR="00C94BF3" w:rsidRPr="00C94BF3" w14:paraId="7654D454" w14:textId="77777777" w:rsidTr="003104EC">
        <w:tc>
          <w:tcPr>
            <w:tcW w:w="274" w:type="pct"/>
          </w:tcPr>
          <w:p w14:paraId="2EB900C2" w14:textId="77777777" w:rsidR="004D0185" w:rsidRPr="00C94BF3" w:rsidRDefault="004D0185" w:rsidP="000D7C3B">
            <w:pPr>
              <w:pStyle w:val="18"/>
              <w:jc w:val="center"/>
              <w:rPr>
                <w:color w:val="000000" w:themeColor="text1"/>
                <w:szCs w:val="22"/>
              </w:rPr>
            </w:pPr>
            <w:r w:rsidRPr="00C94BF3">
              <w:rPr>
                <w:color w:val="000000" w:themeColor="text1"/>
                <w:szCs w:val="22"/>
              </w:rPr>
              <w:t>3.2.1</w:t>
            </w:r>
          </w:p>
        </w:tc>
        <w:tc>
          <w:tcPr>
            <w:tcW w:w="4726" w:type="pct"/>
            <w:gridSpan w:val="7"/>
          </w:tcPr>
          <w:p w14:paraId="0A5EEA72" w14:textId="77777777" w:rsidR="004D0185" w:rsidRPr="00C94BF3" w:rsidRDefault="004D0185" w:rsidP="000D7C3B">
            <w:pPr>
              <w:pStyle w:val="18"/>
              <w:jc w:val="center"/>
              <w:rPr>
                <w:color w:val="000000" w:themeColor="text1"/>
                <w:sz w:val="20"/>
              </w:rPr>
            </w:pPr>
            <w:r w:rsidRPr="00C94BF3">
              <w:rPr>
                <w:b/>
                <w:color w:val="000000" w:themeColor="text1"/>
                <w:szCs w:val="22"/>
              </w:rPr>
              <w:t>Электроснабжение</w:t>
            </w:r>
          </w:p>
        </w:tc>
      </w:tr>
      <w:tr w:rsidR="00C94BF3" w:rsidRPr="00C94BF3" w14:paraId="3264C717" w14:textId="77777777" w:rsidTr="003104EC">
        <w:tc>
          <w:tcPr>
            <w:tcW w:w="274" w:type="pct"/>
          </w:tcPr>
          <w:p w14:paraId="2F628E35" w14:textId="77777777" w:rsidR="004D0185" w:rsidRPr="00C94BF3" w:rsidRDefault="004D0185" w:rsidP="000D7C3B">
            <w:pPr>
              <w:pStyle w:val="18"/>
              <w:jc w:val="center"/>
              <w:rPr>
                <w:color w:val="000000" w:themeColor="text1"/>
                <w:szCs w:val="22"/>
              </w:rPr>
            </w:pPr>
            <w:r w:rsidRPr="00C94BF3">
              <w:rPr>
                <w:color w:val="000000" w:themeColor="text1"/>
                <w:szCs w:val="22"/>
              </w:rPr>
              <w:t>3.2.1.1</w:t>
            </w:r>
          </w:p>
        </w:tc>
        <w:tc>
          <w:tcPr>
            <w:tcW w:w="1308" w:type="pct"/>
            <w:gridSpan w:val="2"/>
          </w:tcPr>
          <w:p w14:paraId="72F64C1C" w14:textId="77777777" w:rsidR="004D0185" w:rsidRPr="00C94BF3" w:rsidRDefault="004D0185" w:rsidP="000D7C3B">
            <w:pPr>
              <w:ind w:firstLine="0"/>
              <w:rPr>
                <w:color w:val="000000" w:themeColor="text1"/>
                <w:sz w:val="22"/>
                <w:szCs w:val="22"/>
              </w:rPr>
            </w:pPr>
            <w:r w:rsidRPr="00C94BF3">
              <w:rPr>
                <w:color w:val="000000" w:themeColor="text1"/>
                <w:sz w:val="22"/>
                <w:szCs w:val="22"/>
              </w:rPr>
              <w:t>Реконструкция Тольяттинской ТЭЦ</w:t>
            </w:r>
          </w:p>
        </w:tc>
        <w:tc>
          <w:tcPr>
            <w:tcW w:w="639" w:type="pct"/>
          </w:tcPr>
          <w:p w14:paraId="6DD2CB99" w14:textId="77777777" w:rsidR="004D0185" w:rsidRPr="00C94BF3" w:rsidRDefault="004D0185" w:rsidP="000D7C3B">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 xml:space="preserve">городской округ Самара (район Тольятти), Самарская область </w:t>
            </w:r>
          </w:p>
          <w:p w14:paraId="4AD9AF7B" w14:textId="77777777" w:rsidR="004D0185" w:rsidRPr="00C94BF3" w:rsidRDefault="004D0185" w:rsidP="000D7C3B">
            <w:pPr>
              <w:pStyle w:val="aff2"/>
              <w:keepNext/>
              <w:keepLines/>
              <w:tabs>
                <w:tab w:val="clear" w:pos="360"/>
                <w:tab w:val="left" w:pos="7371"/>
              </w:tabs>
              <w:spacing w:before="0"/>
              <w:ind w:left="0" w:firstLine="0"/>
              <w:rPr>
                <w:color w:val="000000" w:themeColor="text1"/>
                <w:sz w:val="22"/>
                <w:szCs w:val="22"/>
                <w:lang w:eastAsia="en-US"/>
              </w:rPr>
            </w:pPr>
          </w:p>
        </w:tc>
        <w:tc>
          <w:tcPr>
            <w:tcW w:w="624" w:type="pct"/>
          </w:tcPr>
          <w:p w14:paraId="1C2DE81D" w14:textId="77777777" w:rsidR="004D0185" w:rsidRPr="00C94BF3" w:rsidRDefault="004D0185" w:rsidP="000D7C3B">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Установленная мощность - 180 МВт</w:t>
            </w:r>
          </w:p>
        </w:tc>
        <w:tc>
          <w:tcPr>
            <w:tcW w:w="727" w:type="pct"/>
          </w:tcPr>
          <w:p w14:paraId="282E5FA0" w14:textId="77777777" w:rsidR="004D0185" w:rsidRPr="00C94BF3" w:rsidRDefault="004D0185" w:rsidP="000D7C3B">
            <w:pPr>
              <w:pStyle w:val="18"/>
              <w:rPr>
                <w:color w:val="000000" w:themeColor="text1"/>
                <w:szCs w:val="22"/>
              </w:rPr>
            </w:pPr>
            <w:r w:rsidRPr="00C94BF3">
              <w:rPr>
                <w:color w:val="000000" w:themeColor="text1"/>
                <w:szCs w:val="22"/>
              </w:rPr>
              <w:t>Производственная зона, зоны инженерной и транспортной инфраструктур</w:t>
            </w:r>
          </w:p>
        </w:tc>
        <w:tc>
          <w:tcPr>
            <w:tcW w:w="787" w:type="pct"/>
          </w:tcPr>
          <w:p w14:paraId="161754B8" w14:textId="77777777" w:rsidR="004D0185" w:rsidRPr="00C94BF3" w:rsidRDefault="004D0185" w:rsidP="000D7C3B">
            <w:pPr>
              <w:pStyle w:val="-1"/>
              <w:widowControl w:val="0"/>
              <w:rPr>
                <w:color w:val="000000" w:themeColor="text1"/>
                <w:szCs w:val="24"/>
              </w:rPr>
            </w:pPr>
            <w:r w:rsidRPr="00C94BF3">
              <w:rPr>
                <w:color w:val="000000" w:themeColor="text1"/>
                <w:szCs w:val="24"/>
              </w:rPr>
              <w:t>Энергоснабжение потребителей Центрального района г. Тольятти и предприятий промышленной зоны</w:t>
            </w:r>
          </w:p>
        </w:tc>
        <w:tc>
          <w:tcPr>
            <w:tcW w:w="640" w:type="pct"/>
          </w:tcPr>
          <w:p w14:paraId="1819D749" w14:textId="77777777" w:rsidR="004D0185" w:rsidRPr="00C94BF3" w:rsidRDefault="004D0185" w:rsidP="000D7C3B">
            <w:pPr>
              <w:pStyle w:val="aff2"/>
              <w:keepNext/>
              <w:keepLines/>
              <w:tabs>
                <w:tab w:val="clear" w:pos="360"/>
                <w:tab w:val="left" w:pos="7371"/>
              </w:tabs>
              <w:spacing w:before="0"/>
              <w:ind w:left="0" w:firstLine="0"/>
              <w:rPr>
                <w:color w:val="000000" w:themeColor="text1"/>
                <w:sz w:val="20"/>
                <w:lang w:eastAsia="en-US"/>
              </w:rPr>
            </w:pPr>
            <w:r w:rsidRPr="00C94BF3">
              <w:rPr>
                <w:color w:val="000000" w:themeColor="text1"/>
                <w:sz w:val="20"/>
                <w:lang w:eastAsia="en-US"/>
              </w:rPr>
              <w:t>Из стп</w:t>
            </w:r>
          </w:p>
        </w:tc>
      </w:tr>
      <w:tr w:rsidR="00C94BF3" w:rsidRPr="00C94BF3" w14:paraId="0B0EB98D" w14:textId="77777777" w:rsidTr="003104EC">
        <w:tc>
          <w:tcPr>
            <w:tcW w:w="274" w:type="pct"/>
          </w:tcPr>
          <w:p w14:paraId="5F368057" w14:textId="77777777" w:rsidR="004D0185" w:rsidRPr="00C94BF3" w:rsidRDefault="004D0185" w:rsidP="000D7C3B">
            <w:pPr>
              <w:pStyle w:val="18"/>
              <w:jc w:val="center"/>
              <w:rPr>
                <w:color w:val="000000" w:themeColor="text1"/>
                <w:szCs w:val="22"/>
              </w:rPr>
            </w:pPr>
            <w:r w:rsidRPr="00C94BF3">
              <w:rPr>
                <w:color w:val="000000" w:themeColor="text1"/>
                <w:szCs w:val="22"/>
              </w:rPr>
              <w:t>3.2.1.2</w:t>
            </w:r>
          </w:p>
        </w:tc>
        <w:tc>
          <w:tcPr>
            <w:tcW w:w="1308" w:type="pct"/>
            <w:gridSpan w:val="2"/>
          </w:tcPr>
          <w:p w14:paraId="48E67248" w14:textId="77777777" w:rsidR="004D0185" w:rsidRPr="00C94BF3" w:rsidRDefault="004D0185" w:rsidP="000D7C3B">
            <w:pPr>
              <w:ind w:firstLine="0"/>
              <w:rPr>
                <w:color w:val="000000" w:themeColor="text1"/>
                <w:sz w:val="22"/>
                <w:szCs w:val="22"/>
              </w:rPr>
            </w:pPr>
            <w:r w:rsidRPr="00C94BF3">
              <w:rPr>
                <w:color w:val="000000" w:themeColor="text1"/>
                <w:sz w:val="22"/>
                <w:szCs w:val="22"/>
              </w:rPr>
              <w:t>Реконструкция ВЛ 220 кВ Жигулевская ГЭС - КС-22</w:t>
            </w:r>
          </w:p>
        </w:tc>
        <w:tc>
          <w:tcPr>
            <w:tcW w:w="639" w:type="pct"/>
          </w:tcPr>
          <w:p w14:paraId="4BBB047B" w14:textId="77777777" w:rsidR="004D0185" w:rsidRPr="00C94BF3" w:rsidRDefault="004D0185" w:rsidP="000D7C3B">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rPr>
              <w:t xml:space="preserve">городской округ Самара (район Тольятти), Самарская область </w:t>
            </w:r>
          </w:p>
          <w:p w14:paraId="60A7B1BB" w14:textId="77777777" w:rsidR="004D0185" w:rsidRPr="00C94BF3" w:rsidRDefault="004D0185" w:rsidP="000D7C3B">
            <w:pPr>
              <w:pStyle w:val="aff2"/>
              <w:keepNext/>
              <w:keepLines/>
              <w:tabs>
                <w:tab w:val="clear" w:pos="360"/>
                <w:tab w:val="left" w:pos="7371"/>
              </w:tabs>
              <w:spacing w:before="0"/>
              <w:ind w:left="0" w:firstLine="0"/>
              <w:rPr>
                <w:color w:val="000000" w:themeColor="text1"/>
                <w:sz w:val="22"/>
                <w:szCs w:val="22"/>
                <w:lang w:eastAsia="en-US"/>
              </w:rPr>
            </w:pPr>
          </w:p>
        </w:tc>
        <w:tc>
          <w:tcPr>
            <w:tcW w:w="624" w:type="pct"/>
          </w:tcPr>
          <w:p w14:paraId="1C5A44FA" w14:textId="77777777" w:rsidR="004D0185" w:rsidRPr="00C94BF3" w:rsidRDefault="004D0185" w:rsidP="000D7C3B">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Класс напряжения - 220 кВ</w:t>
            </w:r>
          </w:p>
        </w:tc>
        <w:tc>
          <w:tcPr>
            <w:tcW w:w="727" w:type="pct"/>
          </w:tcPr>
          <w:p w14:paraId="4E14EFD4" w14:textId="77777777" w:rsidR="004D0185" w:rsidRPr="00C94BF3" w:rsidRDefault="004D0185" w:rsidP="000D7C3B">
            <w:pPr>
              <w:pStyle w:val="18"/>
              <w:rPr>
                <w:color w:val="000000" w:themeColor="text1"/>
                <w:szCs w:val="22"/>
              </w:rPr>
            </w:pPr>
            <w:r w:rsidRPr="00C94BF3">
              <w:rPr>
                <w:color w:val="000000" w:themeColor="text1"/>
                <w:szCs w:val="22"/>
              </w:rPr>
              <w:t>Производственная зона, зоны инженерной и транспортной инфраструктур</w:t>
            </w:r>
          </w:p>
        </w:tc>
        <w:tc>
          <w:tcPr>
            <w:tcW w:w="787" w:type="pct"/>
          </w:tcPr>
          <w:p w14:paraId="14417D06" w14:textId="77777777" w:rsidR="004D0185" w:rsidRPr="00C94BF3" w:rsidRDefault="004D0185" w:rsidP="000D7C3B">
            <w:pPr>
              <w:pStyle w:val="-1"/>
              <w:rPr>
                <w:color w:val="000000" w:themeColor="text1"/>
                <w:szCs w:val="20"/>
              </w:rPr>
            </w:pPr>
            <w:r w:rsidRPr="00C94BF3">
              <w:rPr>
                <w:color w:val="000000" w:themeColor="text1"/>
                <w:szCs w:val="20"/>
              </w:rPr>
              <w:t>повышение надежности электроснабжения потребителей Самарской области;</w:t>
            </w:r>
          </w:p>
          <w:p w14:paraId="2F65FCF6" w14:textId="77777777" w:rsidR="004D0185" w:rsidRPr="00C94BF3" w:rsidRDefault="004D0185" w:rsidP="000D7C3B">
            <w:pPr>
              <w:pStyle w:val="-1"/>
              <w:rPr>
                <w:color w:val="000000" w:themeColor="text1"/>
                <w:szCs w:val="20"/>
              </w:rPr>
            </w:pPr>
            <w:r w:rsidRPr="00C94BF3">
              <w:rPr>
                <w:color w:val="000000" w:themeColor="text1"/>
                <w:szCs w:val="20"/>
              </w:rPr>
              <w:t>реконструкция ВЛ 220 кВ Кировская-2 и ВЛ 220 кВ КС1;</w:t>
            </w:r>
          </w:p>
          <w:p w14:paraId="76A64287" w14:textId="77777777" w:rsidR="004D0185" w:rsidRPr="00C94BF3" w:rsidRDefault="004D0185" w:rsidP="000D7C3B">
            <w:pPr>
              <w:pStyle w:val="18"/>
              <w:rPr>
                <w:color w:val="000000" w:themeColor="text1"/>
                <w:sz w:val="20"/>
              </w:rPr>
            </w:pPr>
            <w:r w:rsidRPr="00C94BF3">
              <w:rPr>
                <w:color w:val="000000" w:themeColor="text1"/>
                <w:sz w:val="20"/>
              </w:rPr>
              <w:t>строительство мостового перехода через р. Волгу городского округа Тольятти и выходом на автомобильную дорогу М-5 Урал (IV этап) в муниципальном районе Ставропольский</w:t>
            </w:r>
          </w:p>
        </w:tc>
        <w:tc>
          <w:tcPr>
            <w:tcW w:w="640" w:type="pct"/>
          </w:tcPr>
          <w:p w14:paraId="63533B16" w14:textId="77777777" w:rsidR="004D0185" w:rsidRPr="00C94BF3" w:rsidRDefault="004D0185" w:rsidP="000D7C3B">
            <w:pPr>
              <w:pStyle w:val="aff2"/>
              <w:keepNext/>
              <w:keepLines/>
              <w:tabs>
                <w:tab w:val="clear" w:pos="360"/>
                <w:tab w:val="left" w:pos="7371"/>
              </w:tabs>
              <w:spacing w:before="0"/>
              <w:ind w:left="0" w:firstLine="0"/>
              <w:rPr>
                <w:color w:val="000000" w:themeColor="text1"/>
                <w:sz w:val="20"/>
                <w:lang w:eastAsia="en-US"/>
              </w:rPr>
            </w:pPr>
          </w:p>
        </w:tc>
      </w:tr>
      <w:tr w:rsidR="00C94BF3" w:rsidRPr="00C94BF3" w14:paraId="66A7C214" w14:textId="77777777" w:rsidTr="003104EC">
        <w:tc>
          <w:tcPr>
            <w:tcW w:w="274" w:type="pct"/>
          </w:tcPr>
          <w:p w14:paraId="4EF101AE" w14:textId="645885AB" w:rsidR="004D0185" w:rsidRPr="00C94BF3" w:rsidRDefault="00CC6BB6" w:rsidP="000D7C3B">
            <w:pPr>
              <w:pStyle w:val="18"/>
              <w:jc w:val="center"/>
              <w:rPr>
                <w:color w:val="000000" w:themeColor="text1"/>
                <w:szCs w:val="22"/>
              </w:rPr>
            </w:pPr>
            <w:r w:rsidRPr="00C94BF3">
              <w:rPr>
                <w:color w:val="000000" w:themeColor="text1"/>
                <w:szCs w:val="22"/>
              </w:rPr>
              <w:t>3.2.1.3</w:t>
            </w:r>
          </w:p>
        </w:tc>
        <w:tc>
          <w:tcPr>
            <w:tcW w:w="1308" w:type="pct"/>
            <w:gridSpan w:val="2"/>
          </w:tcPr>
          <w:p w14:paraId="0EDA578A" w14:textId="77777777" w:rsidR="004D0185" w:rsidRPr="00C94BF3" w:rsidRDefault="004D0185" w:rsidP="000D7C3B">
            <w:pPr>
              <w:ind w:firstLine="0"/>
              <w:rPr>
                <w:color w:val="000000" w:themeColor="text1"/>
                <w:sz w:val="22"/>
                <w:szCs w:val="22"/>
              </w:rPr>
            </w:pPr>
            <w:r w:rsidRPr="00C94BF3">
              <w:rPr>
                <w:color w:val="000000" w:themeColor="text1"/>
                <w:sz w:val="22"/>
                <w:szCs w:val="22"/>
              </w:rPr>
              <w:t>Реконструкция ВЛ 220 кВ Жигулевская ГЭС - Солнечная</w:t>
            </w:r>
          </w:p>
        </w:tc>
        <w:tc>
          <w:tcPr>
            <w:tcW w:w="639" w:type="pct"/>
          </w:tcPr>
          <w:p w14:paraId="695D0F1D" w14:textId="77777777" w:rsidR="004D0185" w:rsidRPr="00C94BF3" w:rsidRDefault="004D0185" w:rsidP="000D7C3B">
            <w:pPr>
              <w:pStyle w:val="-1"/>
              <w:rPr>
                <w:color w:val="000000" w:themeColor="text1"/>
                <w:sz w:val="22"/>
              </w:rPr>
            </w:pPr>
            <w:r w:rsidRPr="00C94BF3">
              <w:rPr>
                <w:color w:val="000000" w:themeColor="text1"/>
                <w:sz w:val="22"/>
              </w:rPr>
              <w:t>городской округ Самара (район Тольятти), Самарская область</w:t>
            </w:r>
          </w:p>
        </w:tc>
        <w:tc>
          <w:tcPr>
            <w:tcW w:w="624" w:type="pct"/>
          </w:tcPr>
          <w:p w14:paraId="3219BE67" w14:textId="77777777" w:rsidR="004D0185" w:rsidRPr="00C94BF3" w:rsidRDefault="004D0185" w:rsidP="000D7C3B">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Класс напряжения - 220 кВ</w:t>
            </w:r>
          </w:p>
        </w:tc>
        <w:tc>
          <w:tcPr>
            <w:tcW w:w="727" w:type="pct"/>
          </w:tcPr>
          <w:p w14:paraId="20AA3A5B" w14:textId="77777777" w:rsidR="004D0185" w:rsidRPr="00C94BF3" w:rsidRDefault="004D0185" w:rsidP="000D7C3B">
            <w:pPr>
              <w:pStyle w:val="18"/>
              <w:rPr>
                <w:color w:val="000000" w:themeColor="text1"/>
                <w:szCs w:val="22"/>
              </w:rPr>
            </w:pPr>
            <w:r w:rsidRPr="00C94BF3">
              <w:rPr>
                <w:color w:val="000000" w:themeColor="text1"/>
                <w:szCs w:val="22"/>
              </w:rPr>
              <w:t>Производственная зона, зоны инженерной и транспортной инфраструктур</w:t>
            </w:r>
          </w:p>
        </w:tc>
        <w:tc>
          <w:tcPr>
            <w:tcW w:w="787" w:type="pct"/>
          </w:tcPr>
          <w:p w14:paraId="3D8D6CBB" w14:textId="77777777" w:rsidR="004D0185" w:rsidRPr="00C94BF3" w:rsidRDefault="004D0185" w:rsidP="000D7C3B">
            <w:pPr>
              <w:pStyle w:val="-1"/>
              <w:rPr>
                <w:color w:val="000000" w:themeColor="text1"/>
                <w:szCs w:val="20"/>
              </w:rPr>
            </w:pPr>
            <w:r w:rsidRPr="00C94BF3">
              <w:rPr>
                <w:color w:val="000000" w:themeColor="text1"/>
                <w:szCs w:val="20"/>
              </w:rPr>
              <w:t>повышение надежности электроснабжения потребителей Самарской области;</w:t>
            </w:r>
          </w:p>
          <w:p w14:paraId="75911A32" w14:textId="77777777" w:rsidR="004D0185" w:rsidRPr="00C94BF3" w:rsidRDefault="004D0185" w:rsidP="000D7C3B">
            <w:pPr>
              <w:pStyle w:val="-1"/>
              <w:rPr>
                <w:color w:val="000000" w:themeColor="text1"/>
                <w:szCs w:val="20"/>
              </w:rPr>
            </w:pPr>
            <w:r w:rsidRPr="00C94BF3">
              <w:rPr>
                <w:color w:val="000000" w:themeColor="text1"/>
                <w:szCs w:val="20"/>
              </w:rPr>
              <w:t>реконструкция ВЛ 220 кВ Кировская-2 и ВЛ 220 кВ КС1;</w:t>
            </w:r>
          </w:p>
          <w:p w14:paraId="5AA6EF51" w14:textId="77777777" w:rsidR="004D0185" w:rsidRPr="00C94BF3" w:rsidRDefault="004D0185" w:rsidP="000D7C3B">
            <w:pPr>
              <w:pStyle w:val="18"/>
              <w:rPr>
                <w:color w:val="000000" w:themeColor="text1"/>
                <w:sz w:val="20"/>
              </w:rPr>
            </w:pPr>
            <w:r w:rsidRPr="00C94BF3">
              <w:rPr>
                <w:color w:val="000000" w:themeColor="text1"/>
                <w:sz w:val="20"/>
              </w:rPr>
              <w:t>строительство мостового перехода через р. Волгу городского округа Тольятти и выходом на автомобильную дорогу М-5 Урал (IV этап) в муниципальном районе Ставропольский</w:t>
            </w:r>
          </w:p>
        </w:tc>
        <w:tc>
          <w:tcPr>
            <w:tcW w:w="640" w:type="pct"/>
          </w:tcPr>
          <w:p w14:paraId="5137D9B4" w14:textId="77777777" w:rsidR="004D0185" w:rsidRPr="00C94BF3" w:rsidRDefault="004D0185" w:rsidP="000D7C3B">
            <w:pPr>
              <w:pStyle w:val="aff2"/>
              <w:keepNext/>
              <w:keepLines/>
              <w:tabs>
                <w:tab w:val="clear" w:pos="360"/>
                <w:tab w:val="left" w:pos="7371"/>
              </w:tabs>
              <w:spacing w:before="0"/>
              <w:ind w:left="0" w:firstLine="0"/>
              <w:rPr>
                <w:color w:val="000000" w:themeColor="text1"/>
                <w:sz w:val="20"/>
                <w:lang w:eastAsia="en-US"/>
              </w:rPr>
            </w:pPr>
          </w:p>
        </w:tc>
      </w:tr>
      <w:tr w:rsidR="00C94BF3" w:rsidRPr="00C94BF3" w14:paraId="49320338" w14:textId="77777777" w:rsidTr="003104EC">
        <w:tc>
          <w:tcPr>
            <w:tcW w:w="274" w:type="pct"/>
          </w:tcPr>
          <w:p w14:paraId="40010F93" w14:textId="651B0413" w:rsidR="004D0185" w:rsidRPr="00C94BF3" w:rsidRDefault="00CC6BB6" w:rsidP="000D7C3B">
            <w:pPr>
              <w:pStyle w:val="18"/>
              <w:jc w:val="center"/>
              <w:rPr>
                <w:color w:val="000000" w:themeColor="text1"/>
                <w:szCs w:val="22"/>
              </w:rPr>
            </w:pPr>
            <w:r w:rsidRPr="00C94BF3">
              <w:rPr>
                <w:color w:val="000000" w:themeColor="text1"/>
                <w:szCs w:val="22"/>
              </w:rPr>
              <w:t>3.2.1.</w:t>
            </w:r>
            <w:r w:rsidR="00101719" w:rsidRPr="00C94BF3">
              <w:rPr>
                <w:color w:val="000000" w:themeColor="text1"/>
                <w:szCs w:val="22"/>
              </w:rPr>
              <w:t>4</w:t>
            </w:r>
          </w:p>
        </w:tc>
        <w:tc>
          <w:tcPr>
            <w:tcW w:w="1308" w:type="pct"/>
            <w:gridSpan w:val="2"/>
          </w:tcPr>
          <w:p w14:paraId="03BF4B67" w14:textId="77777777" w:rsidR="004D0185" w:rsidRPr="00C94BF3" w:rsidRDefault="004D0185" w:rsidP="000D7C3B">
            <w:pPr>
              <w:pStyle w:val="-1"/>
              <w:rPr>
                <w:color w:val="000000" w:themeColor="text1"/>
                <w:sz w:val="22"/>
              </w:rPr>
            </w:pPr>
            <w:r w:rsidRPr="00C94BF3">
              <w:rPr>
                <w:color w:val="000000" w:themeColor="text1"/>
                <w:sz w:val="22"/>
              </w:rPr>
              <w:t>ВЛ 220 кВ Жигулевская ГЭС - Левобережная 1 цепь</w:t>
            </w:r>
          </w:p>
          <w:p w14:paraId="5CBC6F74" w14:textId="77777777" w:rsidR="004D0185" w:rsidRPr="00C94BF3" w:rsidRDefault="004D0185" w:rsidP="000D7C3B">
            <w:pPr>
              <w:pStyle w:val="-1"/>
              <w:rPr>
                <w:color w:val="000000" w:themeColor="text1"/>
                <w:sz w:val="22"/>
              </w:rPr>
            </w:pPr>
            <w:r w:rsidRPr="00C94BF3">
              <w:rPr>
                <w:color w:val="000000" w:themeColor="text1"/>
                <w:sz w:val="22"/>
              </w:rPr>
              <w:t>Реконструкция</w:t>
            </w:r>
          </w:p>
        </w:tc>
        <w:tc>
          <w:tcPr>
            <w:tcW w:w="639" w:type="pct"/>
          </w:tcPr>
          <w:p w14:paraId="440CA875" w14:textId="77777777" w:rsidR="004D0185" w:rsidRPr="00C94BF3" w:rsidRDefault="004D0185" w:rsidP="000D7C3B">
            <w:pPr>
              <w:pStyle w:val="-1"/>
              <w:rPr>
                <w:color w:val="000000" w:themeColor="text1"/>
                <w:sz w:val="22"/>
              </w:rPr>
            </w:pPr>
            <w:r w:rsidRPr="00C94BF3">
              <w:rPr>
                <w:color w:val="000000" w:themeColor="text1"/>
                <w:sz w:val="22"/>
              </w:rPr>
              <w:t>городской округ Самара (район Тольятти), Самарская область</w:t>
            </w:r>
          </w:p>
        </w:tc>
        <w:tc>
          <w:tcPr>
            <w:tcW w:w="624" w:type="pct"/>
          </w:tcPr>
          <w:p w14:paraId="34A758E3" w14:textId="77777777" w:rsidR="004D0185" w:rsidRPr="00C94BF3" w:rsidRDefault="004D0185" w:rsidP="000D7C3B">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Класс напряжения - 220 кВ</w:t>
            </w:r>
          </w:p>
        </w:tc>
        <w:tc>
          <w:tcPr>
            <w:tcW w:w="727" w:type="pct"/>
          </w:tcPr>
          <w:p w14:paraId="1309C1C7" w14:textId="77777777" w:rsidR="004D0185" w:rsidRPr="00C94BF3" w:rsidRDefault="004D0185" w:rsidP="000D7C3B">
            <w:pPr>
              <w:pStyle w:val="18"/>
              <w:rPr>
                <w:color w:val="000000" w:themeColor="text1"/>
                <w:szCs w:val="22"/>
              </w:rPr>
            </w:pPr>
            <w:r w:rsidRPr="00C94BF3">
              <w:rPr>
                <w:color w:val="000000" w:themeColor="text1"/>
                <w:szCs w:val="22"/>
              </w:rPr>
              <w:t>Производственная зона, зоны инженерной и транспортной инфраструктур</w:t>
            </w:r>
          </w:p>
        </w:tc>
        <w:tc>
          <w:tcPr>
            <w:tcW w:w="787" w:type="pct"/>
          </w:tcPr>
          <w:p w14:paraId="785BA371" w14:textId="77777777" w:rsidR="004D0185" w:rsidRPr="00C94BF3" w:rsidRDefault="004D0185" w:rsidP="000D7C3B">
            <w:pPr>
              <w:pStyle w:val="-1"/>
              <w:rPr>
                <w:color w:val="000000" w:themeColor="text1"/>
                <w:szCs w:val="20"/>
              </w:rPr>
            </w:pPr>
            <w:r w:rsidRPr="00C94BF3">
              <w:rPr>
                <w:color w:val="000000" w:themeColor="text1"/>
                <w:szCs w:val="20"/>
              </w:rPr>
              <w:t>Повышение надежности электроснабжения потребителей;</w:t>
            </w:r>
          </w:p>
          <w:p w14:paraId="6E9A1012" w14:textId="77777777" w:rsidR="004D0185" w:rsidRPr="00C94BF3" w:rsidRDefault="004D0185" w:rsidP="000D7C3B">
            <w:pPr>
              <w:pStyle w:val="18"/>
              <w:rPr>
                <w:color w:val="000000" w:themeColor="text1"/>
                <w:sz w:val="20"/>
              </w:rPr>
            </w:pPr>
            <w:r w:rsidRPr="00C94BF3">
              <w:rPr>
                <w:color w:val="000000" w:themeColor="text1"/>
                <w:sz w:val="20"/>
              </w:rPr>
              <w:t>строительство мостового перехода через р. Волгу городского округа Тольятти и выходом на автомобильную дорогу М-5 Урал (IV этап) в муниципальном районе Ставропольский</w:t>
            </w:r>
          </w:p>
        </w:tc>
        <w:tc>
          <w:tcPr>
            <w:tcW w:w="640" w:type="pct"/>
          </w:tcPr>
          <w:p w14:paraId="276783A4" w14:textId="77777777" w:rsidR="004D0185" w:rsidRPr="00C94BF3" w:rsidRDefault="004D0185" w:rsidP="000D7C3B">
            <w:pPr>
              <w:pStyle w:val="aff2"/>
              <w:keepNext/>
              <w:keepLines/>
              <w:tabs>
                <w:tab w:val="clear" w:pos="360"/>
                <w:tab w:val="left" w:pos="7371"/>
              </w:tabs>
              <w:spacing w:before="0"/>
              <w:ind w:left="0" w:firstLine="0"/>
              <w:rPr>
                <w:color w:val="000000" w:themeColor="text1"/>
                <w:sz w:val="20"/>
                <w:lang w:eastAsia="en-US"/>
              </w:rPr>
            </w:pPr>
          </w:p>
        </w:tc>
      </w:tr>
      <w:tr w:rsidR="00C94BF3" w:rsidRPr="00C94BF3" w14:paraId="6DC064E5" w14:textId="77777777" w:rsidTr="003104EC">
        <w:tc>
          <w:tcPr>
            <w:tcW w:w="274" w:type="pct"/>
          </w:tcPr>
          <w:p w14:paraId="1EB2509D" w14:textId="1492B747" w:rsidR="004D0185" w:rsidRPr="00C94BF3" w:rsidRDefault="004D0185" w:rsidP="000D7C3B">
            <w:pPr>
              <w:pStyle w:val="18"/>
              <w:jc w:val="center"/>
              <w:rPr>
                <w:color w:val="000000" w:themeColor="text1"/>
                <w:szCs w:val="22"/>
              </w:rPr>
            </w:pPr>
            <w:r w:rsidRPr="00C94BF3">
              <w:rPr>
                <w:color w:val="000000" w:themeColor="text1"/>
                <w:szCs w:val="22"/>
              </w:rPr>
              <w:t>3.2.1.</w:t>
            </w:r>
            <w:r w:rsidR="00101719" w:rsidRPr="00C94BF3">
              <w:rPr>
                <w:color w:val="000000" w:themeColor="text1"/>
                <w:szCs w:val="22"/>
              </w:rPr>
              <w:t>5</w:t>
            </w:r>
          </w:p>
        </w:tc>
        <w:tc>
          <w:tcPr>
            <w:tcW w:w="1308" w:type="pct"/>
            <w:gridSpan w:val="2"/>
          </w:tcPr>
          <w:p w14:paraId="39CB65A3" w14:textId="77777777" w:rsidR="004D0185" w:rsidRPr="00C94BF3" w:rsidRDefault="004D0185" w:rsidP="000D7C3B">
            <w:pPr>
              <w:pStyle w:val="-1"/>
              <w:rPr>
                <w:color w:val="000000" w:themeColor="text1"/>
                <w:sz w:val="22"/>
              </w:rPr>
            </w:pPr>
            <w:r w:rsidRPr="00C94BF3">
              <w:rPr>
                <w:color w:val="000000" w:themeColor="text1"/>
                <w:sz w:val="22"/>
              </w:rPr>
              <w:t>ВЛ 220 кВ Жигулевская ГЭС - Левобережная 2 цепь</w:t>
            </w:r>
          </w:p>
          <w:p w14:paraId="4B06E672" w14:textId="77777777" w:rsidR="004D0185" w:rsidRPr="00C94BF3" w:rsidRDefault="004D0185" w:rsidP="000D7C3B">
            <w:pPr>
              <w:pStyle w:val="-1"/>
              <w:rPr>
                <w:color w:val="000000" w:themeColor="text1"/>
                <w:sz w:val="22"/>
              </w:rPr>
            </w:pPr>
            <w:r w:rsidRPr="00C94BF3">
              <w:rPr>
                <w:color w:val="000000" w:themeColor="text1"/>
                <w:sz w:val="22"/>
              </w:rPr>
              <w:t>Реконструкция</w:t>
            </w:r>
          </w:p>
        </w:tc>
        <w:tc>
          <w:tcPr>
            <w:tcW w:w="639" w:type="pct"/>
          </w:tcPr>
          <w:p w14:paraId="62C38126" w14:textId="77777777" w:rsidR="004D0185" w:rsidRPr="00C94BF3" w:rsidRDefault="004D0185" w:rsidP="000D7C3B">
            <w:pPr>
              <w:pStyle w:val="-1"/>
              <w:rPr>
                <w:color w:val="000000" w:themeColor="text1"/>
                <w:szCs w:val="20"/>
              </w:rPr>
            </w:pPr>
            <w:r w:rsidRPr="00C94BF3">
              <w:rPr>
                <w:color w:val="000000" w:themeColor="text1"/>
                <w:szCs w:val="20"/>
              </w:rPr>
              <w:t>городской округ Самара (район Тольятти), Самарская область</w:t>
            </w:r>
          </w:p>
        </w:tc>
        <w:tc>
          <w:tcPr>
            <w:tcW w:w="624" w:type="pct"/>
          </w:tcPr>
          <w:p w14:paraId="013E7190" w14:textId="77777777" w:rsidR="004D0185" w:rsidRPr="00C94BF3" w:rsidRDefault="004D0185" w:rsidP="000D7C3B">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2"/>
                <w:szCs w:val="22"/>
                <w:lang w:eastAsia="en-US"/>
              </w:rPr>
              <w:t>Класс напряжения - 220 кВ</w:t>
            </w:r>
          </w:p>
        </w:tc>
        <w:tc>
          <w:tcPr>
            <w:tcW w:w="727" w:type="pct"/>
          </w:tcPr>
          <w:p w14:paraId="53976439" w14:textId="77777777" w:rsidR="004D0185" w:rsidRPr="00C94BF3" w:rsidRDefault="004D0185" w:rsidP="000D7C3B">
            <w:pPr>
              <w:pStyle w:val="18"/>
              <w:rPr>
                <w:color w:val="000000" w:themeColor="text1"/>
                <w:szCs w:val="22"/>
              </w:rPr>
            </w:pPr>
            <w:r w:rsidRPr="00C94BF3">
              <w:rPr>
                <w:color w:val="000000" w:themeColor="text1"/>
                <w:szCs w:val="22"/>
              </w:rPr>
              <w:t>Производственная зона, зоны инженерной и транспортной инфраструктур</w:t>
            </w:r>
          </w:p>
        </w:tc>
        <w:tc>
          <w:tcPr>
            <w:tcW w:w="787" w:type="pct"/>
          </w:tcPr>
          <w:p w14:paraId="71ECC069" w14:textId="77777777" w:rsidR="004D0185" w:rsidRPr="00C94BF3" w:rsidRDefault="004D0185" w:rsidP="000D7C3B">
            <w:pPr>
              <w:pStyle w:val="-1"/>
              <w:rPr>
                <w:color w:val="000000" w:themeColor="text1"/>
                <w:szCs w:val="20"/>
              </w:rPr>
            </w:pPr>
            <w:r w:rsidRPr="00C94BF3">
              <w:rPr>
                <w:color w:val="000000" w:themeColor="text1"/>
                <w:szCs w:val="20"/>
              </w:rPr>
              <w:t>Повышение надежности электроснабжения потребителей;</w:t>
            </w:r>
          </w:p>
          <w:p w14:paraId="229E826B" w14:textId="77777777" w:rsidR="004D0185" w:rsidRPr="00C94BF3" w:rsidRDefault="004D0185" w:rsidP="000D7C3B">
            <w:pPr>
              <w:pStyle w:val="18"/>
              <w:rPr>
                <w:color w:val="000000" w:themeColor="text1"/>
                <w:sz w:val="20"/>
              </w:rPr>
            </w:pPr>
            <w:r w:rsidRPr="00C94BF3">
              <w:rPr>
                <w:color w:val="000000" w:themeColor="text1"/>
                <w:sz w:val="20"/>
              </w:rPr>
              <w:t>строительство мостового перехода через р. Волгу городского округа Тольятти и выходом на автомобильную дорогу М-5 Урал (IV этап) в муниципальном районе Ставропольский</w:t>
            </w:r>
          </w:p>
        </w:tc>
        <w:tc>
          <w:tcPr>
            <w:tcW w:w="640" w:type="pct"/>
          </w:tcPr>
          <w:p w14:paraId="35FE0988" w14:textId="77777777" w:rsidR="004D0185" w:rsidRPr="00C94BF3" w:rsidRDefault="004D0185" w:rsidP="000D7C3B">
            <w:pPr>
              <w:pStyle w:val="aff2"/>
              <w:keepNext/>
              <w:keepLines/>
              <w:tabs>
                <w:tab w:val="clear" w:pos="360"/>
                <w:tab w:val="left" w:pos="7371"/>
              </w:tabs>
              <w:spacing w:before="0"/>
              <w:ind w:left="0" w:firstLine="0"/>
              <w:rPr>
                <w:color w:val="000000" w:themeColor="text1"/>
                <w:sz w:val="22"/>
                <w:szCs w:val="22"/>
                <w:lang w:eastAsia="en-US"/>
              </w:rPr>
            </w:pPr>
            <w:r w:rsidRPr="00C94BF3">
              <w:rPr>
                <w:color w:val="000000" w:themeColor="text1"/>
                <w:sz w:val="20"/>
                <w:lang w:eastAsia="en-US"/>
              </w:rPr>
              <w:t>Охранная зона согласно</w:t>
            </w:r>
            <w:r w:rsidRPr="00C94BF3">
              <w:rPr>
                <w:color w:val="000000" w:themeColor="text1"/>
                <w:sz w:val="20"/>
              </w:rPr>
              <w:t xml:space="preserve"> Постановлению Правительства РФ от 24 февраля 2009 г. N 160</w:t>
            </w:r>
          </w:p>
        </w:tc>
      </w:tr>
      <w:tr w:rsidR="00C94BF3" w:rsidRPr="00C94BF3" w14:paraId="6E11C19F" w14:textId="77777777" w:rsidTr="003104EC">
        <w:tc>
          <w:tcPr>
            <w:tcW w:w="274" w:type="pct"/>
          </w:tcPr>
          <w:p w14:paraId="1F8FB535" w14:textId="77777777" w:rsidR="004D0185" w:rsidRPr="00C94BF3" w:rsidRDefault="004D0185" w:rsidP="000D7C3B">
            <w:pPr>
              <w:pStyle w:val="18"/>
              <w:jc w:val="center"/>
              <w:rPr>
                <w:b/>
                <w:bCs/>
                <w:color w:val="000000" w:themeColor="text1"/>
                <w:szCs w:val="22"/>
              </w:rPr>
            </w:pPr>
            <w:r w:rsidRPr="00C94BF3">
              <w:rPr>
                <w:b/>
                <w:bCs/>
                <w:color w:val="000000" w:themeColor="text1"/>
                <w:szCs w:val="22"/>
              </w:rPr>
              <w:t>3.3</w:t>
            </w:r>
          </w:p>
        </w:tc>
        <w:tc>
          <w:tcPr>
            <w:tcW w:w="4726" w:type="pct"/>
            <w:gridSpan w:val="7"/>
          </w:tcPr>
          <w:p w14:paraId="672769C6" w14:textId="77777777" w:rsidR="004D0185" w:rsidRPr="00C94BF3" w:rsidRDefault="004D0185" w:rsidP="000D7C3B">
            <w:pPr>
              <w:pStyle w:val="18"/>
              <w:jc w:val="center"/>
              <w:rPr>
                <w:b/>
                <w:bCs/>
                <w:color w:val="000000" w:themeColor="text1"/>
                <w:sz w:val="20"/>
              </w:rPr>
            </w:pPr>
            <w:r w:rsidRPr="00C94BF3">
              <w:rPr>
                <w:b/>
                <w:bCs/>
                <w:color w:val="000000" w:themeColor="text1"/>
                <w:sz w:val="24"/>
                <w:szCs w:val="24"/>
              </w:rPr>
              <w:t>Объекты федерального значения в области обеспечения объектами образования и науки</w:t>
            </w:r>
          </w:p>
        </w:tc>
      </w:tr>
      <w:tr w:rsidR="00C94BF3" w:rsidRPr="00C94BF3" w14:paraId="3CD4DC4E" w14:textId="77777777" w:rsidTr="003104EC">
        <w:tc>
          <w:tcPr>
            <w:tcW w:w="274" w:type="pct"/>
          </w:tcPr>
          <w:p w14:paraId="3A3DD1CB" w14:textId="77777777" w:rsidR="004D0185" w:rsidRPr="00C94BF3" w:rsidRDefault="004D0185" w:rsidP="000D7C3B">
            <w:pPr>
              <w:pStyle w:val="18"/>
              <w:jc w:val="center"/>
              <w:rPr>
                <w:color w:val="000000" w:themeColor="text1"/>
                <w:szCs w:val="22"/>
              </w:rPr>
            </w:pPr>
            <w:r w:rsidRPr="00C94BF3">
              <w:rPr>
                <w:color w:val="000000" w:themeColor="text1"/>
                <w:szCs w:val="22"/>
              </w:rPr>
              <w:t>3.3.1</w:t>
            </w:r>
          </w:p>
        </w:tc>
        <w:tc>
          <w:tcPr>
            <w:tcW w:w="1308" w:type="pct"/>
            <w:gridSpan w:val="2"/>
          </w:tcPr>
          <w:p w14:paraId="343CE72A" w14:textId="5146FB9E" w:rsidR="004D0185" w:rsidRPr="00C94BF3" w:rsidRDefault="00085BF9" w:rsidP="00F515FD">
            <w:pPr>
              <w:pStyle w:val="afffc"/>
              <w:shd w:val="clear" w:color="auto" w:fill="auto"/>
              <w:spacing w:line="240" w:lineRule="auto"/>
              <w:jc w:val="center"/>
              <w:rPr>
                <w:b/>
                <w:color w:val="000000" w:themeColor="text1"/>
                <w:sz w:val="22"/>
                <w:szCs w:val="22"/>
              </w:rPr>
            </w:pPr>
            <w:r w:rsidRPr="00C94BF3">
              <w:rPr>
                <w:color w:val="000000" w:themeColor="text1"/>
                <w:sz w:val="22"/>
                <w:szCs w:val="22"/>
                <w:lang w:bidi="ru-RU"/>
              </w:rPr>
              <w:t>Строительство общежития</w:t>
            </w:r>
            <w:r w:rsidR="004D0185" w:rsidRPr="00C94BF3">
              <w:rPr>
                <w:color w:val="000000" w:themeColor="text1"/>
                <w:sz w:val="22"/>
                <w:szCs w:val="22"/>
                <w:lang w:bidi="ru-RU"/>
              </w:rPr>
              <w:t xml:space="preserve"> </w:t>
            </w:r>
            <w:r w:rsidR="00F515FD" w:rsidRPr="00C94BF3">
              <w:rPr>
                <w:color w:val="000000" w:themeColor="text1"/>
                <w:sz w:val="22"/>
                <w:szCs w:val="22"/>
                <w:lang w:bidi="ru-RU"/>
              </w:rPr>
              <w:t xml:space="preserve">для </w:t>
            </w:r>
            <w:r w:rsidR="004D0185" w:rsidRPr="00C94BF3">
              <w:rPr>
                <w:color w:val="000000" w:themeColor="text1"/>
                <w:sz w:val="22"/>
                <w:szCs w:val="22"/>
                <w:lang w:bidi="ru-RU"/>
              </w:rPr>
              <w:t xml:space="preserve">ФГБОУ ВО «Тольяттинский государственный университет» </w:t>
            </w:r>
          </w:p>
        </w:tc>
        <w:tc>
          <w:tcPr>
            <w:tcW w:w="639" w:type="pct"/>
          </w:tcPr>
          <w:p w14:paraId="1F7CFE1E" w14:textId="3C22E2D0" w:rsidR="004D0185" w:rsidRPr="00C94BF3" w:rsidRDefault="004D0185" w:rsidP="00085BF9">
            <w:pPr>
              <w:pStyle w:val="aff2"/>
              <w:keepNext/>
              <w:keepLines/>
              <w:tabs>
                <w:tab w:val="clear" w:pos="360"/>
                <w:tab w:val="left" w:pos="7371"/>
              </w:tabs>
              <w:spacing w:before="0"/>
              <w:ind w:left="0" w:firstLine="0"/>
              <w:jc w:val="left"/>
              <w:rPr>
                <w:color w:val="000000" w:themeColor="text1"/>
                <w:sz w:val="22"/>
                <w:szCs w:val="22"/>
              </w:rPr>
            </w:pPr>
            <w:r w:rsidRPr="00C94BF3">
              <w:rPr>
                <w:color w:val="000000" w:themeColor="text1"/>
                <w:sz w:val="22"/>
                <w:szCs w:val="22"/>
              </w:rPr>
              <w:t xml:space="preserve">г.о. Тольятти, г. Тольятти, Центральный район, </w:t>
            </w:r>
            <w:r w:rsidR="00085BF9" w:rsidRPr="00C94BF3">
              <w:rPr>
                <w:color w:val="000000" w:themeColor="text1"/>
                <w:sz w:val="22"/>
                <w:szCs w:val="22"/>
              </w:rPr>
              <w:t>на земельном участке с КН 63:09:0304060:1456</w:t>
            </w:r>
          </w:p>
        </w:tc>
        <w:tc>
          <w:tcPr>
            <w:tcW w:w="624" w:type="pct"/>
          </w:tcPr>
          <w:p w14:paraId="018C5FBF" w14:textId="182DDEB9" w:rsidR="004D0185" w:rsidRPr="00C94BF3" w:rsidRDefault="00F515FD" w:rsidP="000D7C3B">
            <w:pPr>
              <w:pStyle w:val="aff2"/>
              <w:keepNext/>
              <w:keepLines/>
              <w:tabs>
                <w:tab w:val="clear" w:pos="360"/>
                <w:tab w:val="left" w:pos="7371"/>
              </w:tabs>
              <w:spacing w:before="0"/>
              <w:ind w:left="0" w:firstLine="0"/>
              <w:rPr>
                <w:color w:val="000000" w:themeColor="text1"/>
                <w:sz w:val="22"/>
                <w:szCs w:val="22"/>
                <w:lang w:bidi="ru-RU"/>
              </w:rPr>
            </w:pPr>
            <w:r w:rsidRPr="00C94BF3">
              <w:rPr>
                <w:color w:val="000000" w:themeColor="text1"/>
                <w:sz w:val="22"/>
                <w:szCs w:val="22"/>
                <w:lang w:bidi="ru-RU"/>
              </w:rPr>
              <w:t>Общая площадь - 7515</w:t>
            </w:r>
            <w:r w:rsidR="004D0185" w:rsidRPr="00C94BF3">
              <w:rPr>
                <w:color w:val="000000" w:themeColor="text1"/>
                <w:sz w:val="22"/>
                <w:szCs w:val="22"/>
                <w:lang w:bidi="ru-RU"/>
              </w:rPr>
              <w:t xml:space="preserve"> кв.м,</w:t>
            </w:r>
          </w:p>
          <w:p w14:paraId="0141E36E" w14:textId="77777777" w:rsidR="004D0185" w:rsidRPr="00C94BF3" w:rsidRDefault="004D0185" w:rsidP="000D7C3B">
            <w:pPr>
              <w:pStyle w:val="aff2"/>
              <w:keepNext/>
              <w:keepLines/>
              <w:tabs>
                <w:tab w:val="clear" w:pos="360"/>
                <w:tab w:val="left" w:pos="7371"/>
              </w:tabs>
              <w:spacing w:before="0"/>
              <w:ind w:left="0" w:firstLine="0"/>
              <w:rPr>
                <w:color w:val="000000" w:themeColor="text1"/>
                <w:sz w:val="22"/>
                <w:szCs w:val="22"/>
              </w:rPr>
            </w:pPr>
          </w:p>
        </w:tc>
        <w:tc>
          <w:tcPr>
            <w:tcW w:w="727" w:type="pct"/>
          </w:tcPr>
          <w:p w14:paraId="57BE998D" w14:textId="77777777" w:rsidR="004D0185" w:rsidRPr="00C94BF3" w:rsidRDefault="004D0185" w:rsidP="000D7C3B">
            <w:pPr>
              <w:pStyle w:val="18"/>
              <w:rPr>
                <w:color w:val="000000" w:themeColor="text1"/>
                <w:szCs w:val="22"/>
              </w:rPr>
            </w:pPr>
            <w:r w:rsidRPr="00C94BF3">
              <w:rPr>
                <w:bCs/>
                <w:color w:val="000000" w:themeColor="text1"/>
              </w:rPr>
              <w:t>Зона специализированной общественной застройки</w:t>
            </w:r>
          </w:p>
        </w:tc>
        <w:tc>
          <w:tcPr>
            <w:tcW w:w="787" w:type="pct"/>
          </w:tcPr>
          <w:p w14:paraId="46158A1A" w14:textId="0D962944" w:rsidR="004D0185" w:rsidRPr="00C94BF3" w:rsidRDefault="00085BF9" w:rsidP="000D7C3B">
            <w:pPr>
              <w:pStyle w:val="aff2"/>
              <w:keepNext/>
              <w:keepLines/>
              <w:tabs>
                <w:tab w:val="clear" w:pos="360"/>
                <w:tab w:val="left" w:pos="7371"/>
              </w:tabs>
              <w:spacing w:before="0"/>
              <w:ind w:left="0" w:firstLine="0"/>
              <w:rPr>
                <w:color w:val="000000" w:themeColor="text1"/>
                <w:sz w:val="22"/>
                <w:szCs w:val="22"/>
                <w:lang w:bidi="ru-RU"/>
              </w:rPr>
            </w:pPr>
            <w:r w:rsidRPr="00C94BF3">
              <w:rPr>
                <w:color w:val="000000" w:themeColor="text1"/>
                <w:sz w:val="22"/>
                <w:szCs w:val="22"/>
                <w:lang w:bidi="ru-RU"/>
              </w:rPr>
              <w:t>-</w:t>
            </w:r>
          </w:p>
          <w:p w14:paraId="435FEACD" w14:textId="77777777" w:rsidR="004D0185" w:rsidRPr="00C94BF3" w:rsidRDefault="004D0185" w:rsidP="000D7C3B">
            <w:pPr>
              <w:pStyle w:val="18"/>
              <w:rPr>
                <w:color w:val="000000" w:themeColor="text1"/>
                <w:szCs w:val="22"/>
              </w:rPr>
            </w:pPr>
          </w:p>
        </w:tc>
        <w:tc>
          <w:tcPr>
            <w:tcW w:w="640" w:type="pct"/>
          </w:tcPr>
          <w:p w14:paraId="51BF8EC4" w14:textId="77777777" w:rsidR="004D0185" w:rsidRPr="00C94BF3" w:rsidRDefault="004D0185" w:rsidP="000D7C3B">
            <w:pPr>
              <w:pStyle w:val="aff2"/>
              <w:keepNext/>
              <w:keepLines/>
              <w:tabs>
                <w:tab w:val="clear" w:pos="360"/>
                <w:tab w:val="left" w:pos="7371"/>
              </w:tabs>
              <w:spacing w:before="0"/>
              <w:ind w:left="0" w:firstLine="0"/>
              <w:rPr>
                <w:color w:val="000000" w:themeColor="text1"/>
                <w:sz w:val="20"/>
                <w:lang w:bidi="ru-RU"/>
              </w:rPr>
            </w:pPr>
            <w:r w:rsidRPr="00C94BF3">
              <w:rPr>
                <w:color w:val="000000" w:themeColor="text1"/>
                <w:sz w:val="20"/>
                <w:lang w:bidi="ru-RU"/>
              </w:rPr>
              <w:t>Не устанавливаются</w:t>
            </w:r>
          </w:p>
        </w:tc>
      </w:tr>
    </w:tbl>
    <w:p w14:paraId="4D1473C7" w14:textId="77777777" w:rsidR="004D0185" w:rsidRPr="00C94BF3" w:rsidRDefault="004D0185" w:rsidP="004D0185">
      <w:pPr>
        <w:ind w:firstLine="0"/>
        <w:rPr>
          <w:color w:val="000000" w:themeColor="text1"/>
          <w:sz w:val="28"/>
          <w:szCs w:val="28"/>
        </w:rPr>
        <w:sectPr w:rsidR="004D0185" w:rsidRPr="00C94BF3" w:rsidSect="000D7C3B">
          <w:headerReference w:type="default" r:id="rId78"/>
          <w:footerReference w:type="default" r:id="rId79"/>
          <w:pgSz w:w="16837" w:h="11905" w:orient="landscape" w:code="9"/>
          <w:pgMar w:top="1134" w:right="709" w:bottom="851" w:left="1134" w:header="567" w:footer="567" w:gutter="567"/>
          <w:cols w:space="720"/>
          <w:docGrid w:linePitch="360"/>
        </w:sectPr>
      </w:pPr>
    </w:p>
    <w:p w14:paraId="39EA52B5" w14:textId="40A35D76" w:rsidR="00A92093" w:rsidRPr="00C94BF3" w:rsidRDefault="00DD0CC5" w:rsidP="00F24E4A">
      <w:pPr>
        <w:pStyle w:val="10"/>
        <w:numPr>
          <w:ilvl w:val="0"/>
          <w:numId w:val="27"/>
        </w:numPr>
        <w:ind w:left="0"/>
        <w:rPr>
          <w:color w:val="000000" w:themeColor="text1"/>
          <w:sz w:val="28"/>
          <w:szCs w:val="28"/>
        </w:rPr>
      </w:pPr>
      <w:bookmarkStart w:id="175" w:name="_Hlk72248130"/>
      <w:bookmarkStart w:id="176" w:name="_Hlk114563530"/>
      <w:bookmarkEnd w:id="158"/>
      <w:bookmarkEnd w:id="159"/>
      <w:bookmarkEnd w:id="160"/>
      <w:bookmarkEnd w:id="161"/>
      <w:bookmarkEnd w:id="162"/>
      <w:r w:rsidRPr="00C94BF3">
        <w:rPr>
          <w:color w:val="000000" w:themeColor="text1"/>
          <w:sz w:val="28"/>
          <w:szCs w:val="28"/>
        </w:rPr>
        <w:t xml:space="preserve"> </w:t>
      </w:r>
      <w:bookmarkStart w:id="177" w:name="_Toc209616932"/>
      <w:r w:rsidR="00A92093" w:rsidRPr="00C94BF3">
        <w:rPr>
          <w:color w:val="000000" w:themeColor="text1"/>
          <w:sz w:val="28"/>
          <w:szCs w:val="28"/>
        </w:rPr>
        <w:t>Перечень выявленных пересечений границ</w:t>
      </w:r>
      <w:r w:rsidR="00D37F71" w:rsidRPr="00C94BF3">
        <w:rPr>
          <w:color w:val="000000" w:themeColor="text1"/>
          <w:sz w:val="28"/>
          <w:szCs w:val="28"/>
        </w:rPr>
        <w:t>ы</w:t>
      </w:r>
      <w:r w:rsidR="00A92093" w:rsidRPr="00C94BF3">
        <w:rPr>
          <w:color w:val="000000" w:themeColor="text1"/>
          <w:sz w:val="28"/>
          <w:szCs w:val="28"/>
        </w:rPr>
        <w:t xml:space="preserve"> населенн</w:t>
      </w:r>
      <w:r w:rsidR="00D37F71" w:rsidRPr="00C94BF3">
        <w:rPr>
          <w:color w:val="000000" w:themeColor="text1"/>
          <w:sz w:val="28"/>
          <w:szCs w:val="28"/>
        </w:rPr>
        <w:t>ого</w:t>
      </w:r>
      <w:r w:rsidR="00A92093" w:rsidRPr="00C94BF3">
        <w:rPr>
          <w:color w:val="000000" w:themeColor="text1"/>
          <w:sz w:val="28"/>
          <w:szCs w:val="28"/>
        </w:rPr>
        <w:t xml:space="preserve"> пункт</w:t>
      </w:r>
      <w:r w:rsidR="00D37F71" w:rsidRPr="00C94BF3">
        <w:rPr>
          <w:color w:val="000000" w:themeColor="text1"/>
          <w:sz w:val="28"/>
          <w:szCs w:val="28"/>
        </w:rPr>
        <w:t>а</w:t>
      </w:r>
      <w:r w:rsidR="00A92093" w:rsidRPr="00C94BF3">
        <w:rPr>
          <w:color w:val="000000" w:themeColor="text1"/>
          <w:sz w:val="28"/>
          <w:szCs w:val="28"/>
        </w:rPr>
        <w:t xml:space="preserve"> </w:t>
      </w:r>
      <w:r w:rsidR="00D4228D" w:rsidRPr="00C94BF3">
        <w:rPr>
          <w:color w:val="000000" w:themeColor="text1"/>
          <w:sz w:val="28"/>
          <w:szCs w:val="28"/>
        </w:rPr>
        <w:t>– города Тольятти</w:t>
      </w:r>
      <w:r w:rsidR="00435D79" w:rsidRPr="00C94BF3">
        <w:rPr>
          <w:color w:val="000000" w:themeColor="text1"/>
          <w:sz w:val="28"/>
          <w:szCs w:val="28"/>
        </w:rPr>
        <w:t xml:space="preserve"> </w:t>
      </w:r>
      <w:r w:rsidR="00435D79" w:rsidRPr="00C94BF3">
        <w:rPr>
          <w:color w:val="000000" w:themeColor="text1"/>
          <w:sz w:val="28"/>
          <w:szCs w:val="28"/>
        </w:rPr>
        <w:br/>
      </w:r>
      <w:r w:rsidR="00A92093" w:rsidRPr="00C94BF3">
        <w:rPr>
          <w:color w:val="000000" w:themeColor="text1"/>
          <w:sz w:val="28"/>
          <w:szCs w:val="28"/>
        </w:rPr>
        <w:t>с границами земельных участков</w:t>
      </w:r>
      <w:bookmarkEnd w:id="177"/>
    </w:p>
    <w:bookmarkEnd w:id="175"/>
    <w:p w14:paraId="6D73ABFD" w14:textId="77777777" w:rsidR="00A92093" w:rsidRPr="00C94BF3" w:rsidRDefault="00A92093" w:rsidP="00B169E1">
      <w:pPr>
        <w:pStyle w:val="a0"/>
        <w:numPr>
          <w:ilvl w:val="0"/>
          <w:numId w:val="0"/>
        </w:numPr>
        <w:spacing w:after="0"/>
        <w:jc w:val="center"/>
        <w:rPr>
          <w:color w:val="000000" w:themeColor="text1"/>
          <w:sz w:val="28"/>
          <w:szCs w:val="28"/>
        </w:rPr>
      </w:pPr>
    </w:p>
    <w:tbl>
      <w:tblPr>
        <w:tblW w:w="1545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2126"/>
        <w:gridCol w:w="1843"/>
        <w:gridCol w:w="1842"/>
        <w:gridCol w:w="1560"/>
        <w:gridCol w:w="1417"/>
        <w:gridCol w:w="1418"/>
        <w:gridCol w:w="4536"/>
      </w:tblGrid>
      <w:tr w:rsidR="00C94BF3" w:rsidRPr="00C94BF3" w14:paraId="405FAD5A" w14:textId="77777777" w:rsidTr="00387970">
        <w:trPr>
          <w:tblHeader/>
        </w:trPr>
        <w:tc>
          <w:tcPr>
            <w:tcW w:w="710" w:type="dxa"/>
            <w:shd w:val="clear" w:color="auto" w:fill="auto"/>
          </w:tcPr>
          <w:p w14:paraId="0999F8A2" w14:textId="77777777" w:rsidR="00B85DE6" w:rsidRPr="00C94BF3" w:rsidRDefault="00B85DE6" w:rsidP="00652909">
            <w:pPr>
              <w:pStyle w:val="a0"/>
              <w:numPr>
                <w:ilvl w:val="0"/>
                <w:numId w:val="0"/>
              </w:numPr>
              <w:spacing w:after="0"/>
              <w:jc w:val="center"/>
              <w:rPr>
                <w:b/>
                <w:color w:val="000000" w:themeColor="text1"/>
                <w:sz w:val="20"/>
                <w:szCs w:val="20"/>
              </w:rPr>
            </w:pPr>
            <w:r w:rsidRPr="00C94BF3">
              <w:rPr>
                <w:b/>
                <w:color w:val="000000" w:themeColor="text1"/>
                <w:sz w:val="20"/>
                <w:szCs w:val="20"/>
              </w:rPr>
              <w:t>№ п/п</w:t>
            </w:r>
          </w:p>
        </w:tc>
        <w:tc>
          <w:tcPr>
            <w:tcW w:w="2126" w:type="dxa"/>
            <w:shd w:val="clear" w:color="auto" w:fill="auto"/>
          </w:tcPr>
          <w:p w14:paraId="72E40BBB" w14:textId="77777777" w:rsidR="00B85DE6" w:rsidRPr="00C94BF3" w:rsidRDefault="00B85DE6" w:rsidP="00652909">
            <w:pPr>
              <w:pStyle w:val="a0"/>
              <w:numPr>
                <w:ilvl w:val="0"/>
                <w:numId w:val="0"/>
              </w:numPr>
              <w:spacing w:after="0"/>
              <w:jc w:val="center"/>
              <w:rPr>
                <w:b/>
                <w:color w:val="000000" w:themeColor="text1"/>
                <w:sz w:val="20"/>
                <w:szCs w:val="20"/>
              </w:rPr>
            </w:pPr>
            <w:r w:rsidRPr="00C94BF3">
              <w:rPr>
                <w:b/>
                <w:color w:val="000000" w:themeColor="text1"/>
                <w:sz w:val="20"/>
                <w:szCs w:val="20"/>
              </w:rPr>
              <w:t>Кадастровый номер земельного участка</w:t>
            </w:r>
          </w:p>
        </w:tc>
        <w:tc>
          <w:tcPr>
            <w:tcW w:w="1843" w:type="dxa"/>
            <w:shd w:val="clear" w:color="auto" w:fill="auto"/>
          </w:tcPr>
          <w:p w14:paraId="31A2FD92" w14:textId="77777777" w:rsidR="00B85DE6" w:rsidRPr="00C94BF3" w:rsidRDefault="00B85DE6" w:rsidP="00652909">
            <w:pPr>
              <w:pStyle w:val="a0"/>
              <w:numPr>
                <w:ilvl w:val="0"/>
                <w:numId w:val="0"/>
              </w:numPr>
              <w:spacing w:after="0"/>
              <w:jc w:val="center"/>
              <w:rPr>
                <w:b/>
                <w:color w:val="000000" w:themeColor="text1"/>
                <w:sz w:val="20"/>
                <w:szCs w:val="20"/>
              </w:rPr>
            </w:pPr>
            <w:r w:rsidRPr="00C94BF3">
              <w:rPr>
                <w:b/>
                <w:color w:val="000000" w:themeColor="text1"/>
                <w:sz w:val="20"/>
                <w:szCs w:val="20"/>
              </w:rPr>
              <w:t xml:space="preserve">Категория земель </w:t>
            </w:r>
            <w:r w:rsidRPr="00C94BF3">
              <w:rPr>
                <w:b/>
                <w:color w:val="000000" w:themeColor="text1"/>
                <w:sz w:val="20"/>
                <w:szCs w:val="20"/>
              </w:rPr>
              <w:br/>
              <w:t>в соответствии с данными ЕГРН</w:t>
            </w:r>
          </w:p>
        </w:tc>
        <w:tc>
          <w:tcPr>
            <w:tcW w:w="1842" w:type="dxa"/>
          </w:tcPr>
          <w:p w14:paraId="54E68E99" w14:textId="77777777" w:rsidR="00B85DE6" w:rsidRPr="00C94BF3" w:rsidRDefault="00B85DE6" w:rsidP="00652909">
            <w:pPr>
              <w:pStyle w:val="a0"/>
              <w:numPr>
                <w:ilvl w:val="0"/>
                <w:numId w:val="0"/>
              </w:numPr>
              <w:spacing w:after="0"/>
              <w:jc w:val="center"/>
              <w:rPr>
                <w:b/>
                <w:color w:val="000000" w:themeColor="text1"/>
                <w:sz w:val="20"/>
                <w:szCs w:val="20"/>
              </w:rPr>
            </w:pPr>
            <w:r w:rsidRPr="00C94BF3">
              <w:rPr>
                <w:b/>
                <w:color w:val="000000" w:themeColor="text1"/>
                <w:sz w:val="20"/>
                <w:szCs w:val="20"/>
              </w:rPr>
              <w:t xml:space="preserve">Вид разрешенного использования </w:t>
            </w:r>
            <w:r w:rsidRPr="00C94BF3">
              <w:rPr>
                <w:b/>
                <w:color w:val="000000" w:themeColor="text1"/>
                <w:sz w:val="20"/>
                <w:szCs w:val="20"/>
              </w:rPr>
              <w:br/>
              <w:t>в соответствии с данными ЕГРН</w:t>
            </w:r>
          </w:p>
        </w:tc>
        <w:tc>
          <w:tcPr>
            <w:tcW w:w="1560" w:type="dxa"/>
          </w:tcPr>
          <w:p w14:paraId="2BF96524" w14:textId="77777777" w:rsidR="00F4759F" w:rsidRPr="00C94BF3" w:rsidRDefault="00F4759F" w:rsidP="00652909">
            <w:pPr>
              <w:pStyle w:val="a0"/>
              <w:numPr>
                <w:ilvl w:val="0"/>
                <w:numId w:val="0"/>
              </w:numPr>
              <w:spacing w:after="0"/>
              <w:jc w:val="center"/>
              <w:rPr>
                <w:b/>
                <w:bCs/>
                <w:color w:val="000000" w:themeColor="text1"/>
                <w:sz w:val="20"/>
                <w:szCs w:val="20"/>
              </w:rPr>
            </w:pPr>
            <w:r w:rsidRPr="00C94BF3">
              <w:rPr>
                <w:b/>
                <w:bCs/>
                <w:color w:val="000000" w:themeColor="text1"/>
                <w:sz w:val="20"/>
                <w:szCs w:val="20"/>
              </w:rPr>
              <w:t xml:space="preserve">Площадь, кв.м. </w:t>
            </w:r>
          </w:p>
          <w:p w14:paraId="19A9DC97" w14:textId="77777777" w:rsidR="00B85DE6" w:rsidRPr="00C94BF3" w:rsidRDefault="00F4759F" w:rsidP="00652909">
            <w:pPr>
              <w:pStyle w:val="a0"/>
              <w:numPr>
                <w:ilvl w:val="0"/>
                <w:numId w:val="0"/>
              </w:numPr>
              <w:spacing w:after="0"/>
              <w:jc w:val="center"/>
              <w:rPr>
                <w:b/>
                <w:color w:val="000000" w:themeColor="text1"/>
                <w:sz w:val="20"/>
                <w:szCs w:val="20"/>
              </w:rPr>
            </w:pPr>
            <w:r w:rsidRPr="00C94BF3">
              <w:rPr>
                <w:b/>
                <w:color w:val="000000" w:themeColor="text1"/>
                <w:sz w:val="20"/>
                <w:szCs w:val="20"/>
              </w:rPr>
              <w:t>%</w:t>
            </w:r>
            <w:r w:rsidR="00B85DE6" w:rsidRPr="00C94BF3">
              <w:rPr>
                <w:b/>
                <w:color w:val="000000" w:themeColor="text1"/>
                <w:sz w:val="20"/>
                <w:szCs w:val="20"/>
              </w:rPr>
              <w:t xml:space="preserve"> площади земельного участка, находящегося в границах </w:t>
            </w:r>
            <w:r w:rsidRPr="00C94BF3">
              <w:rPr>
                <w:b/>
                <w:color w:val="000000" w:themeColor="text1"/>
                <w:sz w:val="20"/>
                <w:szCs w:val="20"/>
              </w:rPr>
              <w:t>НП</w:t>
            </w:r>
          </w:p>
        </w:tc>
        <w:tc>
          <w:tcPr>
            <w:tcW w:w="1417" w:type="dxa"/>
            <w:shd w:val="clear" w:color="auto" w:fill="auto"/>
          </w:tcPr>
          <w:p w14:paraId="24803D69" w14:textId="77777777" w:rsidR="00B85DE6" w:rsidRPr="00C94BF3" w:rsidRDefault="00B85DE6" w:rsidP="00652909">
            <w:pPr>
              <w:pStyle w:val="a0"/>
              <w:numPr>
                <w:ilvl w:val="0"/>
                <w:numId w:val="0"/>
              </w:numPr>
              <w:spacing w:after="0"/>
              <w:jc w:val="center"/>
              <w:rPr>
                <w:b/>
                <w:color w:val="000000" w:themeColor="text1"/>
                <w:sz w:val="20"/>
                <w:szCs w:val="20"/>
              </w:rPr>
            </w:pPr>
            <w:r w:rsidRPr="00C94BF3">
              <w:rPr>
                <w:b/>
                <w:color w:val="000000" w:themeColor="text1"/>
                <w:sz w:val="20"/>
                <w:szCs w:val="20"/>
              </w:rPr>
              <w:t>Решение, принятое по результатам анализа</w:t>
            </w:r>
          </w:p>
        </w:tc>
        <w:tc>
          <w:tcPr>
            <w:tcW w:w="1418" w:type="dxa"/>
            <w:shd w:val="clear" w:color="auto" w:fill="auto"/>
          </w:tcPr>
          <w:p w14:paraId="66C0B398" w14:textId="77777777" w:rsidR="00B85DE6" w:rsidRPr="00C94BF3" w:rsidRDefault="00B85DE6" w:rsidP="00652909">
            <w:pPr>
              <w:pStyle w:val="a0"/>
              <w:numPr>
                <w:ilvl w:val="0"/>
                <w:numId w:val="0"/>
              </w:numPr>
              <w:tabs>
                <w:tab w:val="left" w:pos="1309"/>
              </w:tabs>
              <w:spacing w:after="0"/>
              <w:jc w:val="center"/>
              <w:rPr>
                <w:b/>
                <w:color w:val="000000" w:themeColor="text1"/>
                <w:sz w:val="20"/>
                <w:szCs w:val="20"/>
              </w:rPr>
            </w:pPr>
            <w:r w:rsidRPr="00C94BF3">
              <w:rPr>
                <w:b/>
                <w:color w:val="000000" w:themeColor="text1"/>
                <w:sz w:val="20"/>
                <w:szCs w:val="20"/>
              </w:rPr>
              <w:t>Дата постановки на кадастровый учет</w:t>
            </w:r>
          </w:p>
        </w:tc>
        <w:tc>
          <w:tcPr>
            <w:tcW w:w="4536" w:type="dxa"/>
          </w:tcPr>
          <w:p w14:paraId="09B6AEE1" w14:textId="77777777" w:rsidR="00B85DE6" w:rsidRPr="00C94BF3" w:rsidRDefault="00B85DE6" w:rsidP="00652909">
            <w:pPr>
              <w:pStyle w:val="a0"/>
              <w:numPr>
                <w:ilvl w:val="0"/>
                <w:numId w:val="0"/>
              </w:numPr>
              <w:tabs>
                <w:tab w:val="left" w:pos="1309"/>
              </w:tabs>
              <w:spacing w:after="0"/>
              <w:jc w:val="center"/>
              <w:rPr>
                <w:b/>
                <w:color w:val="000000" w:themeColor="text1"/>
                <w:sz w:val="20"/>
                <w:szCs w:val="20"/>
              </w:rPr>
            </w:pPr>
            <w:r w:rsidRPr="00C94BF3">
              <w:rPr>
                <w:b/>
                <w:color w:val="000000" w:themeColor="text1"/>
                <w:sz w:val="20"/>
                <w:szCs w:val="20"/>
              </w:rPr>
              <w:t>Пояснения</w:t>
            </w:r>
          </w:p>
        </w:tc>
      </w:tr>
      <w:tr w:rsidR="00C94BF3" w:rsidRPr="00C94BF3" w14:paraId="2B3D198D" w14:textId="77777777" w:rsidTr="00387970">
        <w:trPr>
          <w:tblHeader/>
        </w:trPr>
        <w:tc>
          <w:tcPr>
            <w:tcW w:w="710" w:type="dxa"/>
            <w:shd w:val="clear" w:color="auto" w:fill="auto"/>
          </w:tcPr>
          <w:p w14:paraId="318A37B4" w14:textId="77777777" w:rsidR="00B85DE6" w:rsidRPr="00C94BF3" w:rsidRDefault="00B85DE6" w:rsidP="00652909">
            <w:pPr>
              <w:pStyle w:val="a0"/>
              <w:numPr>
                <w:ilvl w:val="0"/>
                <w:numId w:val="0"/>
              </w:numPr>
              <w:spacing w:after="0"/>
              <w:rPr>
                <w:b/>
                <w:color w:val="000000" w:themeColor="text1"/>
                <w:sz w:val="22"/>
                <w:szCs w:val="22"/>
              </w:rPr>
            </w:pPr>
            <w:r w:rsidRPr="00C94BF3">
              <w:rPr>
                <w:b/>
                <w:color w:val="000000" w:themeColor="text1"/>
                <w:sz w:val="22"/>
                <w:szCs w:val="22"/>
              </w:rPr>
              <w:t>1</w:t>
            </w:r>
          </w:p>
        </w:tc>
        <w:tc>
          <w:tcPr>
            <w:tcW w:w="2126" w:type="dxa"/>
            <w:shd w:val="clear" w:color="auto" w:fill="auto"/>
          </w:tcPr>
          <w:p w14:paraId="1E87BE59" w14:textId="77777777" w:rsidR="00B85DE6" w:rsidRPr="00C94BF3" w:rsidRDefault="00B85DE6" w:rsidP="00652909">
            <w:pPr>
              <w:pStyle w:val="a0"/>
              <w:numPr>
                <w:ilvl w:val="0"/>
                <w:numId w:val="0"/>
              </w:numPr>
              <w:spacing w:after="0"/>
              <w:jc w:val="center"/>
              <w:rPr>
                <w:b/>
                <w:color w:val="000000" w:themeColor="text1"/>
                <w:sz w:val="22"/>
                <w:szCs w:val="22"/>
              </w:rPr>
            </w:pPr>
            <w:r w:rsidRPr="00C94BF3">
              <w:rPr>
                <w:b/>
                <w:color w:val="000000" w:themeColor="text1"/>
                <w:sz w:val="22"/>
                <w:szCs w:val="22"/>
              </w:rPr>
              <w:t>2</w:t>
            </w:r>
          </w:p>
        </w:tc>
        <w:tc>
          <w:tcPr>
            <w:tcW w:w="1843" w:type="dxa"/>
            <w:shd w:val="clear" w:color="auto" w:fill="auto"/>
          </w:tcPr>
          <w:p w14:paraId="589E1A85" w14:textId="77777777" w:rsidR="00B85DE6" w:rsidRPr="00C94BF3" w:rsidRDefault="00B85DE6" w:rsidP="00652909">
            <w:pPr>
              <w:pStyle w:val="a0"/>
              <w:numPr>
                <w:ilvl w:val="0"/>
                <w:numId w:val="0"/>
              </w:numPr>
              <w:spacing w:after="0"/>
              <w:jc w:val="center"/>
              <w:rPr>
                <w:b/>
                <w:color w:val="000000" w:themeColor="text1"/>
                <w:sz w:val="22"/>
                <w:szCs w:val="22"/>
              </w:rPr>
            </w:pPr>
            <w:r w:rsidRPr="00C94BF3">
              <w:rPr>
                <w:b/>
                <w:color w:val="000000" w:themeColor="text1"/>
                <w:sz w:val="22"/>
                <w:szCs w:val="22"/>
              </w:rPr>
              <w:t>3</w:t>
            </w:r>
          </w:p>
        </w:tc>
        <w:tc>
          <w:tcPr>
            <w:tcW w:w="1842" w:type="dxa"/>
          </w:tcPr>
          <w:p w14:paraId="446C5761" w14:textId="77777777" w:rsidR="00B85DE6" w:rsidRPr="00C94BF3" w:rsidRDefault="00B85DE6" w:rsidP="00652909">
            <w:pPr>
              <w:pStyle w:val="a0"/>
              <w:numPr>
                <w:ilvl w:val="0"/>
                <w:numId w:val="0"/>
              </w:numPr>
              <w:spacing w:after="0"/>
              <w:jc w:val="center"/>
              <w:rPr>
                <w:b/>
                <w:color w:val="000000" w:themeColor="text1"/>
                <w:sz w:val="22"/>
                <w:szCs w:val="22"/>
              </w:rPr>
            </w:pPr>
            <w:r w:rsidRPr="00C94BF3">
              <w:rPr>
                <w:b/>
                <w:color w:val="000000" w:themeColor="text1"/>
                <w:sz w:val="22"/>
                <w:szCs w:val="22"/>
              </w:rPr>
              <w:t>4</w:t>
            </w:r>
          </w:p>
        </w:tc>
        <w:tc>
          <w:tcPr>
            <w:tcW w:w="1560" w:type="dxa"/>
          </w:tcPr>
          <w:p w14:paraId="0B60EFC5" w14:textId="77777777" w:rsidR="00B85DE6" w:rsidRPr="00C94BF3" w:rsidRDefault="00B85DE6" w:rsidP="00652909">
            <w:pPr>
              <w:pStyle w:val="a0"/>
              <w:numPr>
                <w:ilvl w:val="0"/>
                <w:numId w:val="0"/>
              </w:numPr>
              <w:spacing w:after="0"/>
              <w:jc w:val="center"/>
              <w:rPr>
                <w:b/>
                <w:color w:val="000000" w:themeColor="text1"/>
                <w:sz w:val="22"/>
                <w:szCs w:val="22"/>
              </w:rPr>
            </w:pPr>
            <w:r w:rsidRPr="00C94BF3">
              <w:rPr>
                <w:b/>
                <w:color w:val="000000" w:themeColor="text1"/>
                <w:sz w:val="22"/>
                <w:szCs w:val="22"/>
              </w:rPr>
              <w:t>5</w:t>
            </w:r>
          </w:p>
        </w:tc>
        <w:tc>
          <w:tcPr>
            <w:tcW w:w="1417" w:type="dxa"/>
            <w:shd w:val="clear" w:color="auto" w:fill="auto"/>
          </w:tcPr>
          <w:p w14:paraId="20DB0FA4" w14:textId="77777777" w:rsidR="00B85DE6" w:rsidRPr="00C94BF3" w:rsidRDefault="00B85DE6" w:rsidP="00652909">
            <w:pPr>
              <w:pStyle w:val="a0"/>
              <w:numPr>
                <w:ilvl w:val="0"/>
                <w:numId w:val="0"/>
              </w:numPr>
              <w:spacing w:after="0"/>
              <w:jc w:val="center"/>
              <w:rPr>
                <w:b/>
                <w:color w:val="000000" w:themeColor="text1"/>
                <w:sz w:val="22"/>
                <w:szCs w:val="22"/>
              </w:rPr>
            </w:pPr>
            <w:r w:rsidRPr="00C94BF3">
              <w:rPr>
                <w:b/>
                <w:color w:val="000000" w:themeColor="text1"/>
                <w:sz w:val="22"/>
                <w:szCs w:val="22"/>
              </w:rPr>
              <w:t>6</w:t>
            </w:r>
          </w:p>
        </w:tc>
        <w:tc>
          <w:tcPr>
            <w:tcW w:w="1418" w:type="dxa"/>
            <w:shd w:val="clear" w:color="auto" w:fill="auto"/>
          </w:tcPr>
          <w:p w14:paraId="0EF3CD77" w14:textId="77777777" w:rsidR="00B85DE6" w:rsidRPr="00C94BF3" w:rsidRDefault="00B85DE6" w:rsidP="00652909">
            <w:pPr>
              <w:pStyle w:val="a0"/>
              <w:numPr>
                <w:ilvl w:val="0"/>
                <w:numId w:val="0"/>
              </w:numPr>
              <w:spacing w:after="0"/>
              <w:jc w:val="center"/>
              <w:rPr>
                <w:b/>
                <w:color w:val="000000" w:themeColor="text1"/>
                <w:sz w:val="22"/>
                <w:szCs w:val="22"/>
              </w:rPr>
            </w:pPr>
            <w:r w:rsidRPr="00C94BF3">
              <w:rPr>
                <w:b/>
                <w:color w:val="000000" w:themeColor="text1"/>
                <w:sz w:val="22"/>
                <w:szCs w:val="22"/>
              </w:rPr>
              <w:t>7</w:t>
            </w:r>
          </w:p>
        </w:tc>
        <w:tc>
          <w:tcPr>
            <w:tcW w:w="4536" w:type="dxa"/>
          </w:tcPr>
          <w:p w14:paraId="3A1DFB43" w14:textId="77777777" w:rsidR="00B85DE6" w:rsidRPr="00C94BF3" w:rsidRDefault="00BF1591" w:rsidP="00652909">
            <w:pPr>
              <w:pStyle w:val="a0"/>
              <w:numPr>
                <w:ilvl w:val="0"/>
                <w:numId w:val="0"/>
              </w:numPr>
              <w:spacing w:after="0"/>
              <w:jc w:val="center"/>
              <w:rPr>
                <w:b/>
                <w:color w:val="000000" w:themeColor="text1"/>
                <w:sz w:val="22"/>
                <w:szCs w:val="22"/>
              </w:rPr>
            </w:pPr>
            <w:r w:rsidRPr="00C94BF3">
              <w:rPr>
                <w:b/>
                <w:color w:val="000000" w:themeColor="text1"/>
                <w:sz w:val="22"/>
                <w:szCs w:val="22"/>
              </w:rPr>
              <w:t>8</w:t>
            </w:r>
          </w:p>
        </w:tc>
      </w:tr>
      <w:tr w:rsidR="00C94BF3" w:rsidRPr="00C94BF3" w14:paraId="000FFB9F" w14:textId="77777777" w:rsidTr="00387970">
        <w:tc>
          <w:tcPr>
            <w:tcW w:w="710" w:type="dxa"/>
            <w:shd w:val="clear" w:color="auto" w:fill="auto"/>
          </w:tcPr>
          <w:p w14:paraId="6209F263" w14:textId="77777777" w:rsidR="00B85DE6" w:rsidRPr="00C94BF3" w:rsidRDefault="00B85DE6" w:rsidP="00652909">
            <w:pPr>
              <w:pStyle w:val="a0"/>
              <w:numPr>
                <w:ilvl w:val="0"/>
                <w:numId w:val="0"/>
              </w:numPr>
              <w:spacing w:after="0"/>
              <w:rPr>
                <w:b/>
                <w:color w:val="000000" w:themeColor="text1"/>
                <w:sz w:val="22"/>
                <w:szCs w:val="22"/>
              </w:rPr>
            </w:pPr>
          </w:p>
        </w:tc>
        <w:tc>
          <w:tcPr>
            <w:tcW w:w="10206" w:type="dxa"/>
            <w:gridSpan w:val="6"/>
            <w:shd w:val="clear" w:color="auto" w:fill="auto"/>
          </w:tcPr>
          <w:p w14:paraId="32A4BAB3" w14:textId="77777777" w:rsidR="00B85DE6" w:rsidRPr="00C94BF3" w:rsidRDefault="00B85DE6" w:rsidP="00610416">
            <w:pPr>
              <w:pStyle w:val="a0"/>
              <w:numPr>
                <w:ilvl w:val="0"/>
                <w:numId w:val="0"/>
              </w:numPr>
              <w:spacing w:after="0"/>
              <w:jc w:val="left"/>
              <w:rPr>
                <w:b/>
                <w:color w:val="000000" w:themeColor="text1"/>
                <w:sz w:val="22"/>
                <w:szCs w:val="22"/>
              </w:rPr>
            </w:pPr>
            <w:r w:rsidRPr="00C94BF3">
              <w:rPr>
                <w:b/>
                <w:color w:val="000000" w:themeColor="text1"/>
                <w:sz w:val="22"/>
                <w:szCs w:val="22"/>
              </w:rPr>
              <w:t>Город Тольятти</w:t>
            </w:r>
          </w:p>
        </w:tc>
        <w:tc>
          <w:tcPr>
            <w:tcW w:w="4536" w:type="dxa"/>
          </w:tcPr>
          <w:p w14:paraId="749B2CBB" w14:textId="77777777" w:rsidR="00B85DE6" w:rsidRPr="00C94BF3" w:rsidRDefault="00B85DE6" w:rsidP="00610416">
            <w:pPr>
              <w:pStyle w:val="a0"/>
              <w:numPr>
                <w:ilvl w:val="0"/>
                <w:numId w:val="0"/>
              </w:numPr>
              <w:spacing w:after="0"/>
              <w:jc w:val="left"/>
              <w:rPr>
                <w:b/>
                <w:color w:val="000000" w:themeColor="text1"/>
                <w:sz w:val="22"/>
                <w:szCs w:val="22"/>
              </w:rPr>
            </w:pPr>
          </w:p>
        </w:tc>
      </w:tr>
      <w:tr w:rsidR="00C94BF3" w:rsidRPr="00C94BF3" w14:paraId="6D172236" w14:textId="77777777" w:rsidTr="00387970">
        <w:trPr>
          <w:trHeight w:val="466"/>
        </w:trPr>
        <w:tc>
          <w:tcPr>
            <w:tcW w:w="710" w:type="dxa"/>
            <w:shd w:val="clear" w:color="auto" w:fill="auto"/>
          </w:tcPr>
          <w:p w14:paraId="0034B5A4" w14:textId="77777777" w:rsidR="005F5249" w:rsidRPr="00C94BF3" w:rsidRDefault="005F5249" w:rsidP="00375364">
            <w:pPr>
              <w:pStyle w:val="a0"/>
              <w:numPr>
                <w:ilvl w:val="0"/>
                <w:numId w:val="0"/>
              </w:numPr>
              <w:spacing w:after="0"/>
              <w:ind w:left="142"/>
              <w:rPr>
                <w:color w:val="000000" w:themeColor="text1"/>
                <w:sz w:val="22"/>
                <w:szCs w:val="22"/>
              </w:rPr>
            </w:pPr>
            <w:r w:rsidRPr="00C94BF3">
              <w:rPr>
                <w:color w:val="000000" w:themeColor="text1"/>
                <w:sz w:val="22"/>
                <w:szCs w:val="22"/>
              </w:rPr>
              <w:t>1</w:t>
            </w:r>
          </w:p>
        </w:tc>
        <w:tc>
          <w:tcPr>
            <w:tcW w:w="2126" w:type="dxa"/>
            <w:shd w:val="clear" w:color="auto" w:fill="auto"/>
          </w:tcPr>
          <w:p w14:paraId="012914DF" w14:textId="77777777" w:rsidR="005F5249" w:rsidRPr="00C94BF3" w:rsidRDefault="005F5249" w:rsidP="00375364">
            <w:pPr>
              <w:pStyle w:val="a0"/>
              <w:numPr>
                <w:ilvl w:val="0"/>
                <w:numId w:val="0"/>
              </w:numPr>
              <w:spacing w:after="0"/>
              <w:rPr>
                <w:color w:val="000000" w:themeColor="text1"/>
                <w:sz w:val="22"/>
                <w:szCs w:val="22"/>
              </w:rPr>
            </w:pPr>
            <w:r w:rsidRPr="00C94BF3">
              <w:rPr>
                <w:color w:val="000000" w:themeColor="text1"/>
                <w:sz w:val="22"/>
                <w:szCs w:val="22"/>
              </w:rPr>
              <w:t>63:00-3.77</w:t>
            </w:r>
          </w:p>
        </w:tc>
        <w:tc>
          <w:tcPr>
            <w:tcW w:w="1843" w:type="dxa"/>
            <w:shd w:val="clear" w:color="auto" w:fill="auto"/>
          </w:tcPr>
          <w:p w14:paraId="20126A4D" w14:textId="77777777" w:rsidR="005F5249" w:rsidRPr="00C94BF3" w:rsidRDefault="005F5249" w:rsidP="00375364">
            <w:pPr>
              <w:pStyle w:val="a0"/>
              <w:numPr>
                <w:ilvl w:val="0"/>
                <w:numId w:val="0"/>
              </w:numPr>
              <w:spacing w:after="0"/>
              <w:rPr>
                <w:color w:val="000000" w:themeColor="text1"/>
                <w:sz w:val="22"/>
                <w:szCs w:val="22"/>
              </w:rPr>
            </w:pPr>
            <w:r w:rsidRPr="00C94BF3">
              <w:rPr>
                <w:color w:val="000000" w:themeColor="text1"/>
                <w:sz w:val="22"/>
                <w:szCs w:val="22"/>
              </w:rPr>
              <w:t>Граница муниципального образования</w:t>
            </w:r>
          </w:p>
        </w:tc>
        <w:tc>
          <w:tcPr>
            <w:tcW w:w="1842" w:type="dxa"/>
          </w:tcPr>
          <w:p w14:paraId="7D84CEB9" w14:textId="77777777" w:rsidR="005F5249" w:rsidRPr="00C94BF3" w:rsidRDefault="005F5249" w:rsidP="00375364">
            <w:pPr>
              <w:pStyle w:val="a0"/>
              <w:numPr>
                <w:ilvl w:val="0"/>
                <w:numId w:val="0"/>
              </w:numPr>
              <w:spacing w:after="0"/>
              <w:rPr>
                <w:color w:val="000000" w:themeColor="text1"/>
                <w:sz w:val="22"/>
                <w:szCs w:val="22"/>
              </w:rPr>
            </w:pPr>
            <w:r w:rsidRPr="00C94BF3">
              <w:rPr>
                <w:color w:val="000000" w:themeColor="text1"/>
                <w:sz w:val="22"/>
                <w:szCs w:val="22"/>
              </w:rPr>
              <w:t>Самарская область, Ставропольский район с.п. Подстепки</w:t>
            </w:r>
          </w:p>
        </w:tc>
        <w:tc>
          <w:tcPr>
            <w:tcW w:w="1560" w:type="dxa"/>
          </w:tcPr>
          <w:p w14:paraId="6AFB9118" w14:textId="77777777" w:rsidR="005F5249" w:rsidRPr="00C94BF3" w:rsidRDefault="004351D7" w:rsidP="00375364">
            <w:pPr>
              <w:pStyle w:val="a0"/>
              <w:numPr>
                <w:ilvl w:val="0"/>
                <w:numId w:val="0"/>
              </w:numPr>
              <w:spacing w:after="0"/>
              <w:rPr>
                <w:color w:val="000000" w:themeColor="text1"/>
                <w:sz w:val="22"/>
                <w:szCs w:val="22"/>
              </w:rPr>
            </w:pPr>
            <w:r w:rsidRPr="00C94BF3">
              <w:rPr>
                <w:color w:val="000000" w:themeColor="text1"/>
                <w:sz w:val="22"/>
                <w:szCs w:val="22"/>
              </w:rPr>
              <w:t>-</w:t>
            </w:r>
          </w:p>
        </w:tc>
        <w:tc>
          <w:tcPr>
            <w:tcW w:w="1417" w:type="dxa"/>
            <w:shd w:val="clear" w:color="auto" w:fill="auto"/>
          </w:tcPr>
          <w:p w14:paraId="4FFA2DF2" w14:textId="77777777" w:rsidR="005F5249" w:rsidRPr="00C94BF3" w:rsidRDefault="00873975" w:rsidP="00375364">
            <w:pPr>
              <w:pStyle w:val="a0"/>
              <w:numPr>
                <w:ilvl w:val="0"/>
                <w:numId w:val="0"/>
              </w:numPr>
              <w:spacing w:after="0"/>
              <w:rPr>
                <w:color w:val="000000" w:themeColor="text1"/>
                <w:sz w:val="22"/>
                <w:szCs w:val="22"/>
              </w:rPr>
            </w:pPr>
            <w:r w:rsidRPr="00C94BF3">
              <w:rPr>
                <w:color w:val="000000" w:themeColor="text1"/>
                <w:sz w:val="22"/>
                <w:szCs w:val="22"/>
              </w:rPr>
              <w:t>Устранить р</w:t>
            </w:r>
            <w:r w:rsidR="00071200" w:rsidRPr="00C94BF3">
              <w:rPr>
                <w:color w:val="000000" w:themeColor="text1"/>
                <w:sz w:val="22"/>
                <w:szCs w:val="22"/>
              </w:rPr>
              <w:t>еестров</w:t>
            </w:r>
            <w:r w:rsidRPr="00C94BF3">
              <w:rPr>
                <w:color w:val="000000" w:themeColor="text1"/>
                <w:sz w:val="22"/>
                <w:szCs w:val="22"/>
              </w:rPr>
              <w:t>ую</w:t>
            </w:r>
            <w:r w:rsidR="00071200" w:rsidRPr="00C94BF3">
              <w:rPr>
                <w:color w:val="000000" w:themeColor="text1"/>
                <w:sz w:val="22"/>
                <w:szCs w:val="22"/>
              </w:rPr>
              <w:t xml:space="preserve"> ошибк</w:t>
            </w:r>
            <w:r w:rsidRPr="00C94BF3">
              <w:rPr>
                <w:color w:val="000000" w:themeColor="text1"/>
                <w:sz w:val="22"/>
                <w:szCs w:val="22"/>
              </w:rPr>
              <w:t>у</w:t>
            </w:r>
          </w:p>
        </w:tc>
        <w:tc>
          <w:tcPr>
            <w:tcW w:w="1418" w:type="dxa"/>
            <w:shd w:val="clear" w:color="auto" w:fill="auto"/>
          </w:tcPr>
          <w:p w14:paraId="4BC169DD" w14:textId="77777777" w:rsidR="005F5249" w:rsidRPr="00C94BF3" w:rsidRDefault="005F5249" w:rsidP="00424068">
            <w:pPr>
              <w:pStyle w:val="a0"/>
              <w:numPr>
                <w:ilvl w:val="0"/>
                <w:numId w:val="0"/>
              </w:numPr>
              <w:spacing w:after="0"/>
              <w:rPr>
                <w:color w:val="000000" w:themeColor="text1"/>
                <w:sz w:val="22"/>
                <w:szCs w:val="22"/>
              </w:rPr>
            </w:pPr>
          </w:p>
        </w:tc>
        <w:tc>
          <w:tcPr>
            <w:tcW w:w="4536" w:type="dxa"/>
          </w:tcPr>
          <w:p w14:paraId="56073207" w14:textId="77777777" w:rsidR="005F5249" w:rsidRPr="00C94BF3" w:rsidRDefault="00545C71" w:rsidP="00806E86">
            <w:pPr>
              <w:pStyle w:val="a0"/>
              <w:numPr>
                <w:ilvl w:val="0"/>
                <w:numId w:val="0"/>
              </w:numPr>
              <w:jc w:val="left"/>
              <w:rPr>
                <w:color w:val="000000" w:themeColor="text1"/>
                <w:sz w:val="22"/>
                <w:szCs w:val="22"/>
              </w:rPr>
            </w:pPr>
            <w:r w:rsidRPr="00C94BF3">
              <w:rPr>
                <w:color w:val="000000" w:themeColor="text1"/>
                <w:sz w:val="22"/>
                <w:szCs w:val="22"/>
              </w:rPr>
              <w:t xml:space="preserve">Граница </w:t>
            </w:r>
            <w:r w:rsidR="001963F2" w:rsidRPr="00C94BF3">
              <w:rPr>
                <w:color w:val="000000" w:themeColor="text1"/>
                <w:sz w:val="22"/>
                <w:szCs w:val="22"/>
              </w:rPr>
              <w:t xml:space="preserve">сельского поселения (далее – </w:t>
            </w:r>
            <w:r w:rsidRPr="00C94BF3">
              <w:rPr>
                <w:color w:val="000000" w:themeColor="text1"/>
                <w:sz w:val="22"/>
                <w:szCs w:val="22"/>
              </w:rPr>
              <w:t>СП</w:t>
            </w:r>
            <w:r w:rsidR="001963F2" w:rsidRPr="00C94BF3">
              <w:rPr>
                <w:color w:val="000000" w:themeColor="text1"/>
                <w:sz w:val="22"/>
                <w:szCs w:val="22"/>
              </w:rPr>
              <w:t>)</w:t>
            </w:r>
            <w:r w:rsidRPr="00C94BF3">
              <w:rPr>
                <w:color w:val="000000" w:themeColor="text1"/>
                <w:sz w:val="22"/>
                <w:szCs w:val="22"/>
              </w:rPr>
              <w:t xml:space="preserve"> пересекает границу </w:t>
            </w:r>
            <w:r w:rsidR="001963F2" w:rsidRPr="00C94BF3">
              <w:rPr>
                <w:color w:val="000000" w:themeColor="text1"/>
                <w:sz w:val="22"/>
                <w:szCs w:val="22"/>
              </w:rPr>
              <w:t xml:space="preserve">населенного пункта (далее – </w:t>
            </w:r>
            <w:r w:rsidRPr="00C94BF3">
              <w:rPr>
                <w:color w:val="000000" w:themeColor="text1"/>
                <w:sz w:val="22"/>
                <w:szCs w:val="22"/>
              </w:rPr>
              <w:t>НП</w:t>
            </w:r>
            <w:r w:rsidR="001963F2" w:rsidRPr="00C94BF3">
              <w:rPr>
                <w:color w:val="000000" w:themeColor="text1"/>
                <w:sz w:val="22"/>
                <w:szCs w:val="22"/>
              </w:rPr>
              <w:t>). Г</w:t>
            </w:r>
            <w:r w:rsidRPr="00C94BF3">
              <w:rPr>
                <w:color w:val="000000" w:themeColor="text1"/>
                <w:sz w:val="22"/>
                <w:szCs w:val="22"/>
              </w:rPr>
              <w:t>раница НП проходит по границе МО</w:t>
            </w:r>
            <w:r w:rsidR="001963F2" w:rsidRPr="00C94BF3">
              <w:rPr>
                <w:color w:val="000000" w:themeColor="text1"/>
                <w:sz w:val="22"/>
                <w:szCs w:val="22"/>
              </w:rPr>
              <w:t>.</w:t>
            </w:r>
          </w:p>
        </w:tc>
      </w:tr>
      <w:tr w:rsidR="00C94BF3" w:rsidRPr="00C94BF3" w14:paraId="4A299DAD" w14:textId="77777777" w:rsidTr="00387970">
        <w:trPr>
          <w:trHeight w:val="558"/>
        </w:trPr>
        <w:tc>
          <w:tcPr>
            <w:tcW w:w="710" w:type="dxa"/>
            <w:shd w:val="clear" w:color="auto" w:fill="auto"/>
          </w:tcPr>
          <w:p w14:paraId="2B88727F" w14:textId="77777777" w:rsidR="00873975" w:rsidRPr="00C94BF3" w:rsidRDefault="00873975" w:rsidP="00873975">
            <w:pPr>
              <w:pStyle w:val="a0"/>
              <w:numPr>
                <w:ilvl w:val="0"/>
                <w:numId w:val="0"/>
              </w:numPr>
              <w:spacing w:after="0"/>
              <w:ind w:left="142"/>
              <w:rPr>
                <w:color w:val="000000" w:themeColor="text1"/>
                <w:sz w:val="22"/>
                <w:szCs w:val="22"/>
              </w:rPr>
            </w:pPr>
            <w:r w:rsidRPr="00C94BF3">
              <w:rPr>
                <w:color w:val="000000" w:themeColor="text1"/>
                <w:sz w:val="22"/>
                <w:szCs w:val="22"/>
              </w:rPr>
              <w:t>2</w:t>
            </w:r>
          </w:p>
        </w:tc>
        <w:tc>
          <w:tcPr>
            <w:tcW w:w="2126" w:type="dxa"/>
            <w:shd w:val="clear" w:color="auto" w:fill="auto"/>
          </w:tcPr>
          <w:p w14:paraId="2C9D35CC" w14:textId="77777777" w:rsidR="00873975" w:rsidRPr="00C94BF3" w:rsidRDefault="00873975" w:rsidP="00873975">
            <w:pPr>
              <w:pStyle w:val="a0"/>
              <w:numPr>
                <w:ilvl w:val="0"/>
                <w:numId w:val="0"/>
              </w:numPr>
              <w:spacing w:after="0"/>
              <w:rPr>
                <w:color w:val="000000" w:themeColor="text1"/>
                <w:sz w:val="22"/>
                <w:szCs w:val="22"/>
              </w:rPr>
            </w:pPr>
            <w:r w:rsidRPr="00C94BF3">
              <w:rPr>
                <w:color w:val="000000" w:themeColor="text1"/>
                <w:sz w:val="22"/>
                <w:szCs w:val="22"/>
              </w:rPr>
              <w:t>63:00-3.30</w:t>
            </w:r>
          </w:p>
        </w:tc>
        <w:tc>
          <w:tcPr>
            <w:tcW w:w="1843" w:type="dxa"/>
            <w:shd w:val="clear" w:color="auto" w:fill="auto"/>
          </w:tcPr>
          <w:p w14:paraId="2625ADC6" w14:textId="77777777" w:rsidR="00873975" w:rsidRPr="00C94BF3" w:rsidRDefault="00873975" w:rsidP="00873975">
            <w:pPr>
              <w:pStyle w:val="a0"/>
              <w:numPr>
                <w:ilvl w:val="0"/>
                <w:numId w:val="0"/>
              </w:numPr>
              <w:spacing w:after="0"/>
              <w:rPr>
                <w:color w:val="000000" w:themeColor="text1"/>
                <w:sz w:val="22"/>
                <w:szCs w:val="22"/>
              </w:rPr>
            </w:pPr>
            <w:r w:rsidRPr="00C94BF3">
              <w:rPr>
                <w:color w:val="000000" w:themeColor="text1"/>
                <w:sz w:val="22"/>
                <w:szCs w:val="22"/>
              </w:rPr>
              <w:t>Граница муниципального образования</w:t>
            </w:r>
          </w:p>
        </w:tc>
        <w:tc>
          <w:tcPr>
            <w:tcW w:w="1842" w:type="dxa"/>
          </w:tcPr>
          <w:p w14:paraId="0E885688" w14:textId="77777777" w:rsidR="00873975" w:rsidRPr="00C94BF3" w:rsidRDefault="00873975" w:rsidP="00873975">
            <w:pPr>
              <w:pStyle w:val="a0"/>
              <w:numPr>
                <w:ilvl w:val="0"/>
                <w:numId w:val="0"/>
              </w:numPr>
              <w:spacing w:after="0"/>
              <w:rPr>
                <w:color w:val="000000" w:themeColor="text1"/>
                <w:sz w:val="22"/>
                <w:szCs w:val="22"/>
              </w:rPr>
            </w:pPr>
            <w:r w:rsidRPr="00C94BF3">
              <w:rPr>
                <w:color w:val="000000" w:themeColor="text1"/>
                <w:sz w:val="22"/>
                <w:szCs w:val="22"/>
              </w:rPr>
              <w:t xml:space="preserve">Самарская область, Ставропольский район </w:t>
            </w:r>
          </w:p>
        </w:tc>
        <w:tc>
          <w:tcPr>
            <w:tcW w:w="1560" w:type="dxa"/>
          </w:tcPr>
          <w:p w14:paraId="1F6C4B77" w14:textId="77777777" w:rsidR="00873975" w:rsidRPr="00C94BF3" w:rsidRDefault="004351D7" w:rsidP="00873975">
            <w:pPr>
              <w:pStyle w:val="a0"/>
              <w:numPr>
                <w:ilvl w:val="0"/>
                <w:numId w:val="0"/>
              </w:numPr>
              <w:spacing w:after="0"/>
              <w:rPr>
                <w:color w:val="000000" w:themeColor="text1"/>
                <w:sz w:val="22"/>
                <w:szCs w:val="22"/>
              </w:rPr>
            </w:pPr>
            <w:r w:rsidRPr="00C94BF3">
              <w:rPr>
                <w:color w:val="000000" w:themeColor="text1"/>
                <w:sz w:val="22"/>
                <w:szCs w:val="22"/>
              </w:rPr>
              <w:t>-</w:t>
            </w:r>
          </w:p>
        </w:tc>
        <w:tc>
          <w:tcPr>
            <w:tcW w:w="1417" w:type="dxa"/>
            <w:shd w:val="clear" w:color="auto" w:fill="auto"/>
          </w:tcPr>
          <w:p w14:paraId="1897E694" w14:textId="77777777" w:rsidR="00873975" w:rsidRPr="00C94BF3" w:rsidRDefault="00873975" w:rsidP="00873975">
            <w:pPr>
              <w:ind w:firstLine="0"/>
              <w:rPr>
                <w:color w:val="000000" w:themeColor="text1"/>
              </w:rPr>
            </w:pPr>
            <w:r w:rsidRPr="00C94BF3">
              <w:rPr>
                <w:color w:val="000000" w:themeColor="text1"/>
                <w:sz w:val="22"/>
                <w:szCs w:val="22"/>
              </w:rPr>
              <w:t>Устранить реестровую ошибку</w:t>
            </w:r>
          </w:p>
        </w:tc>
        <w:tc>
          <w:tcPr>
            <w:tcW w:w="1418" w:type="dxa"/>
            <w:shd w:val="clear" w:color="auto" w:fill="auto"/>
          </w:tcPr>
          <w:p w14:paraId="16758725" w14:textId="77777777" w:rsidR="00873975" w:rsidRPr="00C94BF3" w:rsidRDefault="00873975" w:rsidP="00873975">
            <w:pPr>
              <w:pStyle w:val="a0"/>
              <w:numPr>
                <w:ilvl w:val="0"/>
                <w:numId w:val="0"/>
              </w:numPr>
              <w:spacing w:after="0"/>
              <w:rPr>
                <w:color w:val="000000" w:themeColor="text1"/>
                <w:sz w:val="22"/>
                <w:szCs w:val="22"/>
              </w:rPr>
            </w:pPr>
          </w:p>
        </w:tc>
        <w:tc>
          <w:tcPr>
            <w:tcW w:w="4536" w:type="dxa"/>
          </w:tcPr>
          <w:p w14:paraId="35CE65F1" w14:textId="77777777" w:rsidR="00873975" w:rsidRPr="00C94BF3" w:rsidRDefault="00873975" w:rsidP="00873975">
            <w:pPr>
              <w:pStyle w:val="a0"/>
              <w:numPr>
                <w:ilvl w:val="0"/>
                <w:numId w:val="0"/>
              </w:numPr>
              <w:jc w:val="left"/>
              <w:rPr>
                <w:color w:val="000000" w:themeColor="text1"/>
                <w:sz w:val="22"/>
                <w:szCs w:val="22"/>
              </w:rPr>
            </w:pPr>
            <w:r w:rsidRPr="00C94BF3">
              <w:rPr>
                <w:color w:val="000000" w:themeColor="text1"/>
                <w:sz w:val="22"/>
                <w:szCs w:val="22"/>
              </w:rPr>
              <w:t>Граница СП пересекает границу НП (граница НП проходит по границе МО)</w:t>
            </w:r>
          </w:p>
        </w:tc>
      </w:tr>
      <w:tr w:rsidR="00C94BF3" w:rsidRPr="00C94BF3" w14:paraId="63F5B585" w14:textId="77777777" w:rsidTr="00387970">
        <w:trPr>
          <w:trHeight w:val="552"/>
        </w:trPr>
        <w:tc>
          <w:tcPr>
            <w:tcW w:w="710" w:type="dxa"/>
            <w:shd w:val="clear" w:color="auto" w:fill="auto"/>
          </w:tcPr>
          <w:p w14:paraId="3992C87F" w14:textId="77777777" w:rsidR="00873975" w:rsidRPr="00C94BF3" w:rsidRDefault="00873975" w:rsidP="00873975">
            <w:pPr>
              <w:pStyle w:val="a0"/>
              <w:numPr>
                <w:ilvl w:val="0"/>
                <w:numId w:val="0"/>
              </w:numPr>
              <w:spacing w:after="0"/>
              <w:ind w:left="142"/>
              <w:rPr>
                <w:color w:val="000000" w:themeColor="text1"/>
                <w:sz w:val="22"/>
                <w:szCs w:val="22"/>
              </w:rPr>
            </w:pPr>
            <w:r w:rsidRPr="00C94BF3">
              <w:rPr>
                <w:color w:val="000000" w:themeColor="text1"/>
                <w:sz w:val="22"/>
                <w:szCs w:val="22"/>
              </w:rPr>
              <w:t>3</w:t>
            </w:r>
          </w:p>
        </w:tc>
        <w:tc>
          <w:tcPr>
            <w:tcW w:w="2126" w:type="dxa"/>
            <w:shd w:val="clear" w:color="auto" w:fill="auto"/>
          </w:tcPr>
          <w:p w14:paraId="4F227106" w14:textId="77777777" w:rsidR="00873975" w:rsidRPr="00C94BF3" w:rsidRDefault="00873975" w:rsidP="00873975">
            <w:pPr>
              <w:pStyle w:val="a0"/>
              <w:numPr>
                <w:ilvl w:val="0"/>
                <w:numId w:val="0"/>
              </w:numPr>
              <w:spacing w:after="0"/>
              <w:rPr>
                <w:color w:val="000000" w:themeColor="text1"/>
                <w:sz w:val="22"/>
                <w:szCs w:val="22"/>
              </w:rPr>
            </w:pPr>
            <w:r w:rsidRPr="00C94BF3">
              <w:rPr>
                <w:color w:val="000000" w:themeColor="text1"/>
                <w:sz w:val="22"/>
                <w:szCs w:val="22"/>
              </w:rPr>
              <w:t>63:00-3.129</w:t>
            </w:r>
          </w:p>
        </w:tc>
        <w:tc>
          <w:tcPr>
            <w:tcW w:w="1843" w:type="dxa"/>
            <w:shd w:val="clear" w:color="auto" w:fill="auto"/>
          </w:tcPr>
          <w:p w14:paraId="7756D88E" w14:textId="77777777" w:rsidR="00873975" w:rsidRPr="00C94BF3" w:rsidRDefault="00873975" w:rsidP="00873975">
            <w:pPr>
              <w:pStyle w:val="a0"/>
              <w:numPr>
                <w:ilvl w:val="0"/>
                <w:numId w:val="0"/>
              </w:numPr>
              <w:spacing w:after="0"/>
              <w:rPr>
                <w:color w:val="000000" w:themeColor="text1"/>
                <w:sz w:val="22"/>
                <w:szCs w:val="22"/>
              </w:rPr>
            </w:pPr>
            <w:r w:rsidRPr="00C94BF3">
              <w:rPr>
                <w:color w:val="000000" w:themeColor="text1"/>
                <w:sz w:val="22"/>
                <w:szCs w:val="22"/>
              </w:rPr>
              <w:t>Граница муниципального образования</w:t>
            </w:r>
          </w:p>
        </w:tc>
        <w:tc>
          <w:tcPr>
            <w:tcW w:w="1842" w:type="dxa"/>
          </w:tcPr>
          <w:p w14:paraId="59BEB692" w14:textId="77777777" w:rsidR="00873975" w:rsidRPr="00C94BF3" w:rsidRDefault="00873975" w:rsidP="00873975">
            <w:pPr>
              <w:pStyle w:val="a0"/>
              <w:numPr>
                <w:ilvl w:val="0"/>
                <w:numId w:val="0"/>
              </w:numPr>
              <w:spacing w:after="0"/>
              <w:rPr>
                <w:color w:val="000000" w:themeColor="text1"/>
                <w:sz w:val="22"/>
                <w:szCs w:val="22"/>
              </w:rPr>
            </w:pPr>
            <w:r w:rsidRPr="00C94BF3">
              <w:rPr>
                <w:color w:val="000000" w:themeColor="text1"/>
                <w:sz w:val="22"/>
                <w:szCs w:val="22"/>
              </w:rPr>
              <w:t>Самарская область, Ставропольский район с.п. Васильевка</w:t>
            </w:r>
          </w:p>
        </w:tc>
        <w:tc>
          <w:tcPr>
            <w:tcW w:w="1560" w:type="dxa"/>
          </w:tcPr>
          <w:p w14:paraId="046EE9F7" w14:textId="77777777" w:rsidR="00873975" w:rsidRPr="00C94BF3" w:rsidRDefault="004351D7" w:rsidP="00873975">
            <w:pPr>
              <w:pStyle w:val="a0"/>
              <w:numPr>
                <w:ilvl w:val="0"/>
                <w:numId w:val="0"/>
              </w:numPr>
              <w:spacing w:after="0"/>
              <w:rPr>
                <w:color w:val="000000" w:themeColor="text1"/>
                <w:sz w:val="22"/>
                <w:szCs w:val="22"/>
              </w:rPr>
            </w:pPr>
            <w:r w:rsidRPr="00C94BF3">
              <w:rPr>
                <w:color w:val="000000" w:themeColor="text1"/>
                <w:sz w:val="22"/>
                <w:szCs w:val="22"/>
              </w:rPr>
              <w:t>-</w:t>
            </w:r>
          </w:p>
        </w:tc>
        <w:tc>
          <w:tcPr>
            <w:tcW w:w="1417" w:type="dxa"/>
            <w:shd w:val="clear" w:color="auto" w:fill="auto"/>
          </w:tcPr>
          <w:p w14:paraId="2E1263ED" w14:textId="77777777" w:rsidR="00873975" w:rsidRPr="00C94BF3" w:rsidRDefault="00873975" w:rsidP="00873975">
            <w:pPr>
              <w:ind w:firstLine="0"/>
              <w:rPr>
                <w:color w:val="000000" w:themeColor="text1"/>
              </w:rPr>
            </w:pPr>
            <w:r w:rsidRPr="00C94BF3">
              <w:rPr>
                <w:color w:val="000000" w:themeColor="text1"/>
                <w:sz w:val="22"/>
                <w:szCs w:val="22"/>
              </w:rPr>
              <w:t>Устранить реестровую ошибку</w:t>
            </w:r>
          </w:p>
        </w:tc>
        <w:tc>
          <w:tcPr>
            <w:tcW w:w="1418" w:type="dxa"/>
            <w:shd w:val="clear" w:color="auto" w:fill="auto"/>
          </w:tcPr>
          <w:p w14:paraId="1290419C" w14:textId="77777777" w:rsidR="00873975" w:rsidRPr="00C94BF3" w:rsidRDefault="00873975" w:rsidP="00873975">
            <w:pPr>
              <w:pStyle w:val="a0"/>
              <w:numPr>
                <w:ilvl w:val="0"/>
                <w:numId w:val="0"/>
              </w:numPr>
              <w:spacing w:after="0"/>
              <w:rPr>
                <w:color w:val="000000" w:themeColor="text1"/>
                <w:sz w:val="22"/>
                <w:szCs w:val="22"/>
              </w:rPr>
            </w:pPr>
          </w:p>
        </w:tc>
        <w:tc>
          <w:tcPr>
            <w:tcW w:w="4536" w:type="dxa"/>
          </w:tcPr>
          <w:p w14:paraId="4331AE3A" w14:textId="77777777" w:rsidR="00873975" w:rsidRPr="00C94BF3" w:rsidRDefault="00873975" w:rsidP="00873975">
            <w:pPr>
              <w:pStyle w:val="a0"/>
              <w:numPr>
                <w:ilvl w:val="0"/>
                <w:numId w:val="0"/>
              </w:numPr>
              <w:jc w:val="left"/>
              <w:rPr>
                <w:color w:val="000000" w:themeColor="text1"/>
                <w:sz w:val="22"/>
                <w:szCs w:val="22"/>
              </w:rPr>
            </w:pPr>
            <w:r w:rsidRPr="00C94BF3">
              <w:rPr>
                <w:color w:val="000000" w:themeColor="text1"/>
                <w:sz w:val="22"/>
                <w:szCs w:val="22"/>
              </w:rPr>
              <w:t>Граница СП пересекает границу НП (граница НП проходит по границе МО)</w:t>
            </w:r>
          </w:p>
        </w:tc>
      </w:tr>
      <w:tr w:rsidR="00C94BF3" w:rsidRPr="00C94BF3" w14:paraId="76E9762E" w14:textId="77777777" w:rsidTr="00D57CAD">
        <w:trPr>
          <w:trHeight w:val="552"/>
        </w:trPr>
        <w:tc>
          <w:tcPr>
            <w:tcW w:w="710" w:type="dxa"/>
            <w:shd w:val="clear" w:color="auto" w:fill="auto"/>
          </w:tcPr>
          <w:p w14:paraId="64418FF9" w14:textId="77777777" w:rsidR="00D57CAD" w:rsidRPr="00C94BF3" w:rsidRDefault="00D57CAD" w:rsidP="00D57CAD">
            <w:pPr>
              <w:pStyle w:val="a0"/>
              <w:numPr>
                <w:ilvl w:val="0"/>
                <w:numId w:val="0"/>
              </w:numPr>
              <w:spacing w:after="0"/>
              <w:ind w:left="142"/>
              <w:rPr>
                <w:color w:val="000000" w:themeColor="text1"/>
                <w:sz w:val="22"/>
                <w:szCs w:val="22"/>
              </w:rPr>
            </w:pPr>
            <w:r w:rsidRPr="00C94BF3">
              <w:rPr>
                <w:color w:val="000000" w:themeColor="text1"/>
                <w:sz w:val="22"/>
                <w:szCs w:val="22"/>
              </w:rPr>
              <w:t>4</w:t>
            </w:r>
          </w:p>
        </w:tc>
        <w:tc>
          <w:tcPr>
            <w:tcW w:w="2126" w:type="dxa"/>
            <w:shd w:val="clear" w:color="auto" w:fill="auto"/>
          </w:tcPr>
          <w:p w14:paraId="423D296F" w14:textId="77777777" w:rsidR="00D57CAD" w:rsidRPr="00C94BF3" w:rsidRDefault="00D57CAD" w:rsidP="00D57CAD">
            <w:pPr>
              <w:pStyle w:val="a0"/>
              <w:numPr>
                <w:ilvl w:val="0"/>
                <w:numId w:val="0"/>
              </w:numPr>
              <w:spacing w:after="0"/>
              <w:rPr>
                <w:color w:val="000000" w:themeColor="text1"/>
                <w:sz w:val="22"/>
                <w:szCs w:val="22"/>
              </w:rPr>
            </w:pPr>
            <w:r w:rsidRPr="00C94BF3">
              <w:rPr>
                <w:color w:val="000000" w:themeColor="text1"/>
                <w:sz w:val="22"/>
                <w:szCs w:val="22"/>
              </w:rPr>
              <w:t>63:32:0000000:85</w:t>
            </w:r>
          </w:p>
        </w:tc>
        <w:tc>
          <w:tcPr>
            <w:tcW w:w="1843" w:type="dxa"/>
            <w:shd w:val="clear" w:color="auto" w:fill="auto"/>
          </w:tcPr>
          <w:p w14:paraId="3F6B6955" w14:textId="77777777" w:rsidR="00D57CAD" w:rsidRPr="00C94BF3" w:rsidRDefault="00D57CAD" w:rsidP="00D57CAD">
            <w:pPr>
              <w:pStyle w:val="a0"/>
              <w:numPr>
                <w:ilvl w:val="0"/>
                <w:numId w:val="0"/>
              </w:numPr>
              <w:spacing w:after="0"/>
              <w:rPr>
                <w:color w:val="000000" w:themeColor="text1"/>
                <w:sz w:val="22"/>
                <w:szCs w:val="22"/>
              </w:rPr>
            </w:pPr>
            <w:r w:rsidRPr="00C94BF3">
              <w:rPr>
                <w:color w:val="000000" w:themeColor="text1"/>
                <w:sz w:val="22"/>
                <w:szCs w:val="22"/>
              </w:rPr>
              <w:t>Земли лесного фонда</w:t>
            </w:r>
          </w:p>
        </w:tc>
        <w:tc>
          <w:tcPr>
            <w:tcW w:w="1842" w:type="dxa"/>
          </w:tcPr>
          <w:p w14:paraId="16B4ABD6" w14:textId="77777777" w:rsidR="00D57CAD" w:rsidRPr="00C94BF3" w:rsidRDefault="00D57CAD" w:rsidP="00D57CAD">
            <w:pPr>
              <w:pStyle w:val="a0"/>
              <w:numPr>
                <w:ilvl w:val="0"/>
                <w:numId w:val="0"/>
              </w:numPr>
              <w:spacing w:after="0"/>
              <w:rPr>
                <w:color w:val="000000" w:themeColor="text1"/>
                <w:sz w:val="22"/>
                <w:szCs w:val="22"/>
              </w:rPr>
            </w:pPr>
            <w:r w:rsidRPr="00C94BF3">
              <w:rPr>
                <w:color w:val="000000" w:themeColor="text1"/>
                <w:sz w:val="22"/>
                <w:szCs w:val="22"/>
              </w:rPr>
              <w:t>Леса первой группы</w:t>
            </w:r>
          </w:p>
        </w:tc>
        <w:tc>
          <w:tcPr>
            <w:tcW w:w="1560" w:type="dxa"/>
          </w:tcPr>
          <w:p w14:paraId="2C30EEEF" w14:textId="77777777" w:rsidR="00D57CAD" w:rsidRPr="00C94BF3" w:rsidRDefault="00D57CAD" w:rsidP="00D57CAD">
            <w:pPr>
              <w:pStyle w:val="a0"/>
              <w:numPr>
                <w:ilvl w:val="0"/>
                <w:numId w:val="0"/>
              </w:numPr>
              <w:spacing w:after="0"/>
              <w:rPr>
                <w:color w:val="000000" w:themeColor="text1"/>
                <w:sz w:val="22"/>
                <w:szCs w:val="22"/>
              </w:rPr>
            </w:pPr>
            <w:r w:rsidRPr="00C94BF3">
              <w:rPr>
                <w:color w:val="000000" w:themeColor="text1"/>
                <w:sz w:val="20"/>
                <w:szCs w:val="20"/>
              </w:rPr>
              <w:t>37 623 501</w:t>
            </w:r>
          </w:p>
        </w:tc>
        <w:tc>
          <w:tcPr>
            <w:tcW w:w="1417" w:type="dxa"/>
            <w:shd w:val="clear" w:color="auto" w:fill="auto"/>
          </w:tcPr>
          <w:p w14:paraId="6C4B1785" w14:textId="77777777" w:rsidR="00D57CAD" w:rsidRPr="00C94BF3" w:rsidRDefault="00D57CAD" w:rsidP="00D57CAD">
            <w:pPr>
              <w:ind w:firstLine="0"/>
              <w:rPr>
                <w:color w:val="000000" w:themeColor="text1"/>
              </w:rPr>
            </w:pPr>
            <w:r w:rsidRPr="00C94BF3">
              <w:rPr>
                <w:color w:val="000000" w:themeColor="text1"/>
                <w:sz w:val="22"/>
                <w:szCs w:val="22"/>
              </w:rPr>
              <w:t>Устранить реестровую ошибку</w:t>
            </w:r>
          </w:p>
        </w:tc>
        <w:tc>
          <w:tcPr>
            <w:tcW w:w="1418" w:type="dxa"/>
            <w:shd w:val="clear" w:color="auto" w:fill="auto"/>
          </w:tcPr>
          <w:p w14:paraId="17D23B36" w14:textId="77777777" w:rsidR="00D57CAD" w:rsidRPr="00C94BF3" w:rsidRDefault="00D57CAD" w:rsidP="00D57CAD">
            <w:pPr>
              <w:pStyle w:val="a0"/>
              <w:numPr>
                <w:ilvl w:val="0"/>
                <w:numId w:val="0"/>
              </w:numPr>
              <w:spacing w:after="0"/>
              <w:rPr>
                <w:color w:val="000000" w:themeColor="text1"/>
                <w:sz w:val="22"/>
                <w:szCs w:val="22"/>
              </w:rPr>
            </w:pPr>
          </w:p>
        </w:tc>
        <w:tc>
          <w:tcPr>
            <w:tcW w:w="4536" w:type="dxa"/>
          </w:tcPr>
          <w:p w14:paraId="77363DB0" w14:textId="77777777" w:rsidR="00D57CAD" w:rsidRPr="00C94BF3" w:rsidRDefault="00D57CAD" w:rsidP="0095337A">
            <w:pPr>
              <w:pStyle w:val="18"/>
              <w:rPr>
                <w:color w:val="000000" w:themeColor="text1"/>
              </w:rPr>
            </w:pPr>
            <w:r w:rsidRPr="00C94BF3">
              <w:rPr>
                <w:color w:val="000000" w:themeColor="text1"/>
              </w:rPr>
              <w:t xml:space="preserve">Земельный участок с кадастровым номером 63:32:0000000:85 пересекает границу н.п. Тольятти </w:t>
            </w:r>
            <w:r w:rsidRPr="00C94BF3">
              <w:rPr>
                <w:color w:val="000000" w:themeColor="text1"/>
              </w:rPr>
              <w:br/>
              <w:t>В границах населенного пункта имеются реестровые ошибки с земельными участками с кадастровыми номерами:</w:t>
            </w:r>
            <w:r w:rsidRPr="00C94BF3">
              <w:rPr>
                <w:color w:val="000000" w:themeColor="text1"/>
              </w:rPr>
              <w:br/>
              <w:t>1. 63:09:0206058:1179 - для дальнейшей эксплуатации под садовый участок</w:t>
            </w:r>
            <w:r w:rsidRPr="00C94BF3">
              <w:rPr>
                <w:color w:val="000000" w:themeColor="text1"/>
              </w:rPr>
              <w:br/>
              <w:t>2. 63:09:0206058:1435 - для коллективного садоводства</w:t>
            </w:r>
            <w:r w:rsidRPr="00C94BF3">
              <w:rPr>
                <w:color w:val="000000" w:themeColor="text1"/>
              </w:rPr>
              <w:br/>
              <w:t>3. 63:32:1801009:1132 - Для коллективного садоводства</w:t>
            </w:r>
            <w:r w:rsidRPr="00C94BF3">
              <w:rPr>
                <w:color w:val="000000" w:themeColor="text1"/>
              </w:rPr>
              <w:br/>
              <w:t>4. 63:09:0204066:513 - 1) заготовка древесины; 2) заготовка и сбор недревесных лесных ресурсов; 3) заготовка пищевых лесных ресурсов и сбор лекарственных растений; 4)осуществление научно-исследовательской деятельности, образовательной деятельности; 5) осуществление рекреационной деятельности; 6) выращивание лесных плодовых, ягодных, декоративных растений, лекарственных растений; 7) выращивание посадочного материала лесных растений (саженцев, сеянцев); 8) строительство и эксплуатация гидротехнических сооружений; 9) эксплуатация линейных объектов; 10) осуществление религиозной деятельности.</w:t>
            </w:r>
            <w:r w:rsidRPr="00C94BF3">
              <w:rPr>
                <w:color w:val="000000" w:themeColor="text1"/>
              </w:rPr>
              <w:br/>
              <w:t>5. 63:32:1801009:960 - Для коллективного садоводства</w:t>
            </w:r>
            <w:r w:rsidRPr="00C94BF3">
              <w:rPr>
                <w:color w:val="000000" w:themeColor="text1"/>
              </w:rPr>
              <w:br/>
              <w:t>6. 63:32:1801009:979 - для коллективного садоводства</w:t>
            </w:r>
          </w:p>
        </w:tc>
      </w:tr>
      <w:tr w:rsidR="00C94BF3" w:rsidRPr="00C94BF3" w14:paraId="4A4212F9" w14:textId="77777777" w:rsidTr="00387970">
        <w:trPr>
          <w:trHeight w:val="552"/>
        </w:trPr>
        <w:tc>
          <w:tcPr>
            <w:tcW w:w="710" w:type="dxa"/>
            <w:shd w:val="clear" w:color="auto" w:fill="auto"/>
          </w:tcPr>
          <w:p w14:paraId="7567BC9E" w14:textId="77777777" w:rsidR="00545C71" w:rsidRPr="00C94BF3" w:rsidRDefault="00AE460B" w:rsidP="00375364">
            <w:pPr>
              <w:pStyle w:val="a0"/>
              <w:numPr>
                <w:ilvl w:val="0"/>
                <w:numId w:val="0"/>
              </w:numPr>
              <w:spacing w:after="0"/>
              <w:ind w:left="142"/>
              <w:rPr>
                <w:color w:val="000000" w:themeColor="text1"/>
                <w:sz w:val="22"/>
                <w:szCs w:val="22"/>
              </w:rPr>
            </w:pPr>
            <w:r w:rsidRPr="00C94BF3">
              <w:rPr>
                <w:color w:val="000000" w:themeColor="text1"/>
                <w:sz w:val="22"/>
                <w:szCs w:val="22"/>
              </w:rPr>
              <w:t>5</w:t>
            </w:r>
          </w:p>
        </w:tc>
        <w:tc>
          <w:tcPr>
            <w:tcW w:w="2126" w:type="dxa"/>
            <w:shd w:val="clear" w:color="auto" w:fill="auto"/>
          </w:tcPr>
          <w:p w14:paraId="27BBE79F" w14:textId="77777777" w:rsidR="00545C71" w:rsidRPr="00C94BF3" w:rsidRDefault="00545C71" w:rsidP="00375364">
            <w:pPr>
              <w:pStyle w:val="a0"/>
              <w:numPr>
                <w:ilvl w:val="0"/>
                <w:numId w:val="0"/>
              </w:numPr>
              <w:spacing w:after="0"/>
              <w:rPr>
                <w:color w:val="000000" w:themeColor="text1"/>
                <w:sz w:val="22"/>
                <w:szCs w:val="22"/>
              </w:rPr>
            </w:pPr>
            <w:r w:rsidRPr="00C94BF3">
              <w:rPr>
                <w:color w:val="000000" w:themeColor="text1"/>
                <w:sz w:val="22"/>
                <w:szCs w:val="22"/>
              </w:rPr>
              <w:t>63:32:0000000:9817</w:t>
            </w:r>
          </w:p>
        </w:tc>
        <w:tc>
          <w:tcPr>
            <w:tcW w:w="1843" w:type="dxa"/>
            <w:shd w:val="clear" w:color="auto" w:fill="auto"/>
          </w:tcPr>
          <w:p w14:paraId="6EB179BA" w14:textId="77777777" w:rsidR="00545C71" w:rsidRPr="00C94BF3" w:rsidRDefault="00B330EB" w:rsidP="00375364">
            <w:pPr>
              <w:pStyle w:val="a0"/>
              <w:numPr>
                <w:ilvl w:val="0"/>
                <w:numId w:val="0"/>
              </w:numPr>
              <w:spacing w:after="0"/>
              <w:rPr>
                <w:color w:val="000000" w:themeColor="text1"/>
                <w:sz w:val="22"/>
                <w:szCs w:val="22"/>
              </w:rPr>
            </w:pPr>
            <w:r w:rsidRPr="00C94BF3">
              <w:rPr>
                <w:color w:val="000000" w:themeColor="text1"/>
                <w:sz w:val="22"/>
                <w:szCs w:val="22"/>
              </w:rPr>
              <w:t>Земли лесного фонда</w:t>
            </w:r>
          </w:p>
        </w:tc>
        <w:tc>
          <w:tcPr>
            <w:tcW w:w="1842" w:type="dxa"/>
          </w:tcPr>
          <w:p w14:paraId="2997D2E7" w14:textId="77777777" w:rsidR="00545C71" w:rsidRPr="00C94BF3" w:rsidRDefault="00B330EB" w:rsidP="00375364">
            <w:pPr>
              <w:pStyle w:val="a0"/>
              <w:numPr>
                <w:ilvl w:val="0"/>
                <w:numId w:val="0"/>
              </w:numPr>
              <w:spacing w:after="0"/>
              <w:rPr>
                <w:color w:val="000000" w:themeColor="text1"/>
                <w:sz w:val="22"/>
                <w:szCs w:val="22"/>
              </w:rPr>
            </w:pPr>
            <w:r w:rsidRPr="00C94BF3">
              <w:rPr>
                <w:color w:val="000000" w:themeColor="text1"/>
                <w:sz w:val="22"/>
                <w:szCs w:val="22"/>
              </w:rPr>
              <w:t>Для заготовки древесины</w:t>
            </w:r>
          </w:p>
        </w:tc>
        <w:tc>
          <w:tcPr>
            <w:tcW w:w="1560" w:type="dxa"/>
          </w:tcPr>
          <w:p w14:paraId="4082A4FC" w14:textId="77777777" w:rsidR="00D57CAD" w:rsidRPr="00C94BF3" w:rsidRDefault="00D57CAD" w:rsidP="00375364">
            <w:pPr>
              <w:pStyle w:val="a0"/>
              <w:numPr>
                <w:ilvl w:val="0"/>
                <w:numId w:val="0"/>
              </w:numPr>
              <w:spacing w:after="0"/>
              <w:rPr>
                <w:color w:val="000000" w:themeColor="text1"/>
                <w:sz w:val="22"/>
                <w:szCs w:val="22"/>
              </w:rPr>
            </w:pPr>
            <w:r w:rsidRPr="00C94BF3">
              <w:rPr>
                <w:color w:val="000000" w:themeColor="text1"/>
                <w:sz w:val="20"/>
                <w:szCs w:val="20"/>
              </w:rPr>
              <w:t>85 191 983</w:t>
            </w:r>
          </w:p>
          <w:p w14:paraId="6F0032CF" w14:textId="77777777" w:rsidR="00545C71" w:rsidRPr="00C94BF3" w:rsidRDefault="001963F2" w:rsidP="00375364">
            <w:pPr>
              <w:pStyle w:val="a0"/>
              <w:numPr>
                <w:ilvl w:val="0"/>
                <w:numId w:val="0"/>
              </w:numPr>
              <w:spacing w:after="0"/>
              <w:rPr>
                <w:color w:val="000000" w:themeColor="text1"/>
                <w:sz w:val="20"/>
                <w:szCs w:val="20"/>
              </w:rPr>
            </w:pPr>
            <w:r w:rsidRPr="00C94BF3">
              <w:rPr>
                <w:color w:val="000000" w:themeColor="text1"/>
                <w:sz w:val="20"/>
                <w:szCs w:val="20"/>
              </w:rPr>
              <w:t>Менее 75%</w:t>
            </w:r>
          </w:p>
        </w:tc>
        <w:tc>
          <w:tcPr>
            <w:tcW w:w="1417" w:type="dxa"/>
            <w:shd w:val="clear" w:color="auto" w:fill="auto"/>
          </w:tcPr>
          <w:p w14:paraId="75AA122D" w14:textId="77777777" w:rsidR="00545C71" w:rsidRPr="00C94BF3" w:rsidRDefault="00873975" w:rsidP="00375364">
            <w:pPr>
              <w:pStyle w:val="a0"/>
              <w:numPr>
                <w:ilvl w:val="0"/>
                <w:numId w:val="0"/>
              </w:numPr>
              <w:spacing w:after="0"/>
              <w:rPr>
                <w:color w:val="000000" w:themeColor="text1"/>
                <w:sz w:val="22"/>
                <w:szCs w:val="22"/>
              </w:rPr>
            </w:pPr>
            <w:r w:rsidRPr="00C94BF3">
              <w:rPr>
                <w:color w:val="000000" w:themeColor="text1"/>
                <w:sz w:val="22"/>
                <w:szCs w:val="22"/>
              </w:rPr>
              <w:t>Устранить реестровую ошибку</w:t>
            </w:r>
          </w:p>
        </w:tc>
        <w:tc>
          <w:tcPr>
            <w:tcW w:w="1418" w:type="dxa"/>
            <w:shd w:val="clear" w:color="auto" w:fill="auto"/>
          </w:tcPr>
          <w:p w14:paraId="1888469B" w14:textId="77777777" w:rsidR="00545C71" w:rsidRPr="00C94BF3" w:rsidRDefault="00545C71" w:rsidP="00424068">
            <w:pPr>
              <w:pStyle w:val="a0"/>
              <w:numPr>
                <w:ilvl w:val="0"/>
                <w:numId w:val="0"/>
              </w:numPr>
              <w:spacing w:after="0"/>
              <w:rPr>
                <w:color w:val="000000" w:themeColor="text1"/>
                <w:sz w:val="22"/>
                <w:szCs w:val="22"/>
              </w:rPr>
            </w:pPr>
          </w:p>
        </w:tc>
        <w:tc>
          <w:tcPr>
            <w:tcW w:w="4536" w:type="dxa"/>
          </w:tcPr>
          <w:p w14:paraId="3F095E55" w14:textId="77777777" w:rsidR="00545C71" w:rsidRPr="00C94BF3" w:rsidRDefault="00B330EB" w:rsidP="00806E86">
            <w:pPr>
              <w:pStyle w:val="a0"/>
              <w:numPr>
                <w:ilvl w:val="0"/>
                <w:numId w:val="0"/>
              </w:numPr>
              <w:jc w:val="left"/>
              <w:rPr>
                <w:color w:val="000000" w:themeColor="text1"/>
                <w:sz w:val="22"/>
                <w:szCs w:val="22"/>
              </w:rPr>
            </w:pPr>
            <w:r w:rsidRPr="00C94BF3">
              <w:rPr>
                <w:color w:val="000000" w:themeColor="text1"/>
                <w:sz w:val="22"/>
                <w:szCs w:val="22"/>
              </w:rPr>
              <w:t>Граница НП проходит по границе МО</w:t>
            </w:r>
            <w:r w:rsidR="001963F2" w:rsidRPr="00C94BF3">
              <w:rPr>
                <w:color w:val="000000" w:themeColor="text1"/>
                <w:sz w:val="22"/>
                <w:szCs w:val="22"/>
              </w:rPr>
              <w:t>.</w:t>
            </w:r>
          </w:p>
          <w:p w14:paraId="6574BB4B" w14:textId="77777777" w:rsidR="001963F2" w:rsidRPr="00C94BF3" w:rsidRDefault="00D57CAD" w:rsidP="00806E86">
            <w:pPr>
              <w:pStyle w:val="a0"/>
              <w:numPr>
                <w:ilvl w:val="0"/>
                <w:numId w:val="0"/>
              </w:numPr>
              <w:jc w:val="left"/>
              <w:rPr>
                <w:color w:val="000000" w:themeColor="text1"/>
                <w:sz w:val="22"/>
                <w:szCs w:val="22"/>
              </w:rPr>
            </w:pPr>
            <w:r w:rsidRPr="00C94BF3">
              <w:rPr>
                <w:color w:val="000000" w:themeColor="text1"/>
                <w:sz w:val="20"/>
                <w:szCs w:val="20"/>
              </w:rPr>
              <w:t xml:space="preserve">Земельный участок с кадастровым номером 63:32:0000000:9817 пересекает границу н.п. Тольятти. </w:t>
            </w:r>
            <w:r w:rsidRPr="00C94BF3">
              <w:rPr>
                <w:color w:val="000000" w:themeColor="text1"/>
                <w:sz w:val="20"/>
                <w:szCs w:val="20"/>
              </w:rPr>
              <w:br/>
              <w:t>В границах населенного пункта имеются реестровые ошибки с земельными участками с кадастровыми номерами:</w:t>
            </w:r>
            <w:r w:rsidRPr="00C94BF3">
              <w:rPr>
                <w:color w:val="000000" w:themeColor="text1"/>
                <w:sz w:val="20"/>
                <w:szCs w:val="20"/>
              </w:rPr>
              <w:br/>
              <w:t>1. 63:09:0201056:11 Для дальнейшей эксплуатации под индивидуальный жилой дом</w:t>
            </w:r>
            <w:r w:rsidRPr="00C94BF3">
              <w:rPr>
                <w:color w:val="000000" w:themeColor="text1"/>
                <w:sz w:val="20"/>
                <w:szCs w:val="20"/>
              </w:rPr>
              <w:br/>
              <w:t>2. 63:09:0201056:1217 для ведения личного подсобного хозяйства</w:t>
            </w:r>
            <w:r w:rsidRPr="00C94BF3">
              <w:rPr>
                <w:color w:val="000000" w:themeColor="text1"/>
                <w:sz w:val="20"/>
                <w:szCs w:val="20"/>
              </w:rPr>
              <w:br/>
              <w:t>3. 63:09:0201056:1218 для ведения личного подсобного хозяйства</w:t>
            </w:r>
            <w:r w:rsidRPr="00C94BF3">
              <w:rPr>
                <w:color w:val="000000" w:themeColor="text1"/>
                <w:sz w:val="20"/>
                <w:szCs w:val="20"/>
              </w:rPr>
              <w:br/>
              <w:t>4. 63:09:0201056:18 Для строительства и дальнейшей эксплуатации индивидуального жилого дома (зона № Ж-1б)</w:t>
            </w:r>
            <w:r w:rsidRPr="00C94BF3">
              <w:rPr>
                <w:color w:val="000000" w:themeColor="text1"/>
                <w:sz w:val="20"/>
                <w:szCs w:val="20"/>
              </w:rPr>
              <w:br/>
              <w:t>5. 63:09:0201056:35 Для строительства и дальнейшей эксплуатации индивидуального жилого дома (зона №Ж-1б)</w:t>
            </w:r>
            <w:r w:rsidRPr="00C94BF3">
              <w:rPr>
                <w:color w:val="000000" w:themeColor="text1"/>
                <w:sz w:val="20"/>
                <w:szCs w:val="20"/>
              </w:rPr>
              <w:br/>
              <w:t>6. 63:09:0201056:44 для строительства и дальнейшей эксплуатации индивидуального жилого дома (зона № Ж-1б)</w:t>
            </w:r>
            <w:r w:rsidRPr="00C94BF3">
              <w:rPr>
                <w:color w:val="000000" w:themeColor="text1"/>
                <w:sz w:val="20"/>
                <w:szCs w:val="20"/>
              </w:rPr>
              <w:br/>
              <w:t>7. 63:09:0201056:45 Для строительства и дальнейшей эксплуатации индивидуального жилого дома (зона № Ж-1б)</w:t>
            </w:r>
            <w:r w:rsidRPr="00C94BF3">
              <w:rPr>
                <w:color w:val="000000" w:themeColor="text1"/>
                <w:sz w:val="20"/>
                <w:szCs w:val="20"/>
              </w:rPr>
              <w:br/>
              <w:t>8. 63:09:0201056:51 Для строительства и дальнейшей эксплуатации индивидуального жилого дома (зона №Ж-1б)</w:t>
            </w:r>
            <w:r w:rsidRPr="00C94BF3">
              <w:rPr>
                <w:color w:val="000000" w:themeColor="text1"/>
                <w:sz w:val="20"/>
                <w:szCs w:val="20"/>
              </w:rPr>
              <w:br/>
              <w:t>9. 63:09:0201056:561 Для эксплуатации индивидуального жилого дома</w:t>
            </w:r>
            <w:r w:rsidRPr="00C94BF3">
              <w:rPr>
                <w:color w:val="000000" w:themeColor="text1"/>
                <w:sz w:val="20"/>
                <w:szCs w:val="20"/>
              </w:rPr>
              <w:br/>
              <w:t>10. 63:09:0201056:58 Для строительства и дальнейшей эксплуатации индивидуального жилого дома (зона № Ж-1б)</w:t>
            </w:r>
            <w:r w:rsidRPr="00C94BF3">
              <w:rPr>
                <w:color w:val="000000" w:themeColor="text1"/>
                <w:sz w:val="20"/>
                <w:szCs w:val="20"/>
              </w:rPr>
              <w:br/>
              <w:t>11. 63:09:0201056:601 Для ведения развитого личного подсобного хозяйства</w:t>
            </w:r>
            <w:r w:rsidRPr="00C94BF3">
              <w:rPr>
                <w:color w:val="000000" w:themeColor="text1"/>
                <w:sz w:val="20"/>
                <w:szCs w:val="20"/>
              </w:rPr>
              <w:br/>
              <w:t>12. 63:09:0201056:602 Для ведения личного подсобного хозяйства</w:t>
            </w:r>
            <w:r w:rsidRPr="00C94BF3">
              <w:rPr>
                <w:color w:val="000000" w:themeColor="text1"/>
                <w:sz w:val="20"/>
                <w:szCs w:val="20"/>
              </w:rPr>
              <w:br/>
              <w:t>13. 63:09:0202049:830 для дальнейшей эксплуатации под здания и сооружения предприятия</w:t>
            </w:r>
            <w:r w:rsidRPr="00C94BF3">
              <w:rPr>
                <w:color w:val="000000" w:themeColor="text1"/>
                <w:sz w:val="20"/>
                <w:szCs w:val="20"/>
              </w:rPr>
              <w:br/>
              <w:t>14. 63:09:0000000:852 для эксплуатации газопровода высокого давления, газораспределительных пунктов №№ 85, 109</w:t>
            </w:r>
            <w:r w:rsidRPr="00C94BF3">
              <w:rPr>
                <w:color w:val="000000" w:themeColor="text1"/>
                <w:sz w:val="20"/>
                <w:szCs w:val="20"/>
              </w:rPr>
              <w:br/>
              <w:t>15. 63:09:0201056:660 для строительства и дальнейшей эксплуатации жилого дома</w:t>
            </w:r>
            <w:r w:rsidRPr="00C94BF3">
              <w:rPr>
                <w:color w:val="000000" w:themeColor="text1"/>
                <w:sz w:val="20"/>
                <w:szCs w:val="20"/>
              </w:rPr>
              <w:br/>
              <w:t>16. 63:09:0201056:678 Для ведения личного развитого подсобного хозяйства</w:t>
            </w:r>
            <w:r w:rsidRPr="00C94BF3">
              <w:rPr>
                <w:color w:val="000000" w:themeColor="text1"/>
                <w:sz w:val="20"/>
                <w:szCs w:val="20"/>
              </w:rPr>
              <w:br/>
              <w:t>17. 63:09:0201056:683 для эксплуатации объекта индивидуального жилищного строительства</w:t>
            </w:r>
            <w:r w:rsidRPr="00C94BF3">
              <w:rPr>
                <w:color w:val="000000" w:themeColor="text1"/>
                <w:sz w:val="20"/>
                <w:szCs w:val="20"/>
              </w:rPr>
              <w:br/>
              <w:t>18. 63:09:0201056:902 улицы, проезды, парки, набережные, городские сады, скверы, бульвары</w:t>
            </w:r>
            <w:r w:rsidRPr="00C94BF3">
              <w:rPr>
                <w:color w:val="000000" w:themeColor="text1"/>
                <w:sz w:val="20"/>
                <w:szCs w:val="20"/>
              </w:rPr>
              <w:br/>
              <w:t>19. 63:09:0201056:903 улицы, проезды, парки, набережные, городские сады, скверы, бульвары</w:t>
            </w:r>
            <w:r w:rsidRPr="00C94BF3">
              <w:rPr>
                <w:color w:val="000000" w:themeColor="text1"/>
                <w:sz w:val="20"/>
                <w:szCs w:val="20"/>
              </w:rPr>
              <w:br/>
              <w:t>20. 63:09:0201056:904 улицы, проезды, парки, набережные, городские сады, скверы, бульвары</w:t>
            </w:r>
            <w:r w:rsidRPr="00C94BF3">
              <w:rPr>
                <w:color w:val="000000" w:themeColor="text1"/>
                <w:sz w:val="20"/>
                <w:szCs w:val="20"/>
              </w:rPr>
              <w:br/>
              <w:t>21. 63:09:0201056:905 улицы, проезды, парки, набережные, городские сады, скверы, бульвары</w:t>
            </w:r>
            <w:r w:rsidRPr="00C94BF3">
              <w:rPr>
                <w:color w:val="000000" w:themeColor="text1"/>
                <w:sz w:val="20"/>
                <w:szCs w:val="20"/>
              </w:rPr>
              <w:br/>
              <w:t>22. 63:09:0201056:907 улицы, проезды, парки, набережные, городские сады, скверы, бульвары</w:t>
            </w:r>
            <w:r w:rsidRPr="00C94BF3">
              <w:rPr>
                <w:color w:val="000000" w:themeColor="text1"/>
                <w:sz w:val="20"/>
                <w:szCs w:val="20"/>
              </w:rPr>
              <w:br/>
              <w:t>23. 63:09:0201056:911 улицы, проезды, парки, набережные, городские сады, скверы, бульвары</w:t>
            </w:r>
            <w:r w:rsidRPr="00C94BF3">
              <w:rPr>
                <w:color w:val="000000" w:themeColor="text1"/>
                <w:sz w:val="20"/>
                <w:szCs w:val="20"/>
              </w:rPr>
              <w:br/>
              <w:t>24. 63:09:0201056:912 улицы, проезды, парки, набережные, городские сады, скверы, бульвары</w:t>
            </w:r>
            <w:r w:rsidRPr="00C94BF3">
              <w:rPr>
                <w:color w:val="000000" w:themeColor="text1"/>
                <w:sz w:val="20"/>
                <w:szCs w:val="20"/>
              </w:rPr>
              <w:br/>
              <w:t>25. 63:09:0201056:924 для строительства улично-дорожной сети, инженерных сетей и сооружений</w:t>
            </w:r>
            <w:r w:rsidRPr="00C94BF3">
              <w:rPr>
                <w:color w:val="000000" w:themeColor="text1"/>
                <w:sz w:val="20"/>
                <w:szCs w:val="20"/>
              </w:rPr>
              <w:br/>
              <w:t>26. 63:09:0201056:925 для строительства улично-дорожной сети, инженерных сетей и сооружений</w:t>
            </w:r>
            <w:r w:rsidRPr="00C94BF3">
              <w:rPr>
                <w:color w:val="000000" w:themeColor="text1"/>
                <w:sz w:val="20"/>
                <w:szCs w:val="20"/>
              </w:rPr>
              <w:br/>
              <w:t>27. 63:09:0000000:2774 занимаемый автомобильной дорогой общего пользования регионального и межмуниципального значения Самарской области: - Тольятти - Поволжский</w:t>
            </w:r>
          </w:p>
        </w:tc>
      </w:tr>
      <w:tr w:rsidR="00C94BF3" w:rsidRPr="00C94BF3" w14:paraId="7BDA6639" w14:textId="77777777" w:rsidTr="00387970">
        <w:trPr>
          <w:trHeight w:val="1316"/>
        </w:trPr>
        <w:tc>
          <w:tcPr>
            <w:tcW w:w="710" w:type="dxa"/>
            <w:shd w:val="clear" w:color="auto" w:fill="auto"/>
          </w:tcPr>
          <w:p w14:paraId="63DEB56B" w14:textId="77777777" w:rsidR="00524F02" w:rsidRPr="00C94BF3" w:rsidRDefault="00AE460B" w:rsidP="00375364">
            <w:pPr>
              <w:pStyle w:val="a0"/>
              <w:numPr>
                <w:ilvl w:val="0"/>
                <w:numId w:val="0"/>
              </w:numPr>
              <w:spacing w:after="0"/>
              <w:ind w:left="142"/>
              <w:rPr>
                <w:color w:val="000000" w:themeColor="text1"/>
                <w:sz w:val="22"/>
                <w:szCs w:val="22"/>
              </w:rPr>
            </w:pPr>
            <w:r w:rsidRPr="00C94BF3">
              <w:rPr>
                <w:color w:val="000000" w:themeColor="text1"/>
                <w:sz w:val="22"/>
                <w:szCs w:val="22"/>
              </w:rPr>
              <w:t>6</w:t>
            </w:r>
          </w:p>
        </w:tc>
        <w:tc>
          <w:tcPr>
            <w:tcW w:w="2126" w:type="dxa"/>
            <w:shd w:val="clear" w:color="auto" w:fill="auto"/>
          </w:tcPr>
          <w:p w14:paraId="71E2B757" w14:textId="77777777" w:rsidR="00524F02" w:rsidRPr="00C94BF3" w:rsidRDefault="00524F02" w:rsidP="00375364">
            <w:pPr>
              <w:pStyle w:val="a0"/>
              <w:numPr>
                <w:ilvl w:val="0"/>
                <w:numId w:val="0"/>
              </w:numPr>
              <w:spacing w:after="0"/>
              <w:rPr>
                <w:color w:val="000000" w:themeColor="text1"/>
                <w:sz w:val="22"/>
                <w:szCs w:val="22"/>
              </w:rPr>
            </w:pPr>
            <w:r w:rsidRPr="00C94BF3">
              <w:rPr>
                <w:color w:val="000000" w:themeColor="text1"/>
                <w:sz w:val="22"/>
                <w:szCs w:val="22"/>
              </w:rPr>
              <w:t>63:09:0201056:11;</w:t>
            </w:r>
          </w:p>
          <w:p w14:paraId="21A06CE8" w14:textId="77777777" w:rsidR="00524F02" w:rsidRPr="00C94BF3" w:rsidRDefault="00524F02" w:rsidP="00375364">
            <w:pPr>
              <w:pStyle w:val="a0"/>
              <w:numPr>
                <w:ilvl w:val="0"/>
                <w:numId w:val="0"/>
              </w:numPr>
              <w:spacing w:after="0"/>
              <w:rPr>
                <w:color w:val="000000" w:themeColor="text1"/>
                <w:sz w:val="22"/>
                <w:szCs w:val="22"/>
              </w:rPr>
            </w:pPr>
            <w:r w:rsidRPr="00C94BF3">
              <w:rPr>
                <w:color w:val="000000" w:themeColor="text1"/>
                <w:sz w:val="22"/>
                <w:szCs w:val="22"/>
              </w:rPr>
              <w:t>63:09:0201056:12;</w:t>
            </w:r>
          </w:p>
          <w:p w14:paraId="227ED421" w14:textId="77777777" w:rsidR="00524F02" w:rsidRPr="00C94BF3" w:rsidRDefault="00524F02" w:rsidP="00375364">
            <w:pPr>
              <w:pStyle w:val="a0"/>
              <w:numPr>
                <w:ilvl w:val="0"/>
                <w:numId w:val="0"/>
              </w:numPr>
              <w:spacing w:after="0"/>
              <w:rPr>
                <w:color w:val="000000" w:themeColor="text1"/>
                <w:sz w:val="22"/>
                <w:szCs w:val="22"/>
              </w:rPr>
            </w:pPr>
            <w:r w:rsidRPr="00C94BF3">
              <w:rPr>
                <w:color w:val="000000" w:themeColor="text1"/>
                <w:sz w:val="22"/>
                <w:szCs w:val="22"/>
              </w:rPr>
              <w:t>63:09:0201056:561;</w:t>
            </w:r>
          </w:p>
          <w:p w14:paraId="769CB347" w14:textId="77777777" w:rsidR="00524F02" w:rsidRPr="00C94BF3" w:rsidRDefault="00524F02" w:rsidP="00375364">
            <w:pPr>
              <w:pStyle w:val="a0"/>
              <w:numPr>
                <w:ilvl w:val="0"/>
                <w:numId w:val="0"/>
              </w:numPr>
              <w:spacing w:after="0"/>
              <w:rPr>
                <w:color w:val="000000" w:themeColor="text1"/>
                <w:sz w:val="22"/>
                <w:szCs w:val="22"/>
              </w:rPr>
            </w:pPr>
            <w:r w:rsidRPr="00C94BF3">
              <w:rPr>
                <w:color w:val="000000" w:themeColor="text1"/>
                <w:sz w:val="22"/>
                <w:szCs w:val="22"/>
              </w:rPr>
              <w:t>63:09:0201056:571;</w:t>
            </w:r>
          </w:p>
          <w:p w14:paraId="74969AF5" w14:textId="77777777" w:rsidR="00524F02" w:rsidRPr="00C94BF3" w:rsidRDefault="00524F02" w:rsidP="00375364">
            <w:pPr>
              <w:pStyle w:val="a0"/>
              <w:numPr>
                <w:ilvl w:val="0"/>
                <w:numId w:val="0"/>
              </w:numPr>
              <w:spacing w:after="0"/>
              <w:rPr>
                <w:color w:val="000000" w:themeColor="text1"/>
                <w:sz w:val="22"/>
                <w:szCs w:val="22"/>
              </w:rPr>
            </w:pPr>
            <w:r w:rsidRPr="00C94BF3">
              <w:rPr>
                <w:color w:val="000000" w:themeColor="text1"/>
                <w:sz w:val="22"/>
                <w:szCs w:val="22"/>
              </w:rPr>
              <w:t>63:09:0201056:572;</w:t>
            </w:r>
          </w:p>
          <w:p w14:paraId="50C3A60F" w14:textId="77777777" w:rsidR="00524F02" w:rsidRPr="00C94BF3" w:rsidRDefault="00524F02" w:rsidP="00375364">
            <w:pPr>
              <w:pStyle w:val="a0"/>
              <w:numPr>
                <w:ilvl w:val="0"/>
                <w:numId w:val="0"/>
              </w:numPr>
              <w:spacing w:after="0"/>
              <w:rPr>
                <w:color w:val="000000" w:themeColor="text1"/>
                <w:sz w:val="22"/>
                <w:szCs w:val="22"/>
              </w:rPr>
            </w:pPr>
            <w:r w:rsidRPr="00C94BF3">
              <w:rPr>
                <w:color w:val="000000" w:themeColor="text1"/>
                <w:sz w:val="22"/>
                <w:szCs w:val="22"/>
              </w:rPr>
              <w:t>63:09:0201056:578;</w:t>
            </w:r>
          </w:p>
          <w:p w14:paraId="7CC66D6E" w14:textId="77777777" w:rsidR="00524F02" w:rsidRPr="00C94BF3" w:rsidRDefault="00524F02" w:rsidP="00375364">
            <w:pPr>
              <w:pStyle w:val="a0"/>
              <w:numPr>
                <w:ilvl w:val="0"/>
                <w:numId w:val="0"/>
              </w:numPr>
              <w:spacing w:after="0"/>
              <w:rPr>
                <w:color w:val="000000" w:themeColor="text1"/>
                <w:sz w:val="22"/>
                <w:szCs w:val="22"/>
              </w:rPr>
            </w:pPr>
            <w:r w:rsidRPr="00C94BF3">
              <w:rPr>
                <w:color w:val="000000" w:themeColor="text1"/>
                <w:sz w:val="22"/>
                <w:szCs w:val="22"/>
              </w:rPr>
              <w:t>63:09:0201056:579;</w:t>
            </w:r>
          </w:p>
          <w:p w14:paraId="636108F3" w14:textId="77777777" w:rsidR="00524F02" w:rsidRPr="00C94BF3" w:rsidRDefault="00524F02" w:rsidP="00375364">
            <w:pPr>
              <w:pStyle w:val="a0"/>
              <w:numPr>
                <w:ilvl w:val="0"/>
                <w:numId w:val="0"/>
              </w:numPr>
              <w:spacing w:after="0"/>
              <w:rPr>
                <w:color w:val="000000" w:themeColor="text1"/>
                <w:sz w:val="22"/>
                <w:szCs w:val="22"/>
              </w:rPr>
            </w:pPr>
            <w:r w:rsidRPr="00C94BF3">
              <w:rPr>
                <w:color w:val="000000" w:themeColor="text1"/>
                <w:sz w:val="22"/>
                <w:szCs w:val="22"/>
              </w:rPr>
              <w:t>63:09:0201056:62;</w:t>
            </w:r>
          </w:p>
          <w:p w14:paraId="1CA13303" w14:textId="77777777" w:rsidR="00524F02" w:rsidRPr="00C94BF3" w:rsidRDefault="00524F02" w:rsidP="00375364">
            <w:pPr>
              <w:pStyle w:val="a0"/>
              <w:numPr>
                <w:ilvl w:val="0"/>
                <w:numId w:val="0"/>
              </w:numPr>
              <w:spacing w:after="0"/>
              <w:rPr>
                <w:color w:val="000000" w:themeColor="text1"/>
                <w:sz w:val="22"/>
                <w:szCs w:val="22"/>
              </w:rPr>
            </w:pPr>
            <w:r w:rsidRPr="00C94BF3">
              <w:rPr>
                <w:color w:val="000000" w:themeColor="text1"/>
                <w:sz w:val="22"/>
                <w:szCs w:val="22"/>
              </w:rPr>
              <w:t>63:09:0201056:64;</w:t>
            </w:r>
          </w:p>
          <w:p w14:paraId="6F2EC0AB" w14:textId="77777777" w:rsidR="00524F02" w:rsidRPr="00C94BF3" w:rsidRDefault="00524F02" w:rsidP="00375364">
            <w:pPr>
              <w:pStyle w:val="a0"/>
              <w:numPr>
                <w:ilvl w:val="0"/>
                <w:numId w:val="0"/>
              </w:numPr>
              <w:spacing w:after="0"/>
              <w:rPr>
                <w:color w:val="000000" w:themeColor="text1"/>
                <w:sz w:val="22"/>
                <w:szCs w:val="22"/>
              </w:rPr>
            </w:pPr>
            <w:r w:rsidRPr="00C94BF3">
              <w:rPr>
                <w:color w:val="000000" w:themeColor="text1"/>
                <w:sz w:val="22"/>
                <w:szCs w:val="22"/>
              </w:rPr>
              <w:t>63:09:0201056:65</w:t>
            </w:r>
          </w:p>
          <w:p w14:paraId="6FA2645E" w14:textId="77777777" w:rsidR="00524F02" w:rsidRPr="00C94BF3" w:rsidRDefault="00524F02" w:rsidP="00375364">
            <w:pPr>
              <w:pStyle w:val="a0"/>
              <w:numPr>
                <w:ilvl w:val="0"/>
                <w:numId w:val="0"/>
              </w:numPr>
              <w:spacing w:after="0"/>
              <w:rPr>
                <w:color w:val="000000" w:themeColor="text1"/>
                <w:sz w:val="22"/>
                <w:szCs w:val="22"/>
              </w:rPr>
            </w:pPr>
            <w:r w:rsidRPr="00C94BF3">
              <w:rPr>
                <w:color w:val="000000" w:themeColor="text1"/>
                <w:sz w:val="22"/>
                <w:szCs w:val="22"/>
              </w:rPr>
              <w:t>63:09:0201056:683</w:t>
            </w:r>
          </w:p>
          <w:p w14:paraId="43F15AEA" w14:textId="77777777" w:rsidR="00524F02" w:rsidRPr="00C94BF3" w:rsidRDefault="00524F02" w:rsidP="00375364">
            <w:pPr>
              <w:pStyle w:val="a0"/>
              <w:numPr>
                <w:ilvl w:val="0"/>
                <w:numId w:val="0"/>
              </w:numPr>
              <w:spacing w:after="0"/>
              <w:rPr>
                <w:color w:val="000000" w:themeColor="text1"/>
                <w:sz w:val="22"/>
                <w:szCs w:val="22"/>
              </w:rPr>
            </w:pPr>
            <w:r w:rsidRPr="00C94BF3">
              <w:rPr>
                <w:color w:val="000000" w:themeColor="text1"/>
                <w:sz w:val="22"/>
                <w:szCs w:val="22"/>
              </w:rPr>
              <w:t>63:09:0201056:7</w:t>
            </w:r>
          </w:p>
          <w:p w14:paraId="1D39AB16" w14:textId="77777777" w:rsidR="00524F02" w:rsidRPr="00C94BF3" w:rsidRDefault="00524F02" w:rsidP="00375364">
            <w:pPr>
              <w:pStyle w:val="a0"/>
              <w:numPr>
                <w:ilvl w:val="0"/>
                <w:numId w:val="0"/>
              </w:numPr>
              <w:spacing w:after="0"/>
              <w:rPr>
                <w:color w:val="000000" w:themeColor="text1"/>
                <w:sz w:val="22"/>
                <w:szCs w:val="22"/>
              </w:rPr>
            </w:pPr>
            <w:r w:rsidRPr="00C94BF3">
              <w:rPr>
                <w:color w:val="000000" w:themeColor="text1"/>
                <w:sz w:val="22"/>
                <w:szCs w:val="22"/>
              </w:rPr>
              <w:t>63:09:0201056:77</w:t>
            </w:r>
          </w:p>
          <w:p w14:paraId="486529EF" w14:textId="77777777" w:rsidR="00524F02" w:rsidRPr="00C94BF3" w:rsidRDefault="00524F02" w:rsidP="00375364">
            <w:pPr>
              <w:pStyle w:val="a0"/>
              <w:numPr>
                <w:ilvl w:val="0"/>
                <w:numId w:val="0"/>
              </w:numPr>
              <w:spacing w:after="0"/>
              <w:rPr>
                <w:color w:val="000000" w:themeColor="text1"/>
                <w:sz w:val="22"/>
                <w:szCs w:val="22"/>
              </w:rPr>
            </w:pPr>
            <w:r w:rsidRPr="00C94BF3">
              <w:rPr>
                <w:color w:val="000000" w:themeColor="text1"/>
                <w:sz w:val="22"/>
                <w:szCs w:val="22"/>
              </w:rPr>
              <w:t>63:09:0201056:82</w:t>
            </w:r>
          </w:p>
        </w:tc>
        <w:tc>
          <w:tcPr>
            <w:tcW w:w="1843" w:type="dxa"/>
            <w:shd w:val="clear" w:color="auto" w:fill="auto"/>
          </w:tcPr>
          <w:p w14:paraId="6C067F7A" w14:textId="77777777" w:rsidR="00524F02" w:rsidRPr="00C94BF3" w:rsidRDefault="00524F02" w:rsidP="00375364">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1842" w:type="dxa"/>
          </w:tcPr>
          <w:p w14:paraId="50555A5D" w14:textId="77777777" w:rsidR="00524F02" w:rsidRPr="00C94BF3" w:rsidRDefault="00524F02" w:rsidP="00375364">
            <w:pPr>
              <w:pStyle w:val="a0"/>
              <w:numPr>
                <w:ilvl w:val="0"/>
                <w:numId w:val="0"/>
              </w:numPr>
              <w:spacing w:after="0"/>
              <w:rPr>
                <w:color w:val="000000" w:themeColor="text1"/>
                <w:sz w:val="22"/>
                <w:szCs w:val="22"/>
              </w:rPr>
            </w:pPr>
            <w:r w:rsidRPr="00C94BF3">
              <w:rPr>
                <w:color w:val="000000" w:themeColor="text1"/>
                <w:sz w:val="22"/>
                <w:szCs w:val="22"/>
              </w:rPr>
              <w:t>Для дальнейшей эксплуатации под индивидуальный жилой дом</w:t>
            </w:r>
          </w:p>
        </w:tc>
        <w:tc>
          <w:tcPr>
            <w:tcW w:w="1560" w:type="dxa"/>
          </w:tcPr>
          <w:p w14:paraId="7578831D" w14:textId="77777777" w:rsidR="00524F02" w:rsidRPr="00C94BF3" w:rsidRDefault="00524F02" w:rsidP="00375364">
            <w:pPr>
              <w:pStyle w:val="a0"/>
              <w:numPr>
                <w:ilvl w:val="0"/>
                <w:numId w:val="0"/>
              </w:numPr>
              <w:spacing w:after="0"/>
              <w:rPr>
                <w:color w:val="000000" w:themeColor="text1"/>
                <w:sz w:val="22"/>
                <w:szCs w:val="22"/>
              </w:rPr>
            </w:pPr>
            <w:r w:rsidRPr="00C94BF3">
              <w:rPr>
                <w:color w:val="000000" w:themeColor="text1"/>
                <w:sz w:val="22"/>
                <w:szCs w:val="22"/>
              </w:rPr>
              <w:t>100 %</w:t>
            </w:r>
          </w:p>
        </w:tc>
        <w:tc>
          <w:tcPr>
            <w:tcW w:w="1417" w:type="dxa"/>
            <w:shd w:val="clear" w:color="auto" w:fill="auto"/>
          </w:tcPr>
          <w:p w14:paraId="2B4AEDDE" w14:textId="77777777" w:rsidR="00524F02" w:rsidRPr="00C94BF3" w:rsidRDefault="00524F02" w:rsidP="00375364">
            <w:pPr>
              <w:pStyle w:val="a0"/>
              <w:numPr>
                <w:ilvl w:val="0"/>
                <w:numId w:val="0"/>
              </w:numPr>
              <w:spacing w:after="0"/>
              <w:rPr>
                <w:color w:val="000000" w:themeColor="text1"/>
                <w:sz w:val="22"/>
                <w:szCs w:val="22"/>
              </w:rPr>
            </w:pPr>
            <w:r w:rsidRPr="00C94BF3">
              <w:rPr>
                <w:color w:val="000000" w:themeColor="text1"/>
                <w:sz w:val="22"/>
                <w:szCs w:val="22"/>
              </w:rPr>
              <w:t>Включается в границы населенного пункта</w:t>
            </w:r>
          </w:p>
        </w:tc>
        <w:tc>
          <w:tcPr>
            <w:tcW w:w="1418" w:type="dxa"/>
            <w:shd w:val="clear" w:color="auto" w:fill="auto"/>
          </w:tcPr>
          <w:p w14:paraId="74941AB6"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16.09.2005</w:t>
            </w:r>
          </w:p>
          <w:p w14:paraId="70D1B9BE"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16.09.2005</w:t>
            </w:r>
          </w:p>
          <w:p w14:paraId="38CF9128"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05.09.2008</w:t>
            </w:r>
          </w:p>
          <w:p w14:paraId="0E006B00"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20.11.2008</w:t>
            </w:r>
          </w:p>
          <w:p w14:paraId="41158CB5"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20.11.2008</w:t>
            </w:r>
          </w:p>
          <w:p w14:paraId="72C3CDF3"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09.12.2008</w:t>
            </w:r>
          </w:p>
          <w:p w14:paraId="5CC0C715"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12.12.2008</w:t>
            </w:r>
          </w:p>
          <w:p w14:paraId="6AA2485E"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20.05.2008</w:t>
            </w:r>
          </w:p>
          <w:p w14:paraId="6EBF32E2"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15.09.2006</w:t>
            </w:r>
          </w:p>
          <w:p w14:paraId="38100828"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18.09.2006</w:t>
            </w:r>
          </w:p>
          <w:p w14:paraId="5A15AA57"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21.02.2011</w:t>
            </w:r>
          </w:p>
          <w:p w14:paraId="0C34B435"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20.12.2002</w:t>
            </w:r>
          </w:p>
          <w:p w14:paraId="5CF21E9B"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27.12.2006</w:t>
            </w:r>
          </w:p>
          <w:p w14:paraId="4F8D19D7"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29.11.2011</w:t>
            </w:r>
          </w:p>
        </w:tc>
        <w:tc>
          <w:tcPr>
            <w:tcW w:w="4536" w:type="dxa"/>
            <w:vMerge w:val="restart"/>
          </w:tcPr>
          <w:p w14:paraId="73253EC5" w14:textId="77777777" w:rsidR="00524F02" w:rsidRPr="00C94BF3" w:rsidRDefault="001963F2" w:rsidP="00B63145">
            <w:pPr>
              <w:pStyle w:val="a0"/>
              <w:numPr>
                <w:ilvl w:val="0"/>
                <w:numId w:val="0"/>
              </w:numPr>
              <w:jc w:val="left"/>
              <w:rPr>
                <w:color w:val="000000" w:themeColor="text1"/>
                <w:sz w:val="22"/>
                <w:szCs w:val="22"/>
              </w:rPr>
            </w:pPr>
            <w:r w:rsidRPr="00C94BF3">
              <w:rPr>
                <w:color w:val="000000" w:themeColor="text1"/>
                <w:sz w:val="22"/>
                <w:szCs w:val="22"/>
              </w:rPr>
              <w:t>Земельн</w:t>
            </w:r>
            <w:r w:rsidR="00524F02" w:rsidRPr="00C94BF3">
              <w:rPr>
                <w:color w:val="000000" w:themeColor="text1"/>
                <w:sz w:val="22"/>
                <w:szCs w:val="22"/>
              </w:rPr>
              <w:t>ые участки имеют пересечение с границей лес</w:t>
            </w:r>
            <w:r w:rsidR="00ED6873" w:rsidRPr="00C94BF3">
              <w:rPr>
                <w:color w:val="000000" w:themeColor="text1"/>
                <w:sz w:val="22"/>
                <w:szCs w:val="22"/>
              </w:rPr>
              <w:t xml:space="preserve">ного </w:t>
            </w:r>
            <w:r w:rsidR="00524F02" w:rsidRPr="00C94BF3">
              <w:rPr>
                <w:color w:val="000000" w:themeColor="text1"/>
                <w:sz w:val="22"/>
                <w:szCs w:val="22"/>
              </w:rPr>
              <w:t xml:space="preserve">фонда </w:t>
            </w:r>
            <w:r w:rsidR="00545C71" w:rsidRPr="00C94BF3">
              <w:rPr>
                <w:color w:val="000000" w:themeColor="text1"/>
                <w:sz w:val="22"/>
                <w:szCs w:val="22"/>
              </w:rPr>
              <w:t>(</w:t>
            </w:r>
            <w:r w:rsidR="00524F02" w:rsidRPr="00C94BF3">
              <w:rPr>
                <w:color w:val="000000" w:themeColor="text1"/>
                <w:sz w:val="22"/>
                <w:szCs w:val="22"/>
              </w:rPr>
              <w:t>Ново-Буянское лесничество, Узюковское участковое лесничество</w:t>
            </w:r>
            <w:r w:rsidR="00545C71" w:rsidRPr="00C94BF3">
              <w:rPr>
                <w:color w:val="000000" w:themeColor="text1"/>
                <w:sz w:val="22"/>
                <w:szCs w:val="22"/>
              </w:rPr>
              <w:t>)</w:t>
            </w:r>
            <w:r w:rsidR="00524F02" w:rsidRPr="00C94BF3">
              <w:rPr>
                <w:color w:val="000000" w:themeColor="text1"/>
                <w:sz w:val="22"/>
                <w:szCs w:val="22"/>
              </w:rPr>
              <w:t xml:space="preserve"> 63:32:0000000:9817.</w:t>
            </w:r>
          </w:p>
          <w:p w14:paraId="76E5FA75" w14:textId="77777777" w:rsidR="00524F02" w:rsidRPr="00C94BF3" w:rsidRDefault="00ED6873" w:rsidP="00C36F80">
            <w:pPr>
              <w:ind w:firstLine="0"/>
              <w:rPr>
                <w:color w:val="000000" w:themeColor="text1"/>
                <w:sz w:val="22"/>
                <w:szCs w:val="22"/>
              </w:rPr>
            </w:pPr>
            <w:r w:rsidRPr="00C94BF3">
              <w:rPr>
                <w:color w:val="000000" w:themeColor="text1"/>
                <w:sz w:val="22"/>
                <w:szCs w:val="22"/>
              </w:rPr>
              <w:t xml:space="preserve">Согласно частям 3, 4 статьи 14 Федерального закона от 21.12.2004 № 172-ФЗ «О переводе земель или земельных участков из одной категории в другую» с учетом Федерального закона от 29.07.2020 </w:t>
            </w:r>
            <w:r w:rsidR="00524F02" w:rsidRPr="00C94BF3">
              <w:rPr>
                <w:color w:val="000000" w:themeColor="text1"/>
                <w:sz w:val="22"/>
                <w:szCs w:val="22"/>
              </w:rPr>
              <w:t>года №280-ФЗ «О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w:t>
            </w:r>
            <w:r w:rsidRPr="00C94BF3">
              <w:rPr>
                <w:color w:val="000000" w:themeColor="text1"/>
                <w:sz w:val="22"/>
                <w:szCs w:val="22"/>
              </w:rPr>
              <w:t xml:space="preserve"> в случае, если в соответствии со сведениями, содержащимися в государственном лесном реестре, лесном плане субъекта Российской Федерации, земельный участок относится к категории земель лесного фонда, а в соответствии со сведениями Единого государственного реестра недвижимости, правоустанавливающими или правоудостоверяющими документами на земельные участки этот земельный участок отнесен к иной категории земель, </w:t>
            </w:r>
            <w:r w:rsidRPr="00C94BF3">
              <w:rPr>
                <w:color w:val="000000" w:themeColor="text1"/>
                <w:sz w:val="22"/>
                <w:szCs w:val="22"/>
                <w:u w:val="single"/>
              </w:rPr>
              <w:t>принадлежность земельного</w:t>
            </w:r>
            <w:r w:rsidRPr="00C94BF3">
              <w:rPr>
                <w:color w:val="000000" w:themeColor="text1"/>
                <w:sz w:val="22"/>
                <w:szCs w:val="22"/>
              </w:rPr>
              <w:t xml:space="preserve"> участка к определенной категории земель определяется в соответствии со сведениями, содержащимися в Едином государственном реестре недвижимости, либо в соответствии со сведениями, указанными в правоустанавливающих или правоудостоверяющих документах на земельные участки, Правила настоящей части применяются в случае, </w:t>
            </w:r>
            <w:r w:rsidRPr="00C94BF3">
              <w:rPr>
                <w:color w:val="000000" w:themeColor="text1"/>
                <w:sz w:val="22"/>
                <w:szCs w:val="22"/>
                <w:u w:val="single"/>
              </w:rPr>
              <w:t>если права правообладателя или предыдущих правообладателей на земельный участок возникли до 1 января 2016 года.</w:t>
            </w:r>
            <w:r w:rsidRPr="00C94BF3">
              <w:rPr>
                <w:color w:val="000000" w:themeColor="text1"/>
                <w:sz w:val="22"/>
                <w:szCs w:val="22"/>
              </w:rPr>
              <w:tab/>
            </w:r>
          </w:p>
          <w:p w14:paraId="6FC6541C" w14:textId="77777777" w:rsidR="00C340CC" w:rsidRPr="00C94BF3" w:rsidRDefault="00AE460B" w:rsidP="00C36F80">
            <w:pPr>
              <w:pStyle w:val="a0"/>
              <w:numPr>
                <w:ilvl w:val="0"/>
                <w:numId w:val="0"/>
              </w:numPr>
              <w:rPr>
                <w:color w:val="000000" w:themeColor="text1"/>
                <w:sz w:val="22"/>
                <w:szCs w:val="22"/>
              </w:rPr>
            </w:pPr>
            <w:r w:rsidRPr="00C94BF3">
              <w:rPr>
                <w:color w:val="000000" w:themeColor="text1"/>
                <w:sz w:val="22"/>
                <w:szCs w:val="22"/>
              </w:rPr>
              <w:t>На большую часть</w:t>
            </w:r>
            <w:r w:rsidR="009E1539" w:rsidRPr="00C94BF3">
              <w:rPr>
                <w:color w:val="000000" w:themeColor="text1"/>
                <w:sz w:val="22"/>
                <w:szCs w:val="22"/>
              </w:rPr>
              <w:t xml:space="preserve"> </w:t>
            </w:r>
            <w:r w:rsidR="00ED6873" w:rsidRPr="00C94BF3">
              <w:rPr>
                <w:color w:val="000000" w:themeColor="text1"/>
                <w:sz w:val="22"/>
                <w:szCs w:val="22"/>
              </w:rPr>
              <w:t xml:space="preserve">перечисленных </w:t>
            </w:r>
            <w:r w:rsidR="00D95A5A" w:rsidRPr="00C94BF3">
              <w:rPr>
                <w:color w:val="000000" w:themeColor="text1"/>
                <w:sz w:val="22"/>
                <w:szCs w:val="22"/>
              </w:rPr>
              <w:t xml:space="preserve">земельных участков </w:t>
            </w:r>
            <w:r w:rsidR="00524F02" w:rsidRPr="00C94BF3">
              <w:rPr>
                <w:color w:val="000000" w:themeColor="text1"/>
                <w:sz w:val="22"/>
                <w:szCs w:val="22"/>
              </w:rPr>
              <w:t>права</w:t>
            </w:r>
            <w:r w:rsidR="00C340CC" w:rsidRPr="00C94BF3">
              <w:rPr>
                <w:color w:val="000000" w:themeColor="text1"/>
                <w:sz w:val="22"/>
                <w:szCs w:val="22"/>
              </w:rPr>
              <w:t xml:space="preserve"> граждан и юридических лиц</w:t>
            </w:r>
            <w:r w:rsidR="00524F02" w:rsidRPr="00C94BF3">
              <w:rPr>
                <w:color w:val="000000" w:themeColor="text1"/>
                <w:sz w:val="22"/>
                <w:szCs w:val="22"/>
              </w:rPr>
              <w:t xml:space="preserve"> возникли до 01.01 2016 г.</w:t>
            </w:r>
            <w:r w:rsidR="00D95A5A" w:rsidRPr="00C94BF3">
              <w:rPr>
                <w:color w:val="000000" w:themeColor="text1"/>
                <w:sz w:val="22"/>
                <w:szCs w:val="22"/>
              </w:rPr>
              <w:t>, поэтому возможен</w:t>
            </w:r>
            <w:r w:rsidR="009E1539" w:rsidRPr="00C94BF3">
              <w:rPr>
                <w:color w:val="000000" w:themeColor="text1"/>
                <w:sz w:val="22"/>
                <w:szCs w:val="22"/>
              </w:rPr>
              <w:t xml:space="preserve"> </w:t>
            </w:r>
            <w:r w:rsidR="00DF0B24" w:rsidRPr="00C94BF3">
              <w:rPr>
                <w:color w:val="000000" w:themeColor="text1"/>
                <w:sz w:val="22"/>
                <w:szCs w:val="22"/>
              </w:rPr>
              <w:t xml:space="preserve">их </w:t>
            </w:r>
            <w:r w:rsidR="00D95A5A" w:rsidRPr="00C94BF3">
              <w:rPr>
                <w:color w:val="000000" w:themeColor="text1"/>
                <w:sz w:val="22"/>
                <w:szCs w:val="22"/>
              </w:rPr>
              <w:t>перевод из земель лесного фонда в земли населенных пунктов</w:t>
            </w:r>
            <w:r w:rsidR="00DF0B24" w:rsidRPr="00C94BF3">
              <w:rPr>
                <w:color w:val="000000" w:themeColor="text1"/>
                <w:sz w:val="22"/>
                <w:szCs w:val="22"/>
              </w:rPr>
              <w:t>.</w:t>
            </w:r>
          </w:p>
          <w:p w14:paraId="2695AEE2" w14:textId="77777777" w:rsidR="00AE460B" w:rsidRPr="00C94BF3" w:rsidRDefault="00AE460B" w:rsidP="00AE460B">
            <w:pPr>
              <w:pStyle w:val="a0"/>
              <w:numPr>
                <w:ilvl w:val="0"/>
                <w:numId w:val="0"/>
              </w:numPr>
              <w:spacing w:after="0"/>
              <w:rPr>
                <w:color w:val="000000" w:themeColor="text1"/>
                <w:sz w:val="22"/>
                <w:szCs w:val="22"/>
              </w:rPr>
            </w:pPr>
            <w:r w:rsidRPr="00C94BF3">
              <w:rPr>
                <w:color w:val="000000" w:themeColor="text1"/>
                <w:sz w:val="22"/>
                <w:szCs w:val="22"/>
              </w:rPr>
              <w:t>Исключение</w:t>
            </w:r>
            <w:r w:rsidR="009E1539" w:rsidRPr="00C94BF3">
              <w:rPr>
                <w:color w:val="000000" w:themeColor="text1"/>
                <w:sz w:val="22"/>
                <w:szCs w:val="22"/>
              </w:rPr>
              <w:t xml:space="preserve"> </w:t>
            </w:r>
            <w:r w:rsidR="00C340CC" w:rsidRPr="00C94BF3">
              <w:rPr>
                <w:color w:val="000000" w:themeColor="text1"/>
                <w:sz w:val="22"/>
                <w:szCs w:val="22"/>
              </w:rPr>
              <w:t xml:space="preserve">составят </w:t>
            </w:r>
            <w:r w:rsidR="00B63145" w:rsidRPr="00C94BF3">
              <w:rPr>
                <w:color w:val="000000" w:themeColor="text1"/>
                <w:sz w:val="22"/>
                <w:szCs w:val="22"/>
              </w:rPr>
              <w:t>три ЗУ</w:t>
            </w:r>
            <w:r w:rsidRPr="00C94BF3">
              <w:rPr>
                <w:color w:val="000000" w:themeColor="text1"/>
                <w:sz w:val="22"/>
                <w:szCs w:val="22"/>
              </w:rPr>
              <w:t xml:space="preserve">: </w:t>
            </w:r>
          </w:p>
          <w:p w14:paraId="5762DF8E" w14:textId="77777777" w:rsidR="00AE460B" w:rsidRPr="00C94BF3" w:rsidRDefault="00AE460B" w:rsidP="00AE460B">
            <w:pPr>
              <w:pStyle w:val="a0"/>
              <w:numPr>
                <w:ilvl w:val="0"/>
                <w:numId w:val="0"/>
              </w:numPr>
              <w:spacing w:after="0"/>
              <w:rPr>
                <w:color w:val="000000" w:themeColor="text1"/>
                <w:sz w:val="22"/>
                <w:szCs w:val="22"/>
              </w:rPr>
            </w:pPr>
            <w:r w:rsidRPr="00C94BF3">
              <w:rPr>
                <w:color w:val="000000" w:themeColor="text1"/>
                <w:sz w:val="22"/>
                <w:szCs w:val="22"/>
              </w:rPr>
              <w:t>63:09:0201056:978 (10.11.2017);</w:t>
            </w:r>
          </w:p>
          <w:p w14:paraId="0727210F" w14:textId="77777777" w:rsidR="00AE460B" w:rsidRPr="00C94BF3" w:rsidRDefault="00AE460B" w:rsidP="00AE460B">
            <w:pPr>
              <w:pStyle w:val="a0"/>
              <w:numPr>
                <w:ilvl w:val="0"/>
                <w:numId w:val="0"/>
              </w:numPr>
              <w:spacing w:after="0"/>
              <w:rPr>
                <w:color w:val="000000" w:themeColor="text1"/>
                <w:sz w:val="22"/>
                <w:szCs w:val="22"/>
              </w:rPr>
            </w:pPr>
            <w:r w:rsidRPr="00C94BF3">
              <w:rPr>
                <w:color w:val="000000" w:themeColor="text1"/>
                <w:sz w:val="22"/>
                <w:szCs w:val="22"/>
              </w:rPr>
              <w:t>63:09:0201056:961 (12.02.2016)</w:t>
            </w:r>
            <w:r w:rsidR="00C340CC" w:rsidRPr="00C94BF3">
              <w:rPr>
                <w:color w:val="000000" w:themeColor="text1"/>
                <w:sz w:val="22"/>
                <w:szCs w:val="22"/>
              </w:rPr>
              <w:t>;</w:t>
            </w:r>
          </w:p>
          <w:p w14:paraId="032BE118" w14:textId="77777777" w:rsidR="003F0658" w:rsidRPr="00C94BF3" w:rsidRDefault="00AE460B" w:rsidP="003F0658">
            <w:pPr>
              <w:pStyle w:val="a0"/>
              <w:numPr>
                <w:ilvl w:val="0"/>
                <w:numId w:val="0"/>
              </w:numPr>
              <w:spacing w:after="0"/>
              <w:rPr>
                <w:color w:val="000000" w:themeColor="text1"/>
                <w:sz w:val="22"/>
                <w:szCs w:val="22"/>
              </w:rPr>
            </w:pPr>
            <w:r w:rsidRPr="00C94BF3">
              <w:rPr>
                <w:color w:val="000000" w:themeColor="text1"/>
                <w:sz w:val="22"/>
                <w:szCs w:val="22"/>
              </w:rPr>
              <w:t>63:09:0201056:962 (12.02.2016</w:t>
            </w:r>
            <w:r w:rsidR="00C340CC" w:rsidRPr="00C94BF3">
              <w:rPr>
                <w:color w:val="000000" w:themeColor="text1"/>
                <w:sz w:val="22"/>
                <w:szCs w:val="22"/>
              </w:rPr>
              <w:t>.</w:t>
            </w:r>
            <w:r w:rsidRPr="00C94BF3">
              <w:rPr>
                <w:color w:val="000000" w:themeColor="text1"/>
                <w:sz w:val="22"/>
                <w:szCs w:val="22"/>
              </w:rPr>
              <w:t>)</w:t>
            </w:r>
          </w:p>
          <w:p w14:paraId="45670260" w14:textId="77777777" w:rsidR="003F0658" w:rsidRPr="00C94BF3" w:rsidRDefault="003F0658" w:rsidP="003F0658">
            <w:pPr>
              <w:pStyle w:val="a0"/>
              <w:numPr>
                <w:ilvl w:val="0"/>
                <w:numId w:val="0"/>
              </w:numPr>
              <w:spacing w:after="0"/>
              <w:rPr>
                <w:color w:val="000000" w:themeColor="text1"/>
                <w:sz w:val="22"/>
                <w:szCs w:val="22"/>
              </w:rPr>
            </w:pPr>
          </w:p>
          <w:p w14:paraId="1BD3009C" w14:textId="77777777" w:rsidR="003F0658" w:rsidRPr="00C94BF3" w:rsidRDefault="00776BDD" w:rsidP="003F0658">
            <w:pPr>
              <w:pStyle w:val="a0"/>
              <w:numPr>
                <w:ilvl w:val="0"/>
                <w:numId w:val="0"/>
              </w:numPr>
              <w:spacing w:after="0"/>
              <w:rPr>
                <w:color w:val="000000" w:themeColor="text1"/>
                <w:sz w:val="22"/>
                <w:szCs w:val="22"/>
              </w:rPr>
            </w:pPr>
            <w:r w:rsidRPr="00C94BF3">
              <w:rPr>
                <w:color w:val="000000" w:themeColor="text1"/>
                <w:sz w:val="22"/>
                <w:szCs w:val="22"/>
              </w:rPr>
              <w:t xml:space="preserve">Согласно Градостроительному кодексу РФ Статья 24, </w:t>
            </w:r>
            <w:r w:rsidR="00EB115E" w:rsidRPr="00C94BF3">
              <w:rPr>
                <w:color w:val="000000" w:themeColor="text1"/>
                <w:sz w:val="22"/>
                <w:szCs w:val="22"/>
              </w:rPr>
              <w:t xml:space="preserve">часть </w:t>
            </w:r>
            <w:r w:rsidRPr="00C94BF3">
              <w:rPr>
                <w:color w:val="000000" w:themeColor="text1"/>
                <w:sz w:val="22"/>
                <w:szCs w:val="22"/>
              </w:rPr>
              <w:t xml:space="preserve">19 «При подготовке в составе проекта генерального плана поселения или городского округа карты границ населенных пунктов </w:t>
            </w:r>
            <w:r w:rsidRPr="00C94BF3">
              <w:rPr>
                <w:color w:val="000000" w:themeColor="text1"/>
                <w:sz w:val="22"/>
                <w:szCs w:val="22"/>
                <w:u w:val="single"/>
              </w:rPr>
              <w:t>в границы населенного пункта подлежит включению земельный участок из земель лесного фонда в случае, если все его границы являются смежными с земельными участками,</w:t>
            </w:r>
            <w:r w:rsidRPr="00C94BF3">
              <w:rPr>
                <w:color w:val="000000" w:themeColor="text1"/>
                <w:sz w:val="22"/>
                <w:szCs w:val="22"/>
              </w:rPr>
              <w:t xml:space="preserve"> расположенными в границах населенного пункта (с учетом сохранения в отношении такого земельного участка ограничений в соответствии с </w:t>
            </w:r>
            <w:hyperlink w:anchor="P1566" w:history="1">
              <w:r w:rsidRPr="00C94BF3">
                <w:rPr>
                  <w:color w:val="000000" w:themeColor="text1"/>
                  <w:sz w:val="22"/>
                  <w:szCs w:val="22"/>
                </w:rPr>
                <w:t>частью 6.1 статьи 36</w:t>
              </w:r>
            </w:hyperlink>
            <w:r w:rsidRPr="00C94BF3">
              <w:rPr>
                <w:color w:val="000000" w:themeColor="text1"/>
                <w:sz w:val="22"/>
                <w:szCs w:val="22"/>
              </w:rPr>
              <w:t xml:space="preserve"> настоящего Кодекса</w:t>
            </w:r>
            <w:r w:rsidR="00EB115E" w:rsidRPr="00C94BF3">
              <w:rPr>
                <w:color w:val="000000" w:themeColor="text1"/>
                <w:sz w:val="22"/>
                <w:szCs w:val="22"/>
              </w:rPr>
              <w:t xml:space="preserve">) </w:t>
            </w:r>
            <w:r w:rsidRPr="00C94BF3">
              <w:rPr>
                <w:color w:val="000000" w:themeColor="text1"/>
                <w:sz w:val="22"/>
                <w:szCs w:val="22"/>
              </w:rPr>
              <w:t xml:space="preserve">(часть 19 введена Федеральным </w:t>
            </w:r>
            <w:hyperlink r:id="rId80" w:history="1">
              <w:r w:rsidRPr="00C94BF3">
                <w:rPr>
                  <w:color w:val="000000" w:themeColor="text1"/>
                  <w:sz w:val="22"/>
                  <w:szCs w:val="22"/>
                </w:rPr>
                <w:t>законом</w:t>
              </w:r>
            </w:hyperlink>
            <w:r w:rsidRPr="00C94BF3">
              <w:rPr>
                <w:color w:val="000000" w:themeColor="text1"/>
                <w:sz w:val="22"/>
                <w:szCs w:val="22"/>
              </w:rPr>
              <w:t xml:space="preserve"> от 29.07.2017 N 280-ФЗ).</w:t>
            </w:r>
          </w:p>
          <w:p w14:paraId="08CB2217" w14:textId="77777777" w:rsidR="00776BDD" w:rsidRPr="00C94BF3" w:rsidRDefault="00EB115E" w:rsidP="003F0658">
            <w:pPr>
              <w:pStyle w:val="a0"/>
              <w:numPr>
                <w:ilvl w:val="0"/>
                <w:numId w:val="0"/>
              </w:numPr>
              <w:spacing w:after="0"/>
              <w:rPr>
                <w:color w:val="000000" w:themeColor="text1"/>
                <w:sz w:val="22"/>
                <w:szCs w:val="22"/>
              </w:rPr>
            </w:pPr>
            <w:r w:rsidRPr="00C94BF3">
              <w:rPr>
                <w:color w:val="000000" w:themeColor="text1"/>
                <w:sz w:val="22"/>
                <w:szCs w:val="22"/>
              </w:rPr>
              <w:t xml:space="preserve">Часть </w:t>
            </w:r>
            <w:r w:rsidR="00776BDD" w:rsidRPr="00C94BF3">
              <w:rPr>
                <w:color w:val="000000" w:themeColor="text1"/>
                <w:sz w:val="22"/>
                <w:szCs w:val="22"/>
              </w:rPr>
              <w:t xml:space="preserve">6.1. </w:t>
            </w:r>
            <w:r w:rsidRPr="00C94BF3">
              <w:rPr>
                <w:color w:val="000000" w:themeColor="text1"/>
                <w:sz w:val="22"/>
                <w:szCs w:val="22"/>
              </w:rPr>
              <w:t>«</w:t>
            </w:r>
            <w:r w:rsidR="00776BDD" w:rsidRPr="00C94BF3">
              <w:rPr>
                <w:color w:val="000000" w:themeColor="text1"/>
                <w:sz w:val="22"/>
                <w:szCs w:val="22"/>
              </w:rPr>
              <w:t>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r w:rsidRPr="00C94BF3">
              <w:rPr>
                <w:color w:val="000000" w:themeColor="text1"/>
                <w:sz w:val="22"/>
                <w:szCs w:val="22"/>
              </w:rPr>
              <w:t>»</w:t>
            </w:r>
            <w:r w:rsidR="00776BDD" w:rsidRPr="00C94BF3">
              <w:rPr>
                <w:color w:val="000000" w:themeColor="text1"/>
                <w:sz w:val="22"/>
                <w:szCs w:val="22"/>
              </w:rPr>
              <w:t>.</w:t>
            </w:r>
          </w:p>
          <w:p w14:paraId="73E76F6B" w14:textId="77777777" w:rsidR="00776BDD" w:rsidRPr="00C94BF3" w:rsidRDefault="00776BDD" w:rsidP="00776BDD">
            <w:pPr>
              <w:pStyle w:val="ConsPlusNormal"/>
              <w:jc w:val="both"/>
              <w:rPr>
                <w:rFonts w:ascii="Times New Roman" w:hAnsi="Times New Roman" w:cs="Times New Roman"/>
                <w:color w:val="000000" w:themeColor="text1"/>
                <w:sz w:val="22"/>
                <w:szCs w:val="22"/>
              </w:rPr>
            </w:pPr>
          </w:p>
          <w:p w14:paraId="10AA5C60" w14:textId="77777777" w:rsidR="00776BDD" w:rsidRPr="00C94BF3" w:rsidRDefault="00776BDD" w:rsidP="00AE460B">
            <w:pPr>
              <w:pStyle w:val="a0"/>
              <w:numPr>
                <w:ilvl w:val="0"/>
                <w:numId w:val="0"/>
              </w:numPr>
              <w:spacing w:after="0"/>
              <w:rPr>
                <w:color w:val="000000" w:themeColor="text1"/>
                <w:sz w:val="22"/>
                <w:szCs w:val="22"/>
              </w:rPr>
            </w:pPr>
          </w:p>
          <w:p w14:paraId="72A69621" w14:textId="77777777" w:rsidR="00AE460B" w:rsidRPr="00C94BF3" w:rsidRDefault="00AE460B" w:rsidP="00C36F80">
            <w:pPr>
              <w:pStyle w:val="a0"/>
              <w:numPr>
                <w:ilvl w:val="0"/>
                <w:numId w:val="0"/>
              </w:numPr>
              <w:rPr>
                <w:color w:val="000000" w:themeColor="text1"/>
                <w:sz w:val="22"/>
                <w:szCs w:val="22"/>
              </w:rPr>
            </w:pPr>
          </w:p>
        </w:tc>
      </w:tr>
      <w:tr w:rsidR="00C94BF3" w:rsidRPr="00C94BF3" w14:paraId="7F8532D6" w14:textId="77777777" w:rsidTr="00387970">
        <w:trPr>
          <w:trHeight w:val="584"/>
        </w:trPr>
        <w:tc>
          <w:tcPr>
            <w:tcW w:w="710" w:type="dxa"/>
            <w:shd w:val="clear" w:color="auto" w:fill="auto"/>
          </w:tcPr>
          <w:p w14:paraId="04908AD4" w14:textId="77777777" w:rsidR="00524F02" w:rsidRPr="00C94BF3" w:rsidRDefault="00AE460B" w:rsidP="00424068">
            <w:pPr>
              <w:pStyle w:val="a0"/>
              <w:numPr>
                <w:ilvl w:val="0"/>
                <w:numId w:val="0"/>
              </w:numPr>
              <w:spacing w:after="0"/>
              <w:ind w:left="142"/>
              <w:rPr>
                <w:color w:val="000000" w:themeColor="text1"/>
                <w:sz w:val="22"/>
                <w:szCs w:val="22"/>
              </w:rPr>
            </w:pPr>
            <w:r w:rsidRPr="00C94BF3">
              <w:rPr>
                <w:color w:val="000000" w:themeColor="text1"/>
                <w:sz w:val="22"/>
                <w:szCs w:val="22"/>
              </w:rPr>
              <w:t>7</w:t>
            </w:r>
          </w:p>
        </w:tc>
        <w:tc>
          <w:tcPr>
            <w:tcW w:w="2126" w:type="dxa"/>
            <w:shd w:val="clear" w:color="auto" w:fill="auto"/>
          </w:tcPr>
          <w:p w14:paraId="382A8CB5"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 xml:space="preserve">63:09:0201056:13; </w:t>
            </w:r>
          </w:p>
          <w:p w14:paraId="5364BD3E"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63:09:0201056:17; 63:09:0201056:18; 63:09:0201056:20; 63:09:0201056:29; 63:09:0201056:34; 63:09:0201056:35; 63:09:0201056:38; 63:09:0201056:39; 63:09:0201056:44; 63:09:0201056:45; 63:09:0201056:46; 63:09:0201056:49; 63:09:0201056:51; 63:09:0201056:521;</w:t>
            </w:r>
          </w:p>
          <w:p w14:paraId="5ABCC3EC"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63:09:0201056:55;</w:t>
            </w:r>
          </w:p>
          <w:p w14:paraId="16B50AC1"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63:09:0201056:555;</w:t>
            </w:r>
          </w:p>
          <w:p w14:paraId="3A6A55AC"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63:09:0201056:566;</w:t>
            </w:r>
          </w:p>
          <w:p w14:paraId="1C656CDF"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63:09:0201056:567;</w:t>
            </w:r>
          </w:p>
          <w:p w14:paraId="7A0E6220"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63:09:0201056:57;</w:t>
            </w:r>
          </w:p>
          <w:p w14:paraId="14D771E5"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63:09:0201056:577;</w:t>
            </w:r>
          </w:p>
          <w:p w14:paraId="283912DE"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63:09:0201056:58;</w:t>
            </w:r>
          </w:p>
          <w:p w14:paraId="30959CBA"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63:09:0201056:581;</w:t>
            </w:r>
          </w:p>
          <w:p w14:paraId="76AA4962"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63:09:0201056:59;</w:t>
            </w:r>
          </w:p>
          <w:p w14:paraId="7DCE2F2E"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63:09:0201056:60;</w:t>
            </w:r>
          </w:p>
          <w:p w14:paraId="69F4FE34"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63:09:0201056:604;</w:t>
            </w:r>
          </w:p>
          <w:p w14:paraId="76C912E3"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63:09:0201056:607;</w:t>
            </w:r>
          </w:p>
          <w:p w14:paraId="1AE6944A"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63:09:0201056:629;</w:t>
            </w:r>
          </w:p>
          <w:p w14:paraId="1AD39E3F"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63:09:0201056:638;</w:t>
            </w:r>
          </w:p>
          <w:p w14:paraId="436A95AD"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63:09:0201056:640;</w:t>
            </w:r>
          </w:p>
          <w:p w14:paraId="6AFCEFED"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63:09:0201056:645</w:t>
            </w:r>
          </w:p>
          <w:p w14:paraId="048D4E63"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63:09:0201056:646</w:t>
            </w:r>
          </w:p>
          <w:p w14:paraId="3C04E609"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63:09:0201056:648</w:t>
            </w:r>
          </w:p>
          <w:p w14:paraId="22F9B858"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63:09:0201056:660</w:t>
            </w:r>
          </w:p>
          <w:p w14:paraId="6121CFF9"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 xml:space="preserve">63:09:0201056:70   </w:t>
            </w:r>
          </w:p>
          <w:p w14:paraId="693472A6"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63:09:0201056:72</w:t>
            </w:r>
          </w:p>
          <w:p w14:paraId="1C1F396D"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63:09:0201056:837</w:t>
            </w:r>
          </w:p>
          <w:p w14:paraId="74EACC62"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63:09:0201056:978</w:t>
            </w:r>
          </w:p>
          <w:p w14:paraId="6EAFB7DF"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63:09:0201056:541</w:t>
            </w:r>
          </w:p>
          <w:p w14:paraId="662DD1FB" w14:textId="77777777" w:rsidR="00524F02" w:rsidRPr="00C94BF3" w:rsidRDefault="00524F02" w:rsidP="00424068">
            <w:pPr>
              <w:pStyle w:val="a0"/>
              <w:numPr>
                <w:ilvl w:val="0"/>
                <w:numId w:val="0"/>
              </w:numPr>
              <w:spacing w:after="0"/>
              <w:rPr>
                <w:color w:val="000000" w:themeColor="text1"/>
                <w:sz w:val="22"/>
                <w:szCs w:val="22"/>
                <w:lang w:val="en-US"/>
              </w:rPr>
            </w:pPr>
            <w:r w:rsidRPr="00C94BF3">
              <w:rPr>
                <w:color w:val="000000" w:themeColor="text1"/>
                <w:sz w:val="22"/>
                <w:szCs w:val="22"/>
                <w:lang w:val="en-US"/>
              </w:rPr>
              <w:t xml:space="preserve">63:09:0201056:545 </w:t>
            </w:r>
          </w:p>
          <w:p w14:paraId="06DD80A6" w14:textId="77777777" w:rsidR="00524F02" w:rsidRPr="00C94BF3" w:rsidRDefault="00524F02" w:rsidP="00424068">
            <w:pPr>
              <w:pStyle w:val="a0"/>
              <w:numPr>
                <w:ilvl w:val="0"/>
                <w:numId w:val="0"/>
              </w:numPr>
              <w:spacing w:after="0"/>
              <w:rPr>
                <w:color w:val="000000" w:themeColor="text1"/>
                <w:sz w:val="22"/>
                <w:szCs w:val="22"/>
                <w:lang w:val="en-US"/>
              </w:rPr>
            </w:pPr>
            <w:r w:rsidRPr="00C94BF3">
              <w:rPr>
                <w:color w:val="000000" w:themeColor="text1"/>
                <w:sz w:val="22"/>
                <w:szCs w:val="22"/>
                <w:lang w:val="en-US"/>
              </w:rPr>
              <w:t>63:09:0201056:549</w:t>
            </w:r>
          </w:p>
          <w:p w14:paraId="7A9D1A72"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lang w:val="en-US"/>
              </w:rPr>
              <w:t xml:space="preserve">63:09:0201056:546              </w:t>
            </w:r>
          </w:p>
        </w:tc>
        <w:tc>
          <w:tcPr>
            <w:tcW w:w="1843" w:type="dxa"/>
            <w:shd w:val="clear" w:color="auto" w:fill="auto"/>
          </w:tcPr>
          <w:p w14:paraId="780C85D1"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1842" w:type="dxa"/>
          </w:tcPr>
          <w:p w14:paraId="13768D41"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Для строительства и дальнейшей эксплуатации индивидуального жилого дома в соответствии с градостроительной зоной Ж-1б</w:t>
            </w:r>
          </w:p>
        </w:tc>
        <w:tc>
          <w:tcPr>
            <w:tcW w:w="1560" w:type="dxa"/>
          </w:tcPr>
          <w:p w14:paraId="4615A080"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100 %</w:t>
            </w:r>
          </w:p>
        </w:tc>
        <w:tc>
          <w:tcPr>
            <w:tcW w:w="1417" w:type="dxa"/>
            <w:shd w:val="clear" w:color="auto" w:fill="auto"/>
          </w:tcPr>
          <w:p w14:paraId="46BB1695"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Включается в границы населенного пункта</w:t>
            </w:r>
          </w:p>
        </w:tc>
        <w:tc>
          <w:tcPr>
            <w:tcW w:w="1418" w:type="dxa"/>
            <w:shd w:val="clear" w:color="auto" w:fill="auto"/>
          </w:tcPr>
          <w:p w14:paraId="125E21EE"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 xml:space="preserve">19.09.2005 </w:t>
            </w:r>
          </w:p>
          <w:p w14:paraId="40486C18" w14:textId="77777777" w:rsidR="00524F02" w:rsidRPr="00C94BF3" w:rsidRDefault="00524F02" w:rsidP="00424068">
            <w:pPr>
              <w:pStyle w:val="a0"/>
              <w:numPr>
                <w:ilvl w:val="0"/>
                <w:numId w:val="0"/>
              </w:numPr>
              <w:spacing w:after="0"/>
              <w:ind w:right="-2233"/>
              <w:rPr>
                <w:color w:val="000000" w:themeColor="text1"/>
                <w:sz w:val="22"/>
                <w:szCs w:val="22"/>
              </w:rPr>
            </w:pPr>
            <w:r w:rsidRPr="00C94BF3">
              <w:rPr>
                <w:color w:val="000000" w:themeColor="text1"/>
                <w:sz w:val="22"/>
                <w:szCs w:val="22"/>
              </w:rPr>
              <w:t>12.10.2005</w:t>
            </w:r>
          </w:p>
          <w:p w14:paraId="3567BD3F" w14:textId="77777777" w:rsidR="00524F02" w:rsidRPr="00C94BF3" w:rsidRDefault="00524F02" w:rsidP="00424068">
            <w:pPr>
              <w:pStyle w:val="a0"/>
              <w:numPr>
                <w:ilvl w:val="0"/>
                <w:numId w:val="0"/>
              </w:numPr>
              <w:spacing w:after="0"/>
              <w:ind w:right="-2233"/>
              <w:rPr>
                <w:color w:val="000000" w:themeColor="text1"/>
                <w:sz w:val="22"/>
                <w:szCs w:val="22"/>
              </w:rPr>
            </w:pPr>
            <w:r w:rsidRPr="00C94BF3">
              <w:rPr>
                <w:color w:val="000000" w:themeColor="text1"/>
                <w:sz w:val="22"/>
                <w:szCs w:val="22"/>
              </w:rPr>
              <w:t>13.10.2005</w:t>
            </w:r>
          </w:p>
          <w:p w14:paraId="67D3DC45" w14:textId="77777777" w:rsidR="00524F02" w:rsidRPr="00C94BF3" w:rsidRDefault="00524F02" w:rsidP="00424068">
            <w:pPr>
              <w:pStyle w:val="a0"/>
              <w:numPr>
                <w:ilvl w:val="0"/>
                <w:numId w:val="0"/>
              </w:numPr>
              <w:spacing w:after="0"/>
              <w:ind w:right="-2233"/>
              <w:rPr>
                <w:color w:val="000000" w:themeColor="text1"/>
                <w:sz w:val="22"/>
                <w:szCs w:val="22"/>
              </w:rPr>
            </w:pPr>
            <w:r w:rsidRPr="00C94BF3">
              <w:rPr>
                <w:color w:val="000000" w:themeColor="text1"/>
                <w:sz w:val="22"/>
                <w:szCs w:val="22"/>
              </w:rPr>
              <w:t>17.10.2005</w:t>
            </w:r>
          </w:p>
          <w:p w14:paraId="45B640B9" w14:textId="77777777" w:rsidR="00524F02" w:rsidRPr="00C94BF3" w:rsidRDefault="00524F02" w:rsidP="00424068">
            <w:pPr>
              <w:pStyle w:val="a0"/>
              <w:numPr>
                <w:ilvl w:val="0"/>
                <w:numId w:val="0"/>
              </w:numPr>
              <w:spacing w:after="0"/>
              <w:ind w:right="-2233"/>
              <w:rPr>
                <w:color w:val="000000" w:themeColor="text1"/>
                <w:sz w:val="22"/>
                <w:szCs w:val="22"/>
              </w:rPr>
            </w:pPr>
            <w:r w:rsidRPr="00C94BF3">
              <w:rPr>
                <w:color w:val="000000" w:themeColor="text1"/>
                <w:sz w:val="22"/>
                <w:szCs w:val="22"/>
              </w:rPr>
              <w:t>01.11.2005</w:t>
            </w:r>
          </w:p>
          <w:p w14:paraId="7BDDC422" w14:textId="77777777" w:rsidR="00524F02" w:rsidRPr="00C94BF3" w:rsidRDefault="00524F02" w:rsidP="00424068">
            <w:pPr>
              <w:pStyle w:val="a0"/>
              <w:numPr>
                <w:ilvl w:val="0"/>
                <w:numId w:val="0"/>
              </w:numPr>
              <w:spacing w:after="0"/>
              <w:ind w:right="-2233"/>
              <w:rPr>
                <w:color w:val="000000" w:themeColor="text1"/>
                <w:sz w:val="22"/>
                <w:szCs w:val="22"/>
              </w:rPr>
            </w:pPr>
            <w:r w:rsidRPr="00C94BF3">
              <w:rPr>
                <w:color w:val="000000" w:themeColor="text1"/>
                <w:sz w:val="22"/>
                <w:szCs w:val="22"/>
              </w:rPr>
              <w:t>01.12.2005</w:t>
            </w:r>
          </w:p>
          <w:p w14:paraId="05BA3EC5" w14:textId="77777777" w:rsidR="00524F02" w:rsidRPr="00C94BF3" w:rsidRDefault="00524F02" w:rsidP="00424068">
            <w:pPr>
              <w:pStyle w:val="a0"/>
              <w:numPr>
                <w:ilvl w:val="0"/>
                <w:numId w:val="0"/>
              </w:numPr>
              <w:spacing w:after="0"/>
              <w:ind w:right="-2233"/>
              <w:rPr>
                <w:color w:val="000000" w:themeColor="text1"/>
                <w:sz w:val="22"/>
                <w:szCs w:val="22"/>
              </w:rPr>
            </w:pPr>
            <w:r w:rsidRPr="00C94BF3">
              <w:rPr>
                <w:color w:val="000000" w:themeColor="text1"/>
                <w:sz w:val="22"/>
                <w:szCs w:val="22"/>
              </w:rPr>
              <w:t>19.12.2005</w:t>
            </w:r>
          </w:p>
          <w:p w14:paraId="5506CD21" w14:textId="77777777" w:rsidR="00524F02" w:rsidRPr="00C94BF3" w:rsidRDefault="00524F02" w:rsidP="00424068">
            <w:pPr>
              <w:pStyle w:val="a0"/>
              <w:numPr>
                <w:ilvl w:val="0"/>
                <w:numId w:val="0"/>
              </w:numPr>
              <w:spacing w:after="0"/>
              <w:ind w:right="-2233"/>
              <w:rPr>
                <w:color w:val="000000" w:themeColor="text1"/>
                <w:sz w:val="22"/>
                <w:szCs w:val="22"/>
              </w:rPr>
            </w:pPr>
            <w:r w:rsidRPr="00C94BF3">
              <w:rPr>
                <w:color w:val="000000" w:themeColor="text1"/>
                <w:sz w:val="22"/>
                <w:szCs w:val="22"/>
              </w:rPr>
              <w:t>12.01.2006</w:t>
            </w:r>
          </w:p>
          <w:p w14:paraId="00F8425C" w14:textId="77777777" w:rsidR="00524F02" w:rsidRPr="00C94BF3" w:rsidRDefault="00524F02" w:rsidP="00424068">
            <w:pPr>
              <w:pStyle w:val="a0"/>
              <w:numPr>
                <w:ilvl w:val="0"/>
                <w:numId w:val="0"/>
              </w:numPr>
              <w:spacing w:after="0"/>
              <w:ind w:right="-2233"/>
              <w:rPr>
                <w:color w:val="000000" w:themeColor="text1"/>
                <w:sz w:val="22"/>
                <w:szCs w:val="22"/>
              </w:rPr>
            </w:pPr>
            <w:r w:rsidRPr="00C94BF3">
              <w:rPr>
                <w:color w:val="000000" w:themeColor="text1"/>
                <w:sz w:val="22"/>
                <w:szCs w:val="22"/>
              </w:rPr>
              <w:t>17.01.2006</w:t>
            </w:r>
          </w:p>
          <w:p w14:paraId="4F166EF4" w14:textId="77777777" w:rsidR="00524F02" w:rsidRPr="00C94BF3" w:rsidRDefault="00524F02" w:rsidP="00424068">
            <w:pPr>
              <w:pStyle w:val="a0"/>
              <w:numPr>
                <w:ilvl w:val="0"/>
                <w:numId w:val="0"/>
              </w:numPr>
              <w:spacing w:after="0"/>
              <w:ind w:right="-2233"/>
              <w:rPr>
                <w:color w:val="000000" w:themeColor="text1"/>
                <w:sz w:val="22"/>
                <w:szCs w:val="22"/>
              </w:rPr>
            </w:pPr>
            <w:r w:rsidRPr="00C94BF3">
              <w:rPr>
                <w:color w:val="000000" w:themeColor="text1"/>
                <w:sz w:val="22"/>
                <w:szCs w:val="22"/>
              </w:rPr>
              <w:t>27.01.2006</w:t>
            </w:r>
          </w:p>
          <w:p w14:paraId="2AAB74F0" w14:textId="77777777" w:rsidR="00524F02" w:rsidRPr="00C94BF3" w:rsidRDefault="00524F02" w:rsidP="00424068">
            <w:pPr>
              <w:pStyle w:val="a0"/>
              <w:numPr>
                <w:ilvl w:val="0"/>
                <w:numId w:val="0"/>
              </w:numPr>
              <w:spacing w:after="0"/>
              <w:ind w:right="-2233"/>
              <w:rPr>
                <w:color w:val="000000" w:themeColor="text1"/>
                <w:sz w:val="22"/>
                <w:szCs w:val="22"/>
              </w:rPr>
            </w:pPr>
            <w:r w:rsidRPr="00C94BF3">
              <w:rPr>
                <w:color w:val="000000" w:themeColor="text1"/>
                <w:sz w:val="22"/>
                <w:szCs w:val="22"/>
              </w:rPr>
              <w:t xml:space="preserve">03.02.2006 </w:t>
            </w:r>
          </w:p>
          <w:p w14:paraId="0EB1E884" w14:textId="77777777" w:rsidR="00524F02" w:rsidRPr="00C94BF3" w:rsidRDefault="00524F02" w:rsidP="00424068">
            <w:pPr>
              <w:pStyle w:val="a0"/>
              <w:numPr>
                <w:ilvl w:val="0"/>
                <w:numId w:val="0"/>
              </w:numPr>
              <w:spacing w:after="0"/>
              <w:ind w:right="-2233"/>
              <w:rPr>
                <w:color w:val="000000" w:themeColor="text1"/>
                <w:sz w:val="22"/>
                <w:szCs w:val="22"/>
                <w:lang w:val="en-US"/>
              </w:rPr>
            </w:pPr>
            <w:r w:rsidRPr="00C94BF3">
              <w:rPr>
                <w:color w:val="000000" w:themeColor="text1"/>
                <w:sz w:val="22"/>
                <w:szCs w:val="22"/>
                <w:lang w:val="en-US"/>
              </w:rPr>
              <w:t>03.02.2006</w:t>
            </w:r>
          </w:p>
          <w:p w14:paraId="5A31D4D0" w14:textId="77777777" w:rsidR="00524F02" w:rsidRPr="00C94BF3" w:rsidRDefault="00524F02" w:rsidP="00424068">
            <w:pPr>
              <w:pStyle w:val="a0"/>
              <w:numPr>
                <w:ilvl w:val="0"/>
                <w:numId w:val="0"/>
              </w:numPr>
              <w:spacing w:after="0"/>
              <w:ind w:right="-2233"/>
              <w:rPr>
                <w:color w:val="000000" w:themeColor="text1"/>
                <w:sz w:val="22"/>
                <w:szCs w:val="22"/>
              </w:rPr>
            </w:pPr>
            <w:r w:rsidRPr="00C94BF3">
              <w:rPr>
                <w:color w:val="000000" w:themeColor="text1"/>
                <w:sz w:val="22"/>
                <w:szCs w:val="22"/>
              </w:rPr>
              <w:t>24.05.2006</w:t>
            </w:r>
          </w:p>
          <w:p w14:paraId="44BE06A1" w14:textId="77777777" w:rsidR="00524F02" w:rsidRPr="00C94BF3" w:rsidRDefault="00524F02" w:rsidP="00424068">
            <w:pPr>
              <w:pStyle w:val="a0"/>
              <w:numPr>
                <w:ilvl w:val="0"/>
                <w:numId w:val="0"/>
              </w:numPr>
              <w:spacing w:after="0"/>
              <w:ind w:right="-2233"/>
              <w:rPr>
                <w:color w:val="000000" w:themeColor="text1"/>
                <w:sz w:val="22"/>
                <w:szCs w:val="22"/>
              </w:rPr>
            </w:pPr>
            <w:r w:rsidRPr="00C94BF3">
              <w:rPr>
                <w:color w:val="000000" w:themeColor="text1"/>
                <w:sz w:val="22"/>
                <w:szCs w:val="22"/>
              </w:rPr>
              <w:t>25.05.2006</w:t>
            </w:r>
          </w:p>
          <w:p w14:paraId="49112AE0" w14:textId="77777777" w:rsidR="00524F02" w:rsidRPr="00C94BF3" w:rsidRDefault="00524F02" w:rsidP="00424068">
            <w:pPr>
              <w:pStyle w:val="a0"/>
              <w:numPr>
                <w:ilvl w:val="0"/>
                <w:numId w:val="0"/>
              </w:numPr>
              <w:spacing w:after="0"/>
              <w:ind w:right="-2233"/>
              <w:rPr>
                <w:color w:val="000000" w:themeColor="text1"/>
                <w:sz w:val="22"/>
                <w:szCs w:val="22"/>
              </w:rPr>
            </w:pPr>
            <w:r w:rsidRPr="00C94BF3">
              <w:rPr>
                <w:color w:val="000000" w:themeColor="text1"/>
                <w:sz w:val="22"/>
                <w:szCs w:val="22"/>
              </w:rPr>
              <w:t>06.12.2005</w:t>
            </w:r>
          </w:p>
          <w:p w14:paraId="32A6ABCB"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09.06.2006</w:t>
            </w:r>
          </w:p>
          <w:p w14:paraId="3F194B1C"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18.08.2008</w:t>
            </w:r>
          </w:p>
          <w:p w14:paraId="48634C22"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09.10.2008</w:t>
            </w:r>
          </w:p>
          <w:p w14:paraId="246CA1D3"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09.10.2008</w:t>
            </w:r>
          </w:p>
          <w:p w14:paraId="7688DD96"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26.07.2006</w:t>
            </w:r>
          </w:p>
          <w:p w14:paraId="7BA9BDB2" w14:textId="77777777" w:rsidR="00524F02" w:rsidRPr="00C94BF3" w:rsidRDefault="00524F02" w:rsidP="00424068">
            <w:pPr>
              <w:pStyle w:val="a0"/>
              <w:numPr>
                <w:ilvl w:val="0"/>
                <w:numId w:val="0"/>
              </w:numPr>
              <w:spacing w:after="0"/>
              <w:rPr>
                <w:color w:val="000000" w:themeColor="text1"/>
                <w:sz w:val="22"/>
                <w:szCs w:val="22"/>
                <w:lang w:val="en-US"/>
              </w:rPr>
            </w:pPr>
            <w:r w:rsidRPr="00C94BF3">
              <w:rPr>
                <w:color w:val="000000" w:themeColor="text1"/>
                <w:sz w:val="22"/>
                <w:szCs w:val="22"/>
                <w:lang w:val="en-US"/>
              </w:rPr>
              <w:t>09.12.2008</w:t>
            </w:r>
          </w:p>
          <w:p w14:paraId="39DF5FC2"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03.08.2006</w:t>
            </w:r>
          </w:p>
          <w:p w14:paraId="49696653"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22.12.2008</w:t>
            </w:r>
          </w:p>
          <w:p w14:paraId="6B87579D"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24.08.2006</w:t>
            </w:r>
          </w:p>
          <w:p w14:paraId="42391D98"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28.08.2006</w:t>
            </w:r>
          </w:p>
          <w:p w14:paraId="243117ED"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09.04.2009</w:t>
            </w:r>
          </w:p>
          <w:p w14:paraId="0A6FB26C"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13.04.2009</w:t>
            </w:r>
          </w:p>
          <w:p w14:paraId="7A1C8C1C"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03.11.2009</w:t>
            </w:r>
          </w:p>
          <w:p w14:paraId="3437F4D3"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24.02.2010</w:t>
            </w:r>
          </w:p>
          <w:p w14:paraId="61B816CC"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15.03.2010</w:t>
            </w:r>
          </w:p>
          <w:p w14:paraId="6E4F6946"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04.05.2010</w:t>
            </w:r>
          </w:p>
          <w:p w14:paraId="7786821C"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04.05.2010</w:t>
            </w:r>
          </w:p>
          <w:p w14:paraId="7E3A6AB9"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24.05.2010</w:t>
            </w:r>
          </w:p>
          <w:p w14:paraId="221D3378" w14:textId="77777777" w:rsidR="00524F02" w:rsidRPr="00C94BF3" w:rsidRDefault="00524F02" w:rsidP="00424068">
            <w:pPr>
              <w:pStyle w:val="a0"/>
              <w:numPr>
                <w:ilvl w:val="0"/>
                <w:numId w:val="0"/>
              </w:numPr>
              <w:spacing w:after="0"/>
              <w:rPr>
                <w:color w:val="000000" w:themeColor="text1"/>
                <w:sz w:val="22"/>
                <w:szCs w:val="22"/>
                <w:lang w:val="en-US"/>
              </w:rPr>
            </w:pPr>
            <w:r w:rsidRPr="00C94BF3">
              <w:rPr>
                <w:color w:val="000000" w:themeColor="text1"/>
                <w:sz w:val="22"/>
                <w:szCs w:val="22"/>
                <w:lang w:val="en-US"/>
              </w:rPr>
              <w:t>04.08.2010</w:t>
            </w:r>
          </w:p>
          <w:p w14:paraId="554C4A99"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14.11.2006</w:t>
            </w:r>
          </w:p>
          <w:p w14:paraId="6AD6BEC6"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24.11.2006</w:t>
            </w:r>
          </w:p>
          <w:p w14:paraId="4B61A10C"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28.01.2013</w:t>
            </w:r>
          </w:p>
          <w:p w14:paraId="7B6C3195" w14:textId="77777777" w:rsidR="00524F02" w:rsidRPr="00C94BF3" w:rsidRDefault="00524F02" w:rsidP="00424068">
            <w:pPr>
              <w:pStyle w:val="a0"/>
              <w:numPr>
                <w:ilvl w:val="0"/>
                <w:numId w:val="0"/>
              </w:numPr>
              <w:spacing w:after="0"/>
              <w:rPr>
                <w:color w:val="000000" w:themeColor="text1"/>
                <w:sz w:val="22"/>
                <w:szCs w:val="22"/>
              </w:rPr>
            </w:pPr>
            <w:r w:rsidRPr="00C94BF3">
              <w:rPr>
                <w:color w:val="000000" w:themeColor="text1"/>
                <w:sz w:val="22"/>
                <w:szCs w:val="22"/>
              </w:rPr>
              <w:t>10.11.2017</w:t>
            </w:r>
          </w:p>
          <w:p w14:paraId="00B7145F" w14:textId="77777777" w:rsidR="00524F02" w:rsidRPr="00C94BF3" w:rsidRDefault="00524F02" w:rsidP="00424068">
            <w:pPr>
              <w:pStyle w:val="a0"/>
              <w:numPr>
                <w:ilvl w:val="0"/>
                <w:numId w:val="0"/>
              </w:numPr>
              <w:spacing w:after="0"/>
              <w:rPr>
                <w:color w:val="000000" w:themeColor="text1"/>
                <w:sz w:val="22"/>
                <w:szCs w:val="22"/>
                <w:lang w:val="en-US"/>
              </w:rPr>
            </w:pPr>
            <w:r w:rsidRPr="00C94BF3">
              <w:rPr>
                <w:color w:val="000000" w:themeColor="text1"/>
                <w:sz w:val="22"/>
                <w:szCs w:val="22"/>
                <w:lang w:val="en-US"/>
              </w:rPr>
              <w:t>20.05.2008</w:t>
            </w:r>
          </w:p>
          <w:p w14:paraId="0A954214" w14:textId="77777777" w:rsidR="00524F02" w:rsidRPr="00C94BF3" w:rsidRDefault="00524F02" w:rsidP="00424068">
            <w:pPr>
              <w:pStyle w:val="a0"/>
              <w:numPr>
                <w:ilvl w:val="0"/>
                <w:numId w:val="0"/>
              </w:numPr>
              <w:spacing w:after="0"/>
              <w:rPr>
                <w:color w:val="000000" w:themeColor="text1"/>
                <w:sz w:val="22"/>
                <w:szCs w:val="22"/>
                <w:lang w:val="en-US"/>
              </w:rPr>
            </w:pPr>
            <w:r w:rsidRPr="00C94BF3">
              <w:rPr>
                <w:color w:val="000000" w:themeColor="text1"/>
                <w:sz w:val="22"/>
                <w:szCs w:val="22"/>
                <w:lang w:val="en-US"/>
              </w:rPr>
              <w:t>02.06.2008</w:t>
            </w:r>
          </w:p>
          <w:p w14:paraId="1B14AA46" w14:textId="77777777" w:rsidR="00524F02" w:rsidRPr="00C94BF3" w:rsidRDefault="00524F02" w:rsidP="00424068">
            <w:pPr>
              <w:pStyle w:val="a0"/>
              <w:numPr>
                <w:ilvl w:val="0"/>
                <w:numId w:val="0"/>
              </w:numPr>
              <w:spacing w:after="0"/>
              <w:rPr>
                <w:color w:val="000000" w:themeColor="text1"/>
                <w:sz w:val="22"/>
                <w:szCs w:val="22"/>
                <w:lang w:val="en-US"/>
              </w:rPr>
            </w:pPr>
            <w:r w:rsidRPr="00C94BF3">
              <w:rPr>
                <w:color w:val="000000" w:themeColor="text1"/>
                <w:sz w:val="22"/>
                <w:szCs w:val="22"/>
                <w:lang w:val="en-US"/>
              </w:rPr>
              <w:t>22.07.2008</w:t>
            </w:r>
          </w:p>
          <w:p w14:paraId="02D4F678" w14:textId="77777777" w:rsidR="00524F02" w:rsidRPr="00C94BF3" w:rsidRDefault="00524F02" w:rsidP="00424068">
            <w:pPr>
              <w:pStyle w:val="a0"/>
              <w:numPr>
                <w:ilvl w:val="0"/>
                <w:numId w:val="0"/>
              </w:numPr>
              <w:spacing w:after="0"/>
              <w:rPr>
                <w:color w:val="000000" w:themeColor="text1"/>
                <w:sz w:val="22"/>
                <w:szCs w:val="22"/>
                <w:lang w:val="en-US"/>
              </w:rPr>
            </w:pPr>
            <w:r w:rsidRPr="00C94BF3">
              <w:rPr>
                <w:color w:val="000000" w:themeColor="text1"/>
                <w:sz w:val="22"/>
                <w:szCs w:val="22"/>
                <w:lang w:val="en-US"/>
              </w:rPr>
              <w:t>02.06.2008</w:t>
            </w:r>
          </w:p>
        </w:tc>
        <w:tc>
          <w:tcPr>
            <w:tcW w:w="4536" w:type="dxa"/>
            <w:vMerge/>
          </w:tcPr>
          <w:p w14:paraId="3F0009CF" w14:textId="77777777" w:rsidR="00524F02" w:rsidRPr="00C94BF3" w:rsidRDefault="00524F02" w:rsidP="00424068">
            <w:pPr>
              <w:pStyle w:val="a0"/>
              <w:numPr>
                <w:ilvl w:val="0"/>
                <w:numId w:val="0"/>
              </w:numPr>
              <w:rPr>
                <w:color w:val="000000" w:themeColor="text1"/>
                <w:sz w:val="22"/>
                <w:szCs w:val="22"/>
              </w:rPr>
            </w:pPr>
          </w:p>
        </w:tc>
      </w:tr>
      <w:tr w:rsidR="00C94BF3" w:rsidRPr="00C94BF3" w14:paraId="738CC44C" w14:textId="77777777" w:rsidTr="00387970">
        <w:trPr>
          <w:trHeight w:val="857"/>
        </w:trPr>
        <w:tc>
          <w:tcPr>
            <w:tcW w:w="710" w:type="dxa"/>
            <w:shd w:val="clear" w:color="auto" w:fill="auto"/>
          </w:tcPr>
          <w:p w14:paraId="33FC32BB" w14:textId="77777777" w:rsidR="003F0658" w:rsidRPr="00C94BF3" w:rsidRDefault="003F0658" w:rsidP="003F0658">
            <w:pPr>
              <w:pStyle w:val="a0"/>
              <w:numPr>
                <w:ilvl w:val="0"/>
                <w:numId w:val="0"/>
              </w:numPr>
              <w:spacing w:after="0"/>
              <w:ind w:left="142"/>
              <w:rPr>
                <w:color w:val="000000" w:themeColor="text1"/>
                <w:sz w:val="22"/>
                <w:szCs w:val="22"/>
              </w:rPr>
            </w:pPr>
            <w:r w:rsidRPr="00C94BF3">
              <w:rPr>
                <w:color w:val="000000" w:themeColor="text1"/>
                <w:sz w:val="22"/>
                <w:szCs w:val="22"/>
              </w:rPr>
              <w:t>8</w:t>
            </w:r>
          </w:p>
        </w:tc>
        <w:tc>
          <w:tcPr>
            <w:tcW w:w="2126" w:type="dxa"/>
            <w:shd w:val="clear" w:color="auto" w:fill="auto"/>
          </w:tcPr>
          <w:p w14:paraId="6D32F47E" w14:textId="77777777" w:rsidR="003F0658" w:rsidRPr="00C94BF3" w:rsidRDefault="003F0658" w:rsidP="003F0658">
            <w:pPr>
              <w:pStyle w:val="a0"/>
              <w:numPr>
                <w:ilvl w:val="0"/>
                <w:numId w:val="0"/>
              </w:numPr>
              <w:spacing w:after="0"/>
              <w:rPr>
                <w:color w:val="000000" w:themeColor="text1"/>
                <w:sz w:val="22"/>
                <w:szCs w:val="22"/>
              </w:rPr>
            </w:pPr>
            <w:r w:rsidRPr="00C94BF3">
              <w:rPr>
                <w:color w:val="000000" w:themeColor="text1"/>
                <w:sz w:val="22"/>
                <w:szCs w:val="22"/>
              </w:rPr>
              <w:t>63:09:0201056:524</w:t>
            </w:r>
          </w:p>
        </w:tc>
        <w:tc>
          <w:tcPr>
            <w:tcW w:w="1843" w:type="dxa"/>
            <w:shd w:val="clear" w:color="auto" w:fill="auto"/>
          </w:tcPr>
          <w:p w14:paraId="56DA6754" w14:textId="77777777" w:rsidR="003F0658" w:rsidRPr="00C94BF3" w:rsidRDefault="003F0658" w:rsidP="003F0658">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1842" w:type="dxa"/>
          </w:tcPr>
          <w:p w14:paraId="13BAEE8A" w14:textId="77777777" w:rsidR="003F0658" w:rsidRPr="00C94BF3" w:rsidRDefault="003F0658" w:rsidP="003F0658">
            <w:pPr>
              <w:pStyle w:val="a0"/>
              <w:numPr>
                <w:ilvl w:val="0"/>
                <w:numId w:val="0"/>
              </w:numPr>
              <w:spacing w:after="0"/>
              <w:rPr>
                <w:color w:val="000000" w:themeColor="text1"/>
                <w:sz w:val="22"/>
                <w:szCs w:val="22"/>
              </w:rPr>
            </w:pPr>
            <w:r w:rsidRPr="00C94BF3">
              <w:rPr>
                <w:color w:val="000000" w:themeColor="text1"/>
                <w:sz w:val="22"/>
                <w:szCs w:val="22"/>
              </w:rPr>
              <w:t>Для ведения личного подсобного хозяйства</w:t>
            </w:r>
          </w:p>
        </w:tc>
        <w:tc>
          <w:tcPr>
            <w:tcW w:w="1560" w:type="dxa"/>
          </w:tcPr>
          <w:p w14:paraId="055DE2A0" w14:textId="77777777" w:rsidR="003F0658" w:rsidRPr="00C94BF3" w:rsidRDefault="003F0658" w:rsidP="003F0658">
            <w:pPr>
              <w:pStyle w:val="a0"/>
              <w:numPr>
                <w:ilvl w:val="0"/>
                <w:numId w:val="0"/>
              </w:numPr>
              <w:spacing w:after="0"/>
              <w:rPr>
                <w:color w:val="000000" w:themeColor="text1"/>
                <w:sz w:val="22"/>
                <w:szCs w:val="22"/>
              </w:rPr>
            </w:pPr>
            <w:r w:rsidRPr="00C94BF3">
              <w:rPr>
                <w:color w:val="000000" w:themeColor="text1"/>
                <w:sz w:val="22"/>
                <w:szCs w:val="22"/>
              </w:rPr>
              <w:t>100 %</w:t>
            </w:r>
          </w:p>
        </w:tc>
        <w:tc>
          <w:tcPr>
            <w:tcW w:w="1417" w:type="dxa"/>
            <w:shd w:val="clear" w:color="auto" w:fill="auto"/>
          </w:tcPr>
          <w:p w14:paraId="7DCBDA54" w14:textId="77777777" w:rsidR="003F0658" w:rsidRPr="00C94BF3" w:rsidRDefault="003F0658" w:rsidP="003F0658">
            <w:pPr>
              <w:pStyle w:val="a0"/>
              <w:numPr>
                <w:ilvl w:val="0"/>
                <w:numId w:val="0"/>
              </w:numPr>
              <w:spacing w:after="0"/>
              <w:rPr>
                <w:color w:val="000000" w:themeColor="text1"/>
                <w:sz w:val="22"/>
                <w:szCs w:val="22"/>
              </w:rPr>
            </w:pPr>
            <w:r w:rsidRPr="00C94BF3">
              <w:rPr>
                <w:color w:val="000000" w:themeColor="text1"/>
                <w:sz w:val="22"/>
                <w:szCs w:val="22"/>
              </w:rPr>
              <w:t>Включается в границы населенного пункта</w:t>
            </w:r>
          </w:p>
        </w:tc>
        <w:tc>
          <w:tcPr>
            <w:tcW w:w="1418" w:type="dxa"/>
            <w:shd w:val="clear" w:color="auto" w:fill="auto"/>
          </w:tcPr>
          <w:p w14:paraId="1083D04A" w14:textId="77777777" w:rsidR="003F0658" w:rsidRPr="00C94BF3" w:rsidRDefault="003F0658" w:rsidP="003F0658">
            <w:pPr>
              <w:pStyle w:val="a0"/>
              <w:numPr>
                <w:ilvl w:val="0"/>
                <w:numId w:val="0"/>
              </w:numPr>
              <w:rPr>
                <w:color w:val="000000" w:themeColor="text1"/>
                <w:sz w:val="22"/>
                <w:szCs w:val="22"/>
              </w:rPr>
            </w:pPr>
            <w:r w:rsidRPr="00C94BF3">
              <w:rPr>
                <w:color w:val="000000" w:themeColor="text1"/>
                <w:sz w:val="22"/>
                <w:szCs w:val="22"/>
              </w:rPr>
              <w:t>04.01.2008</w:t>
            </w:r>
          </w:p>
        </w:tc>
        <w:tc>
          <w:tcPr>
            <w:tcW w:w="4536" w:type="dxa"/>
            <w:vMerge/>
          </w:tcPr>
          <w:p w14:paraId="2BDA5F75" w14:textId="77777777" w:rsidR="003F0658" w:rsidRPr="00C94BF3" w:rsidRDefault="003F0658" w:rsidP="003F0658">
            <w:pPr>
              <w:pStyle w:val="a0"/>
              <w:numPr>
                <w:ilvl w:val="0"/>
                <w:numId w:val="0"/>
              </w:numPr>
              <w:rPr>
                <w:color w:val="000000" w:themeColor="text1"/>
                <w:sz w:val="22"/>
                <w:szCs w:val="22"/>
              </w:rPr>
            </w:pPr>
          </w:p>
        </w:tc>
      </w:tr>
      <w:tr w:rsidR="00C94BF3" w:rsidRPr="00C94BF3" w14:paraId="5327B440" w14:textId="77777777" w:rsidTr="00387970">
        <w:trPr>
          <w:trHeight w:val="1316"/>
        </w:trPr>
        <w:tc>
          <w:tcPr>
            <w:tcW w:w="710" w:type="dxa"/>
            <w:shd w:val="clear" w:color="auto" w:fill="auto"/>
          </w:tcPr>
          <w:p w14:paraId="7A538BAC"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9</w:t>
            </w:r>
          </w:p>
        </w:tc>
        <w:tc>
          <w:tcPr>
            <w:tcW w:w="2126" w:type="dxa"/>
            <w:shd w:val="clear" w:color="auto" w:fill="auto"/>
          </w:tcPr>
          <w:p w14:paraId="72222D42" w14:textId="77777777" w:rsidR="0047112A" w:rsidRPr="00C94BF3" w:rsidRDefault="0047112A" w:rsidP="0047112A">
            <w:pPr>
              <w:pStyle w:val="a0"/>
              <w:numPr>
                <w:ilvl w:val="0"/>
                <w:numId w:val="0"/>
              </w:numPr>
              <w:spacing w:after="0"/>
              <w:ind w:left="1"/>
              <w:rPr>
                <w:color w:val="000000" w:themeColor="text1"/>
                <w:sz w:val="22"/>
                <w:szCs w:val="22"/>
              </w:rPr>
            </w:pPr>
            <w:r w:rsidRPr="00C94BF3">
              <w:rPr>
                <w:color w:val="000000" w:themeColor="text1"/>
                <w:sz w:val="22"/>
                <w:szCs w:val="22"/>
              </w:rPr>
              <w:t xml:space="preserve">63:09:0201056:533; 63:09:0201056:535; 63:09:0201056:538 63:09:0201056:540; </w:t>
            </w:r>
          </w:p>
          <w:p w14:paraId="242F2CD9"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63:09:0201056:590;</w:t>
            </w:r>
          </w:p>
          <w:p w14:paraId="40D83BA7"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63:09:0201056:9</w:t>
            </w:r>
          </w:p>
        </w:tc>
        <w:tc>
          <w:tcPr>
            <w:tcW w:w="1843" w:type="dxa"/>
            <w:shd w:val="clear" w:color="auto" w:fill="auto"/>
          </w:tcPr>
          <w:p w14:paraId="42753FB3"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1842" w:type="dxa"/>
          </w:tcPr>
          <w:p w14:paraId="27197B30"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Для дальнейшего использования индивидуального жилого дома</w:t>
            </w:r>
          </w:p>
        </w:tc>
        <w:tc>
          <w:tcPr>
            <w:tcW w:w="1560" w:type="dxa"/>
          </w:tcPr>
          <w:p w14:paraId="1797AD04"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100 %</w:t>
            </w:r>
          </w:p>
        </w:tc>
        <w:tc>
          <w:tcPr>
            <w:tcW w:w="1417" w:type="dxa"/>
            <w:shd w:val="clear" w:color="auto" w:fill="auto"/>
          </w:tcPr>
          <w:p w14:paraId="30D53E5B"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Включается в границы населенного пункта</w:t>
            </w:r>
          </w:p>
        </w:tc>
        <w:tc>
          <w:tcPr>
            <w:tcW w:w="1418" w:type="dxa"/>
            <w:shd w:val="clear" w:color="auto" w:fill="auto"/>
          </w:tcPr>
          <w:p w14:paraId="7FC602F8" w14:textId="77777777" w:rsidR="0047112A" w:rsidRPr="00C94BF3" w:rsidRDefault="0047112A" w:rsidP="0047112A">
            <w:pPr>
              <w:pStyle w:val="a0"/>
              <w:numPr>
                <w:ilvl w:val="0"/>
                <w:numId w:val="0"/>
              </w:numPr>
              <w:spacing w:after="0"/>
              <w:ind w:left="1"/>
              <w:rPr>
                <w:color w:val="000000" w:themeColor="text1"/>
                <w:sz w:val="22"/>
                <w:szCs w:val="22"/>
              </w:rPr>
            </w:pPr>
            <w:r w:rsidRPr="00C94BF3">
              <w:rPr>
                <w:color w:val="000000" w:themeColor="text1"/>
                <w:sz w:val="22"/>
                <w:szCs w:val="22"/>
              </w:rPr>
              <w:t>17.04.2008</w:t>
            </w:r>
          </w:p>
          <w:p w14:paraId="6A6CE318" w14:textId="77777777" w:rsidR="0047112A" w:rsidRPr="00C94BF3" w:rsidRDefault="0047112A" w:rsidP="0047112A">
            <w:pPr>
              <w:pStyle w:val="a0"/>
              <w:numPr>
                <w:ilvl w:val="0"/>
                <w:numId w:val="0"/>
              </w:numPr>
              <w:spacing w:after="0"/>
              <w:ind w:left="1"/>
              <w:rPr>
                <w:color w:val="000000" w:themeColor="text1"/>
                <w:sz w:val="22"/>
                <w:szCs w:val="22"/>
              </w:rPr>
            </w:pPr>
            <w:r w:rsidRPr="00C94BF3">
              <w:rPr>
                <w:color w:val="000000" w:themeColor="text1"/>
                <w:sz w:val="22"/>
                <w:szCs w:val="22"/>
              </w:rPr>
              <w:t>30.04.2008</w:t>
            </w:r>
          </w:p>
          <w:p w14:paraId="6E510B6C" w14:textId="77777777" w:rsidR="0047112A" w:rsidRPr="00C94BF3" w:rsidRDefault="0047112A" w:rsidP="0047112A">
            <w:pPr>
              <w:pStyle w:val="a0"/>
              <w:numPr>
                <w:ilvl w:val="0"/>
                <w:numId w:val="0"/>
              </w:numPr>
              <w:spacing w:after="0"/>
              <w:ind w:left="1"/>
              <w:rPr>
                <w:color w:val="000000" w:themeColor="text1"/>
                <w:sz w:val="22"/>
                <w:szCs w:val="22"/>
              </w:rPr>
            </w:pPr>
            <w:r w:rsidRPr="00C94BF3">
              <w:rPr>
                <w:color w:val="000000" w:themeColor="text1"/>
                <w:sz w:val="22"/>
                <w:szCs w:val="22"/>
              </w:rPr>
              <w:t>16.05.2008</w:t>
            </w:r>
          </w:p>
          <w:p w14:paraId="36302A2B" w14:textId="77777777" w:rsidR="0047112A" w:rsidRPr="00C94BF3" w:rsidRDefault="0047112A" w:rsidP="0047112A">
            <w:pPr>
              <w:pStyle w:val="a0"/>
              <w:numPr>
                <w:ilvl w:val="0"/>
                <w:numId w:val="0"/>
              </w:numPr>
              <w:spacing w:after="0"/>
              <w:ind w:left="1"/>
              <w:rPr>
                <w:color w:val="000000" w:themeColor="text1"/>
                <w:sz w:val="22"/>
                <w:szCs w:val="22"/>
              </w:rPr>
            </w:pPr>
            <w:r w:rsidRPr="00C94BF3">
              <w:rPr>
                <w:color w:val="000000" w:themeColor="text1"/>
                <w:sz w:val="22"/>
                <w:szCs w:val="22"/>
              </w:rPr>
              <w:t>20.05.2008</w:t>
            </w:r>
          </w:p>
          <w:p w14:paraId="70CE77E1"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03.03.2009</w:t>
            </w:r>
          </w:p>
          <w:p w14:paraId="3BD9DEC9" w14:textId="77777777" w:rsidR="0047112A" w:rsidRPr="00C94BF3" w:rsidRDefault="0047112A" w:rsidP="0047112A">
            <w:pPr>
              <w:pStyle w:val="a0"/>
              <w:numPr>
                <w:ilvl w:val="0"/>
                <w:numId w:val="0"/>
              </w:numPr>
              <w:rPr>
                <w:color w:val="000000" w:themeColor="text1"/>
                <w:sz w:val="22"/>
                <w:szCs w:val="22"/>
              </w:rPr>
            </w:pPr>
            <w:r w:rsidRPr="00C94BF3">
              <w:rPr>
                <w:color w:val="000000" w:themeColor="text1"/>
                <w:sz w:val="22"/>
                <w:szCs w:val="22"/>
              </w:rPr>
              <w:t>31.05.2005</w:t>
            </w:r>
          </w:p>
        </w:tc>
        <w:tc>
          <w:tcPr>
            <w:tcW w:w="4536" w:type="dxa"/>
            <w:vMerge/>
          </w:tcPr>
          <w:p w14:paraId="30449C2A" w14:textId="77777777" w:rsidR="0047112A" w:rsidRPr="00C94BF3" w:rsidRDefault="0047112A" w:rsidP="0047112A">
            <w:pPr>
              <w:pStyle w:val="a0"/>
              <w:numPr>
                <w:ilvl w:val="0"/>
                <w:numId w:val="0"/>
              </w:numPr>
              <w:rPr>
                <w:color w:val="000000" w:themeColor="text1"/>
                <w:sz w:val="22"/>
                <w:szCs w:val="22"/>
              </w:rPr>
            </w:pPr>
          </w:p>
        </w:tc>
      </w:tr>
      <w:tr w:rsidR="00C94BF3" w:rsidRPr="00C94BF3" w14:paraId="3554DFF0" w14:textId="77777777" w:rsidTr="00387970">
        <w:trPr>
          <w:trHeight w:val="705"/>
        </w:trPr>
        <w:tc>
          <w:tcPr>
            <w:tcW w:w="710" w:type="dxa"/>
            <w:shd w:val="clear" w:color="auto" w:fill="auto"/>
          </w:tcPr>
          <w:p w14:paraId="353ACF8C"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10</w:t>
            </w:r>
          </w:p>
        </w:tc>
        <w:tc>
          <w:tcPr>
            <w:tcW w:w="2126" w:type="dxa"/>
            <w:shd w:val="clear" w:color="auto" w:fill="auto"/>
          </w:tcPr>
          <w:p w14:paraId="2C38EE99"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63:09:0201056:553</w:t>
            </w:r>
          </w:p>
          <w:p w14:paraId="1F263B07"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63:09:0201056:654</w:t>
            </w:r>
          </w:p>
          <w:p w14:paraId="18B32E0C"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63:09:0201056:655</w:t>
            </w:r>
          </w:p>
        </w:tc>
        <w:tc>
          <w:tcPr>
            <w:tcW w:w="1843" w:type="dxa"/>
            <w:shd w:val="clear" w:color="auto" w:fill="auto"/>
          </w:tcPr>
          <w:p w14:paraId="2CFA462C"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1842" w:type="dxa"/>
          </w:tcPr>
          <w:p w14:paraId="1862C839"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Приусадебный участок</w:t>
            </w:r>
          </w:p>
        </w:tc>
        <w:tc>
          <w:tcPr>
            <w:tcW w:w="1560" w:type="dxa"/>
          </w:tcPr>
          <w:p w14:paraId="20A7FC10"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100 %</w:t>
            </w:r>
          </w:p>
        </w:tc>
        <w:tc>
          <w:tcPr>
            <w:tcW w:w="1417" w:type="dxa"/>
            <w:shd w:val="clear" w:color="auto" w:fill="auto"/>
          </w:tcPr>
          <w:p w14:paraId="677DC4FB"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Включается в границы населенного пункта</w:t>
            </w:r>
          </w:p>
        </w:tc>
        <w:tc>
          <w:tcPr>
            <w:tcW w:w="1418" w:type="dxa"/>
            <w:shd w:val="clear" w:color="auto" w:fill="auto"/>
          </w:tcPr>
          <w:p w14:paraId="5EFAC2D9"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13.08.2008</w:t>
            </w:r>
          </w:p>
          <w:p w14:paraId="5511EDBA"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23.06.2010</w:t>
            </w:r>
          </w:p>
          <w:p w14:paraId="2BD9CBD1" w14:textId="77777777" w:rsidR="0047112A" w:rsidRPr="00C94BF3" w:rsidRDefault="0047112A" w:rsidP="0047112A">
            <w:pPr>
              <w:pStyle w:val="a0"/>
              <w:numPr>
                <w:ilvl w:val="0"/>
                <w:numId w:val="0"/>
              </w:numPr>
              <w:rPr>
                <w:color w:val="000000" w:themeColor="text1"/>
                <w:sz w:val="22"/>
                <w:szCs w:val="22"/>
              </w:rPr>
            </w:pPr>
            <w:r w:rsidRPr="00C94BF3">
              <w:rPr>
                <w:color w:val="000000" w:themeColor="text1"/>
                <w:sz w:val="22"/>
                <w:szCs w:val="22"/>
              </w:rPr>
              <w:t>23.06.2010</w:t>
            </w:r>
          </w:p>
        </w:tc>
        <w:tc>
          <w:tcPr>
            <w:tcW w:w="4536" w:type="dxa"/>
            <w:vMerge/>
          </w:tcPr>
          <w:p w14:paraId="5D6CE332" w14:textId="77777777" w:rsidR="0047112A" w:rsidRPr="00C94BF3" w:rsidRDefault="0047112A" w:rsidP="0047112A">
            <w:pPr>
              <w:pStyle w:val="a0"/>
              <w:numPr>
                <w:ilvl w:val="0"/>
                <w:numId w:val="0"/>
              </w:numPr>
              <w:rPr>
                <w:color w:val="000000" w:themeColor="text1"/>
                <w:sz w:val="22"/>
                <w:szCs w:val="22"/>
              </w:rPr>
            </w:pPr>
          </w:p>
        </w:tc>
      </w:tr>
      <w:tr w:rsidR="00C94BF3" w:rsidRPr="00C94BF3" w14:paraId="5D1BFABF" w14:textId="77777777" w:rsidTr="00387970">
        <w:trPr>
          <w:trHeight w:val="1009"/>
        </w:trPr>
        <w:tc>
          <w:tcPr>
            <w:tcW w:w="710" w:type="dxa"/>
            <w:shd w:val="clear" w:color="auto" w:fill="auto"/>
          </w:tcPr>
          <w:p w14:paraId="141FCDCF"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11</w:t>
            </w:r>
          </w:p>
        </w:tc>
        <w:tc>
          <w:tcPr>
            <w:tcW w:w="2126" w:type="dxa"/>
            <w:shd w:val="clear" w:color="auto" w:fill="auto"/>
          </w:tcPr>
          <w:p w14:paraId="23274CF3"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63:09:0201056:574</w:t>
            </w:r>
          </w:p>
          <w:p w14:paraId="35BFDC72"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63:09:0201056:667</w:t>
            </w:r>
          </w:p>
          <w:p w14:paraId="1C78D6E9"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63:09:0201056:961</w:t>
            </w:r>
          </w:p>
          <w:p w14:paraId="62D965C9"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63:09:0201056:962</w:t>
            </w:r>
          </w:p>
        </w:tc>
        <w:tc>
          <w:tcPr>
            <w:tcW w:w="1843" w:type="dxa"/>
            <w:shd w:val="clear" w:color="auto" w:fill="auto"/>
          </w:tcPr>
          <w:p w14:paraId="4922B240"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1842" w:type="dxa"/>
          </w:tcPr>
          <w:p w14:paraId="531D201C"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Для строительства индивидуального жилого дома</w:t>
            </w:r>
          </w:p>
        </w:tc>
        <w:tc>
          <w:tcPr>
            <w:tcW w:w="1560" w:type="dxa"/>
          </w:tcPr>
          <w:p w14:paraId="1F65AA5D"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100 %</w:t>
            </w:r>
          </w:p>
        </w:tc>
        <w:tc>
          <w:tcPr>
            <w:tcW w:w="1417" w:type="dxa"/>
            <w:shd w:val="clear" w:color="auto" w:fill="auto"/>
          </w:tcPr>
          <w:p w14:paraId="1A45839C"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Включается в границы населенного пункта</w:t>
            </w:r>
          </w:p>
        </w:tc>
        <w:tc>
          <w:tcPr>
            <w:tcW w:w="1418" w:type="dxa"/>
            <w:shd w:val="clear" w:color="auto" w:fill="auto"/>
          </w:tcPr>
          <w:p w14:paraId="77D6B8A2"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25.11.2008</w:t>
            </w:r>
          </w:p>
          <w:p w14:paraId="03760B34"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16.09.2010</w:t>
            </w:r>
          </w:p>
          <w:p w14:paraId="6298702D"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12.02.2016</w:t>
            </w:r>
          </w:p>
          <w:p w14:paraId="0D146796" w14:textId="77777777" w:rsidR="0047112A" w:rsidRPr="00C94BF3" w:rsidRDefault="0047112A" w:rsidP="0047112A">
            <w:pPr>
              <w:pStyle w:val="a0"/>
              <w:numPr>
                <w:ilvl w:val="0"/>
                <w:numId w:val="0"/>
              </w:numPr>
              <w:rPr>
                <w:color w:val="000000" w:themeColor="text1"/>
                <w:sz w:val="22"/>
                <w:szCs w:val="22"/>
              </w:rPr>
            </w:pPr>
            <w:r w:rsidRPr="00C94BF3">
              <w:rPr>
                <w:color w:val="000000" w:themeColor="text1"/>
                <w:sz w:val="22"/>
                <w:szCs w:val="22"/>
              </w:rPr>
              <w:t>12.02.2016</w:t>
            </w:r>
          </w:p>
        </w:tc>
        <w:tc>
          <w:tcPr>
            <w:tcW w:w="4536" w:type="dxa"/>
            <w:vMerge/>
          </w:tcPr>
          <w:p w14:paraId="62D694EC" w14:textId="77777777" w:rsidR="0047112A" w:rsidRPr="00C94BF3" w:rsidRDefault="0047112A" w:rsidP="0047112A">
            <w:pPr>
              <w:pStyle w:val="a0"/>
              <w:numPr>
                <w:ilvl w:val="0"/>
                <w:numId w:val="0"/>
              </w:numPr>
              <w:rPr>
                <w:color w:val="000000" w:themeColor="text1"/>
                <w:sz w:val="22"/>
                <w:szCs w:val="22"/>
              </w:rPr>
            </w:pPr>
          </w:p>
        </w:tc>
      </w:tr>
      <w:tr w:rsidR="00C94BF3" w:rsidRPr="00C94BF3" w14:paraId="0207B1B6" w14:textId="77777777" w:rsidTr="00387970">
        <w:trPr>
          <w:trHeight w:val="1316"/>
        </w:trPr>
        <w:tc>
          <w:tcPr>
            <w:tcW w:w="710" w:type="dxa"/>
            <w:shd w:val="clear" w:color="auto" w:fill="auto"/>
          </w:tcPr>
          <w:p w14:paraId="156F6980"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12</w:t>
            </w:r>
          </w:p>
        </w:tc>
        <w:tc>
          <w:tcPr>
            <w:tcW w:w="2126" w:type="dxa"/>
            <w:shd w:val="clear" w:color="auto" w:fill="auto"/>
          </w:tcPr>
          <w:p w14:paraId="6E2F0D7E"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63:09:0201056:601;</w:t>
            </w:r>
          </w:p>
          <w:p w14:paraId="1E258B3E"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63:09:0201056:602;</w:t>
            </w:r>
          </w:p>
          <w:p w14:paraId="215B95BA"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63:09:0201056:606;</w:t>
            </w:r>
          </w:p>
          <w:p w14:paraId="518BCFFE"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63:09:0201056:636;</w:t>
            </w:r>
          </w:p>
          <w:p w14:paraId="7BB731CA"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63:09:0201056:643;</w:t>
            </w:r>
          </w:p>
          <w:p w14:paraId="3DFE0F83"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63:09:0201056:650</w:t>
            </w:r>
          </w:p>
          <w:p w14:paraId="56A5FB9D"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63:09:0201056:659</w:t>
            </w:r>
          </w:p>
          <w:p w14:paraId="38B2ACDF"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63:09:0201056:672</w:t>
            </w:r>
          </w:p>
          <w:p w14:paraId="399EC400"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63:09:0201056:678</w:t>
            </w:r>
          </w:p>
          <w:p w14:paraId="1AD1F770"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63:09:0201056:833</w:t>
            </w:r>
          </w:p>
          <w:p w14:paraId="040E4973"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63:09:0201056:926</w:t>
            </w:r>
          </w:p>
        </w:tc>
        <w:tc>
          <w:tcPr>
            <w:tcW w:w="1843" w:type="dxa"/>
            <w:shd w:val="clear" w:color="auto" w:fill="auto"/>
          </w:tcPr>
          <w:p w14:paraId="33247860"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1842" w:type="dxa"/>
          </w:tcPr>
          <w:p w14:paraId="192ACC2D"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Для ведения развитого личного подсобного хозяйства</w:t>
            </w:r>
          </w:p>
        </w:tc>
        <w:tc>
          <w:tcPr>
            <w:tcW w:w="1560" w:type="dxa"/>
          </w:tcPr>
          <w:p w14:paraId="19E790E6"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100 %</w:t>
            </w:r>
          </w:p>
        </w:tc>
        <w:tc>
          <w:tcPr>
            <w:tcW w:w="1417" w:type="dxa"/>
            <w:shd w:val="clear" w:color="auto" w:fill="auto"/>
          </w:tcPr>
          <w:p w14:paraId="63AE8405"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Включается в границы населенного пункта</w:t>
            </w:r>
          </w:p>
        </w:tc>
        <w:tc>
          <w:tcPr>
            <w:tcW w:w="1418" w:type="dxa"/>
            <w:shd w:val="clear" w:color="auto" w:fill="auto"/>
          </w:tcPr>
          <w:p w14:paraId="390BA40F"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01.04.2009</w:t>
            </w:r>
          </w:p>
          <w:p w14:paraId="0EA1B10A"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02.04.2009</w:t>
            </w:r>
          </w:p>
          <w:p w14:paraId="6C117B16"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13.04.2009</w:t>
            </w:r>
          </w:p>
          <w:p w14:paraId="75ABEC81"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12.01.2010</w:t>
            </w:r>
          </w:p>
          <w:p w14:paraId="5F9D1842"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21.04.2010</w:t>
            </w:r>
          </w:p>
          <w:p w14:paraId="28B87E82"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03.06.2010</w:t>
            </w:r>
          </w:p>
          <w:p w14:paraId="48DA1598"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03.08.2010</w:t>
            </w:r>
          </w:p>
          <w:p w14:paraId="717B5649"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12.10.2010</w:t>
            </w:r>
          </w:p>
          <w:p w14:paraId="23AA2835"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22.11.2010</w:t>
            </w:r>
          </w:p>
          <w:p w14:paraId="51D52C21"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13.07.2012</w:t>
            </w:r>
          </w:p>
          <w:p w14:paraId="7A0AD4A3"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07.08.2014</w:t>
            </w:r>
          </w:p>
        </w:tc>
        <w:tc>
          <w:tcPr>
            <w:tcW w:w="4536" w:type="dxa"/>
            <w:vMerge/>
          </w:tcPr>
          <w:p w14:paraId="0C8C6B94" w14:textId="77777777" w:rsidR="0047112A" w:rsidRPr="00C94BF3" w:rsidRDefault="0047112A" w:rsidP="0047112A">
            <w:pPr>
              <w:pStyle w:val="a0"/>
              <w:numPr>
                <w:ilvl w:val="0"/>
                <w:numId w:val="0"/>
              </w:numPr>
              <w:rPr>
                <w:color w:val="000000" w:themeColor="text1"/>
                <w:sz w:val="22"/>
                <w:szCs w:val="22"/>
              </w:rPr>
            </w:pPr>
          </w:p>
        </w:tc>
      </w:tr>
      <w:tr w:rsidR="00C94BF3" w:rsidRPr="00C94BF3" w14:paraId="72877E23" w14:textId="77777777" w:rsidTr="00387970">
        <w:trPr>
          <w:trHeight w:val="739"/>
        </w:trPr>
        <w:tc>
          <w:tcPr>
            <w:tcW w:w="710" w:type="dxa"/>
            <w:shd w:val="clear" w:color="auto" w:fill="auto"/>
          </w:tcPr>
          <w:p w14:paraId="7C393548"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13</w:t>
            </w:r>
          </w:p>
        </w:tc>
        <w:tc>
          <w:tcPr>
            <w:tcW w:w="2126" w:type="dxa"/>
            <w:shd w:val="clear" w:color="auto" w:fill="auto"/>
          </w:tcPr>
          <w:p w14:paraId="39BE04C5"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63:09:0201056:842</w:t>
            </w:r>
          </w:p>
        </w:tc>
        <w:tc>
          <w:tcPr>
            <w:tcW w:w="1843" w:type="dxa"/>
            <w:shd w:val="clear" w:color="auto" w:fill="auto"/>
          </w:tcPr>
          <w:p w14:paraId="49C9BC7A"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1842" w:type="dxa"/>
          </w:tcPr>
          <w:p w14:paraId="5B507607"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для эксплуатации объекта – кладбища</w:t>
            </w:r>
          </w:p>
        </w:tc>
        <w:tc>
          <w:tcPr>
            <w:tcW w:w="1560" w:type="dxa"/>
          </w:tcPr>
          <w:p w14:paraId="38CCBEFD"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100 %</w:t>
            </w:r>
          </w:p>
        </w:tc>
        <w:tc>
          <w:tcPr>
            <w:tcW w:w="1417" w:type="dxa"/>
            <w:shd w:val="clear" w:color="auto" w:fill="auto"/>
          </w:tcPr>
          <w:p w14:paraId="21C7BE96"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Включается в границы населенного пункта</w:t>
            </w:r>
          </w:p>
        </w:tc>
        <w:tc>
          <w:tcPr>
            <w:tcW w:w="1418" w:type="dxa"/>
            <w:shd w:val="clear" w:color="auto" w:fill="auto"/>
          </w:tcPr>
          <w:p w14:paraId="06E74FB2" w14:textId="77777777" w:rsidR="0047112A" w:rsidRPr="00C94BF3" w:rsidRDefault="0047112A" w:rsidP="0047112A">
            <w:pPr>
              <w:pStyle w:val="a0"/>
              <w:numPr>
                <w:ilvl w:val="0"/>
                <w:numId w:val="0"/>
              </w:numPr>
              <w:rPr>
                <w:color w:val="000000" w:themeColor="text1"/>
                <w:sz w:val="22"/>
                <w:szCs w:val="22"/>
              </w:rPr>
            </w:pPr>
            <w:r w:rsidRPr="00C94BF3">
              <w:rPr>
                <w:color w:val="000000" w:themeColor="text1"/>
                <w:sz w:val="22"/>
                <w:szCs w:val="22"/>
              </w:rPr>
              <w:t>19.03.2013</w:t>
            </w:r>
          </w:p>
        </w:tc>
        <w:tc>
          <w:tcPr>
            <w:tcW w:w="4536" w:type="dxa"/>
            <w:vMerge/>
          </w:tcPr>
          <w:p w14:paraId="72E912EA" w14:textId="77777777" w:rsidR="0047112A" w:rsidRPr="00C94BF3" w:rsidRDefault="0047112A" w:rsidP="0047112A">
            <w:pPr>
              <w:pStyle w:val="a0"/>
              <w:numPr>
                <w:ilvl w:val="0"/>
                <w:numId w:val="0"/>
              </w:numPr>
              <w:rPr>
                <w:color w:val="000000" w:themeColor="text1"/>
                <w:sz w:val="22"/>
                <w:szCs w:val="22"/>
              </w:rPr>
            </w:pPr>
          </w:p>
        </w:tc>
      </w:tr>
      <w:tr w:rsidR="00C94BF3" w:rsidRPr="00C94BF3" w14:paraId="289DF21C" w14:textId="77777777" w:rsidTr="00387970">
        <w:trPr>
          <w:trHeight w:val="963"/>
        </w:trPr>
        <w:tc>
          <w:tcPr>
            <w:tcW w:w="710" w:type="dxa"/>
            <w:shd w:val="clear" w:color="auto" w:fill="auto"/>
          </w:tcPr>
          <w:p w14:paraId="52FEEA8B"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14</w:t>
            </w:r>
          </w:p>
        </w:tc>
        <w:tc>
          <w:tcPr>
            <w:tcW w:w="2126" w:type="dxa"/>
            <w:shd w:val="clear" w:color="auto" w:fill="auto"/>
          </w:tcPr>
          <w:p w14:paraId="1878AAA5"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63:09:0201056:931</w:t>
            </w:r>
          </w:p>
          <w:p w14:paraId="68372EBE"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63:09:0201056:941</w:t>
            </w:r>
          </w:p>
        </w:tc>
        <w:tc>
          <w:tcPr>
            <w:tcW w:w="1843" w:type="dxa"/>
            <w:shd w:val="clear" w:color="auto" w:fill="auto"/>
          </w:tcPr>
          <w:p w14:paraId="28090EB5"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1842" w:type="dxa"/>
          </w:tcPr>
          <w:p w14:paraId="7E860DDE"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для индивидуального жилищного строительства (2.1)</w:t>
            </w:r>
          </w:p>
        </w:tc>
        <w:tc>
          <w:tcPr>
            <w:tcW w:w="1560" w:type="dxa"/>
          </w:tcPr>
          <w:p w14:paraId="77CEEEDD"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100 %</w:t>
            </w:r>
          </w:p>
        </w:tc>
        <w:tc>
          <w:tcPr>
            <w:tcW w:w="1417" w:type="dxa"/>
            <w:shd w:val="clear" w:color="auto" w:fill="auto"/>
          </w:tcPr>
          <w:p w14:paraId="58AE7FCE"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Включается в границы населенного пункта</w:t>
            </w:r>
          </w:p>
        </w:tc>
        <w:tc>
          <w:tcPr>
            <w:tcW w:w="1418" w:type="dxa"/>
            <w:shd w:val="clear" w:color="auto" w:fill="auto"/>
          </w:tcPr>
          <w:p w14:paraId="3969F4DA"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26.08.2014</w:t>
            </w:r>
          </w:p>
          <w:p w14:paraId="30E32211" w14:textId="77777777" w:rsidR="0047112A" w:rsidRPr="00C94BF3" w:rsidRDefault="0047112A" w:rsidP="0047112A">
            <w:pPr>
              <w:pStyle w:val="a0"/>
              <w:numPr>
                <w:ilvl w:val="0"/>
                <w:numId w:val="0"/>
              </w:numPr>
              <w:rPr>
                <w:color w:val="000000" w:themeColor="text1"/>
                <w:sz w:val="22"/>
                <w:szCs w:val="22"/>
              </w:rPr>
            </w:pPr>
            <w:r w:rsidRPr="00C94BF3">
              <w:rPr>
                <w:color w:val="000000" w:themeColor="text1"/>
                <w:sz w:val="22"/>
                <w:szCs w:val="22"/>
              </w:rPr>
              <w:t>11.12.2014</w:t>
            </w:r>
          </w:p>
        </w:tc>
        <w:tc>
          <w:tcPr>
            <w:tcW w:w="4536" w:type="dxa"/>
            <w:vMerge/>
          </w:tcPr>
          <w:p w14:paraId="149EBBF9" w14:textId="77777777" w:rsidR="0047112A" w:rsidRPr="00C94BF3" w:rsidRDefault="0047112A" w:rsidP="0047112A">
            <w:pPr>
              <w:pStyle w:val="a0"/>
              <w:numPr>
                <w:ilvl w:val="0"/>
                <w:numId w:val="0"/>
              </w:numPr>
              <w:rPr>
                <w:color w:val="000000" w:themeColor="text1"/>
                <w:sz w:val="22"/>
                <w:szCs w:val="22"/>
              </w:rPr>
            </w:pPr>
          </w:p>
        </w:tc>
      </w:tr>
      <w:tr w:rsidR="00C94BF3" w:rsidRPr="00C94BF3" w14:paraId="1B8F1226" w14:textId="77777777" w:rsidTr="00387970">
        <w:trPr>
          <w:trHeight w:val="725"/>
        </w:trPr>
        <w:tc>
          <w:tcPr>
            <w:tcW w:w="710" w:type="dxa"/>
            <w:shd w:val="clear" w:color="auto" w:fill="auto"/>
          </w:tcPr>
          <w:p w14:paraId="4E5DEDEB"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15</w:t>
            </w:r>
          </w:p>
        </w:tc>
        <w:tc>
          <w:tcPr>
            <w:tcW w:w="2126" w:type="dxa"/>
            <w:shd w:val="clear" w:color="auto" w:fill="auto"/>
          </w:tcPr>
          <w:p w14:paraId="047D30BC"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63:09:0201056:934</w:t>
            </w:r>
          </w:p>
        </w:tc>
        <w:tc>
          <w:tcPr>
            <w:tcW w:w="1843" w:type="dxa"/>
            <w:shd w:val="clear" w:color="auto" w:fill="auto"/>
          </w:tcPr>
          <w:p w14:paraId="51C34009"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1842" w:type="dxa"/>
          </w:tcPr>
          <w:p w14:paraId="4A7C8BC2"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индивидуальные жилые дома</w:t>
            </w:r>
          </w:p>
        </w:tc>
        <w:tc>
          <w:tcPr>
            <w:tcW w:w="1560" w:type="dxa"/>
          </w:tcPr>
          <w:p w14:paraId="270A804C"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100 %</w:t>
            </w:r>
          </w:p>
        </w:tc>
        <w:tc>
          <w:tcPr>
            <w:tcW w:w="1417" w:type="dxa"/>
            <w:shd w:val="clear" w:color="auto" w:fill="auto"/>
          </w:tcPr>
          <w:p w14:paraId="58E8AFE3"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Включается в границы населенного пункта</w:t>
            </w:r>
          </w:p>
        </w:tc>
        <w:tc>
          <w:tcPr>
            <w:tcW w:w="1418" w:type="dxa"/>
            <w:shd w:val="clear" w:color="auto" w:fill="auto"/>
          </w:tcPr>
          <w:p w14:paraId="71B06DDB" w14:textId="77777777" w:rsidR="0047112A" w:rsidRPr="00C94BF3" w:rsidRDefault="0047112A" w:rsidP="0047112A">
            <w:pPr>
              <w:pStyle w:val="a0"/>
              <w:numPr>
                <w:ilvl w:val="0"/>
                <w:numId w:val="0"/>
              </w:numPr>
              <w:rPr>
                <w:color w:val="000000" w:themeColor="text1"/>
                <w:sz w:val="22"/>
                <w:szCs w:val="22"/>
              </w:rPr>
            </w:pPr>
            <w:r w:rsidRPr="00C94BF3">
              <w:rPr>
                <w:color w:val="000000" w:themeColor="text1"/>
                <w:sz w:val="22"/>
                <w:szCs w:val="22"/>
              </w:rPr>
              <w:t>08.09.2014</w:t>
            </w:r>
          </w:p>
        </w:tc>
        <w:tc>
          <w:tcPr>
            <w:tcW w:w="4536" w:type="dxa"/>
            <w:vMerge/>
          </w:tcPr>
          <w:p w14:paraId="187354F6" w14:textId="77777777" w:rsidR="0047112A" w:rsidRPr="00C94BF3" w:rsidRDefault="0047112A" w:rsidP="0047112A">
            <w:pPr>
              <w:pStyle w:val="a0"/>
              <w:numPr>
                <w:ilvl w:val="0"/>
                <w:numId w:val="0"/>
              </w:numPr>
              <w:rPr>
                <w:color w:val="000000" w:themeColor="text1"/>
                <w:sz w:val="22"/>
                <w:szCs w:val="22"/>
              </w:rPr>
            </w:pPr>
          </w:p>
        </w:tc>
      </w:tr>
      <w:tr w:rsidR="00C94BF3" w:rsidRPr="00C94BF3" w14:paraId="30BA06F8" w14:textId="77777777" w:rsidTr="00387970">
        <w:trPr>
          <w:trHeight w:val="1316"/>
        </w:trPr>
        <w:tc>
          <w:tcPr>
            <w:tcW w:w="710" w:type="dxa"/>
            <w:shd w:val="clear" w:color="auto" w:fill="auto"/>
          </w:tcPr>
          <w:p w14:paraId="5AB7F8CC"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16</w:t>
            </w:r>
          </w:p>
        </w:tc>
        <w:tc>
          <w:tcPr>
            <w:tcW w:w="2126" w:type="dxa"/>
            <w:shd w:val="clear" w:color="auto" w:fill="auto"/>
          </w:tcPr>
          <w:p w14:paraId="5ED07E67" w14:textId="77777777" w:rsidR="0047112A" w:rsidRPr="00C94BF3" w:rsidRDefault="0047112A" w:rsidP="0047112A">
            <w:pPr>
              <w:pStyle w:val="a0"/>
              <w:numPr>
                <w:ilvl w:val="0"/>
                <w:numId w:val="0"/>
              </w:numPr>
              <w:spacing w:after="0"/>
              <w:ind w:left="1"/>
              <w:rPr>
                <w:color w:val="000000" w:themeColor="text1"/>
                <w:sz w:val="22"/>
                <w:szCs w:val="22"/>
              </w:rPr>
            </w:pPr>
            <w:r w:rsidRPr="00C94BF3">
              <w:rPr>
                <w:color w:val="000000" w:themeColor="text1"/>
                <w:sz w:val="22"/>
                <w:szCs w:val="22"/>
              </w:rPr>
              <w:t xml:space="preserve">63:09:0201056:902 63:09:0201056:903 63:09:0201056:904 63:09:0201056:905 63:09:0201056:907 63:09:0201056:911 63:09:0201056:912 </w:t>
            </w:r>
          </w:p>
        </w:tc>
        <w:tc>
          <w:tcPr>
            <w:tcW w:w="1843" w:type="dxa"/>
            <w:shd w:val="clear" w:color="auto" w:fill="auto"/>
          </w:tcPr>
          <w:p w14:paraId="7F8E1C84"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1842" w:type="dxa"/>
          </w:tcPr>
          <w:p w14:paraId="09E8F1C3"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улицы, проезды, парки, набережные, городские сады, скверы, бульвары</w:t>
            </w:r>
          </w:p>
        </w:tc>
        <w:tc>
          <w:tcPr>
            <w:tcW w:w="1560" w:type="dxa"/>
          </w:tcPr>
          <w:p w14:paraId="488F786B"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100 %</w:t>
            </w:r>
          </w:p>
        </w:tc>
        <w:tc>
          <w:tcPr>
            <w:tcW w:w="1417" w:type="dxa"/>
            <w:shd w:val="clear" w:color="auto" w:fill="auto"/>
          </w:tcPr>
          <w:p w14:paraId="430B6BA6"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Включается в границы населенного пункта</w:t>
            </w:r>
          </w:p>
        </w:tc>
        <w:tc>
          <w:tcPr>
            <w:tcW w:w="1418" w:type="dxa"/>
            <w:shd w:val="clear" w:color="auto" w:fill="auto"/>
          </w:tcPr>
          <w:p w14:paraId="282DA3C9" w14:textId="77777777" w:rsidR="0047112A" w:rsidRPr="00C94BF3" w:rsidRDefault="0047112A" w:rsidP="0047112A">
            <w:pPr>
              <w:pStyle w:val="a0"/>
              <w:numPr>
                <w:ilvl w:val="0"/>
                <w:numId w:val="0"/>
              </w:numPr>
              <w:spacing w:after="0"/>
              <w:ind w:left="1"/>
              <w:rPr>
                <w:color w:val="000000" w:themeColor="text1"/>
                <w:sz w:val="22"/>
                <w:szCs w:val="22"/>
              </w:rPr>
            </w:pPr>
            <w:r w:rsidRPr="00C94BF3">
              <w:rPr>
                <w:color w:val="000000" w:themeColor="text1"/>
                <w:sz w:val="22"/>
                <w:szCs w:val="22"/>
              </w:rPr>
              <w:t>20.12.2013</w:t>
            </w:r>
          </w:p>
          <w:p w14:paraId="79F11FBF" w14:textId="77777777" w:rsidR="0047112A" w:rsidRPr="00C94BF3" w:rsidRDefault="0047112A" w:rsidP="0047112A">
            <w:pPr>
              <w:pStyle w:val="a0"/>
              <w:numPr>
                <w:ilvl w:val="0"/>
                <w:numId w:val="0"/>
              </w:numPr>
              <w:spacing w:after="0"/>
              <w:ind w:left="1"/>
              <w:rPr>
                <w:color w:val="000000" w:themeColor="text1"/>
                <w:sz w:val="22"/>
                <w:szCs w:val="22"/>
              </w:rPr>
            </w:pPr>
            <w:r w:rsidRPr="00C94BF3">
              <w:rPr>
                <w:color w:val="000000" w:themeColor="text1"/>
                <w:sz w:val="22"/>
                <w:szCs w:val="22"/>
              </w:rPr>
              <w:t>21.12.2013</w:t>
            </w:r>
          </w:p>
          <w:p w14:paraId="325BD866" w14:textId="77777777" w:rsidR="0047112A" w:rsidRPr="00C94BF3" w:rsidRDefault="0047112A" w:rsidP="0047112A">
            <w:pPr>
              <w:pStyle w:val="a0"/>
              <w:numPr>
                <w:ilvl w:val="0"/>
                <w:numId w:val="0"/>
              </w:numPr>
              <w:spacing w:after="0"/>
              <w:ind w:left="1"/>
              <w:rPr>
                <w:color w:val="000000" w:themeColor="text1"/>
                <w:sz w:val="22"/>
                <w:szCs w:val="22"/>
              </w:rPr>
            </w:pPr>
            <w:r w:rsidRPr="00C94BF3">
              <w:rPr>
                <w:color w:val="000000" w:themeColor="text1"/>
                <w:sz w:val="22"/>
                <w:szCs w:val="22"/>
              </w:rPr>
              <w:t>21.12.2013</w:t>
            </w:r>
          </w:p>
          <w:p w14:paraId="08899E32" w14:textId="77777777" w:rsidR="0047112A" w:rsidRPr="00C94BF3" w:rsidRDefault="0047112A" w:rsidP="0047112A">
            <w:pPr>
              <w:pStyle w:val="a0"/>
              <w:numPr>
                <w:ilvl w:val="0"/>
                <w:numId w:val="0"/>
              </w:numPr>
              <w:spacing w:after="0"/>
              <w:ind w:left="1"/>
              <w:rPr>
                <w:color w:val="000000" w:themeColor="text1"/>
                <w:sz w:val="22"/>
                <w:szCs w:val="22"/>
              </w:rPr>
            </w:pPr>
            <w:r w:rsidRPr="00C94BF3">
              <w:rPr>
                <w:color w:val="000000" w:themeColor="text1"/>
                <w:sz w:val="22"/>
                <w:szCs w:val="22"/>
              </w:rPr>
              <w:t>21.12.2013</w:t>
            </w:r>
          </w:p>
          <w:p w14:paraId="22868F2D" w14:textId="77777777" w:rsidR="0047112A" w:rsidRPr="00C94BF3" w:rsidRDefault="0047112A" w:rsidP="0047112A">
            <w:pPr>
              <w:pStyle w:val="a0"/>
              <w:numPr>
                <w:ilvl w:val="0"/>
                <w:numId w:val="0"/>
              </w:numPr>
              <w:spacing w:after="0"/>
              <w:ind w:left="1"/>
              <w:rPr>
                <w:color w:val="000000" w:themeColor="text1"/>
                <w:sz w:val="22"/>
                <w:szCs w:val="22"/>
              </w:rPr>
            </w:pPr>
            <w:r w:rsidRPr="00C94BF3">
              <w:rPr>
                <w:color w:val="000000" w:themeColor="text1"/>
                <w:sz w:val="22"/>
                <w:szCs w:val="22"/>
              </w:rPr>
              <w:t>23.12.2013</w:t>
            </w:r>
          </w:p>
          <w:p w14:paraId="1F2F6EDE" w14:textId="77777777" w:rsidR="0047112A" w:rsidRPr="00C94BF3" w:rsidRDefault="0047112A" w:rsidP="0047112A">
            <w:pPr>
              <w:pStyle w:val="a0"/>
              <w:numPr>
                <w:ilvl w:val="0"/>
                <w:numId w:val="0"/>
              </w:numPr>
              <w:spacing w:after="0"/>
              <w:ind w:left="1"/>
              <w:rPr>
                <w:color w:val="000000" w:themeColor="text1"/>
                <w:sz w:val="22"/>
                <w:szCs w:val="22"/>
              </w:rPr>
            </w:pPr>
            <w:r w:rsidRPr="00C94BF3">
              <w:rPr>
                <w:color w:val="000000" w:themeColor="text1"/>
                <w:sz w:val="22"/>
                <w:szCs w:val="22"/>
              </w:rPr>
              <w:t>16.01.2014</w:t>
            </w:r>
          </w:p>
          <w:p w14:paraId="79BCF2FE" w14:textId="77777777" w:rsidR="0047112A" w:rsidRPr="00C94BF3" w:rsidRDefault="0047112A" w:rsidP="0047112A">
            <w:pPr>
              <w:pStyle w:val="a0"/>
              <w:numPr>
                <w:ilvl w:val="0"/>
                <w:numId w:val="0"/>
              </w:numPr>
              <w:rPr>
                <w:color w:val="000000" w:themeColor="text1"/>
                <w:sz w:val="22"/>
                <w:szCs w:val="22"/>
              </w:rPr>
            </w:pPr>
            <w:r w:rsidRPr="00C94BF3">
              <w:rPr>
                <w:color w:val="000000" w:themeColor="text1"/>
                <w:sz w:val="22"/>
                <w:szCs w:val="22"/>
              </w:rPr>
              <w:t>17.01.2014</w:t>
            </w:r>
          </w:p>
        </w:tc>
        <w:tc>
          <w:tcPr>
            <w:tcW w:w="4536" w:type="dxa"/>
            <w:vMerge/>
          </w:tcPr>
          <w:p w14:paraId="60C2EAE4" w14:textId="77777777" w:rsidR="0047112A" w:rsidRPr="00C94BF3" w:rsidRDefault="0047112A" w:rsidP="0047112A">
            <w:pPr>
              <w:pStyle w:val="a0"/>
              <w:numPr>
                <w:ilvl w:val="0"/>
                <w:numId w:val="0"/>
              </w:numPr>
              <w:rPr>
                <w:color w:val="000000" w:themeColor="text1"/>
                <w:sz w:val="22"/>
                <w:szCs w:val="22"/>
              </w:rPr>
            </w:pPr>
          </w:p>
        </w:tc>
      </w:tr>
      <w:tr w:rsidR="00C94BF3" w:rsidRPr="00C94BF3" w14:paraId="543AA30E" w14:textId="77777777" w:rsidTr="00BA32DD">
        <w:trPr>
          <w:trHeight w:val="360"/>
        </w:trPr>
        <w:tc>
          <w:tcPr>
            <w:tcW w:w="710" w:type="dxa"/>
            <w:shd w:val="clear" w:color="auto" w:fill="auto"/>
          </w:tcPr>
          <w:p w14:paraId="6BAA1F46"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17</w:t>
            </w:r>
          </w:p>
        </w:tc>
        <w:tc>
          <w:tcPr>
            <w:tcW w:w="2126" w:type="dxa"/>
            <w:shd w:val="clear" w:color="auto" w:fill="auto"/>
          </w:tcPr>
          <w:p w14:paraId="787EAFB2"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63:09:0201056:924</w:t>
            </w:r>
          </w:p>
          <w:p w14:paraId="2F2735D4"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63:09:0201056:925</w:t>
            </w:r>
          </w:p>
        </w:tc>
        <w:tc>
          <w:tcPr>
            <w:tcW w:w="1843" w:type="dxa"/>
            <w:shd w:val="clear" w:color="auto" w:fill="auto"/>
          </w:tcPr>
          <w:p w14:paraId="0E48CABA"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1842" w:type="dxa"/>
          </w:tcPr>
          <w:p w14:paraId="19960AB4"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для строительства улично-дорожной сети, инженерных сетей и сооружений</w:t>
            </w:r>
          </w:p>
        </w:tc>
        <w:tc>
          <w:tcPr>
            <w:tcW w:w="1560" w:type="dxa"/>
          </w:tcPr>
          <w:p w14:paraId="2C2559A8"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100 %</w:t>
            </w:r>
          </w:p>
        </w:tc>
        <w:tc>
          <w:tcPr>
            <w:tcW w:w="1417" w:type="dxa"/>
            <w:shd w:val="clear" w:color="auto" w:fill="auto"/>
          </w:tcPr>
          <w:p w14:paraId="2FED59B3" w14:textId="77777777" w:rsidR="0047112A" w:rsidRPr="00C94BF3" w:rsidRDefault="0047112A" w:rsidP="0047112A">
            <w:pPr>
              <w:pStyle w:val="a0"/>
              <w:numPr>
                <w:ilvl w:val="0"/>
                <w:numId w:val="0"/>
              </w:numPr>
              <w:spacing w:after="0"/>
              <w:rPr>
                <w:color w:val="000000" w:themeColor="text1"/>
                <w:sz w:val="22"/>
                <w:szCs w:val="22"/>
              </w:rPr>
            </w:pPr>
            <w:r w:rsidRPr="00C94BF3">
              <w:rPr>
                <w:color w:val="000000" w:themeColor="text1"/>
                <w:sz w:val="22"/>
                <w:szCs w:val="22"/>
              </w:rPr>
              <w:t>Включается в границы населенного пункта</w:t>
            </w:r>
          </w:p>
        </w:tc>
        <w:tc>
          <w:tcPr>
            <w:tcW w:w="1418" w:type="dxa"/>
            <w:shd w:val="clear" w:color="auto" w:fill="auto"/>
          </w:tcPr>
          <w:p w14:paraId="3F96EF6F" w14:textId="77777777" w:rsidR="0047112A" w:rsidRPr="00C94BF3" w:rsidRDefault="0047112A" w:rsidP="0047112A">
            <w:pPr>
              <w:pStyle w:val="a0"/>
              <w:numPr>
                <w:ilvl w:val="0"/>
                <w:numId w:val="0"/>
              </w:numPr>
              <w:rPr>
                <w:color w:val="000000" w:themeColor="text1"/>
                <w:sz w:val="22"/>
                <w:szCs w:val="22"/>
              </w:rPr>
            </w:pPr>
            <w:r w:rsidRPr="00C94BF3">
              <w:rPr>
                <w:color w:val="000000" w:themeColor="text1"/>
                <w:sz w:val="22"/>
                <w:szCs w:val="22"/>
              </w:rPr>
              <w:t>30.07.2014</w:t>
            </w:r>
          </w:p>
          <w:p w14:paraId="1C6C5323" w14:textId="77777777" w:rsidR="0047112A" w:rsidRPr="00C94BF3" w:rsidRDefault="0047112A" w:rsidP="0047112A">
            <w:pPr>
              <w:pStyle w:val="a0"/>
              <w:numPr>
                <w:ilvl w:val="0"/>
                <w:numId w:val="0"/>
              </w:numPr>
              <w:rPr>
                <w:color w:val="000000" w:themeColor="text1"/>
                <w:sz w:val="22"/>
                <w:szCs w:val="22"/>
              </w:rPr>
            </w:pPr>
            <w:r w:rsidRPr="00C94BF3">
              <w:rPr>
                <w:color w:val="000000" w:themeColor="text1"/>
                <w:sz w:val="22"/>
                <w:szCs w:val="22"/>
              </w:rPr>
              <w:t>05.08.2014</w:t>
            </w:r>
          </w:p>
        </w:tc>
        <w:tc>
          <w:tcPr>
            <w:tcW w:w="4536" w:type="dxa"/>
            <w:vMerge/>
          </w:tcPr>
          <w:p w14:paraId="02BE2914" w14:textId="77777777" w:rsidR="0047112A" w:rsidRPr="00C94BF3" w:rsidRDefault="0047112A" w:rsidP="0047112A">
            <w:pPr>
              <w:pStyle w:val="a0"/>
              <w:numPr>
                <w:ilvl w:val="0"/>
                <w:numId w:val="0"/>
              </w:numPr>
              <w:rPr>
                <w:color w:val="000000" w:themeColor="text1"/>
                <w:sz w:val="22"/>
                <w:szCs w:val="22"/>
              </w:rPr>
            </w:pPr>
          </w:p>
        </w:tc>
      </w:tr>
      <w:tr w:rsidR="00C94BF3" w:rsidRPr="00C94BF3" w14:paraId="64EF37A1" w14:textId="77777777" w:rsidTr="00387970">
        <w:trPr>
          <w:trHeight w:val="280"/>
        </w:trPr>
        <w:tc>
          <w:tcPr>
            <w:tcW w:w="710" w:type="dxa"/>
            <w:shd w:val="clear" w:color="auto" w:fill="auto"/>
          </w:tcPr>
          <w:p w14:paraId="688E322B"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18</w:t>
            </w:r>
          </w:p>
        </w:tc>
        <w:tc>
          <w:tcPr>
            <w:tcW w:w="2126" w:type="dxa"/>
            <w:shd w:val="clear" w:color="auto" w:fill="auto"/>
          </w:tcPr>
          <w:p w14:paraId="3227838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63:09:0201061:3850</w:t>
            </w:r>
          </w:p>
        </w:tc>
        <w:tc>
          <w:tcPr>
            <w:tcW w:w="1843" w:type="dxa"/>
            <w:shd w:val="clear" w:color="auto" w:fill="auto"/>
          </w:tcPr>
          <w:p w14:paraId="30EE693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населенного пункта</w:t>
            </w:r>
          </w:p>
        </w:tc>
        <w:tc>
          <w:tcPr>
            <w:tcW w:w="1842" w:type="dxa"/>
            <w:vMerge w:val="restart"/>
          </w:tcPr>
          <w:p w14:paraId="4547A7F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 заготовка древесины; 2) заготовка и сбор недревесных лесных ресурсов; 3) заготовка пищевых лесных ресурсов и сбор лекарственных растений; 4)осуществление научно-исследовательской деятельности, образовательной деятельности; 5) осуществление рекреационной деятельности; 6) выращивание лесных плодовых, ягодных, декоративных растений, лекарственных растений; 7) выращивание посадочного материала лесных растений (саженцев, сеянцев); 8) строительство и эксплуатация гидротехнических сооружений; 9) эксплуатация линейных объектов; 10) осуществление религиозной деятельности.</w:t>
            </w:r>
          </w:p>
        </w:tc>
        <w:tc>
          <w:tcPr>
            <w:tcW w:w="1560" w:type="dxa"/>
          </w:tcPr>
          <w:p w14:paraId="69039D0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564 168</w:t>
            </w:r>
          </w:p>
        </w:tc>
        <w:tc>
          <w:tcPr>
            <w:tcW w:w="1417" w:type="dxa"/>
            <w:shd w:val="clear" w:color="auto" w:fill="auto"/>
          </w:tcPr>
          <w:p w14:paraId="4AABD76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Устранить реестровую ошибку</w:t>
            </w:r>
          </w:p>
        </w:tc>
        <w:tc>
          <w:tcPr>
            <w:tcW w:w="1418" w:type="dxa"/>
            <w:shd w:val="clear" w:color="auto" w:fill="auto"/>
          </w:tcPr>
          <w:p w14:paraId="3D737DA8" w14:textId="77777777" w:rsidR="0047112A" w:rsidRPr="00C94BF3" w:rsidRDefault="0047112A" w:rsidP="0095337A">
            <w:pPr>
              <w:pStyle w:val="111"/>
              <w:rPr>
                <w:rFonts w:ascii="Times New Roman" w:hAnsi="Times New Roman"/>
                <w:color w:val="000000" w:themeColor="text1"/>
              </w:rPr>
            </w:pPr>
          </w:p>
        </w:tc>
        <w:tc>
          <w:tcPr>
            <w:tcW w:w="4536" w:type="dxa"/>
          </w:tcPr>
          <w:p w14:paraId="12A87DC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63:09:0201061:3850 имеет пересечение с границей г.о. Тольятти (0,105 м). Граница н.п. Тольятти проходит по границе г.о. Тольятти</w:t>
            </w:r>
          </w:p>
        </w:tc>
      </w:tr>
      <w:tr w:rsidR="00C94BF3" w:rsidRPr="00C94BF3" w14:paraId="36A08572" w14:textId="77777777" w:rsidTr="00387970">
        <w:tc>
          <w:tcPr>
            <w:tcW w:w="710" w:type="dxa"/>
            <w:shd w:val="clear" w:color="auto" w:fill="auto"/>
          </w:tcPr>
          <w:p w14:paraId="4835F5A0"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19</w:t>
            </w:r>
          </w:p>
        </w:tc>
        <w:tc>
          <w:tcPr>
            <w:tcW w:w="2126" w:type="dxa"/>
            <w:shd w:val="clear" w:color="auto" w:fill="auto"/>
          </w:tcPr>
          <w:p w14:paraId="591CE8A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63:09:0204065:517</w:t>
            </w:r>
          </w:p>
        </w:tc>
        <w:tc>
          <w:tcPr>
            <w:tcW w:w="1843" w:type="dxa"/>
            <w:shd w:val="clear" w:color="auto" w:fill="auto"/>
          </w:tcPr>
          <w:p w14:paraId="4516D76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населенного пункта</w:t>
            </w:r>
          </w:p>
        </w:tc>
        <w:tc>
          <w:tcPr>
            <w:tcW w:w="1842" w:type="dxa"/>
            <w:vMerge/>
          </w:tcPr>
          <w:p w14:paraId="1851E70E" w14:textId="77777777" w:rsidR="0047112A" w:rsidRPr="00C94BF3" w:rsidRDefault="0047112A" w:rsidP="0095337A">
            <w:pPr>
              <w:pStyle w:val="111"/>
              <w:rPr>
                <w:rFonts w:ascii="Times New Roman" w:hAnsi="Times New Roman"/>
                <w:color w:val="000000" w:themeColor="text1"/>
              </w:rPr>
            </w:pPr>
          </w:p>
        </w:tc>
        <w:tc>
          <w:tcPr>
            <w:tcW w:w="1560" w:type="dxa"/>
          </w:tcPr>
          <w:p w14:paraId="1919C1C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856 972</w:t>
            </w:r>
          </w:p>
        </w:tc>
        <w:tc>
          <w:tcPr>
            <w:tcW w:w="1417" w:type="dxa"/>
            <w:shd w:val="clear" w:color="auto" w:fill="auto"/>
          </w:tcPr>
          <w:p w14:paraId="0C2ACF6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Устранить реестровую ошибку</w:t>
            </w:r>
          </w:p>
        </w:tc>
        <w:tc>
          <w:tcPr>
            <w:tcW w:w="1418" w:type="dxa"/>
            <w:shd w:val="clear" w:color="auto" w:fill="auto"/>
          </w:tcPr>
          <w:p w14:paraId="61633E11" w14:textId="77777777" w:rsidR="0047112A" w:rsidRPr="00C94BF3" w:rsidRDefault="0047112A" w:rsidP="0095337A">
            <w:pPr>
              <w:pStyle w:val="111"/>
              <w:rPr>
                <w:rFonts w:ascii="Times New Roman" w:hAnsi="Times New Roman"/>
                <w:color w:val="000000" w:themeColor="text1"/>
              </w:rPr>
            </w:pPr>
          </w:p>
        </w:tc>
        <w:tc>
          <w:tcPr>
            <w:tcW w:w="4536" w:type="dxa"/>
          </w:tcPr>
          <w:p w14:paraId="3750ECF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63:09:0204065:517 имеет пересечение с границей г.о. Тольятти (0,020 м). Граница н.п. Тольятти проходит по границе г.о. Тольятти</w:t>
            </w:r>
          </w:p>
        </w:tc>
      </w:tr>
      <w:tr w:rsidR="00C94BF3" w:rsidRPr="00C94BF3" w14:paraId="58D7698E" w14:textId="77777777" w:rsidTr="00387970">
        <w:tc>
          <w:tcPr>
            <w:tcW w:w="710" w:type="dxa"/>
            <w:shd w:val="clear" w:color="auto" w:fill="auto"/>
          </w:tcPr>
          <w:p w14:paraId="472C3098"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20</w:t>
            </w:r>
          </w:p>
        </w:tc>
        <w:tc>
          <w:tcPr>
            <w:tcW w:w="2126" w:type="dxa"/>
            <w:shd w:val="clear" w:color="auto" w:fill="auto"/>
          </w:tcPr>
          <w:p w14:paraId="05510A5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63:09:0204063:512</w:t>
            </w:r>
          </w:p>
        </w:tc>
        <w:tc>
          <w:tcPr>
            <w:tcW w:w="1843" w:type="dxa"/>
            <w:shd w:val="clear" w:color="auto" w:fill="auto"/>
          </w:tcPr>
          <w:p w14:paraId="110589C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населенного пункта</w:t>
            </w:r>
          </w:p>
        </w:tc>
        <w:tc>
          <w:tcPr>
            <w:tcW w:w="1842" w:type="dxa"/>
            <w:vMerge/>
          </w:tcPr>
          <w:p w14:paraId="1C82CA7E" w14:textId="77777777" w:rsidR="0047112A" w:rsidRPr="00C94BF3" w:rsidRDefault="0047112A" w:rsidP="0095337A">
            <w:pPr>
              <w:pStyle w:val="111"/>
              <w:rPr>
                <w:rFonts w:ascii="Times New Roman" w:hAnsi="Times New Roman"/>
                <w:color w:val="000000" w:themeColor="text1"/>
              </w:rPr>
            </w:pPr>
          </w:p>
        </w:tc>
        <w:tc>
          <w:tcPr>
            <w:tcW w:w="1560" w:type="dxa"/>
          </w:tcPr>
          <w:p w14:paraId="609F16A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577 820</w:t>
            </w:r>
          </w:p>
        </w:tc>
        <w:tc>
          <w:tcPr>
            <w:tcW w:w="1417" w:type="dxa"/>
            <w:shd w:val="clear" w:color="auto" w:fill="auto"/>
          </w:tcPr>
          <w:p w14:paraId="52348DB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Устранить реестровую ошибку</w:t>
            </w:r>
          </w:p>
        </w:tc>
        <w:tc>
          <w:tcPr>
            <w:tcW w:w="1418" w:type="dxa"/>
            <w:shd w:val="clear" w:color="auto" w:fill="auto"/>
          </w:tcPr>
          <w:p w14:paraId="452E3E50" w14:textId="77777777" w:rsidR="0047112A" w:rsidRPr="00C94BF3" w:rsidRDefault="0047112A" w:rsidP="0095337A">
            <w:pPr>
              <w:pStyle w:val="111"/>
              <w:rPr>
                <w:rFonts w:ascii="Times New Roman" w:hAnsi="Times New Roman"/>
                <w:color w:val="000000" w:themeColor="text1"/>
              </w:rPr>
            </w:pPr>
          </w:p>
        </w:tc>
        <w:tc>
          <w:tcPr>
            <w:tcW w:w="4536" w:type="dxa"/>
          </w:tcPr>
          <w:p w14:paraId="1A1954D0" w14:textId="77777777" w:rsidR="0047112A" w:rsidRPr="00C94BF3" w:rsidRDefault="0047112A" w:rsidP="0095337A">
            <w:pPr>
              <w:pStyle w:val="111"/>
              <w:rPr>
                <w:rFonts w:ascii="Times New Roman" w:hAnsi="Times New Roman"/>
                <w:color w:val="000000" w:themeColor="text1"/>
                <w:shd w:val="clear" w:color="auto" w:fill="FFFFFF"/>
              </w:rPr>
            </w:pPr>
            <w:r w:rsidRPr="00C94BF3">
              <w:rPr>
                <w:rFonts w:ascii="Times New Roman" w:hAnsi="Times New Roman"/>
                <w:color w:val="000000" w:themeColor="text1"/>
              </w:rPr>
              <w:t>Земельный участок с кадастровым номером 63:09:0304063:512 имеет пересечение с границей г.о. Тольятти (0,010 м). Граница н.п. Тольятти проходит по границе г.о. Тольятти</w:t>
            </w:r>
          </w:p>
        </w:tc>
      </w:tr>
      <w:tr w:rsidR="00C94BF3" w:rsidRPr="00C94BF3" w14:paraId="64B81DEB" w14:textId="77777777" w:rsidTr="00387970">
        <w:tc>
          <w:tcPr>
            <w:tcW w:w="710" w:type="dxa"/>
            <w:shd w:val="clear" w:color="auto" w:fill="auto"/>
          </w:tcPr>
          <w:p w14:paraId="5AF95D0D"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21</w:t>
            </w:r>
          </w:p>
        </w:tc>
        <w:tc>
          <w:tcPr>
            <w:tcW w:w="2126" w:type="dxa"/>
            <w:shd w:val="clear" w:color="auto" w:fill="auto"/>
          </w:tcPr>
          <w:p w14:paraId="2B73AE3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63:09:0204067:1315</w:t>
            </w:r>
          </w:p>
        </w:tc>
        <w:tc>
          <w:tcPr>
            <w:tcW w:w="1843" w:type="dxa"/>
            <w:shd w:val="clear" w:color="auto" w:fill="auto"/>
          </w:tcPr>
          <w:p w14:paraId="0FEF3C7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населенного пункта</w:t>
            </w:r>
          </w:p>
        </w:tc>
        <w:tc>
          <w:tcPr>
            <w:tcW w:w="1842" w:type="dxa"/>
            <w:vMerge/>
          </w:tcPr>
          <w:p w14:paraId="67EE60F6" w14:textId="77777777" w:rsidR="0047112A" w:rsidRPr="00C94BF3" w:rsidRDefault="0047112A" w:rsidP="0095337A">
            <w:pPr>
              <w:pStyle w:val="111"/>
              <w:rPr>
                <w:rFonts w:ascii="Times New Roman" w:hAnsi="Times New Roman"/>
                <w:color w:val="000000" w:themeColor="text1"/>
              </w:rPr>
            </w:pPr>
          </w:p>
        </w:tc>
        <w:tc>
          <w:tcPr>
            <w:tcW w:w="1560" w:type="dxa"/>
          </w:tcPr>
          <w:p w14:paraId="3F0ABA2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290 424</w:t>
            </w:r>
          </w:p>
        </w:tc>
        <w:tc>
          <w:tcPr>
            <w:tcW w:w="1417" w:type="dxa"/>
            <w:shd w:val="clear" w:color="auto" w:fill="auto"/>
          </w:tcPr>
          <w:p w14:paraId="199321A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Устранить реестровую ошибку</w:t>
            </w:r>
          </w:p>
        </w:tc>
        <w:tc>
          <w:tcPr>
            <w:tcW w:w="1418" w:type="dxa"/>
            <w:shd w:val="clear" w:color="auto" w:fill="auto"/>
          </w:tcPr>
          <w:p w14:paraId="3C7F2789" w14:textId="77777777" w:rsidR="0047112A" w:rsidRPr="00C94BF3" w:rsidRDefault="0047112A" w:rsidP="0095337A">
            <w:pPr>
              <w:pStyle w:val="111"/>
              <w:rPr>
                <w:rFonts w:ascii="Times New Roman" w:hAnsi="Times New Roman"/>
                <w:color w:val="000000" w:themeColor="text1"/>
              </w:rPr>
            </w:pPr>
          </w:p>
        </w:tc>
        <w:tc>
          <w:tcPr>
            <w:tcW w:w="4536" w:type="dxa"/>
          </w:tcPr>
          <w:p w14:paraId="751C961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63:09:0204067:1315 имеет пересечение с границей г.о. Тольятти (0,001 м). Граница н.п. Тольятти проходит по границе г.о. Тольятти</w:t>
            </w:r>
          </w:p>
        </w:tc>
      </w:tr>
      <w:tr w:rsidR="00C94BF3" w:rsidRPr="00C94BF3" w14:paraId="1788C724" w14:textId="77777777" w:rsidTr="00387970">
        <w:tc>
          <w:tcPr>
            <w:tcW w:w="710" w:type="dxa"/>
            <w:shd w:val="clear" w:color="auto" w:fill="auto"/>
          </w:tcPr>
          <w:p w14:paraId="0660A78D"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22</w:t>
            </w:r>
          </w:p>
        </w:tc>
        <w:tc>
          <w:tcPr>
            <w:tcW w:w="2126" w:type="dxa"/>
            <w:shd w:val="clear" w:color="auto" w:fill="auto"/>
          </w:tcPr>
          <w:p w14:paraId="4508844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63:09:0204067:1316</w:t>
            </w:r>
          </w:p>
        </w:tc>
        <w:tc>
          <w:tcPr>
            <w:tcW w:w="1843" w:type="dxa"/>
            <w:shd w:val="clear" w:color="auto" w:fill="auto"/>
          </w:tcPr>
          <w:p w14:paraId="72C71FC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населенного пункта</w:t>
            </w:r>
          </w:p>
        </w:tc>
        <w:tc>
          <w:tcPr>
            <w:tcW w:w="1842" w:type="dxa"/>
            <w:vMerge/>
          </w:tcPr>
          <w:p w14:paraId="5C1C32BF" w14:textId="77777777" w:rsidR="0047112A" w:rsidRPr="00C94BF3" w:rsidRDefault="0047112A" w:rsidP="0095337A">
            <w:pPr>
              <w:pStyle w:val="111"/>
              <w:rPr>
                <w:rFonts w:ascii="Times New Roman" w:hAnsi="Times New Roman"/>
                <w:color w:val="000000" w:themeColor="text1"/>
              </w:rPr>
            </w:pPr>
          </w:p>
        </w:tc>
        <w:tc>
          <w:tcPr>
            <w:tcW w:w="1560" w:type="dxa"/>
          </w:tcPr>
          <w:p w14:paraId="40D3AE9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1 525 769</w:t>
            </w:r>
          </w:p>
        </w:tc>
        <w:tc>
          <w:tcPr>
            <w:tcW w:w="1417" w:type="dxa"/>
            <w:shd w:val="clear" w:color="auto" w:fill="auto"/>
          </w:tcPr>
          <w:p w14:paraId="13DEA61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Устранить реестровую ошибку</w:t>
            </w:r>
          </w:p>
        </w:tc>
        <w:tc>
          <w:tcPr>
            <w:tcW w:w="1418" w:type="dxa"/>
            <w:shd w:val="clear" w:color="auto" w:fill="auto"/>
          </w:tcPr>
          <w:p w14:paraId="5F9666CB" w14:textId="77777777" w:rsidR="0047112A" w:rsidRPr="00C94BF3" w:rsidRDefault="0047112A" w:rsidP="0095337A">
            <w:pPr>
              <w:pStyle w:val="111"/>
              <w:rPr>
                <w:rFonts w:ascii="Times New Roman" w:hAnsi="Times New Roman"/>
                <w:color w:val="000000" w:themeColor="text1"/>
              </w:rPr>
            </w:pPr>
          </w:p>
        </w:tc>
        <w:tc>
          <w:tcPr>
            <w:tcW w:w="4536" w:type="dxa"/>
          </w:tcPr>
          <w:p w14:paraId="27F25A8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63:09:0204067:1316 имеет пересечение с границей г.о. Тольятти (0,005 м). Граница н.п. Тольятти проходит по границе г.о. Тольятти</w:t>
            </w:r>
          </w:p>
        </w:tc>
      </w:tr>
      <w:tr w:rsidR="00C94BF3" w:rsidRPr="00C94BF3" w14:paraId="776394CD" w14:textId="77777777" w:rsidTr="00387970">
        <w:tc>
          <w:tcPr>
            <w:tcW w:w="710" w:type="dxa"/>
            <w:shd w:val="clear" w:color="auto" w:fill="auto"/>
          </w:tcPr>
          <w:p w14:paraId="754C637A"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23</w:t>
            </w:r>
          </w:p>
        </w:tc>
        <w:tc>
          <w:tcPr>
            <w:tcW w:w="2126" w:type="dxa"/>
            <w:shd w:val="clear" w:color="auto" w:fill="auto"/>
          </w:tcPr>
          <w:p w14:paraId="0E91306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63:09:0204067:1317</w:t>
            </w:r>
          </w:p>
        </w:tc>
        <w:tc>
          <w:tcPr>
            <w:tcW w:w="1843" w:type="dxa"/>
            <w:shd w:val="clear" w:color="auto" w:fill="auto"/>
          </w:tcPr>
          <w:p w14:paraId="72FA238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населенного пункта</w:t>
            </w:r>
          </w:p>
        </w:tc>
        <w:tc>
          <w:tcPr>
            <w:tcW w:w="1842" w:type="dxa"/>
            <w:vMerge/>
          </w:tcPr>
          <w:p w14:paraId="0132AD0C" w14:textId="77777777" w:rsidR="0047112A" w:rsidRPr="00C94BF3" w:rsidRDefault="0047112A" w:rsidP="0095337A">
            <w:pPr>
              <w:pStyle w:val="111"/>
              <w:rPr>
                <w:rFonts w:ascii="Times New Roman" w:hAnsi="Times New Roman"/>
                <w:color w:val="000000" w:themeColor="text1"/>
              </w:rPr>
            </w:pPr>
          </w:p>
        </w:tc>
        <w:tc>
          <w:tcPr>
            <w:tcW w:w="1560" w:type="dxa"/>
          </w:tcPr>
          <w:p w14:paraId="10254A2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1 460 138</w:t>
            </w:r>
          </w:p>
        </w:tc>
        <w:tc>
          <w:tcPr>
            <w:tcW w:w="1417" w:type="dxa"/>
            <w:shd w:val="clear" w:color="auto" w:fill="auto"/>
          </w:tcPr>
          <w:p w14:paraId="019A74C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Устранить реестровую ошибку</w:t>
            </w:r>
          </w:p>
        </w:tc>
        <w:tc>
          <w:tcPr>
            <w:tcW w:w="1418" w:type="dxa"/>
            <w:shd w:val="clear" w:color="auto" w:fill="auto"/>
          </w:tcPr>
          <w:p w14:paraId="1D7E43D5" w14:textId="77777777" w:rsidR="0047112A" w:rsidRPr="00C94BF3" w:rsidRDefault="0047112A" w:rsidP="0095337A">
            <w:pPr>
              <w:pStyle w:val="111"/>
              <w:rPr>
                <w:rFonts w:ascii="Times New Roman" w:hAnsi="Times New Roman"/>
                <w:color w:val="000000" w:themeColor="text1"/>
              </w:rPr>
            </w:pPr>
          </w:p>
        </w:tc>
        <w:tc>
          <w:tcPr>
            <w:tcW w:w="4536" w:type="dxa"/>
          </w:tcPr>
          <w:p w14:paraId="0FFCFC3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63:09:0204067:1317 имеет пересечение с границей г.о. Тольятти (0,02 м). Граница н.п. Тольятти проходит по границе г.о. Тольятти</w:t>
            </w:r>
          </w:p>
        </w:tc>
      </w:tr>
      <w:tr w:rsidR="00C94BF3" w:rsidRPr="00C94BF3" w14:paraId="12314C10" w14:textId="77777777" w:rsidTr="00387970">
        <w:trPr>
          <w:trHeight w:val="224"/>
        </w:trPr>
        <w:tc>
          <w:tcPr>
            <w:tcW w:w="710" w:type="dxa"/>
            <w:shd w:val="clear" w:color="auto" w:fill="auto"/>
          </w:tcPr>
          <w:p w14:paraId="425074BC"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24</w:t>
            </w:r>
          </w:p>
        </w:tc>
        <w:tc>
          <w:tcPr>
            <w:tcW w:w="2126" w:type="dxa"/>
            <w:shd w:val="clear" w:color="auto" w:fill="auto"/>
          </w:tcPr>
          <w:p w14:paraId="239B184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63:09:0204067:1320</w:t>
            </w:r>
          </w:p>
        </w:tc>
        <w:tc>
          <w:tcPr>
            <w:tcW w:w="1843" w:type="dxa"/>
            <w:shd w:val="clear" w:color="auto" w:fill="auto"/>
          </w:tcPr>
          <w:p w14:paraId="1000312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населенного пункта</w:t>
            </w:r>
          </w:p>
        </w:tc>
        <w:tc>
          <w:tcPr>
            <w:tcW w:w="1842" w:type="dxa"/>
            <w:vMerge/>
          </w:tcPr>
          <w:p w14:paraId="726B0760" w14:textId="77777777" w:rsidR="0047112A" w:rsidRPr="00C94BF3" w:rsidRDefault="0047112A" w:rsidP="0095337A">
            <w:pPr>
              <w:pStyle w:val="111"/>
              <w:rPr>
                <w:rFonts w:ascii="Times New Roman" w:hAnsi="Times New Roman"/>
                <w:color w:val="000000" w:themeColor="text1"/>
              </w:rPr>
            </w:pPr>
          </w:p>
        </w:tc>
        <w:tc>
          <w:tcPr>
            <w:tcW w:w="1560" w:type="dxa"/>
          </w:tcPr>
          <w:p w14:paraId="0F06D60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429 144</w:t>
            </w:r>
          </w:p>
        </w:tc>
        <w:tc>
          <w:tcPr>
            <w:tcW w:w="1417" w:type="dxa"/>
            <w:shd w:val="clear" w:color="auto" w:fill="auto"/>
          </w:tcPr>
          <w:p w14:paraId="144D909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Устранить реестровую ошибку</w:t>
            </w:r>
          </w:p>
        </w:tc>
        <w:tc>
          <w:tcPr>
            <w:tcW w:w="1418" w:type="dxa"/>
            <w:shd w:val="clear" w:color="auto" w:fill="auto"/>
          </w:tcPr>
          <w:p w14:paraId="7EB13769" w14:textId="77777777" w:rsidR="0047112A" w:rsidRPr="00C94BF3" w:rsidRDefault="0047112A" w:rsidP="0095337A">
            <w:pPr>
              <w:pStyle w:val="111"/>
              <w:rPr>
                <w:rFonts w:ascii="Times New Roman" w:hAnsi="Times New Roman"/>
                <w:color w:val="000000" w:themeColor="text1"/>
              </w:rPr>
            </w:pPr>
          </w:p>
        </w:tc>
        <w:tc>
          <w:tcPr>
            <w:tcW w:w="4536" w:type="dxa"/>
          </w:tcPr>
          <w:p w14:paraId="6FA7C4A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63:09:0204067:1320 имеет пересечение с границей г.о. Тольятти (0,021 м). Граница н.п. Тольятти проходит по границе г.о. Тольятти</w:t>
            </w:r>
          </w:p>
        </w:tc>
      </w:tr>
      <w:tr w:rsidR="00C94BF3" w:rsidRPr="00C94BF3" w14:paraId="5887DEE9" w14:textId="77777777" w:rsidTr="00547D02">
        <w:tc>
          <w:tcPr>
            <w:tcW w:w="710" w:type="dxa"/>
            <w:shd w:val="clear" w:color="auto" w:fill="auto"/>
          </w:tcPr>
          <w:p w14:paraId="083FB73D"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25</w:t>
            </w:r>
          </w:p>
        </w:tc>
        <w:tc>
          <w:tcPr>
            <w:tcW w:w="2126" w:type="dxa"/>
            <w:shd w:val="clear" w:color="auto" w:fill="auto"/>
          </w:tcPr>
          <w:p w14:paraId="0F65663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63:09:0204067:1322</w:t>
            </w:r>
          </w:p>
        </w:tc>
        <w:tc>
          <w:tcPr>
            <w:tcW w:w="1843" w:type="dxa"/>
            <w:shd w:val="clear" w:color="auto" w:fill="auto"/>
          </w:tcPr>
          <w:p w14:paraId="400E472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населенного пункта</w:t>
            </w:r>
          </w:p>
        </w:tc>
        <w:tc>
          <w:tcPr>
            <w:tcW w:w="1842" w:type="dxa"/>
            <w:vMerge/>
          </w:tcPr>
          <w:p w14:paraId="7ECBBB50" w14:textId="77777777" w:rsidR="0047112A" w:rsidRPr="00C94BF3" w:rsidRDefault="0047112A" w:rsidP="0095337A">
            <w:pPr>
              <w:pStyle w:val="111"/>
              <w:rPr>
                <w:rFonts w:ascii="Times New Roman" w:hAnsi="Times New Roman"/>
                <w:color w:val="000000" w:themeColor="text1"/>
              </w:rPr>
            </w:pPr>
          </w:p>
        </w:tc>
        <w:tc>
          <w:tcPr>
            <w:tcW w:w="1560" w:type="dxa"/>
          </w:tcPr>
          <w:p w14:paraId="68DDF5B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465 217</w:t>
            </w:r>
          </w:p>
        </w:tc>
        <w:tc>
          <w:tcPr>
            <w:tcW w:w="1417" w:type="dxa"/>
            <w:shd w:val="clear" w:color="auto" w:fill="auto"/>
          </w:tcPr>
          <w:p w14:paraId="2627EE2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Устранить реестровую ошибку</w:t>
            </w:r>
          </w:p>
        </w:tc>
        <w:tc>
          <w:tcPr>
            <w:tcW w:w="1418" w:type="dxa"/>
            <w:shd w:val="clear" w:color="auto" w:fill="auto"/>
          </w:tcPr>
          <w:p w14:paraId="64E8405B" w14:textId="77777777" w:rsidR="0047112A" w:rsidRPr="00C94BF3" w:rsidRDefault="0047112A" w:rsidP="0095337A">
            <w:pPr>
              <w:pStyle w:val="111"/>
              <w:rPr>
                <w:rFonts w:ascii="Times New Roman" w:hAnsi="Times New Roman"/>
                <w:color w:val="000000" w:themeColor="text1"/>
              </w:rPr>
            </w:pPr>
          </w:p>
        </w:tc>
        <w:tc>
          <w:tcPr>
            <w:tcW w:w="4536" w:type="dxa"/>
          </w:tcPr>
          <w:p w14:paraId="3CF9DC5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63:09:0204067:1322 имеет пересечение с границей г.о. Тольятти (0,010 м). Граница н.п. Тольятти проходит по границе г.о. Тольятти</w:t>
            </w:r>
          </w:p>
        </w:tc>
      </w:tr>
      <w:tr w:rsidR="00C94BF3" w:rsidRPr="00C94BF3" w14:paraId="502E1DE7" w14:textId="77777777" w:rsidTr="00547D02">
        <w:tc>
          <w:tcPr>
            <w:tcW w:w="710" w:type="dxa"/>
            <w:shd w:val="clear" w:color="auto" w:fill="auto"/>
          </w:tcPr>
          <w:p w14:paraId="6F7F6589"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26</w:t>
            </w:r>
          </w:p>
        </w:tc>
        <w:tc>
          <w:tcPr>
            <w:tcW w:w="2126" w:type="dxa"/>
            <w:shd w:val="clear" w:color="auto" w:fill="auto"/>
          </w:tcPr>
          <w:p w14:paraId="0567314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63:09:0204067:1324</w:t>
            </w:r>
          </w:p>
        </w:tc>
        <w:tc>
          <w:tcPr>
            <w:tcW w:w="1843" w:type="dxa"/>
            <w:shd w:val="clear" w:color="auto" w:fill="auto"/>
          </w:tcPr>
          <w:p w14:paraId="62D9677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населенного пункта</w:t>
            </w:r>
          </w:p>
        </w:tc>
        <w:tc>
          <w:tcPr>
            <w:tcW w:w="1842" w:type="dxa"/>
            <w:vMerge/>
          </w:tcPr>
          <w:p w14:paraId="496282A4" w14:textId="77777777" w:rsidR="0047112A" w:rsidRPr="00C94BF3" w:rsidRDefault="0047112A" w:rsidP="0095337A">
            <w:pPr>
              <w:pStyle w:val="111"/>
              <w:rPr>
                <w:rFonts w:ascii="Times New Roman" w:hAnsi="Times New Roman"/>
                <w:color w:val="000000" w:themeColor="text1"/>
              </w:rPr>
            </w:pPr>
          </w:p>
        </w:tc>
        <w:tc>
          <w:tcPr>
            <w:tcW w:w="1560" w:type="dxa"/>
          </w:tcPr>
          <w:p w14:paraId="633A9B9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432 873</w:t>
            </w:r>
          </w:p>
        </w:tc>
        <w:tc>
          <w:tcPr>
            <w:tcW w:w="1417" w:type="dxa"/>
            <w:shd w:val="clear" w:color="auto" w:fill="auto"/>
          </w:tcPr>
          <w:p w14:paraId="5A6F59F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Устранить реестровую ошибку</w:t>
            </w:r>
          </w:p>
        </w:tc>
        <w:tc>
          <w:tcPr>
            <w:tcW w:w="1418" w:type="dxa"/>
            <w:shd w:val="clear" w:color="auto" w:fill="auto"/>
          </w:tcPr>
          <w:p w14:paraId="7CDBA428" w14:textId="77777777" w:rsidR="0047112A" w:rsidRPr="00C94BF3" w:rsidRDefault="0047112A" w:rsidP="0095337A">
            <w:pPr>
              <w:pStyle w:val="111"/>
              <w:rPr>
                <w:rFonts w:ascii="Times New Roman" w:hAnsi="Times New Roman"/>
                <w:color w:val="000000" w:themeColor="text1"/>
              </w:rPr>
            </w:pPr>
          </w:p>
        </w:tc>
        <w:tc>
          <w:tcPr>
            <w:tcW w:w="4536" w:type="dxa"/>
          </w:tcPr>
          <w:p w14:paraId="113598A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63:09:0204067:1324 имеет пересечение с границей г.о. Тольятти (0,010 м). Граница н.п. Тольятти проходит по границе г.о. Тольятти</w:t>
            </w:r>
          </w:p>
        </w:tc>
      </w:tr>
      <w:tr w:rsidR="00C94BF3" w:rsidRPr="00C94BF3" w14:paraId="4D2AD348" w14:textId="77777777" w:rsidTr="00387970">
        <w:tc>
          <w:tcPr>
            <w:tcW w:w="710" w:type="dxa"/>
            <w:shd w:val="clear" w:color="auto" w:fill="auto"/>
          </w:tcPr>
          <w:p w14:paraId="143DFB97"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27</w:t>
            </w:r>
          </w:p>
        </w:tc>
        <w:tc>
          <w:tcPr>
            <w:tcW w:w="2126" w:type="dxa"/>
            <w:shd w:val="clear" w:color="auto" w:fill="auto"/>
          </w:tcPr>
          <w:p w14:paraId="28E98D1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63:09:0204067:1305</w:t>
            </w:r>
          </w:p>
        </w:tc>
        <w:tc>
          <w:tcPr>
            <w:tcW w:w="1843" w:type="dxa"/>
            <w:shd w:val="clear" w:color="auto" w:fill="auto"/>
          </w:tcPr>
          <w:p w14:paraId="22D5D4B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населенного пункта</w:t>
            </w:r>
          </w:p>
        </w:tc>
        <w:tc>
          <w:tcPr>
            <w:tcW w:w="1842" w:type="dxa"/>
            <w:vMerge/>
          </w:tcPr>
          <w:p w14:paraId="004F3167" w14:textId="77777777" w:rsidR="0047112A" w:rsidRPr="00C94BF3" w:rsidRDefault="0047112A" w:rsidP="0095337A">
            <w:pPr>
              <w:pStyle w:val="111"/>
              <w:rPr>
                <w:rFonts w:ascii="Times New Roman" w:hAnsi="Times New Roman"/>
                <w:color w:val="000000" w:themeColor="text1"/>
              </w:rPr>
            </w:pPr>
          </w:p>
        </w:tc>
        <w:tc>
          <w:tcPr>
            <w:tcW w:w="1560" w:type="dxa"/>
          </w:tcPr>
          <w:p w14:paraId="7926EE9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463 744</w:t>
            </w:r>
          </w:p>
        </w:tc>
        <w:tc>
          <w:tcPr>
            <w:tcW w:w="1417" w:type="dxa"/>
            <w:shd w:val="clear" w:color="auto" w:fill="auto"/>
          </w:tcPr>
          <w:p w14:paraId="659D181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Устранить реестровую ошибку</w:t>
            </w:r>
          </w:p>
        </w:tc>
        <w:tc>
          <w:tcPr>
            <w:tcW w:w="1418" w:type="dxa"/>
            <w:shd w:val="clear" w:color="auto" w:fill="auto"/>
          </w:tcPr>
          <w:p w14:paraId="56B0FEFE" w14:textId="77777777" w:rsidR="0047112A" w:rsidRPr="00C94BF3" w:rsidRDefault="0047112A" w:rsidP="0095337A">
            <w:pPr>
              <w:pStyle w:val="111"/>
              <w:rPr>
                <w:rFonts w:ascii="Times New Roman" w:hAnsi="Times New Roman"/>
                <w:color w:val="000000" w:themeColor="text1"/>
              </w:rPr>
            </w:pPr>
          </w:p>
        </w:tc>
        <w:tc>
          <w:tcPr>
            <w:tcW w:w="4536" w:type="dxa"/>
          </w:tcPr>
          <w:p w14:paraId="5F3346A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63:09:0204067:1305 имеет пересечение с границей г.о. Тольятти (0,001 м). Граница н.п. Тольятти проходит по границе г.о. Тольятти</w:t>
            </w:r>
          </w:p>
        </w:tc>
      </w:tr>
      <w:tr w:rsidR="00C94BF3" w:rsidRPr="00C94BF3" w14:paraId="5DFCD49A" w14:textId="77777777" w:rsidTr="00387970">
        <w:tc>
          <w:tcPr>
            <w:tcW w:w="710" w:type="dxa"/>
            <w:shd w:val="clear" w:color="auto" w:fill="auto"/>
          </w:tcPr>
          <w:p w14:paraId="7EF83DBB"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28</w:t>
            </w:r>
          </w:p>
        </w:tc>
        <w:tc>
          <w:tcPr>
            <w:tcW w:w="2126" w:type="dxa"/>
            <w:shd w:val="clear" w:color="auto" w:fill="auto"/>
          </w:tcPr>
          <w:p w14:paraId="1465213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63:09:0000000:9282</w:t>
            </w:r>
          </w:p>
        </w:tc>
        <w:tc>
          <w:tcPr>
            <w:tcW w:w="1843" w:type="dxa"/>
            <w:shd w:val="clear" w:color="auto" w:fill="auto"/>
          </w:tcPr>
          <w:p w14:paraId="06B77B8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населенного пункта</w:t>
            </w:r>
          </w:p>
        </w:tc>
        <w:tc>
          <w:tcPr>
            <w:tcW w:w="1842" w:type="dxa"/>
            <w:vMerge/>
          </w:tcPr>
          <w:p w14:paraId="480A5690" w14:textId="77777777" w:rsidR="0047112A" w:rsidRPr="00C94BF3" w:rsidRDefault="0047112A" w:rsidP="0095337A">
            <w:pPr>
              <w:pStyle w:val="111"/>
              <w:rPr>
                <w:rFonts w:ascii="Times New Roman" w:hAnsi="Times New Roman"/>
                <w:color w:val="000000" w:themeColor="text1"/>
              </w:rPr>
            </w:pPr>
          </w:p>
        </w:tc>
        <w:tc>
          <w:tcPr>
            <w:tcW w:w="1560" w:type="dxa"/>
          </w:tcPr>
          <w:p w14:paraId="4FA7A37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516 401</w:t>
            </w:r>
          </w:p>
        </w:tc>
        <w:tc>
          <w:tcPr>
            <w:tcW w:w="1417" w:type="dxa"/>
            <w:shd w:val="clear" w:color="auto" w:fill="auto"/>
          </w:tcPr>
          <w:p w14:paraId="6D36B4D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Устранить реестровую ошибку</w:t>
            </w:r>
          </w:p>
        </w:tc>
        <w:tc>
          <w:tcPr>
            <w:tcW w:w="1418" w:type="dxa"/>
            <w:shd w:val="clear" w:color="auto" w:fill="auto"/>
          </w:tcPr>
          <w:p w14:paraId="66C4872D" w14:textId="77777777" w:rsidR="0047112A" w:rsidRPr="00C94BF3" w:rsidRDefault="0047112A" w:rsidP="0095337A">
            <w:pPr>
              <w:pStyle w:val="111"/>
              <w:rPr>
                <w:rFonts w:ascii="Times New Roman" w:hAnsi="Times New Roman"/>
                <w:color w:val="000000" w:themeColor="text1"/>
              </w:rPr>
            </w:pPr>
          </w:p>
        </w:tc>
        <w:tc>
          <w:tcPr>
            <w:tcW w:w="4536" w:type="dxa"/>
          </w:tcPr>
          <w:p w14:paraId="1C82B8E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63:09:0000000:9282 имеет пересечение с границей г.о. Тольятти (0,010 м). Граница н.п. Тольятти проходит по границе г.о. Тольятти</w:t>
            </w:r>
          </w:p>
        </w:tc>
      </w:tr>
      <w:tr w:rsidR="00C94BF3" w:rsidRPr="00C94BF3" w14:paraId="7AD0B794" w14:textId="77777777" w:rsidTr="00387970">
        <w:tc>
          <w:tcPr>
            <w:tcW w:w="710" w:type="dxa"/>
            <w:shd w:val="clear" w:color="auto" w:fill="auto"/>
          </w:tcPr>
          <w:p w14:paraId="477511DA"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29</w:t>
            </w:r>
          </w:p>
        </w:tc>
        <w:tc>
          <w:tcPr>
            <w:tcW w:w="2126" w:type="dxa"/>
            <w:shd w:val="clear" w:color="auto" w:fill="auto"/>
          </w:tcPr>
          <w:p w14:paraId="713AC65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63:09:0000000:9283</w:t>
            </w:r>
          </w:p>
        </w:tc>
        <w:tc>
          <w:tcPr>
            <w:tcW w:w="1843" w:type="dxa"/>
            <w:shd w:val="clear" w:color="auto" w:fill="auto"/>
          </w:tcPr>
          <w:p w14:paraId="76D7D1E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населенного пункта</w:t>
            </w:r>
          </w:p>
        </w:tc>
        <w:tc>
          <w:tcPr>
            <w:tcW w:w="1842" w:type="dxa"/>
            <w:vMerge/>
          </w:tcPr>
          <w:p w14:paraId="509C1362" w14:textId="77777777" w:rsidR="0047112A" w:rsidRPr="00C94BF3" w:rsidRDefault="0047112A" w:rsidP="0095337A">
            <w:pPr>
              <w:pStyle w:val="111"/>
              <w:rPr>
                <w:rFonts w:ascii="Times New Roman" w:hAnsi="Times New Roman"/>
                <w:color w:val="000000" w:themeColor="text1"/>
              </w:rPr>
            </w:pPr>
          </w:p>
        </w:tc>
        <w:tc>
          <w:tcPr>
            <w:tcW w:w="1560" w:type="dxa"/>
          </w:tcPr>
          <w:p w14:paraId="0EA084A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762 990</w:t>
            </w:r>
          </w:p>
        </w:tc>
        <w:tc>
          <w:tcPr>
            <w:tcW w:w="1417" w:type="dxa"/>
            <w:shd w:val="clear" w:color="auto" w:fill="auto"/>
          </w:tcPr>
          <w:p w14:paraId="3F0E8DC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Устранить реестровую ошибку</w:t>
            </w:r>
          </w:p>
        </w:tc>
        <w:tc>
          <w:tcPr>
            <w:tcW w:w="1418" w:type="dxa"/>
            <w:shd w:val="clear" w:color="auto" w:fill="auto"/>
          </w:tcPr>
          <w:p w14:paraId="2C62F114" w14:textId="77777777" w:rsidR="0047112A" w:rsidRPr="00C94BF3" w:rsidRDefault="0047112A" w:rsidP="0095337A">
            <w:pPr>
              <w:pStyle w:val="111"/>
              <w:rPr>
                <w:rFonts w:ascii="Times New Roman" w:hAnsi="Times New Roman"/>
                <w:color w:val="000000" w:themeColor="text1"/>
              </w:rPr>
            </w:pPr>
          </w:p>
        </w:tc>
        <w:tc>
          <w:tcPr>
            <w:tcW w:w="4536" w:type="dxa"/>
          </w:tcPr>
          <w:p w14:paraId="6AC74C8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ЗУ 63:09:0000000:9283 пересекает границу МО (граница НП проходит по границе МО).</w:t>
            </w:r>
          </w:p>
        </w:tc>
      </w:tr>
      <w:tr w:rsidR="00C94BF3" w:rsidRPr="00C94BF3" w14:paraId="56C14A3E" w14:textId="77777777" w:rsidTr="00387970">
        <w:tc>
          <w:tcPr>
            <w:tcW w:w="710" w:type="dxa"/>
            <w:shd w:val="clear" w:color="auto" w:fill="auto"/>
          </w:tcPr>
          <w:p w14:paraId="341F9A6F"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30</w:t>
            </w:r>
          </w:p>
        </w:tc>
        <w:tc>
          <w:tcPr>
            <w:tcW w:w="2126" w:type="dxa"/>
            <w:shd w:val="clear" w:color="auto" w:fill="auto"/>
          </w:tcPr>
          <w:p w14:paraId="3B745CEE" w14:textId="77777777" w:rsidR="0047112A" w:rsidRPr="00C94BF3" w:rsidRDefault="0047112A" w:rsidP="0095337A">
            <w:pPr>
              <w:pStyle w:val="111"/>
              <w:rPr>
                <w:rFonts w:ascii="Times New Roman" w:hAnsi="Times New Roman"/>
                <w:snapToGrid w:val="0"/>
                <w:color w:val="000000" w:themeColor="text1"/>
              </w:rPr>
            </w:pPr>
            <w:r w:rsidRPr="00C94BF3">
              <w:rPr>
                <w:rFonts w:ascii="Times New Roman" w:hAnsi="Times New Roman"/>
                <w:snapToGrid w:val="0"/>
                <w:color w:val="000000" w:themeColor="text1"/>
              </w:rPr>
              <w:t>63:09:0000000:9311</w:t>
            </w:r>
          </w:p>
        </w:tc>
        <w:tc>
          <w:tcPr>
            <w:tcW w:w="1843" w:type="dxa"/>
            <w:shd w:val="clear" w:color="auto" w:fill="auto"/>
          </w:tcPr>
          <w:p w14:paraId="7A1DF0A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населенного пункта</w:t>
            </w:r>
          </w:p>
        </w:tc>
        <w:tc>
          <w:tcPr>
            <w:tcW w:w="1842" w:type="dxa"/>
            <w:vMerge/>
          </w:tcPr>
          <w:p w14:paraId="69A6EAFF" w14:textId="77777777" w:rsidR="0047112A" w:rsidRPr="00C94BF3" w:rsidRDefault="0047112A" w:rsidP="0095337A">
            <w:pPr>
              <w:pStyle w:val="111"/>
              <w:rPr>
                <w:rFonts w:ascii="Times New Roman" w:hAnsi="Times New Roman"/>
                <w:color w:val="000000" w:themeColor="text1"/>
              </w:rPr>
            </w:pPr>
          </w:p>
        </w:tc>
        <w:tc>
          <w:tcPr>
            <w:tcW w:w="1560" w:type="dxa"/>
          </w:tcPr>
          <w:p w14:paraId="439223D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1 392 605</w:t>
            </w:r>
          </w:p>
        </w:tc>
        <w:tc>
          <w:tcPr>
            <w:tcW w:w="1417" w:type="dxa"/>
            <w:shd w:val="clear" w:color="auto" w:fill="auto"/>
          </w:tcPr>
          <w:p w14:paraId="587685F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Устранить реестровую ошибку.</w:t>
            </w:r>
          </w:p>
          <w:p w14:paraId="55FF174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Раздел ЗУ</w:t>
            </w:r>
          </w:p>
        </w:tc>
        <w:tc>
          <w:tcPr>
            <w:tcW w:w="1418" w:type="dxa"/>
            <w:shd w:val="clear" w:color="auto" w:fill="auto"/>
          </w:tcPr>
          <w:p w14:paraId="362D9707" w14:textId="77777777" w:rsidR="0047112A" w:rsidRPr="00C94BF3" w:rsidRDefault="0047112A" w:rsidP="0095337A">
            <w:pPr>
              <w:pStyle w:val="111"/>
              <w:rPr>
                <w:rFonts w:ascii="Times New Roman" w:hAnsi="Times New Roman"/>
                <w:color w:val="000000" w:themeColor="text1"/>
              </w:rPr>
            </w:pPr>
          </w:p>
        </w:tc>
        <w:tc>
          <w:tcPr>
            <w:tcW w:w="4536" w:type="dxa"/>
          </w:tcPr>
          <w:p w14:paraId="0E07A7E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63:09:0000000:9311 имеет пересечение с границей г.о. Тольятти (0,011 м). Граница н.п. Тольятти проходит по границе г.о. Тольятти</w:t>
            </w:r>
          </w:p>
        </w:tc>
      </w:tr>
      <w:tr w:rsidR="00C94BF3" w:rsidRPr="00C94BF3" w14:paraId="612212DC" w14:textId="77777777" w:rsidTr="00387970">
        <w:tc>
          <w:tcPr>
            <w:tcW w:w="710" w:type="dxa"/>
            <w:shd w:val="clear" w:color="auto" w:fill="auto"/>
          </w:tcPr>
          <w:p w14:paraId="504A19FE"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31</w:t>
            </w:r>
          </w:p>
        </w:tc>
        <w:tc>
          <w:tcPr>
            <w:tcW w:w="2126" w:type="dxa"/>
            <w:shd w:val="clear" w:color="auto" w:fill="auto"/>
          </w:tcPr>
          <w:p w14:paraId="45D40D93" w14:textId="77777777" w:rsidR="0047112A" w:rsidRPr="00C94BF3" w:rsidRDefault="0047112A" w:rsidP="0095337A">
            <w:pPr>
              <w:pStyle w:val="111"/>
              <w:rPr>
                <w:rFonts w:ascii="Times New Roman" w:hAnsi="Times New Roman"/>
                <w:snapToGrid w:val="0"/>
                <w:color w:val="000000" w:themeColor="text1"/>
              </w:rPr>
            </w:pPr>
            <w:r w:rsidRPr="00C94BF3">
              <w:rPr>
                <w:rFonts w:ascii="Times New Roman" w:hAnsi="Times New Roman"/>
                <w:snapToGrid w:val="0"/>
                <w:color w:val="000000" w:themeColor="text1"/>
              </w:rPr>
              <w:t>63:09:0303071:1417</w:t>
            </w:r>
          </w:p>
        </w:tc>
        <w:tc>
          <w:tcPr>
            <w:tcW w:w="1843" w:type="dxa"/>
            <w:shd w:val="clear" w:color="auto" w:fill="auto"/>
          </w:tcPr>
          <w:p w14:paraId="7319943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населенного пункта</w:t>
            </w:r>
          </w:p>
        </w:tc>
        <w:tc>
          <w:tcPr>
            <w:tcW w:w="1842" w:type="dxa"/>
          </w:tcPr>
          <w:p w14:paraId="3759188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700F567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100</w:t>
            </w:r>
          </w:p>
        </w:tc>
        <w:tc>
          <w:tcPr>
            <w:tcW w:w="1417" w:type="dxa"/>
            <w:shd w:val="clear" w:color="auto" w:fill="auto"/>
          </w:tcPr>
          <w:p w14:paraId="17745E5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Устранить реестровую ошибку. Раздел ЗУ</w:t>
            </w:r>
          </w:p>
        </w:tc>
        <w:tc>
          <w:tcPr>
            <w:tcW w:w="1418" w:type="dxa"/>
            <w:shd w:val="clear" w:color="auto" w:fill="auto"/>
          </w:tcPr>
          <w:p w14:paraId="6653B3B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12.01.2018</w:t>
            </w:r>
          </w:p>
        </w:tc>
        <w:tc>
          <w:tcPr>
            <w:tcW w:w="4536" w:type="dxa"/>
          </w:tcPr>
          <w:p w14:paraId="3422C00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63:09:0303071:1417 состоит из четырех контуров, два контура в границе н.п.</w:t>
            </w:r>
          </w:p>
          <w:p w14:paraId="342DEE77" w14:textId="77777777" w:rsidR="0047112A" w:rsidRPr="00C94BF3" w:rsidRDefault="0047112A" w:rsidP="0095337A">
            <w:pPr>
              <w:pStyle w:val="111"/>
              <w:rPr>
                <w:rFonts w:ascii="Times New Roman" w:hAnsi="Times New Roman"/>
                <w:color w:val="000000" w:themeColor="text1"/>
              </w:rPr>
            </w:pPr>
          </w:p>
        </w:tc>
      </w:tr>
      <w:tr w:rsidR="00C94BF3" w:rsidRPr="00C94BF3" w14:paraId="5DE67292" w14:textId="77777777" w:rsidTr="00387970">
        <w:tc>
          <w:tcPr>
            <w:tcW w:w="710" w:type="dxa"/>
            <w:shd w:val="clear" w:color="auto" w:fill="auto"/>
          </w:tcPr>
          <w:p w14:paraId="733A74A2"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32</w:t>
            </w:r>
          </w:p>
        </w:tc>
        <w:tc>
          <w:tcPr>
            <w:tcW w:w="2126" w:type="dxa"/>
            <w:shd w:val="clear" w:color="auto" w:fill="auto"/>
          </w:tcPr>
          <w:p w14:paraId="24996E94" w14:textId="77777777" w:rsidR="0047112A" w:rsidRPr="00C94BF3" w:rsidRDefault="0047112A" w:rsidP="0095337A">
            <w:pPr>
              <w:pStyle w:val="111"/>
              <w:rPr>
                <w:rFonts w:ascii="Times New Roman" w:hAnsi="Times New Roman"/>
                <w:snapToGrid w:val="0"/>
                <w:color w:val="000000" w:themeColor="text1"/>
              </w:rPr>
            </w:pPr>
            <w:r w:rsidRPr="00C94BF3">
              <w:rPr>
                <w:rFonts w:ascii="Times New Roman" w:hAnsi="Times New Roman"/>
                <w:snapToGrid w:val="0"/>
                <w:color w:val="000000" w:themeColor="text1"/>
              </w:rPr>
              <w:t>63:09:0000000:855</w:t>
            </w:r>
          </w:p>
        </w:tc>
        <w:tc>
          <w:tcPr>
            <w:tcW w:w="1843" w:type="dxa"/>
            <w:shd w:val="clear" w:color="auto" w:fill="auto"/>
          </w:tcPr>
          <w:p w14:paraId="2D33E3D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населенного пункта</w:t>
            </w:r>
          </w:p>
        </w:tc>
        <w:tc>
          <w:tcPr>
            <w:tcW w:w="1842" w:type="dxa"/>
          </w:tcPr>
          <w:p w14:paraId="3AB8217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строительства и последующей эксплуатации объектов СИЗО, иных объектов, находящихся в ведении Федеральной службы исполнения наказаний РФ</w:t>
            </w:r>
          </w:p>
        </w:tc>
        <w:tc>
          <w:tcPr>
            <w:tcW w:w="1560" w:type="dxa"/>
          </w:tcPr>
          <w:p w14:paraId="44E8D02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26881</w:t>
            </w:r>
          </w:p>
        </w:tc>
        <w:tc>
          <w:tcPr>
            <w:tcW w:w="1417" w:type="dxa"/>
            <w:shd w:val="clear" w:color="auto" w:fill="auto"/>
          </w:tcPr>
          <w:p w14:paraId="328781E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Минимальное пересечение- менее 0,03 м.</w:t>
            </w:r>
          </w:p>
          <w:p w14:paraId="138E504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Включить в границы населенного пункта</w:t>
            </w:r>
          </w:p>
        </w:tc>
        <w:tc>
          <w:tcPr>
            <w:tcW w:w="1418" w:type="dxa"/>
            <w:shd w:val="clear" w:color="auto" w:fill="auto"/>
          </w:tcPr>
          <w:p w14:paraId="55ABA9AF" w14:textId="77777777" w:rsidR="0047112A" w:rsidRPr="00C94BF3" w:rsidRDefault="0047112A" w:rsidP="0095337A">
            <w:pPr>
              <w:pStyle w:val="111"/>
              <w:rPr>
                <w:rFonts w:ascii="Times New Roman" w:hAnsi="Times New Roman"/>
                <w:color w:val="000000" w:themeColor="text1"/>
              </w:rPr>
            </w:pPr>
          </w:p>
        </w:tc>
        <w:tc>
          <w:tcPr>
            <w:tcW w:w="4536" w:type="dxa"/>
          </w:tcPr>
          <w:p w14:paraId="3599874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63:09:0000000:855 имеет пересечение с границей земельного участка с кадастровым номером 63:09:0303071:731 (0,008 м), и земельным участком 63:09:0303071:6 (0,005)</w:t>
            </w:r>
          </w:p>
        </w:tc>
      </w:tr>
      <w:tr w:rsidR="00C94BF3" w:rsidRPr="00C94BF3" w14:paraId="01B19486" w14:textId="77777777" w:rsidTr="00387970">
        <w:tc>
          <w:tcPr>
            <w:tcW w:w="710" w:type="dxa"/>
            <w:shd w:val="clear" w:color="auto" w:fill="auto"/>
          </w:tcPr>
          <w:p w14:paraId="6CC64073"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33</w:t>
            </w:r>
          </w:p>
        </w:tc>
        <w:tc>
          <w:tcPr>
            <w:tcW w:w="2126" w:type="dxa"/>
            <w:shd w:val="clear" w:color="auto" w:fill="auto"/>
          </w:tcPr>
          <w:p w14:paraId="0CA36DD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63:09:0000000:27</w:t>
            </w:r>
          </w:p>
        </w:tc>
        <w:tc>
          <w:tcPr>
            <w:tcW w:w="1843" w:type="dxa"/>
            <w:shd w:val="clear" w:color="auto" w:fill="auto"/>
          </w:tcPr>
          <w:p w14:paraId="74B8D67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населенного пункта</w:t>
            </w:r>
          </w:p>
        </w:tc>
        <w:tc>
          <w:tcPr>
            <w:tcW w:w="1842" w:type="dxa"/>
          </w:tcPr>
          <w:p w14:paraId="7207C65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дальнейшей эксплуатации автозаправочной станции стационарного типа (зона Р-6)</w:t>
            </w:r>
          </w:p>
        </w:tc>
        <w:tc>
          <w:tcPr>
            <w:tcW w:w="1560" w:type="dxa"/>
          </w:tcPr>
          <w:p w14:paraId="2F515D1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4 593</w:t>
            </w:r>
          </w:p>
        </w:tc>
        <w:tc>
          <w:tcPr>
            <w:tcW w:w="1417" w:type="dxa"/>
            <w:shd w:val="clear" w:color="auto" w:fill="auto"/>
          </w:tcPr>
          <w:p w14:paraId="5F6DE31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Минимальное пересечение - менее 0,03 м</w:t>
            </w:r>
          </w:p>
          <w:p w14:paraId="15AE0D7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Включить в границы населенного пункта</w:t>
            </w:r>
          </w:p>
        </w:tc>
        <w:tc>
          <w:tcPr>
            <w:tcW w:w="1418" w:type="dxa"/>
            <w:shd w:val="clear" w:color="auto" w:fill="auto"/>
          </w:tcPr>
          <w:p w14:paraId="5146C6A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29.09.2015</w:t>
            </w:r>
          </w:p>
        </w:tc>
        <w:tc>
          <w:tcPr>
            <w:tcW w:w="4536" w:type="dxa"/>
          </w:tcPr>
          <w:p w14:paraId="2340A2C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Обособленный участок с кадастровым номером 63:09:0303069:8 имеет пересечение с границами земельного участка с кадастровым номером 63:09:0000000:9348 (0,009)</w:t>
            </w:r>
          </w:p>
        </w:tc>
      </w:tr>
      <w:tr w:rsidR="00C94BF3" w:rsidRPr="00C94BF3" w14:paraId="5A6F1E2D" w14:textId="77777777" w:rsidTr="00387970">
        <w:tc>
          <w:tcPr>
            <w:tcW w:w="710" w:type="dxa"/>
            <w:shd w:val="clear" w:color="auto" w:fill="auto"/>
          </w:tcPr>
          <w:p w14:paraId="149B7F32"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34</w:t>
            </w:r>
          </w:p>
        </w:tc>
        <w:tc>
          <w:tcPr>
            <w:tcW w:w="2126" w:type="dxa"/>
            <w:shd w:val="clear" w:color="auto" w:fill="auto"/>
          </w:tcPr>
          <w:p w14:paraId="2C6B629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63:09:0308009:5</w:t>
            </w:r>
          </w:p>
        </w:tc>
        <w:tc>
          <w:tcPr>
            <w:tcW w:w="1843" w:type="dxa"/>
            <w:shd w:val="clear" w:color="auto" w:fill="auto"/>
          </w:tcPr>
          <w:p w14:paraId="2EB1A83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лесного фонда</w:t>
            </w:r>
          </w:p>
        </w:tc>
        <w:tc>
          <w:tcPr>
            <w:tcW w:w="1842" w:type="dxa"/>
          </w:tcPr>
          <w:p w14:paraId="708E7D9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использования лесов для строительства и эксплуатации водохранилищ, иных искусственных водных объектов, а также гидротехнических сооружений, специализированных портов (шламзолоотвал)</w:t>
            </w:r>
          </w:p>
        </w:tc>
        <w:tc>
          <w:tcPr>
            <w:tcW w:w="1560" w:type="dxa"/>
          </w:tcPr>
          <w:p w14:paraId="257544F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794 000</w:t>
            </w:r>
          </w:p>
        </w:tc>
        <w:tc>
          <w:tcPr>
            <w:tcW w:w="1417" w:type="dxa"/>
            <w:shd w:val="clear" w:color="auto" w:fill="auto"/>
          </w:tcPr>
          <w:p w14:paraId="1EE30D8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Минимальное пересечение - менее 0,03 м Включить в границы населенного пункта</w:t>
            </w:r>
          </w:p>
        </w:tc>
        <w:tc>
          <w:tcPr>
            <w:tcW w:w="1418" w:type="dxa"/>
            <w:shd w:val="clear" w:color="auto" w:fill="auto"/>
          </w:tcPr>
          <w:p w14:paraId="078B839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01.12.2015</w:t>
            </w:r>
          </w:p>
        </w:tc>
        <w:tc>
          <w:tcPr>
            <w:tcW w:w="4536" w:type="dxa"/>
          </w:tcPr>
          <w:p w14:paraId="0E43CF2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63:09:0308009:5 имеет пересечение с границей земельного участка с кадастровым номером 63:09:0000000:9315 (0,006 м) и с земельный участком с кадастровым номером 63:09:0000000:9281 (0,002 м)</w:t>
            </w:r>
          </w:p>
        </w:tc>
      </w:tr>
      <w:tr w:rsidR="00C94BF3" w:rsidRPr="00C94BF3" w14:paraId="18EDC565" w14:textId="77777777" w:rsidTr="00387970">
        <w:tc>
          <w:tcPr>
            <w:tcW w:w="710" w:type="dxa"/>
            <w:shd w:val="clear" w:color="auto" w:fill="auto"/>
          </w:tcPr>
          <w:p w14:paraId="73E58CB8"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35</w:t>
            </w:r>
          </w:p>
        </w:tc>
        <w:tc>
          <w:tcPr>
            <w:tcW w:w="2126" w:type="dxa"/>
            <w:shd w:val="clear" w:color="auto" w:fill="auto"/>
          </w:tcPr>
          <w:p w14:paraId="48547005" w14:textId="77777777" w:rsidR="0047112A" w:rsidRPr="00C94BF3" w:rsidRDefault="0047112A" w:rsidP="0095337A">
            <w:pPr>
              <w:pStyle w:val="111"/>
              <w:rPr>
                <w:rFonts w:ascii="Times New Roman" w:hAnsi="Times New Roman"/>
                <w:snapToGrid w:val="0"/>
                <w:color w:val="000000" w:themeColor="text1"/>
              </w:rPr>
            </w:pPr>
            <w:r w:rsidRPr="00C94BF3">
              <w:rPr>
                <w:rFonts w:ascii="Times New Roman" w:hAnsi="Times New Roman"/>
                <w:snapToGrid w:val="0"/>
                <w:color w:val="000000" w:themeColor="text1"/>
              </w:rPr>
              <w:t>63:09:0303065:659</w:t>
            </w:r>
          </w:p>
        </w:tc>
        <w:tc>
          <w:tcPr>
            <w:tcW w:w="1843" w:type="dxa"/>
            <w:shd w:val="clear" w:color="auto" w:fill="auto"/>
          </w:tcPr>
          <w:p w14:paraId="6A5A4F5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населенного пункта</w:t>
            </w:r>
          </w:p>
        </w:tc>
        <w:tc>
          <w:tcPr>
            <w:tcW w:w="1842" w:type="dxa"/>
          </w:tcPr>
          <w:p w14:paraId="25A2F9E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7858D97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550 081</w:t>
            </w:r>
          </w:p>
        </w:tc>
        <w:tc>
          <w:tcPr>
            <w:tcW w:w="1417" w:type="dxa"/>
            <w:shd w:val="clear" w:color="auto" w:fill="auto"/>
          </w:tcPr>
          <w:p w14:paraId="039BBB4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Устранить реестровую ошибку. Раздел ЗУ</w:t>
            </w:r>
          </w:p>
        </w:tc>
        <w:tc>
          <w:tcPr>
            <w:tcW w:w="1418" w:type="dxa"/>
            <w:shd w:val="clear" w:color="auto" w:fill="auto"/>
          </w:tcPr>
          <w:p w14:paraId="086CF8E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11.12.2017</w:t>
            </w:r>
          </w:p>
        </w:tc>
        <w:tc>
          <w:tcPr>
            <w:tcW w:w="4536" w:type="dxa"/>
          </w:tcPr>
          <w:p w14:paraId="5795626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63:09:0303065:659 имеет пересечение с границей г.о. Тольятти (0,001 м), данный земельный участок имеет пересечение с границами земельного участка с кадастровым номером 63:09:0303065:651</w:t>
            </w:r>
          </w:p>
        </w:tc>
      </w:tr>
      <w:tr w:rsidR="00C94BF3" w:rsidRPr="00C94BF3" w14:paraId="205BCED9" w14:textId="77777777" w:rsidTr="00387970">
        <w:tc>
          <w:tcPr>
            <w:tcW w:w="710" w:type="dxa"/>
            <w:shd w:val="clear" w:color="auto" w:fill="auto"/>
          </w:tcPr>
          <w:p w14:paraId="74BA6657"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36</w:t>
            </w:r>
          </w:p>
        </w:tc>
        <w:tc>
          <w:tcPr>
            <w:tcW w:w="2126" w:type="dxa"/>
            <w:shd w:val="clear" w:color="auto" w:fill="auto"/>
          </w:tcPr>
          <w:p w14:paraId="2DF50FB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63:09:0000000:7806</w:t>
            </w:r>
          </w:p>
        </w:tc>
        <w:tc>
          <w:tcPr>
            <w:tcW w:w="1843" w:type="dxa"/>
            <w:shd w:val="clear" w:color="auto" w:fill="auto"/>
          </w:tcPr>
          <w:p w14:paraId="2D68BFE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населенного пункта</w:t>
            </w:r>
          </w:p>
        </w:tc>
        <w:tc>
          <w:tcPr>
            <w:tcW w:w="1842" w:type="dxa"/>
          </w:tcPr>
          <w:p w14:paraId="2697451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Сети инженерно-технического обеспечения и сооружения на них</w:t>
            </w:r>
          </w:p>
        </w:tc>
        <w:tc>
          <w:tcPr>
            <w:tcW w:w="1560" w:type="dxa"/>
          </w:tcPr>
          <w:p w14:paraId="1441FEA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4 782</w:t>
            </w:r>
          </w:p>
        </w:tc>
        <w:tc>
          <w:tcPr>
            <w:tcW w:w="1417" w:type="dxa"/>
            <w:shd w:val="clear" w:color="auto" w:fill="auto"/>
          </w:tcPr>
          <w:p w14:paraId="42D27C0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Раздел ЗУ</w:t>
            </w:r>
          </w:p>
        </w:tc>
        <w:tc>
          <w:tcPr>
            <w:tcW w:w="1418" w:type="dxa"/>
            <w:shd w:val="clear" w:color="auto" w:fill="auto"/>
          </w:tcPr>
          <w:p w14:paraId="1FEDA11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10.09.2013 (аренда)</w:t>
            </w:r>
          </w:p>
        </w:tc>
        <w:tc>
          <w:tcPr>
            <w:tcW w:w="4536" w:type="dxa"/>
          </w:tcPr>
          <w:p w14:paraId="7A4ABDAF" w14:textId="6954E975"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63:09:0000000:55 частично расположен в границе (90 %) н.п. другая же часть (10 %) данного земельного участка расположена в границе г.о. Тольятти</w:t>
            </w:r>
            <w:r w:rsidR="00FB645C" w:rsidRPr="00C94BF3">
              <w:rPr>
                <w:rFonts w:ascii="Times New Roman" w:hAnsi="Times New Roman"/>
                <w:color w:val="000000" w:themeColor="text1"/>
              </w:rPr>
              <w:t>,</w:t>
            </w:r>
            <w:r w:rsidRPr="00C94BF3">
              <w:rPr>
                <w:rFonts w:ascii="Times New Roman" w:hAnsi="Times New Roman"/>
                <w:color w:val="000000" w:themeColor="text1"/>
              </w:rPr>
              <w:t xml:space="preserve"> но за границей н.п. Тольятти</w:t>
            </w:r>
          </w:p>
        </w:tc>
      </w:tr>
      <w:tr w:rsidR="00C94BF3" w:rsidRPr="00C94BF3" w14:paraId="01E1DC62" w14:textId="77777777" w:rsidTr="00387970">
        <w:tc>
          <w:tcPr>
            <w:tcW w:w="710" w:type="dxa"/>
            <w:shd w:val="clear" w:color="auto" w:fill="auto"/>
          </w:tcPr>
          <w:p w14:paraId="7D1B2070"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37</w:t>
            </w:r>
          </w:p>
        </w:tc>
        <w:tc>
          <w:tcPr>
            <w:tcW w:w="2126" w:type="dxa"/>
            <w:shd w:val="clear" w:color="auto" w:fill="auto"/>
          </w:tcPr>
          <w:p w14:paraId="14B85F1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63:09:0000000:7807</w:t>
            </w:r>
          </w:p>
        </w:tc>
        <w:tc>
          <w:tcPr>
            <w:tcW w:w="1843" w:type="dxa"/>
            <w:shd w:val="clear" w:color="auto" w:fill="auto"/>
          </w:tcPr>
          <w:p w14:paraId="0024357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населенного пункта</w:t>
            </w:r>
          </w:p>
        </w:tc>
        <w:tc>
          <w:tcPr>
            <w:tcW w:w="1842" w:type="dxa"/>
          </w:tcPr>
          <w:p w14:paraId="08230C3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Сети инженерно-технического обеспечения и сооружения на них</w:t>
            </w:r>
          </w:p>
        </w:tc>
        <w:tc>
          <w:tcPr>
            <w:tcW w:w="1560" w:type="dxa"/>
          </w:tcPr>
          <w:p w14:paraId="43985D7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1 627</w:t>
            </w:r>
          </w:p>
        </w:tc>
        <w:tc>
          <w:tcPr>
            <w:tcW w:w="1417" w:type="dxa"/>
            <w:shd w:val="clear" w:color="auto" w:fill="auto"/>
          </w:tcPr>
          <w:p w14:paraId="474785E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Раздел ЗУ</w:t>
            </w:r>
          </w:p>
        </w:tc>
        <w:tc>
          <w:tcPr>
            <w:tcW w:w="1418" w:type="dxa"/>
            <w:shd w:val="clear" w:color="auto" w:fill="auto"/>
          </w:tcPr>
          <w:p w14:paraId="1DE7CE8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10.09.2013 (аренда)</w:t>
            </w:r>
          </w:p>
        </w:tc>
        <w:tc>
          <w:tcPr>
            <w:tcW w:w="4536" w:type="dxa"/>
          </w:tcPr>
          <w:p w14:paraId="60E9BC18" w14:textId="1BEC5D42"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63:09:0000000:55 частично расположен в границе (90 %) н.п. другая же часть (10 %) данного земельного участка расположена в границе г.о. Тольятти</w:t>
            </w:r>
            <w:r w:rsidR="00FB645C" w:rsidRPr="00C94BF3">
              <w:rPr>
                <w:rFonts w:ascii="Times New Roman" w:hAnsi="Times New Roman"/>
                <w:color w:val="000000" w:themeColor="text1"/>
              </w:rPr>
              <w:t>,</w:t>
            </w:r>
            <w:r w:rsidRPr="00C94BF3">
              <w:rPr>
                <w:rFonts w:ascii="Times New Roman" w:hAnsi="Times New Roman"/>
                <w:color w:val="000000" w:themeColor="text1"/>
              </w:rPr>
              <w:t xml:space="preserve"> но за границей н.п. Тольятти</w:t>
            </w:r>
          </w:p>
        </w:tc>
      </w:tr>
      <w:tr w:rsidR="00C94BF3" w:rsidRPr="00C94BF3" w14:paraId="6E7C9D21" w14:textId="77777777" w:rsidTr="00675F3C">
        <w:tc>
          <w:tcPr>
            <w:tcW w:w="710" w:type="dxa"/>
            <w:shd w:val="clear" w:color="auto" w:fill="auto"/>
          </w:tcPr>
          <w:p w14:paraId="50D05226"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38</w:t>
            </w:r>
          </w:p>
        </w:tc>
        <w:tc>
          <w:tcPr>
            <w:tcW w:w="2126" w:type="dxa"/>
            <w:shd w:val="clear" w:color="auto" w:fill="auto"/>
          </w:tcPr>
          <w:p w14:paraId="62EC5EA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63:09:000000:55</w:t>
            </w:r>
          </w:p>
        </w:tc>
        <w:tc>
          <w:tcPr>
            <w:tcW w:w="1843" w:type="dxa"/>
            <w:shd w:val="clear" w:color="auto" w:fill="auto"/>
          </w:tcPr>
          <w:p w14:paraId="20F7741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населенного пункта</w:t>
            </w:r>
          </w:p>
        </w:tc>
        <w:tc>
          <w:tcPr>
            <w:tcW w:w="1842" w:type="dxa"/>
          </w:tcPr>
          <w:p w14:paraId="502DB79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дальнейшей эксплуатации под опоры линий эл.передач ВЛ-35-110-220-500 кВ от ПС "Западная", "Восточная", "Северная", "Южная", "Левобережная", Районная котельная, ВоГЭС</w:t>
            </w:r>
          </w:p>
        </w:tc>
        <w:tc>
          <w:tcPr>
            <w:tcW w:w="1560" w:type="dxa"/>
          </w:tcPr>
          <w:p w14:paraId="04E9649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33 084</w:t>
            </w:r>
          </w:p>
        </w:tc>
        <w:tc>
          <w:tcPr>
            <w:tcW w:w="1417" w:type="dxa"/>
            <w:shd w:val="clear" w:color="auto" w:fill="auto"/>
          </w:tcPr>
          <w:p w14:paraId="08C4BFF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Устранить реестровую ошибку. Раздел ЗУ</w:t>
            </w:r>
          </w:p>
        </w:tc>
        <w:tc>
          <w:tcPr>
            <w:tcW w:w="1418" w:type="dxa"/>
            <w:shd w:val="clear" w:color="auto" w:fill="auto"/>
          </w:tcPr>
          <w:p w14:paraId="7F040DC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11.07.2014 (аренда)</w:t>
            </w:r>
          </w:p>
        </w:tc>
        <w:tc>
          <w:tcPr>
            <w:tcW w:w="4536" w:type="dxa"/>
          </w:tcPr>
          <w:p w14:paraId="5992C42B" w14:textId="035DA4F0"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63:09:0000000:55 частично расположен в границе (90 %) н.п. другая же часть (10 %) данного земельного участка расположена в границе г.о. Тольятти</w:t>
            </w:r>
            <w:r w:rsidR="00FB645C" w:rsidRPr="00C94BF3">
              <w:rPr>
                <w:rFonts w:ascii="Times New Roman" w:hAnsi="Times New Roman"/>
                <w:color w:val="000000" w:themeColor="text1"/>
              </w:rPr>
              <w:t>,</w:t>
            </w:r>
            <w:r w:rsidRPr="00C94BF3">
              <w:rPr>
                <w:rFonts w:ascii="Times New Roman" w:hAnsi="Times New Roman"/>
                <w:color w:val="000000" w:themeColor="text1"/>
              </w:rPr>
              <w:t xml:space="preserve"> но за границей н.п. Тольятти</w:t>
            </w:r>
          </w:p>
        </w:tc>
      </w:tr>
      <w:tr w:rsidR="00C94BF3" w:rsidRPr="00C94BF3" w14:paraId="7577D17A" w14:textId="77777777" w:rsidTr="00387970">
        <w:tc>
          <w:tcPr>
            <w:tcW w:w="710" w:type="dxa"/>
            <w:shd w:val="clear" w:color="auto" w:fill="auto"/>
          </w:tcPr>
          <w:p w14:paraId="3DA4F054"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39</w:t>
            </w:r>
          </w:p>
        </w:tc>
        <w:tc>
          <w:tcPr>
            <w:tcW w:w="2126" w:type="dxa"/>
            <w:shd w:val="clear" w:color="auto" w:fill="auto"/>
          </w:tcPr>
          <w:p w14:paraId="7BA48B5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63:09:0303065:651</w:t>
            </w:r>
          </w:p>
        </w:tc>
        <w:tc>
          <w:tcPr>
            <w:tcW w:w="1843" w:type="dxa"/>
            <w:shd w:val="clear" w:color="auto" w:fill="auto"/>
          </w:tcPr>
          <w:p w14:paraId="7283B8F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населенного пункта</w:t>
            </w:r>
          </w:p>
        </w:tc>
        <w:tc>
          <w:tcPr>
            <w:tcW w:w="1842" w:type="dxa"/>
          </w:tcPr>
          <w:p w14:paraId="425AD21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313A7C6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10 546</w:t>
            </w:r>
          </w:p>
        </w:tc>
        <w:tc>
          <w:tcPr>
            <w:tcW w:w="1417" w:type="dxa"/>
            <w:shd w:val="clear" w:color="auto" w:fill="auto"/>
          </w:tcPr>
          <w:p w14:paraId="2BC3FA5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Миним. пересечение -менее 0,03 м.</w:t>
            </w:r>
          </w:p>
          <w:p w14:paraId="186719B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Раздел ЗУ</w:t>
            </w:r>
          </w:p>
        </w:tc>
        <w:tc>
          <w:tcPr>
            <w:tcW w:w="1418" w:type="dxa"/>
            <w:shd w:val="clear" w:color="auto" w:fill="auto"/>
          </w:tcPr>
          <w:p w14:paraId="465374D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02.02.2017</w:t>
            </w:r>
          </w:p>
        </w:tc>
        <w:tc>
          <w:tcPr>
            <w:tcW w:w="4536" w:type="dxa"/>
          </w:tcPr>
          <w:p w14:paraId="0AB5A49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63:09:0303065:651 имеет пересечение с границей г.о. Тольятти (0,001 м), данный земельный участок имеет пересечение с границами земельных участков с кадастровыми номерами  63:09:0303065:659, 63:09:0303065:660</w:t>
            </w:r>
          </w:p>
        </w:tc>
      </w:tr>
      <w:tr w:rsidR="00C94BF3" w:rsidRPr="00C94BF3" w14:paraId="6B145866" w14:textId="77777777" w:rsidTr="002518C2">
        <w:trPr>
          <w:trHeight w:val="2100"/>
        </w:trPr>
        <w:tc>
          <w:tcPr>
            <w:tcW w:w="710" w:type="dxa"/>
            <w:shd w:val="clear" w:color="auto" w:fill="auto"/>
          </w:tcPr>
          <w:p w14:paraId="10AC1E00"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40</w:t>
            </w:r>
          </w:p>
        </w:tc>
        <w:tc>
          <w:tcPr>
            <w:tcW w:w="2126" w:type="dxa"/>
            <w:shd w:val="clear" w:color="auto" w:fill="auto"/>
          </w:tcPr>
          <w:p w14:paraId="3607900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63:09:0000000:876</w:t>
            </w:r>
          </w:p>
        </w:tc>
        <w:tc>
          <w:tcPr>
            <w:tcW w:w="1843" w:type="dxa"/>
            <w:shd w:val="clear" w:color="auto" w:fill="auto"/>
          </w:tcPr>
          <w:p w14:paraId="5B2D7F4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населенного пункта</w:t>
            </w:r>
          </w:p>
        </w:tc>
        <w:tc>
          <w:tcPr>
            <w:tcW w:w="1842" w:type="dxa"/>
          </w:tcPr>
          <w:p w14:paraId="7B79017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Земельные участки (территории) общего пользования (12.0), улично-дорожная сеть (12.0.1)</w:t>
            </w:r>
          </w:p>
        </w:tc>
        <w:tc>
          <w:tcPr>
            <w:tcW w:w="1560" w:type="dxa"/>
          </w:tcPr>
          <w:p w14:paraId="6C39116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324 340</w:t>
            </w:r>
          </w:p>
        </w:tc>
        <w:tc>
          <w:tcPr>
            <w:tcW w:w="1417" w:type="dxa"/>
            <w:shd w:val="clear" w:color="auto" w:fill="auto"/>
          </w:tcPr>
          <w:p w14:paraId="645EB0F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Устранить реестровую ошибку. Раздел ЗУ</w:t>
            </w:r>
          </w:p>
        </w:tc>
        <w:tc>
          <w:tcPr>
            <w:tcW w:w="1418" w:type="dxa"/>
            <w:shd w:val="clear" w:color="auto" w:fill="auto"/>
          </w:tcPr>
          <w:p w14:paraId="1FB7748F" w14:textId="77777777" w:rsidR="0047112A" w:rsidRPr="00C94BF3" w:rsidRDefault="0047112A" w:rsidP="0095337A">
            <w:pPr>
              <w:pStyle w:val="111"/>
              <w:rPr>
                <w:rFonts w:ascii="Times New Roman" w:hAnsi="Times New Roman"/>
                <w:color w:val="000000" w:themeColor="text1"/>
              </w:rPr>
            </w:pPr>
          </w:p>
        </w:tc>
        <w:tc>
          <w:tcPr>
            <w:tcW w:w="4536" w:type="dxa"/>
          </w:tcPr>
          <w:p w14:paraId="5BFF455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63:09:0000000:876 частично расположен в границе (92%) н.п. другая же часть (8%) данного земельного участка расположена в границе г.о. Тольятти но за границей н.п. Тольятти</w:t>
            </w:r>
          </w:p>
        </w:tc>
      </w:tr>
      <w:tr w:rsidR="00C94BF3" w:rsidRPr="00C94BF3" w14:paraId="50C3AD08" w14:textId="77777777" w:rsidTr="00387970">
        <w:tc>
          <w:tcPr>
            <w:tcW w:w="710" w:type="dxa"/>
            <w:shd w:val="clear" w:color="auto" w:fill="auto"/>
          </w:tcPr>
          <w:p w14:paraId="06901E92"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41</w:t>
            </w:r>
          </w:p>
        </w:tc>
        <w:tc>
          <w:tcPr>
            <w:tcW w:w="2126" w:type="dxa"/>
            <w:shd w:val="clear" w:color="auto" w:fill="auto"/>
          </w:tcPr>
          <w:p w14:paraId="61F16E86" w14:textId="77777777" w:rsidR="0047112A" w:rsidRPr="00C94BF3" w:rsidRDefault="0047112A" w:rsidP="0095337A">
            <w:pPr>
              <w:pStyle w:val="111"/>
              <w:rPr>
                <w:rFonts w:ascii="Times New Roman" w:hAnsi="Times New Roman"/>
                <w:snapToGrid w:val="0"/>
                <w:color w:val="000000" w:themeColor="text1"/>
              </w:rPr>
            </w:pPr>
            <w:r w:rsidRPr="00C94BF3">
              <w:rPr>
                <w:rFonts w:ascii="Times New Roman" w:hAnsi="Times New Roman"/>
                <w:snapToGrid w:val="0"/>
                <w:color w:val="000000" w:themeColor="text1"/>
              </w:rPr>
              <w:t>63:32:0000000:9528</w:t>
            </w:r>
          </w:p>
        </w:tc>
        <w:tc>
          <w:tcPr>
            <w:tcW w:w="1843" w:type="dxa"/>
            <w:shd w:val="clear" w:color="auto" w:fill="auto"/>
          </w:tcPr>
          <w:p w14:paraId="062A005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p>
        </w:tc>
        <w:tc>
          <w:tcPr>
            <w:tcW w:w="1842" w:type="dxa"/>
          </w:tcPr>
          <w:p w14:paraId="145B040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размещения и эксплуатации объектов автомобильного транспорта и объектов дорожного хозяйства</w:t>
            </w:r>
          </w:p>
          <w:p w14:paraId="02B59FB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под автомобильную дорогу общего пользования регионального или межмуниципального значения  Тольятти - Хрящевка (км 10,88 - км42,9)</w:t>
            </w:r>
          </w:p>
        </w:tc>
        <w:tc>
          <w:tcPr>
            <w:tcW w:w="1560" w:type="dxa"/>
          </w:tcPr>
          <w:p w14:paraId="0CBDD56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111 104</w:t>
            </w:r>
          </w:p>
        </w:tc>
        <w:tc>
          <w:tcPr>
            <w:tcW w:w="1417" w:type="dxa"/>
            <w:shd w:val="clear" w:color="auto" w:fill="auto"/>
          </w:tcPr>
          <w:p w14:paraId="69B1802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Исправление реестровой ошибки</w:t>
            </w:r>
          </w:p>
        </w:tc>
        <w:tc>
          <w:tcPr>
            <w:tcW w:w="1418" w:type="dxa"/>
            <w:shd w:val="clear" w:color="auto" w:fill="auto"/>
          </w:tcPr>
          <w:p w14:paraId="598F3D6A" w14:textId="77777777" w:rsidR="0047112A" w:rsidRPr="00C94BF3" w:rsidRDefault="0047112A" w:rsidP="0095337A">
            <w:pPr>
              <w:pStyle w:val="111"/>
              <w:rPr>
                <w:rFonts w:ascii="Times New Roman" w:hAnsi="Times New Roman"/>
                <w:color w:val="000000" w:themeColor="text1"/>
              </w:rPr>
            </w:pPr>
          </w:p>
        </w:tc>
        <w:tc>
          <w:tcPr>
            <w:tcW w:w="4536" w:type="dxa"/>
          </w:tcPr>
          <w:p w14:paraId="6733FED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63:32:0000000:9528 имеет пересечение с границей г.о. Тольятти (0,075 м). Граница н.п. Тольятти проходит по границе г.о. Тольятти. Данный земельный участок Ставропольского района в границах н.п. Тольятти пересекает единое землепользование с кадастровым номером 63:09:0000000:4, а именно обособленный участок 63:09:0303071:1, который расположен в н.п. Тольятти</w:t>
            </w:r>
          </w:p>
        </w:tc>
      </w:tr>
      <w:tr w:rsidR="00C94BF3" w:rsidRPr="00C94BF3" w14:paraId="0656BA3B" w14:textId="77777777" w:rsidTr="00387970">
        <w:tc>
          <w:tcPr>
            <w:tcW w:w="710" w:type="dxa"/>
            <w:shd w:val="clear" w:color="auto" w:fill="auto"/>
          </w:tcPr>
          <w:p w14:paraId="7DD1F793"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42</w:t>
            </w:r>
          </w:p>
        </w:tc>
        <w:tc>
          <w:tcPr>
            <w:tcW w:w="2126" w:type="dxa"/>
            <w:shd w:val="clear" w:color="auto" w:fill="auto"/>
          </w:tcPr>
          <w:p w14:paraId="7B13C34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63:09:0000000:852</w:t>
            </w:r>
          </w:p>
        </w:tc>
        <w:tc>
          <w:tcPr>
            <w:tcW w:w="1843" w:type="dxa"/>
            <w:shd w:val="clear" w:color="auto" w:fill="auto"/>
          </w:tcPr>
          <w:p w14:paraId="403764D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282380A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эксплуатации газопровода высокого давления, газораспределительных пунктов №№ 85, 109</w:t>
            </w:r>
          </w:p>
        </w:tc>
        <w:tc>
          <w:tcPr>
            <w:tcW w:w="1560" w:type="dxa"/>
          </w:tcPr>
          <w:p w14:paraId="750BD25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368</w:t>
            </w:r>
          </w:p>
        </w:tc>
        <w:tc>
          <w:tcPr>
            <w:tcW w:w="1417" w:type="dxa"/>
            <w:shd w:val="clear" w:color="auto" w:fill="auto"/>
          </w:tcPr>
          <w:p w14:paraId="6190887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Устранить реестровую ошибку. Раздел ЗУ</w:t>
            </w:r>
          </w:p>
        </w:tc>
        <w:tc>
          <w:tcPr>
            <w:tcW w:w="1418" w:type="dxa"/>
            <w:shd w:val="clear" w:color="auto" w:fill="auto"/>
          </w:tcPr>
          <w:p w14:paraId="00CF9CF1" w14:textId="77777777" w:rsidR="0047112A" w:rsidRPr="00C94BF3" w:rsidRDefault="0047112A" w:rsidP="0095337A">
            <w:pPr>
              <w:pStyle w:val="111"/>
              <w:rPr>
                <w:rFonts w:ascii="Times New Roman" w:hAnsi="Times New Roman"/>
                <w:snapToGrid w:val="0"/>
                <w:color w:val="000000" w:themeColor="text1"/>
              </w:rPr>
            </w:pPr>
          </w:p>
        </w:tc>
        <w:tc>
          <w:tcPr>
            <w:tcW w:w="4536" w:type="dxa"/>
          </w:tcPr>
          <w:p w14:paraId="37C47203" w14:textId="77777777" w:rsidR="0047112A" w:rsidRPr="00C94BF3" w:rsidRDefault="0047112A" w:rsidP="0095337A">
            <w:pPr>
              <w:pStyle w:val="111"/>
              <w:rPr>
                <w:rFonts w:ascii="Times New Roman" w:hAnsi="Times New Roman"/>
                <w:snapToGrid w:val="0"/>
                <w:color w:val="000000" w:themeColor="text1"/>
              </w:rPr>
            </w:pPr>
            <w:r w:rsidRPr="00C94BF3">
              <w:rPr>
                <w:rFonts w:ascii="Times New Roman" w:hAnsi="Times New Roman"/>
                <w:color w:val="000000" w:themeColor="text1"/>
              </w:rPr>
              <w:t>Земельный участок с кадастровым номером 63:09:0000000:852 имеет пересечение с границей г.о. Тольятти (0,754 м). Граница н.п. Тольятти проходит по границе г.о. Тольятти</w:t>
            </w:r>
          </w:p>
        </w:tc>
      </w:tr>
      <w:tr w:rsidR="00C94BF3" w:rsidRPr="00C94BF3" w14:paraId="2B6D7D9E" w14:textId="77777777" w:rsidTr="00387970">
        <w:tc>
          <w:tcPr>
            <w:tcW w:w="710" w:type="dxa"/>
            <w:shd w:val="clear" w:color="auto" w:fill="auto"/>
          </w:tcPr>
          <w:p w14:paraId="48331FE8"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43</w:t>
            </w:r>
          </w:p>
        </w:tc>
        <w:tc>
          <w:tcPr>
            <w:tcW w:w="2126" w:type="dxa"/>
            <w:shd w:val="clear" w:color="auto" w:fill="auto"/>
          </w:tcPr>
          <w:p w14:paraId="6C5BE32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63:09:0000000:5</w:t>
            </w:r>
          </w:p>
        </w:tc>
        <w:tc>
          <w:tcPr>
            <w:tcW w:w="1843" w:type="dxa"/>
            <w:shd w:val="clear" w:color="auto" w:fill="auto"/>
          </w:tcPr>
          <w:p w14:paraId="1C25D07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71BA5C5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дальнейшей эксплуатации объектов железнодорожного транспорта</w:t>
            </w:r>
          </w:p>
        </w:tc>
        <w:tc>
          <w:tcPr>
            <w:tcW w:w="1560" w:type="dxa"/>
          </w:tcPr>
          <w:p w14:paraId="15752E8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3 196 109</w:t>
            </w:r>
          </w:p>
        </w:tc>
        <w:tc>
          <w:tcPr>
            <w:tcW w:w="1417" w:type="dxa"/>
            <w:shd w:val="clear" w:color="auto" w:fill="auto"/>
          </w:tcPr>
          <w:p w14:paraId="4B87B2D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Устранить реестровую ошибку. Раздел ЗУ</w:t>
            </w:r>
          </w:p>
        </w:tc>
        <w:tc>
          <w:tcPr>
            <w:tcW w:w="1418" w:type="dxa"/>
            <w:shd w:val="clear" w:color="auto" w:fill="auto"/>
          </w:tcPr>
          <w:p w14:paraId="2FE58162" w14:textId="77777777" w:rsidR="0047112A" w:rsidRPr="00C94BF3" w:rsidRDefault="0047112A" w:rsidP="0095337A">
            <w:pPr>
              <w:pStyle w:val="111"/>
              <w:rPr>
                <w:rFonts w:ascii="Times New Roman" w:hAnsi="Times New Roman"/>
                <w:color w:val="000000" w:themeColor="text1"/>
              </w:rPr>
            </w:pPr>
          </w:p>
        </w:tc>
        <w:tc>
          <w:tcPr>
            <w:tcW w:w="4536" w:type="dxa"/>
          </w:tcPr>
          <w:p w14:paraId="12A14FD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Единое землепользование с кадастровым номером 63:09:0000000:5 пересекает границу г.о. Тольятти. В границе населенного пункта Тольятти имеются следующие ошибки:</w:t>
            </w:r>
            <w:r w:rsidRPr="00C94BF3">
              <w:rPr>
                <w:rFonts w:ascii="Times New Roman" w:hAnsi="Times New Roman"/>
                <w:color w:val="000000" w:themeColor="text1"/>
              </w:rPr>
              <w:br/>
              <w:t>1. Обособленный участок с кадастровым номером 63:09:0201061:65 имеет пересечение с границей г.о. Тольятти (547,469 м). Граница н.п. Тольятти проходит по границе г.о. Тольятти</w:t>
            </w:r>
            <w:r w:rsidRPr="00C94BF3">
              <w:rPr>
                <w:rFonts w:ascii="Times New Roman" w:hAnsi="Times New Roman"/>
                <w:color w:val="000000" w:themeColor="text1"/>
              </w:rPr>
              <w:br/>
              <w:t>2. Обособленный участок с кадастровым номером 63:09:0204067:7 имеет пересечение с границей г.о. Тольятти (544,226 м). Граница н.п. Тольятти проходит по границе г.о. Тольятти</w:t>
            </w:r>
            <w:r w:rsidRPr="00C94BF3">
              <w:rPr>
                <w:rFonts w:ascii="Times New Roman" w:hAnsi="Times New Roman"/>
                <w:color w:val="000000" w:themeColor="text1"/>
              </w:rPr>
              <w:br/>
              <w:t xml:space="preserve">3. Обособленный участок с кадастровым номером 63:09:0303069:3, расположен за границей н.п. Тольятти. </w:t>
            </w:r>
          </w:p>
          <w:p w14:paraId="517FB5C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ВОЗМОЖНО ВКЛЮЧИТЬ В ГРАНИЦУ</w:t>
            </w:r>
            <w:r w:rsidRPr="00C94BF3">
              <w:rPr>
                <w:rFonts w:ascii="Times New Roman" w:hAnsi="Times New Roman"/>
                <w:color w:val="000000" w:themeColor="text1"/>
              </w:rPr>
              <w:br/>
              <w:t>4. Обособленный участок с кадастровым номером 63:09:0303071:3 имеет пересечение с границей г.о. Тольятти (0,03 м). Граница н.п. Тольятти проходит по границе г.о. Тольятти</w:t>
            </w:r>
          </w:p>
        </w:tc>
      </w:tr>
      <w:tr w:rsidR="00C94BF3" w:rsidRPr="00C94BF3" w14:paraId="3678F0C2" w14:textId="77777777" w:rsidTr="00387970">
        <w:tc>
          <w:tcPr>
            <w:tcW w:w="710" w:type="dxa"/>
            <w:shd w:val="clear" w:color="auto" w:fill="auto"/>
          </w:tcPr>
          <w:p w14:paraId="2278E693" w14:textId="77777777" w:rsidR="0047112A" w:rsidRPr="00C94BF3" w:rsidRDefault="0047112A" w:rsidP="0047112A">
            <w:pPr>
              <w:pStyle w:val="a0"/>
              <w:numPr>
                <w:ilvl w:val="0"/>
                <w:numId w:val="0"/>
              </w:numPr>
              <w:spacing w:after="0"/>
              <w:ind w:left="142"/>
              <w:rPr>
                <w:color w:val="000000" w:themeColor="text1"/>
                <w:sz w:val="22"/>
                <w:szCs w:val="22"/>
              </w:rPr>
            </w:pPr>
          </w:p>
        </w:tc>
        <w:tc>
          <w:tcPr>
            <w:tcW w:w="2126" w:type="dxa"/>
            <w:shd w:val="clear" w:color="auto" w:fill="auto"/>
          </w:tcPr>
          <w:p w14:paraId="1332568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63:09:0000000:108</w:t>
            </w:r>
          </w:p>
        </w:tc>
        <w:tc>
          <w:tcPr>
            <w:tcW w:w="1843" w:type="dxa"/>
            <w:shd w:val="clear" w:color="auto" w:fill="auto"/>
          </w:tcPr>
          <w:p w14:paraId="0D2DD9E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330C2AA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строительства берегоукрепления Куйбышевского водохранилища</w:t>
            </w:r>
          </w:p>
        </w:tc>
        <w:tc>
          <w:tcPr>
            <w:tcW w:w="1560" w:type="dxa"/>
          </w:tcPr>
          <w:p w14:paraId="74CC74E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200 967</w:t>
            </w:r>
          </w:p>
        </w:tc>
        <w:tc>
          <w:tcPr>
            <w:tcW w:w="1417" w:type="dxa"/>
            <w:shd w:val="clear" w:color="auto" w:fill="auto"/>
          </w:tcPr>
          <w:p w14:paraId="62AD728B" w14:textId="5B42AECD" w:rsidR="0047112A" w:rsidRPr="00C94BF3" w:rsidRDefault="001C1ACE" w:rsidP="0095337A">
            <w:pPr>
              <w:pStyle w:val="111"/>
              <w:rPr>
                <w:rFonts w:ascii="Times New Roman" w:hAnsi="Times New Roman"/>
                <w:color w:val="000000" w:themeColor="text1"/>
              </w:rPr>
            </w:pPr>
            <w:r w:rsidRPr="00C94BF3">
              <w:rPr>
                <w:rFonts w:ascii="Times New Roman" w:hAnsi="Times New Roman"/>
                <w:color w:val="000000" w:themeColor="text1"/>
              </w:rPr>
              <w:t>Устранить реестровую ошибку. Раздел ЗУ</w:t>
            </w:r>
          </w:p>
        </w:tc>
        <w:tc>
          <w:tcPr>
            <w:tcW w:w="1418" w:type="dxa"/>
            <w:shd w:val="clear" w:color="auto" w:fill="auto"/>
          </w:tcPr>
          <w:p w14:paraId="33103A5B" w14:textId="77777777" w:rsidR="0047112A" w:rsidRPr="00C94BF3" w:rsidRDefault="0047112A" w:rsidP="0095337A">
            <w:pPr>
              <w:pStyle w:val="111"/>
              <w:rPr>
                <w:rFonts w:ascii="Times New Roman" w:hAnsi="Times New Roman"/>
                <w:color w:val="000000" w:themeColor="text1"/>
              </w:rPr>
            </w:pPr>
          </w:p>
        </w:tc>
        <w:tc>
          <w:tcPr>
            <w:tcW w:w="4536" w:type="dxa"/>
          </w:tcPr>
          <w:p w14:paraId="109B723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 xml:space="preserve">Единое землепользование с кадастровым номером 63:09:0000000:108 пересекает границу н.п. Тольятти. </w:t>
            </w:r>
            <w:r w:rsidRPr="00C94BF3">
              <w:rPr>
                <w:rFonts w:ascii="Times New Roman" w:hAnsi="Times New Roman"/>
                <w:color w:val="000000" w:themeColor="text1"/>
              </w:rPr>
              <w:br/>
              <w:t>Данный земельный участок в границах н.п. имеет следующие ошибки:</w:t>
            </w:r>
            <w:r w:rsidRPr="00C94BF3">
              <w:rPr>
                <w:rFonts w:ascii="Times New Roman" w:hAnsi="Times New Roman"/>
                <w:color w:val="000000" w:themeColor="text1"/>
              </w:rPr>
              <w:br/>
              <w:t>1. Обособленный земельный участок с кадастровым номером 63:09:0207020:2 пересечение с границей г.о. Тольятти (0,02 м). Граница н.п. Тольятти проходит по границе г.о. Тольятти</w:t>
            </w:r>
            <w:r w:rsidRPr="00C94BF3">
              <w:rPr>
                <w:rFonts w:ascii="Times New Roman" w:hAnsi="Times New Roman"/>
                <w:color w:val="000000" w:themeColor="text1"/>
              </w:rPr>
              <w:br/>
              <w:t>2. Обособленный земельный участок с кадастровым номером 63:09:0201058:15 пересечение с границей г.о. Тольятти (0,02 м). Граница н.п. Тольятти проходит по границе г.о. Тольятти</w:t>
            </w:r>
          </w:p>
        </w:tc>
      </w:tr>
      <w:tr w:rsidR="00C94BF3" w:rsidRPr="00C94BF3" w14:paraId="4912C414" w14:textId="77777777" w:rsidTr="00387970">
        <w:tc>
          <w:tcPr>
            <w:tcW w:w="710" w:type="dxa"/>
            <w:shd w:val="clear" w:color="auto" w:fill="auto"/>
          </w:tcPr>
          <w:p w14:paraId="58B92156"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44</w:t>
            </w:r>
          </w:p>
        </w:tc>
        <w:tc>
          <w:tcPr>
            <w:tcW w:w="2126" w:type="dxa"/>
            <w:shd w:val="clear" w:color="auto" w:fill="auto"/>
          </w:tcPr>
          <w:p w14:paraId="5140B86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63:32:2601035:114</w:t>
            </w:r>
          </w:p>
        </w:tc>
        <w:tc>
          <w:tcPr>
            <w:tcW w:w="1843" w:type="dxa"/>
            <w:shd w:val="clear" w:color="auto" w:fill="auto"/>
          </w:tcPr>
          <w:p w14:paraId="3AF04C2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 xml:space="preserve">Земли населенных пунктов </w:t>
            </w:r>
          </w:p>
        </w:tc>
        <w:tc>
          <w:tcPr>
            <w:tcW w:w="1842" w:type="dxa"/>
          </w:tcPr>
          <w:p w14:paraId="2FA60EC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Под автозаправочную станцию</w:t>
            </w:r>
          </w:p>
          <w:p w14:paraId="1091618D" w14:textId="77777777" w:rsidR="0047112A" w:rsidRPr="00C94BF3" w:rsidRDefault="0047112A" w:rsidP="0095337A">
            <w:pPr>
              <w:pStyle w:val="111"/>
              <w:rPr>
                <w:rFonts w:ascii="Times New Roman" w:hAnsi="Times New Roman"/>
                <w:color w:val="000000" w:themeColor="text1"/>
              </w:rPr>
            </w:pPr>
          </w:p>
        </w:tc>
        <w:tc>
          <w:tcPr>
            <w:tcW w:w="1560" w:type="dxa"/>
          </w:tcPr>
          <w:p w14:paraId="34582AB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5 000</w:t>
            </w:r>
          </w:p>
        </w:tc>
        <w:tc>
          <w:tcPr>
            <w:tcW w:w="1417" w:type="dxa"/>
            <w:shd w:val="clear" w:color="auto" w:fill="auto"/>
          </w:tcPr>
          <w:p w14:paraId="356BE68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Раздел ЗУ</w:t>
            </w:r>
          </w:p>
        </w:tc>
        <w:tc>
          <w:tcPr>
            <w:tcW w:w="1418" w:type="dxa"/>
            <w:shd w:val="clear" w:color="auto" w:fill="auto"/>
          </w:tcPr>
          <w:p w14:paraId="0776C0E7" w14:textId="77777777" w:rsidR="0047112A" w:rsidRPr="00C94BF3" w:rsidRDefault="0047112A" w:rsidP="0095337A">
            <w:pPr>
              <w:pStyle w:val="111"/>
              <w:rPr>
                <w:rFonts w:ascii="Times New Roman" w:hAnsi="Times New Roman"/>
                <w:color w:val="000000" w:themeColor="text1"/>
              </w:rPr>
            </w:pPr>
          </w:p>
        </w:tc>
        <w:tc>
          <w:tcPr>
            <w:tcW w:w="4536" w:type="dxa"/>
          </w:tcPr>
          <w:p w14:paraId="71D30FD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63:32:2601035:114 имеет пересечение с границей г.о. Тольятти (0,184 м). Граница н.п. Тольятти проходит по границе г.о. Тольятти. Данный земельный участок Ставропольского района в границах н.п. Тольятти пересекает земельный участок с кадастровым номером 63:09:0000000:7146, который расположен в н.п. Тольятти</w:t>
            </w:r>
          </w:p>
        </w:tc>
      </w:tr>
      <w:tr w:rsidR="00C94BF3" w:rsidRPr="00C94BF3" w14:paraId="4DD6E4EE" w14:textId="77777777" w:rsidTr="00387970">
        <w:tc>
          <w:tcPr>
            <w:tcW w:w="710" w:type="dxa"/>
            <w:shd w:val="clear" w:color="auto" w:fill="auto"/>
          </w:tcPr>
          <w:p w14:paraId="6FF9168B"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45</w:t>
            </w:r>
          </w:p>
        </w:tc>
        <w:tc>
          <w:tcPr>
            <w:tcW w:w="2126" w:type="dxa"/>
            <w:shd w:val="clear" w:color="auto" w:fill="auto"/>
          </w:tcPr>
          <w:p w14:paraId="41E2C63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63:32:2501002:37</w:t>
            </w:r>
          </w:p>
        </w:tc>
        <w:tc>
          <w:tcPr>
            <w:tcW w:w="1843" w:type="dxa"/>
            <w:shd w:val="clear" w:color="auto" w:fill="auto"/>
          </w:tcPr>
          <w:p w14:paraId="33D9E44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49180EA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Размещение объектов розничной торговли</w:t>
            </w:r>
          </w:p>
        </w:tc>
        <w:tc>
          <w:tcPr>
            <w:tcW w:w="1560" w:type="dxa"/>
          </w:tcPr>
          <w:p w14:paraId="3AF7DF3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3 000</w:t>
            </w:r>
          </w:p>
        </w:tc>
        <w:tc>
          <w:tcPr>
            <w:tcW w:w="1417" w:type="dxa"/>
            <w:shd w:val="clear" w:color="auto" w:fill="auto"/>
          </w:tcPr>
          <w:p w14:paraId="523BD936" w14:textId="77777777" w:rsidR="0047112A" w:rsidRPr="00C94BF3" w:rsidRDefault="0047112A" w:rsidP="0095337A">
            <w:pPr>
              <w:pStyle w:val="111"/>
              <w:rPr>
                <w:rFonts w:ascii="Times New Roman" w:hAnsi="Times New Roman"/>
                <w:b/>
                <w:i/>
                <w:color w:val="000000" w:themeColor="text1"/>
              </w:rPr>
            </w:pPr>
            <w:r w:rsidRPr="00C94BF3">
              <w:rPr>
                <w:rFonts w:ascii="Times New Roman" w:hAnsi="Times New Roman"/>
                <w:color w:val="000000" w:themeColor="text1"/>
              </w:rPr>
              <w:t>Раздел ЗУ</w:t>
            </w:r>
          </w:p>
        </w:tc>
        <w:tc>
          <w:tcPr>
            <w:tcW w:w="1418" w:type="dxa"/>
            <w:shd w:val="clear" w:color="auto" w:fill="auto"/>
          </w:tcPr>
          <w:p w14:paraId="5D08D358" w14:textId="77777777" w:rsidR="0047112A" w:rsidRPr="00C94BF3" w:rsidRDefault="0047112A" w:rsidP="0095337A">
            <w:pPr>
              <w:pStyle w:val="111"/>
              <w:rPr>
                <w:rFonts w:ascii="Times New Roman" w:hAnsi="Times New Roman"/>
                <w:color w:val="000000" w:themeColor="text1"/>
              </w:rPr>
            </w:pPr>
          </w:p>
        </w:tc>
        <w:tc>
          <w:tcPr>
            <w:tcW w:w="4536" w:type="dxa"/>
          </w:tcPr>
          <w:p w14:paraId="36A0B1E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63:32:2501002:37 имеет пересечение с границей г.о. Тольятти (0,002 м). Граница н.п. Тольятти проходит по границе г.о. Тольятти.</w:t>
            </w:r>
          </w:p>
        </w:tc>
      </w:tr>
      <w:tr w:rsidR="00C94BF3" w:rsidRPr="00C94BF3" w14:paraId="0C4A83D6" w14:textId="77777777" w:rsidTr="009E1539">
        <w:tc>
          <w:tcPr>
            <w:tcW w:w="710" w:type="dxa"/>
            <w:shd w:val="clear" w:color="auto" w:fill="auto"/>
          </w:tcPr>
          <w:p w14:paraId="481966C3"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46</w:t>
            </w:r>
          </w:p>
        </w:tc>
        <w:tc>
          <w:tcPr>
            <w:tcW w:w="2126" w:type="dxa"/>
            <w:shd w:val="clear" w:color="auto" w:fill="auto"/>
          </w:tcPr>
          <w:p w14:paraId="11881AB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63:32:1701035:98</w:t>
            </w:r>
          </w:p>
        </w:tc>
        <w:tc>
          <w:tcPr>
            <w:tcW w:w="1843" w:type="dxa"/>
            <w:shd w:val="clear" w:color="auto" w:fill="auto"/>
          </w:tcPr>
          <w:p w14:paraId="2D748F3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vAlign w:val="center"/>
          </w:tcPr>
          <w:p w14:paraId="6BA7943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размещения стоянки грузового транспорта и организации торговли сельхозинвентарем, посадочным материалом</w:t>
            </w:r>
          </w:p>
        </w:tc>
        <w:tc>
          <w:tcPr>
            <w:tcW w:w="1560" w:type="dxa"/>
          </w:tcPr>
          <w:p w14:paraId="16EEBEC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305</w:t>
            </w:r>
          </w:p>
        </w:tc>
        <w:tc>
          <w:tcPr>
            <w:tcW w:w="1417" w:type="dxa"/>
            <w:shd w:val="clear" w:color="auto" w:fill="auto"/>
          </w:tcPr>
          <w:p w14:paraId="6019B13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Раздел ЗУ</w:t>
            </w:r>
          </w:p>
        </w:tc>
        <w:tc>
          <w:tcPr>
            <w:tcW w:w="1418" w:type="dxa"/>
            <w:shd w:val="clear" w:color="auto" w:fill="auto"/>
          </w:tcPr>
          <w:p w14:paraId="54B11593" w14:textId="77777777" w:rsidR="0047112A" w:rsidRPr="00C94BF3" w:rsidRDefault="0047112A" w:rsidP="0095337A">
            <w:pPr>
              <w:pStyle w:val="111"/>
              <w:rPr>
                <w:rFonts w:ascii="Times New Roman" w:hAnsi="Times New Roman"/>
                <w:color w:val="000000" w:themeColor="text1"/>
              </w:rPr>
            </w:pPr>
          </w:p>
        </w:tc>
        <w:tc>
          <w:tcPr>
            <w:tcW w:w="4536" w:type="dxa"/>
          </w:tcPr>
          <w:p w14:paraId="28958CE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63:32:1701035:98 имеет пересечение с границей г.о. Тольятти (0,125м). Граница н.п. Тольятти проходит по границе г.о. Тольятти. Данный земельный участок Ставропольского района в границах н.п. Тольятти пересекает земельный участок с кадастровым номером 63:09:0103035:536, который расположен в н.п. Тольятти</w:t>
            </w:r>
          </w:p>
        </w:tc>
      </w:tr>
      <w:tr w:rsidR="00C94BF3" w:rsidRPr="00C94BF3" w14:paraId="2E6ECE63" w14:textId="77777777" w:rsidTr="00387970">
        <w:tc>
          <w:tcPr>
            <w:tcW w:w="710" w:type="dxa"/>
            <w:shd w:val="clear" w:color="auto" w:fill="auto"/>
          </w:tcPr>
          <w:p w14:paraId="21B05208"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47</w:t>
            </w:r>
          </w:p>
        </w:tc>
        <w:tc>
          <w:tcPr>
            <w:tcW w:w="2126" w:type="dxa"/>
            <w:shd w:val="clear" w:color="auto" w:fill="auto"/>
          </w:tcPr>
          <w:p w14:paraId="0447B39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63:32:1701035:100</w:t>
            </w:r>
          </w:p>
        </w:tc>
        <w:tc>
          <w:tcPr>
            <w:tcW w:w="1843" w:type="dxa"/>
            <w:shd w:val="clear" w:color="auto" w:fill="auto"/>
          </w:tcPr>
          <w:p w14:paraId="4DC20BB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28482D1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размещения стоянки грузового транспорта и организации торговли сельхозинвентарем, посадочным материалом</w:t>
            </w:r>
          </w:p>
        </w:tc>
        <w:tc>
          <w:tcPr>
            <w:tcW w:w="1560" w:type="dxa"/>
          </w:tcPr>
          <w:p w14:paraId="73F7B63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627</w:t>
            </w:r>
          </w:p>
        </w:tc>
        <w:tc>
          <w:tcPr>
            <w:tcW w:w="1417" w:type="dxa"/>
            <w:shd w:val="clear" w:color="auto" w:fill="auto"/>
          </w:tcPr>
          <w:p w14:paraId="0116E99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Раздел ЗУ</w:t>
            </w:r>
          </w:p>
        </w:tc>
        <w:tc>
          <w:tcPr>
            <w:tcW w:w="1418" w:type="dxa"/>
            <w:shd w:val="clear" w:color="auto" w:fill="auto"/>
          </w:tcPr>
          <w:p w14:paraId="670B74DB" w14:textId="77777777" w:rsidR="0047112A" w:rsidRPr="00C94BF3" w:rsidRDefault="0047112A" w:rsidP="0095337A">
            <w:pPr>
              <w:pStyle w:val="111"/>
              <w:rPr>
                <w:rFonts w:ascii="Times New Roman" w:hAnsi="Times New Roman"/>
                <w:color w:val="000000" w:themeColor="text1"/>
              </w:rPr>
            </w:pPr>
          </w:p>
        </w:tc>
        <w:tc>
          <w:tcPr>
            <w:tcW w:w="4536" w:type="dxa"/>
            <w:vAlign w:val="center"/>
          </w:tcPr>
          <w:p w14:paraId="3D8EE83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63:32:1701035:100 имеет пересечение с границей г.о. Тольятти (0,112 м). Граница н.п. Тольятти проходит по границе г.о. Тольятти. Данный земельный участок Ставропольского района в границах н.п. Тольятти пересекает земельный участок с кадастровым номером 63:09:0103035:536, который расположен в н.п. Тольятти</w:t>
            </w:r>
          </w:p>
        </w:tc>
      </w:tr>
      <w:tr w:rsidR="00C94BF3" w:rsidRPr="00C94BF3" w14:paraId="50D69A95" w14:textId="77777777" w:rsidTr="009E1539">
        <w:tc>
          <w:tcPr>
            <w:tcW w:w="710" w:type="dxa"/>
            <w:shd w:val="clear" w:color="auto" w:fill="auto"/>
          </w:tcPr>
          <w:p w14:paraId="6BF067FB"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48</w:t>
            </w:r>
          </w:p>
        </w:tc>
        <w:tc>
          <w:tcPr>
            <w:tcW w:w="2126" w:type="dxa"/>
            <w:shd w:val="clear" w:color="auto" w:fill="auto"/>
          </w:tcPr>
          <w:p w14:paraId="00D1F4F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63:09:0305025:598</w:t>
            </w:r>
          </w:p>
        </w:tc>
        <w:tc>
          <w:tcPr>
            <w:tcW w:w="1843" w:type="dxa"/>
            <w:shd w:val="clear" w:color="auto" w:fill="auto"/>
          </w:tcPr>
          <w:p w14:paraId="11B0112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vAlign w:val="center"/>
          </w:tcPr>
          <w:p w14:paraId="2A8E17E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дальнейшей эксплуатации туристической базы "Волна" в соответствии с видами разрешенного использования градостроительной зоны №Р-3</w:t>
            </w:r>
          </w:p>
        </w:tc>
        <w:tc>
          <w:tcPr>
            <w:tcW w:w="1560" w:type="dxa"/>
          </w:tcPr>
          <w:p w14:paraId="2838A48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4 897</w:t>
            </w:r>
          </w:p>
        </w:tc>
        <w:tc>
          <w:tcPr>
            <w:tcW w:w="1417" w:type="dxa"/>
            <w:shd w:val="clear" w:color="auto" w:fill="auto"/>
          </w:tcPr>
          <w:p w14:paraId="200C541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14033A1C" w14:textId="77777777" w:rsidR="0047112A" w:rsidRPr="00C94BF3" w:rsidRDefault="0047112A" w:rsidP="0095337A">
            <w:pPr>
              <w:pStyle w:val="111"/>
              <w:rPr>
                <w:rFonts w:ascii="Times New Roman" w:hAnsi="Times New Roman"/>
                <w:color w:val="000000" w:themeColor="text1"/>
              </w:rPr>
            </w:pPr>
          </w:p>
        </w:tc>
        <w:tc>
          <w:tcPr>
            <w:tcW w:w="4536" w:type="dxa"/>
          </w:tcPr>
          <w:p w14:paraId="5AD8F90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63:09:0305025:598 имеет пересечение с границей г.о. Тольятти (0,014 м). Граница н.п. Тольятти проходит по границе г.о. Тольятти</w:t>
            </w:r>
          </w:p>
        </w:tc>
      </w:tr>
      <w:tr w:rsidR="00C94BF3" w:rsidRPr="00C94BF3" w14:paraId="6075AC6B" w14:textId="77777777" w:rsidTr="002518C2">
        <w:tc>
          <w:tcPr>
            <w:tcW w:w="710" w:type="dxa"/>
            <w:shd w:val="clear" w:color="auto" w:fill="auto"/>
          </w:tcPr>
          <w:p w14:paraId="53F53339"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49</w:t>
            </w:r>
          </w:p>
        </w:tc>
        <w:tc>
          <w:tcPr>
            <w:tcW w:w="2126" w:type="dxa"/>
            <w:shd w:val="clear" w:color="auto" w:fill="auto"/>
          </w:tcPr>
          <w:p w14:paraId="00BAFD8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63:32:0000000:9848</w:t>
            </w:r>
          </w:p>
        </w:tc>
        <w:tc>
          <w:tcPr>
            <w:tcW w:w="1843" w:type="dxa"/>
            <w:shd w:val="clear" w:color="auto" w:fill="auto"/>
          </w:tcPr>
          <w:p w14:paraId="209D0C7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43F51F8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под автомобильной дорогой общего пользования Обводное шоссе г. Тольятти</w:t>
            </w:r>
          </w:p>
        </w:tc>
        <w:tc>
          <w:tcPr>
            <w:tcW w:w="1560" w:type="dxa"/>
          </w:tcPr>
          <w:p w14:paraId="2DC8718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107 780</w:t>
            </w:r>
          </w:p>
        </w:tc>
        <w:tc>
          <w:tcPr>
            <w:tcW w:w="1417" w:type="dxa"/>
            <w:shd w:val="clear" w:color="auto" w:fill="auto"/>
          </w:tcPr>
          <w:p w14:paraId="7DB714A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73A09D70" w14:textId="77777777" w:rsidR="0047112A" w:rsidRPr="00C94BF3" w:rsidRDefault="0047112A" w:rsidP="0095337A">
            <w:pPr>
              <w:pStyle w:val="111"/>
              <w:rPr>
                <w:rFonts w:ascii="Times New Roman" w:hAnsi="Times New Roman"/>
                <w:color w:val="000000" w:themeColor="text1"/>
              </w:rPr>
            </w:pPr>
          </w:p>
        </w:tc>
        <w:tc>
          <w:tcPr>
            <w:tcW w:w="4536" w:type="dxa"/>
          </w:tcPr>
          <w:p w14:paraId="73C4D03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63:32:0000000:9848 имеет пересечение с границей г.о. Тольятти (0,591 м). Граница н.п. Тольятти проходит по границе г.о. Тольятти. Данный земельный участок Ставропольского района в границах н.п. Тольятти пересекает земельными участками с кадастровыми номерами 63:09:0000000:7146, 63:09:0303071:3, которые  расположены в н.п. Тольятти</w:t>
            </w:r>
          </w:p>
        </w:tc>
      </w:tr>
      <w:tr w:rsidR="00C94BF3" w:rsidRPr="00C94BF3" w14:paraId="281429B2" w14:textId="77777777" w:rsidTr="002518C2">
        <w:tc>
          <w:tcPr>
            <w:tcW w:w="710" w:type="dxa"/>
            <w:shd w:val="clear" w:color="auto" w:fill="auto"/>
          </w:tcPr>
          <w:p w14:paraId="1D64733E"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50</w:t>
            </w:r>
          </w:p>
        </w:tc>
        <w:tc>
          <w:tcPr>
            <w:tcW w:w="2126" w:type="dxa"/>
            <w:shd w:val="clear" w:color="auto" w:fill="auto"/>
          </w:tcPr>
          <w:p w14:paraId="31A5DA5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63:32:0000000:9849</w:t>
            </w:r>
          </w:p>
        </w:tc>
        <w:tc>
          <w:tcPr>
            <w:tcW w:w="1843" w:type="dxa"/>
            <w:shd w:val="clear" w:color="auto" w:fill="auto"/>
          </w:tcPr>
          <w:p w14:paraId="42B69DD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промышленности</w:t>
            </w:r>
          </w:p>
        </w:tc>
        <w:tc>
          <w:tcPr>
            <w:tcW w:w="1842" w:type="dxa"/>
          </w:tcPr>
          <w:p w14:paraId="72D11CB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под автомобильной дорогой общего пользования Обводное шоссе г. Тольятти</w:t>
            </w:r>
          </w:p>
        </w:tc>
        <w:tc>
          <w:tcPr>
            <w:tcW w:w="1560" w:type="dxa"/>
          </w:tcPr>
          <w:p w14:paraId="5B475E6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134 131</w:t>
            </w:r>
          </w:p>
        </w:tc>
        <w:tc>
          <w:tcPr>
            <w:tcW w:w="1417" w:type="dxa"/>
            <w:shd w:val="clear" w:color="auto" w:fill="auto"/>
          </w:tcPr>
          <w:p w14:paraId="5BFCE7E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105AB237" w14:textId="77777777" w:rsidR="0047112A" w:rsidRPr="00C94BF3" w:rsidRDefault="0047112A" w:rsidP="0095337A">
            <w:pPr>
              <w:pStyle w:val="111"/>
              <w:rPr>
                <w:rFonts w:ascii="Times New Roman" w:hAnsi="Times New Roman"/>
                <w:color w:val="000000" w:themeColor="text1"/>
              </w:rPr>
            </w:pPr>
          </w:p>
        </w:tc>
        <w:tc>
          <w:tcPr>
            <w:tcW w:w="4536" w:type="dxa"/>
          </w:tcPr>
          <w:p w14:paraId="02739B2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63:32:0000000:9849 имеет пересечение с границей г.о. Тольятти (0,076 м). Граница н.п. Тольятти проходит по границе г.о. Тольятти.</w:t>
            </w:r>
          </w:p>
        </w:tc>
      </w:tr>
      <w:tr w:rsidR="00C94BF3" w:rsidRPr="00C94BF3" w14:paraId="721AD7EE" w14:textId="77777777" w:rsidTr="00387970">
        <w:tc>
          <w:tcPr>
            <w:tcW w:w="710" w:type="dxa"/>
            <w:shd w:val="clear" w:color="auto" w:fill="auto"/>
          </w:tcPr>
          <w:p w14:paraId="2890552E"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51</w:t>
            </w:r>
          </w:p>
        </w:tc>
        <w:tc>
          <w:tcPr>
            <w:tcW w:w="2126" w:type="dxa"/>
            <w:shd w:val="clear" w:color="auto" w:fill="auto"/>
          </w:tcPr>
          <w:p w14:paraId="4420831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63:32:0000000:11295</w:t>
            </w:r>
          </w:p>
        </w:tc>
        <w:tc>
          <w:tcPr>
            <w:tcW w:w="1843" w:type="dxa"/>
            <w:shd w:val="clear" w:color="auto" w:fill="auto"/>
          </w:tcPr>
          <w:p w14:paraId="2E51670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03EABD2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Земельные участки (территории) общего пользования</w:t>
            </w:r>
          </w:p>
        </w:tc>
        <w:tc>
          <w:tcPr>
            <w:tcW w:w="1560" w:type="dxa"/>
          </w:tcPr>
          <w:p w14:paraId="5F66744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53</w:t>
            </w:r>
          </w:p>
        </w:tc>
        <w:tc>
          <w:tcPr>
            <w:tcW w:w="1417" w:type="dxa"/>
            <w:shd w:val="clear" w:color="auto" w:fill="auto"/>
          </w:tcPr>
          <w:p w14:paraId="78889B9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Раздел ЗУ</w:t>
            </w:r>
          </w:p>
        </w:tc>
        <w:tc>
          <w:tcPr>
            <w:tcW w:w="1418" w:type="dxa"/>
            <w:shd w:val="clear" w:color="auto" w:fill="auto"/>
          </w:tcPr>
          <w:p w14:paraId="2BC5E618" w14:textId="77777777" w:rsidR="0047112A" w:rsidRPr="00C94BF3" w:rsidRDefault="0047112A" w:rsidP="0095337A">
            <w:pPr>
              <w:pStyle w:val="111"/>
              <w:rPr>
                <w:rFonts w:ascii="Times New Roman" w:hAnsi="Times New Roman"/>
                <w:color w:val="000000" w:themeColor="text1"/>
              </w:rPr>
            </w:pPr>
          </w:p>
        </w:tc>
        <w:tc>
          <w:tcPr>
            <w:tcW w:w="4536" w:type="dxa"/>
          </w:tcPr>
          <w:p w14:paraId="6218F27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63:32:0000000:11295 имеет пересечение с границей г.о. Тольятти (0,080 м). Граница н.п. Тольятти проходит по границе г.о. Тольятти. Данный земельный участок Ставропольского района в границах н.п. Тольятти пересекает земельный участок с кадастровым номером 63:09:0000000:7146, который расположен в н.п. Тольятти</w:t>
            </w:r>
          </w:p>
        </w:tc>
      </w:tr>
      <w:tr w:rsidR="00C94BF3" w:rsidRPr="00C94BF3" w14:paraId="588D9C8D" w14:textId="77777777" w:rsidTr="00387970">
        <w:tc>
          <w:tcPr>
            <w:tcW w:w="710" w:type="dxa"/>
            <w:shd w:val="clear" w:color="auto" w:fill="auto"/>
          </w:tcPr>
          <w:p w14:paraId="0ADACCB6"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52</w:t>
            </w:r>
          </w:p>
        </w:tc>
        <w:tc>
          <w:tcPr>
            <w:tcW w:w="2126" w:type="dxa"/>
            <w:shd w:val="clear" w:color="auto" w:fill="auto"/>
          </w:tcPr>
          <w:p w14:paraId="06EC105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63:32:0000000:11303</w:t>
            </w:r>
          </w:p>
        </w:tc>
        <w:tc>
          <w:tcPr>
            <w:tcW w:w="1843" w:type="dxa"/>
            <w:shd w:val="clear" w:color="auto" w:fill="auto"/>
          </w:tcPr>
          <w:p w14:paraId="293C02F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промышленности</w:t>
            </w:r>
          </w:p>
        </w:tc>
        <w:tc>
          <w:tcPr>
            <w:tcW w:w="1842" w:type="dxa"/>
          </w:tcPr>
          <w:p w14:paraId="7E49C4D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Автомобильный транспорт</w:t>
            </w:r>
          </w:p>
        </w:tc>
        <w:tc>
          <w:tcPr>
            <w:tcW w:w="1560" w:type="dxa"/>
          </w:tcPr>
          <w:p w14:paraId="6F12795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748</w:t>
            </w:r>
          </w:p>
        </w:tc>
        <w:tc>
          <w:tcPr>
            <w:tcW w:w="1417" w:type="dxa"/>
            <w:shd w:val="clear" w:color="auto" w:fill="auto"/>
          </w:tcPr>
          <w:p w14:paraId="32C7341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1F270717" w14:textId="77777777" w:rsidR="0047112A" w:rsidRPr="00C94BF3" w:rsidRDefault="0047112A" w:rsidP="0095337A">
            <w:pPr>
              <w:pStyle w:val="111"/>
              <w:rPr>
                <w:rFonts w:ascii="Times New Roman" w:hAnsi="Times New Roman"/>
                <w:color w:val="000000" w:themeColor="text1"/>
              </w:rPr>
            </w:pPr>
          </w:p>
        </w:tc>
        <w:tc>
          <w:tcPr>
            <w:tcW w:w="4536" w:type="dxa"/>
          </w:tcPr>
          <w:p w14:paraId="3747CCE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63:32:0000000:11303 имеет пересечение с границей г.о. Тольятти (0,080 м). Граница н.п. Тольятти проходит по границе г.о. Тольятти. Данный земельный участок Ставропольского района в границах н.п. Тольятти пересекает земельный участок с кадастровым номером 63:09:0000000:7146, который расположен в н.п. Тольятти</w:t>
            </w:r>
          </w:p>
        </w:tc>
      </w:tr>
      <w:tr w:rsidR="00C94BF3" w:rsidRPr="00C94BF3" w14:paraId="5460E851" w14:textId="77777777" w:rsidTr="00387970">
        <w:tc>
          <w:tcPr>
            <w:tcW w:w="710" w:type="dxa"/>
            <w:shd w:val="clear" w:color="auto" w:fill="auto"/>
          </w:tcPr>
          <w:p w14:paraId="4BBBC21C"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53</w:t>
            </w:r>
          </w:p>
        </w:tc>
        <w:tc>
          <w:tcPr>
            <w:tcW w:w="2126" w:type="dxa"/>
            <w:shd w:val="clear" w:color="auto" w:fill="auto"/>
          </w:tcPr>
          <w:p w14:paraId="7D1293C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63:32:0000000:11304</w:t>
            </w:r>
          </w:p>
        </w:tc>
        <w:tc>
          <w:tcPr>
            <w:tcW w:w="1843" w:type="dxa"/>
            <w:shd w:val="clear" w:color="auto" w:fill="auto"/>
          </w:tcPr>
          <w:p w14:paraId="4CBCDAF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0429184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Земельные участки (территории) общего пользования</w:t>
            </w:r>
          </w:p>
        </w:tc>
        <w:tc>
          <w:tcPr>
            <w:tcW w:w="1560" w:type="dxa"/>
          </w:tcPr>
          <w:p w14:paraId="379496B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14 383</w:t>
            </w:r>
          </w:p>
        </w:tc>
        <w:tc>
          <w:tcPr>
            <w:tcW w:w="1417" w:type="dxa"/>
            <w:shd w:val="clear" w:color="auto" w:fill="auto"/>
          </w:tcPr>
          <w:p w14:paraId="5A668BD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2B0EF0F9" w14:textId="77777777" w:rsidR="0047112A" w:rsidRPr="00C94BF3" w:rsidRDefault="0047112A" w:rsidP="0095337A">
            <w:pPr>
              <w:pStyle w:val="111"/>
              <w:rPr>
                <w:rFonts w:ascii="Times New Roman" w:hAnsi="Times New Roman"/>
                <w:color w:val="000000" w:themeColor="text1"/>
              </w:rPr>
            </w:pPr>
          </w:p>
        </w:tc>
        <w:tc>
          <w:tcPr>
            <w:tcW w:w="4536" w:type="dxa"/>
          </w:tcPr>
          <w:p w14:paraId="773F59B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63:32:0000000:11304 имеет пересечение с границей г.о. Тольятти (0,123 м). Граница н.п. Тольятти проходит по границе г.о. Тольятти. Данный земельный участок Ставропольского района в границах н.п. Тольятти пересекает земельными участками с кадастровыми номерами 63:09:0310003:1569, 63:09:0310003:1621, который расположен в н.п. Тольятти</w:t>
            </w:r>
          </w:p>
        </w:tc>
      </w:tr>
      <w:tr w:rsidR="00C94BF3" w:rsidRPr="00C94BF3" w14:paraId="2D214F56" w14:textId="77777777" w:rsidTr="004351D7">
        <w:tc>
          <w:tcPr>
            <w:tcW w:w="710" w:type="dxa"/>
            <w:shd w:val="clear" w:color="auto" w:fill="auto"/>
          </w:tcPr>
          <w:p w14:paraId="24BD3F92"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54</w:t>
            </w:r>
          </w:p>
        </w:tc>
        <w:tc>
          <w:tcPr>
            <w:tcW w:w="2126" w:type="dxa"/>
            <w:shd w:val="clear" w:color="auto" w:fill="auto"/>
          </w:tcPr>
          <w:p w14:paraId="0B3C9D3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63:32:2601036:5155</w:t>
            </w:r>
          </w:p>
        </w:tc>
        <w:tc>
          <w:tcPr>
            <w:tcW w:w="1843" w:type="dxa"/>
            <w:shd w:val="clear" w:color="auto" w:fill="auto"/>
          </w:tcPr>
          <w:p w14:paraId="2F67B39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3860E68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многоквартирная жилая застройка</w:t>
            </w:r>
          </w:p>
        </w:tc>
        <w:tc>
          <w:tcPr>
            <w:tcW w:w="1560" w:type="dxa"/>
          </w:tcPr>
          <w:p w14:paraId="7878472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17 028</w:t>
            </w:r>
          </w:p>
        </w:tc>
        <w:tc>
          <w:tcPr>
            <w:tcW w:w="1417" w:type="dxa"/>
            <w:shd w:val="clear" w:color="auto" w:fill="auto"/>
          </w:tcPr>
          <w:p w14:paraId="394F281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2CC1004C" w14:textId="77777777" w:rsidR="0047112A" w:rsidRPr="00C94BF3" w:rsidRDefault="0047112A" w:rsidP="0095337A">
            <w:pPr>
              <w:pStyle w:val="111"/>
              <w:rPr>
                <w:rFonts w:ascii="Times New Roman" w:hAnsi="Times New Roman"/>
                <w:color w:val="000000" w:themeColor="text1"/>
              </w:rPr>
            </w:pPr>
          </w:p>
        </w:tc>
        <w:tc>
          <w:tcPr>
            <w:tcW w:w="4536" w:type="dxa"/>
          </w:tcPr>
          <w:p w14:paraId="03354193" w14:textId="7862AA8F"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 xml:space="preserve">Земельный участок с кадастровым номером 63:32:2601036:5155 имеет пересечение с границей г.о. Тольятти (0,001 м). Граница н.п. Тольятти проходит по границе г.о. Тольятти. ВОЗМОЖНО ИСКЛЮЧИТЬ, ПРИВЯЗАВШИСЬ К ГРАНИЦЕ ЗУ А НЕ </w:t>
            </w:r>
            <w:r w:rsidR="001C1ACE" w:rsidRPr="00C94BF3">
              <w:rPr>
                <w:rFonts w:ascii="Times New Roman" w:hAnsi="Times New Roman"/>
                <w:color w:val="000000" w:themeColor="text1"/>
              </w:rPr>
              <w:t>г.о. Тольятти</w:t>
            </w:r>
          </w:p>
        </w:tc>
      </w:tr>
      <w:tr w:rsidR="00C94BF3" w:rsidRPr="00C94BF3" w14:paraId="4E13A70B" w14:textId="77777777" w:rsidTr="004351D7">
        <w:tc>
          <w:tcPr>
            <w:tcW w:w="710" w:type="dxa"/>
            <w:shd w:val="clear" w:color="auto" w:fill="auto"/>
          </w:tcPr>
          <w:p w14:paraId="71ED7327"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55</w:t>
            </w:r>
          </w:p>
        </w:tc>
        <w:tc>
          <w:tcPr>
            <w:tcW w:w="2126" w:type="dxa"/>
            <w:shd w:val="clear" w:color="auto" w:fill="auto"/>
          </w:tcPr>
          <w:p w14:paraId="3D67990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63:32:2601036:5156</w:t>
            </w:r>
          </w:p>
        </w:tc>
        <w:tc>
          <w:tcPr>
            <w:tcW w:w="1843" w:type="dxa"/>
            <w:shd w:val="clear" w:color="auto" w:fill="auto"/>
          </w:tcPr>
          <w:p w14:paraId="4A657C5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325F688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многоквартирная жилая застройка</w:t>
            </w:r>
          </w:p>
        </w:tc>
        <w:tc>
          <w:tcPr>
            <w:tcW w:w="1560" w:type="dxa"/>
          </w:tcPr>
          <w:p w14:paraId="1138C30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39 093</w:t>
            </w:r>
          </w:p>
        </w:tc>
        <w:tc>
          <w:tcPr>
            <w:tcW w:w="1417" w:type="dxa"/>
            <w:shd w:val="clear" w:color="auto" w:fill="auto"/>
          </w:tcPr>
          <w:p w14:paraId="499DC24C" w14:textId="1DC20665" w:rsidR="0047112A" w:rsidRPr="00C94BF3" w:rsidRDefault="001C1ACE"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4433BBA5" w14:textId="77777777" w:rsidR="0047112A" w:rsidRPr="00C94BF3" w:rsidRDefault="0047112A" w:rsidP="0095337A">
            <w:pPr>
              <w:pStyle w:val="111"/>
              <w:rPr>
                <w:rFonts w:ascii="Times New Roman" w:hAnsi="Times New Roman"/>
                <w:color w:val="000000" w:themeColor="text1"/>
              </w:rPr>
            </w:pPr>
          </w:p>
        </w:tc>
        <w:tc>
          <w:tcPr>
            <w:tcW w:w="4536" w:type="dxa"/>
          </w:tcPr>
          <w:p w14:paraId="0FB28136" w14:textId="79E2AA58"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63:32:2601036:5156 имеет пересечение с границей г.о. Тольятти (0,003 м). Граница н.п. Тольятти проходит по границе г.о. Тольятти. ВОЗМОЖНО ИСКЛЮЧИТЬ, ПРИВЯЗАВШИСЬ К ГР</w:t>
            </w:r>
            <w:r w:rsidR="001C1ACE" w:rsidRPr="00C94BF3">
              <w:rPr>
                <w:rFonts w:ascii="Times New Roman" w:hAnsi="Times New Roman"/>
                <w:color w:val="000000" w:themeColor="text1"/>
              </w:rPr>
              <w:t>АНИЦЕ ЗУ А НЕ г.о. Тольятти</w:t>
            </w:r>
          </w:p>
        </w:tc>
      </w:tr>
      <w:tr w:rsidR="00C94BF3" w:rsidRPr="00C94BF3" w14:paraId="1CAC1111" w14:textId="77777777" w:rsidTr="004351D7">
        <w:tc>
          <w:tcPr>
            <w:tcW w:w="710" w:type="dxa"/>
            <w:shd w:val="clear" w:color="auto" w:fill="auto"/>
          </w:tcPr>
          <w:p w14:paraId="62FC3433"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56</w:t>
            </w:r>
          </w:p>
        </w:tc>
        <w:tc>
          <w:tcPr>
            <w:tcW w:w="2126" w:type="dxa"/>
            <w:shd w:val="clear" w:color="auto" w:fill="auto"/>
          </w:tcPr>
          <w:p w14:paraId="006B754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63:32:2601036:5160</w:t>
            </w:r>
          </w:p>
        </w:tc>
        <w:tc>
          <w:tcPr>
            <w:tcW w:w="1843" w:type="dxa"/>
            <w:shd w:val="clear" w:color="auto" w:fill="auto"/>
          </w:tcPr>
          <w:p w14:paraId="357DE13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39366B2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многоквартирная жилая застройка</w:t>
            </w:r>
          </w:p>
        </w:tc>
        <w:tc>
          <w:tcPr>
            <w:tcW w:w="1560" w:type="dxa"/>
          </w:tcPr>
          <w:p w14:paraId="77B895F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51 214</w:t>
            </w:r>
          </w:p>
        </w:tc>
        <w:tc>
          <w:tcPr>
            <w:tcW w:w="1417" w:type="dxa"/>
            <w:shd w:val="clear" w:color="auto" w:fill="auto"/>
          </w:tcPr>
          <w:p w14:paraId="7F5F3CA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03A633BA" w14:textId="77777777" w:rsidR="0047112A" w:rsidRPr="00C94BF3" w:rsidRDefault="0047112A" w:rsidP="0095337A">
            <w:pPr>
              <w:pStyle w:val="111"/>
              <w:rPr>
                <w:rFonts w:ascii="Times New Roman" w:hAnsi="Times New Roman"/>
                <w:color w:val="000000" w:themeColor="text1"/>
              </w:rPr>
            </w:pPr>
          </w:p>
        </w:tc>
        <w:tc>
          <w:tcPr>
            <w:tcW w:w="4536" w:type="dxa"/>
          </w:tcPr>
          <w:p w14:paraId="1A1B1973" w14:textId="1B6EBA26"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 xml:space="preserve">Земельный участок с кадастровым номером 63:32:2601036:5160 имеет пересечение с границей г.о. Тольятти (0,003 м). Граница н.п. Тольятти проходит по границе г.о. Тольятти. ВОЗМОЖНО ИСКЛЮЧИТЬ, ПРИВЯЗАВШИСЬ К ГРАНИЦЕ ЗУ А НЕ </w:t>
            </w:r>
            <w:r w:rsidR="001C1ACE" w:rsidRPr="00C94BF3">
              <w:rPr>
                <w:rFonts w:ascii="Times New Roman" w:hAnsi="Times New Roman"/>
                <w:color w:val="000000" w:themeColor="text1"/>
              </w:rPr>
              <w:t>г.о. Тольятти</w:t>
            </w:r>
          </w:p>
        </w:tc>
      </w:tr>
      <w:tr w:rsidR="00C94BF3" w:rsidRPr="00C94BF3" w14:paraId="5A44E30F" w14:textId="77777777" w:rsidTr="00387970">
        <w:tc>
          <w:tcPr>
            <w:tcW w:w="710" w:type="dxa"/>
            <w:shd w:val="clear" w:color="auto" w:fill="auto"/>
          </w:tcPr>
          <w:p w14:paraId="10178D2C"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57</w:t>
            </w:r>
          </w:p>
        </w:tc>
        <w:tc>
          <w:tcPr>
            <w:tcW w:w="2126" w:type="dxa"/>
            <w:shd w:val="clear" w:color="auto" w:fill="auto"/>
          </w:tcPr>
          <w:p w14:paraId="728F9C3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63:32:0000000:8601</w:t>
            </w:r>
          </w:p>
        </w:tc>
        <w:tc>
          <w:tcPr>
            <w:tcW w:w="1843" w:type="dxa"/>
            <w:shd w:val="clear" w:color="auto" w:fill="auto"/>
          </w:tcPr>
          <w:p w14:paraId="0A68AB8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6C89CAE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Под строительство внеплощадочной кабельной трассы 10 кВ СИЗО-5</w:t>
            </w:r>
          </w:p>
        </w:tc>
        <w:tc>
          <w:tcPr>
            <w:tcW w:w="1560" w:type="dxa"/>
          </w:tcPr>
          <w:p w14:paraId="7D3B320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10 099</w:t>
            </w:r>
          </w:p>
        </w:tc>
        <w:tc>
          <w:tcPr>
            <w:tcW w:w="1417" w:type="dxa"/>
            <w:shd w:val="clear" w:color="auto" w:fill="auto"/>
          </w:tcPr>
          <w:p w14:paraId="62FC070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79A7279B" w14:textId="77777777" w:rsidR="0047112A" w:rsidRPr="00C94BF3" w:rsidRDefault="0047112A" w:rsidP="0095337A">
            <w:pPr>
              <w:pStyle w:val="111"/>
              <w:rPr>
                <w:rFonts w:ascii="Times New Roman" w:hAnsi="Times New Roman"/>
                <w:color w:val="000000" w:themeColor="text1"/>
              </w:rPr>
            </w:pPr>
          </w:p>
        </w:tc>
        <w:tc>
          <w:tcPr>
            <w:tcW w:w="4536" w:type="dxa"/>
          </w:tcPr>
          <w:p w14:paraId="1CA753C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63:32:0000000:8601 имеет пересечение с границей г.о. Тольятти (0,201 м). Граница н.п. Тольятти проходит по границе г.о. Тольятти. Данный земельный участок Ставропольского района в границах н.п. Тольятти пересекает земельный участок с кадастровым номером 63:09:0303071:1417, который расположен в н.п. Тольятти</w:t>
            </w:r>
          </w:p>
        </w:tc>
      </w:tr>
      <w:tr w:rsidR="00C94BF3" w:rsidRPr="00C94BF3" w14:paraId="713E506E" w14:textId="77777777" w:rsidTr="00387970">
        <w:tc>
          <w:tcPr>
            <w:tcW w:w="710" w:type="dxa"/>
            <w:shd w:val="clear" w:color="auto" w:fill="auto"/>
          </w:tcPr>
          <w:p w14:paraId="1FC7AF63"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58</w:t>
            </w:r>
          </w:p>
        </w:tc>
        <w:tc>
          <w:tcPr>
            <w:tcW w:w="2126" w:type="dxa"/>
            <w:shd w:val="clear" w:color="auto" w:fill="auto"/>
          </w:tcPr>
          <w:p w14:paraId="4AA022E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63:09:0310003:1625</w:t>
            </w:r>
          </w:p>
        </w:tc>
        <w:tc>
          <w:tcPr>
            <w:tcW w:w="1843" w:type="dxa"/>
            <w:shd w:val="clear" w:color="auto" w:fill="auto"/>
          </w:tcPr>
          <w:p w14:paraId="7C67219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1B80E13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3A4C035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23 138</w:t>
            </w:r>
          </w:p>
        </w:tc>
        <w:tc>
          <w:tcPr>
            <w:tcW w:w="1417" w:type="dxa"/>
            <w:shd w:val="clear" w:color="auto" w:fill="auto"/>
          </w:tcPr>
          <w:p w14:paraId="1128378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4EE82976" w14:textId="77777777" w:rsidR="0047112A" w:rsidRPr="00C94BF3" w:rsidRDefault="0047112A" w:rsidP="0095337A">
            <w:pPr>
              <w:pStyle w:val="111"/>
              <w:rPr>
                <w:rFonts w:ascii="Times New Roman" w:hAnsi="Times New Roman"/>
                <w:color w:val="000000" w:themeColor="text1"/>
              </w:rPr>
            </w:pPr>
          </w:p>
        </w:tc>
        <w:tc>
          <w:tcPr>
            <w:tcW w:w="4536" w:type="dxa"/>
          </w:tcPr>
          <w:p w14:paraId="3B8B7CC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63:09:0310003:1625 имеет пересечение с границей г.о. Тольятти (0,029 м). Граница н.п. Тольятти проходит по границе г.о. Тольятти</w:t>
            </w:r>
          </w:p>
        </w:tc>
      </w:tr>
      <w:tr w:rsidR="00C94BF3" w:rsidRPr="00C94BF3" w14:paraId="49595837" w14:textId="77777777" w:rsidTr="00387970">
        <w:tc>
          <w:tcPr>
            <w:tcW w:w="710" w:type="dxa"/>
            <w:shd w:val="clear" w:color="auto" w:fill="auto"/>
          </w:tcPr>
          <w:p w14:paraId="7EA07502"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59</w:t>
            </w:r>
          </w:p>
        </w:tc>
        <w:tc>
          <w:tcPr>
            <w:tcW w:w="2126" w:type="dxa"/>
            <w:shd w:val="clear" w:color="auto" w:fill="auto"/>
          </w:tcPr>
          <w:p w14:paraId="6CB5C10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63:09:0310003:1633</w:t>
            </w:r>
          </w:p>
        </w:tc>
        <w:tc>
          <w:tcPr>
            <w:tcW w:w="1843" w:type="dxa"/>
            <w:shd w:val="clear" w:color="auto" w:fill="auto"/>
          </w:tcPr>
          <w:p w14:paraId="13BB8B7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1CE1AD7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кв мпроизводства</w:t>
            </w:r>
          </w:p>
        </w:tc>
        <w:tc>
          <w:tcPr>
            <w:tcW w:w="1560" w:type="dxa"/>
          </w:tcPr>
          <w:p w14:paraId="18C9982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183 010</w:t>
            </w:r>
          </w:p>
        </w:tc>
        <w:tc>
          <w:tcPr>
            <w:tcW w:w="1417" w:type="dxa"/>
            <w:shd w:val="clear" w:color="auto" w:fill="auto"/>
          </w:tcPr>
          <w:p w14:paraId="08DE36A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4FE29601" w14:textId="77777777" w:rsidR="0047112A" w:rsidRPr="00C94BF3" w:rsidRDefault="0047112A" w:rsidP="0095337A">
            <w:pPr>
              <w:pStyle w:val="111"/>
              <w:rPr>
                <w:rFonts w:ascii="Times New Roman" w:hAnsi="Times New Roman"/>
                <w:color w:val="000000" w:themeColor="text1"/>
              </w:rPr>
            </w:pPr>
          </w:p>
        </w:tc>
        <w:tc>
          <w:tcPr>
            <w:tcW w:w="4536" w:type="dxa"/>
          </w:tcPr>
          <w:p w14:paraId="42A1843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63:09:0310003:1633 имеет пересечение с границей г.о. Тольятти (0,020 м). Граница н.п. Тольятти проходит по границе г.о. Тольятти</w:t>
            </w:r>
          </w:p>
        </w:tc>
      </w:tr>
      <w:tr w:rsidR="00C94BF3" w:rsidRPr="00C94BF3" w14:paraId="56973AA8" w14:textId="77777777" w:rsidTr="005B3479">
        <w:tc>
          <w:tcPr>
            <w:tcW w:w="710" w:type="dxa"/>
            <w:shd w:val="clear" w:color="auto" w:fill="auto"/>
          </w:tcPr>
          <w:p w14:paraId="039A1EF6"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60</w:t>
            </w:r>
          </w:p>
        </w:tc>
        <w:tc>
          <w:tcPr>
            <w:tcW w:w="2126" w:type="dxa"/>
            <w:shd w:val="clear" w:color="auto" w:fill="auto"/>
          </w:tcPr>
          <w:p w14:paraId="4AA262D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63:09:0310003:1636</w:t>
            </w:r>
          </w:p>
        </w:tc>
        <w:tc>
          <w:tcPr>
            <w:tcW w:w="1843" w:type="dxa"/>
            <w:shd w:val="clear" w:color="auto" w:fill="auto"/>
          </w:tcPr>
          <w:p w14:paraId="52B690A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40D8E3A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5BA2A7A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11 539</w:t>
            </w:r>
          </w:p>
        </w:tc>
        <w:tc>
          <w:tcPr>
            <w:tcW w:w="1417" w:type="dxa"/>
            <w:shd w:val="clear" w:color="auto" w:fill="auto"/>
          </w:tcPr>
          <w:p w14:paraId="0A079D8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6132D2F4" w14:textId="77777777" w:rsidR="0047112A" w:rsidRPr="00C94BF3" w:rsidRDefault="0047112A" w:rsidP="0095337A">
            <w:pPr>
              <w:pStyle w:val="111"/>
              <w:rPr>
                <w:rFonts w:ascii="Times New Roman" w:hAnsi="Times New Roman"/>
                <w:color w:val="000000" w:themeColor="text1"/>
              </w:rPr>
            </w:pPr>
          </w:p>
        </w:tc>
        <w:tc>
          <w:tcPr>
            <w:tcW w:w="4536" w:type="dxa"/>
          </w:tcPr>
          <w:p w14:paraId="75D3BA1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63:09:0310003:1636 имеет пересечение с границей г.о. Тольятти (0,010 м). Граница н.п. Тольятти проходит по границе г.о. Тольятти</w:t>
            </w:r>
          </w:p>
        </w:tc>
      </w:tr>
      <w:tr w:rsidR="00C94BF3" w:rsidRPr="00C94BF3" w14:paraId="59A40A50" w14:textId="77777777" w:rsidTr="005B3479">
        <w:tc>
          <w:tcPr>
            <w:tcW w:w="710" w:type="dxa"/>
            <w:shd w:val="clear" w:color="auto" w:fill="auto"/>
          </w:tcPr>
          <w:p w14:paraId="02B21654"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61</w:t>
            </w:r>
          </w:p>
        </w:tc>
        <w:tc>
          <w:tcPr>
            <w:tcW w:w="2126" w:type="dxa"/>
            <w:shd w:val="clear" w:color="auto" w:fill="auto"/>
          </w:tcPr>
          <w:p w14:paraId="050F391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63:09:0310003:1710</w:t>
            </w:r>
          </w:p>
        </w:tc>
        <w:tc>
          <w:tcPr>
            <w:tcW w:w="1843" w:type="dxa"/>
            <w:shd w:val="clear" w:color="auto" w:fill="auto"/>
          </w:tcPr>
          <w:p w14:paraId="340DA6A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0AC0600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индивидуального жилищного строительства</w:t>
            </w:r>
          </w:p>
        </w:tc>
        <w:tc>
          <w:tcPr>
            <w:tcW w:w="1560" w:type="dxa"/>
          </w:tcPr>
          <w:p w14:paraId="1131D78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571</w:t>
            </w:r>
          </w:p>
        </w:tc>
        <w:tc>
          <w:tcPr>
            <w:tcW w:w="1417" w:type="dxa"/>
            <w:shd w:val="clear" w:color="auto" w:fill="auto"/>
          </w:tcPr>
          <w:p w14:paraId="402667D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1C69923C" w14:textId="77777777" w:rsidR="0047112A" w:rsidRPr="00C94BF3" w:rsidRDefault="0047112A" w:rsidP="0095337A">
            <w:pPr>
              <w:pStyle w:val="111"/>
              <w:rPr>
                <w:rFonts w:ascii="Times New Roman" w:hAnsi="Times New Roman"/>
                <w:color w:val="000000" w:themeColor="text1"/>
              </w:rPr>
            </w:pPr>
          </w:p>
        </w:tc>
        <w:tc>
          <w:tcPr>
            <w:tcW w:w="4536" w:type="dxa"/>
          </w:tcPr>
          <w:p w14:paraId="191BC6B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63:09:0310003:1710 имеет пересечение с границей г.о. Тольятти (0,001 м). Граница н.п. Тольятти проходит по границе г.о. Тольятти</w:t>
            </w:r>
          </w:p>
        </w:tc>
      </w:tr>
      <w:tr w:rsidR="00C94BF3" w:rsidRPr="00C94BF3" w14:paraId="2506BE7D" w14:textId="77777777" w:rsidTr="005B3479">
        <w:tc>
          <w:tcPr>
            <w:tcW w:w="710" w:type="dxa"/>
            <w:shd w:val="clear" w:color="auto" w:fill="auto"/>
          </w:tcPr>
          <w:p w14:paraId="052C8E1C"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62</w:t>
            </w:r>
          </w:p>
        </w:tc>
        <w:tc>
          <w:tcPr>
            <w:tcW w:w="2126" w:type="dxa"/>
            <w:shd w:val="clear" w:color="auto" w:fill="auto"/>
          </w:tcPr>
          <w:p w14:paraId="195482F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63:09:0310003:1711</w:t>
            </w:r>
          </w:p>
        </w:tc>
        <w:tc>
          <w:tcPr>
            <w:tcW w:w="1843" w:type="dxa"/>
            <w:shd w:val="clear" w:color="auto" w:fill="auto"/>
          </w:tcPr>
          <w:p w14:paraId="5A32144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4E41B97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индивидуального жилищного строительства</w:t>
            </w:r>
          </w:p>
        </w:tc>
        <w:tc>
          <w:tcPr>
            <w:tcW w:w="1560" w:type="dxa"/>
          </w:tcPr>
          <w:p w14:paraId="4A7609B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553</w:t>
            </w:r>
          </w:p>
        </w:tc>
        <w:tc>
          <w:tcPr>
            <w:tcW w:w="1417" w:type="dxa"/>
            <w:shd w:val="clear" w:color="auto" w:fill="auto"/>
          </w:tcPr>
          <w:p w14:paraId="2D5F7D6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4359F284" w14:textId="77777777" w:rsidR="0047112A" w:rsidRPr="00C94BF3" w:rsidRDefault="0047112A" w:rsidP="0095337A">
            <w:pPr>
              <w:pStyle w:val="111"/>
              <w:rPr>
                <w:rFonts w:ascii="Times New Roman" w:hAnsi="Times New Roman"/>
                <w:color w:val="000000" w:themeColor="text1"/>
              </w:rPr>
            </w:pPr>
          </w:p>
        </w:tc>
        <w:tc>
          <w:tcPr>
            <w:tcW w:w="4536" w:type="dxa"/>
          </w:tcPr>
          <w:p w14:paraId="6CB98A9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63:09:0310003:1711 имеет пересечение с границей г.о. Тольятти (0,001 м). Граница н.п. Тольятти проходит по границе г.о. Тольятти</w:t>
            </w:r>
          </w:p>
        </w:tc>
      </w:tr>
      <w:tr w:rsidR="00C94BF3" w:rsidRPr="00C94BF3" w14:paraId="37E1D094" w14:textId="77777777" w:rsidTr="00C17C47">
        <w:tc>
          <w:tcPr>
            <w:tcW w:w="710" w:type="dxa"/>
            <w:shd w:val="clear" w:color="auto" w:fill="auto"/>
          </w:tcPr>
          <w:p w14:paraId="0EC6902A"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63</w:t>
            </w:r>
          </w:p>
        </w:tc>
        <w:tc>
          <w:tcPr>
            <w:tcW w:w="2126" w:type="dxa"/>
            <w:shd w:val="clear" w:color="auto" w:fill="auto"/>
          </w:tcPr>
          <w:p w14:paraId="72954B0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63:09:0000000:4</w:t>
            </w:r>
          </w:p>
        </w:tc>
        <w:tc>
          <w:tcPr>
            <w:tcW w:w="1843" w:type="dxa"/>
            <w:shd w:val="clear" w:color="auto" w:fill="auto"/>
          </w:tcPr>
          <w:p w14:paraId="646D7A4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56F9E5E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Под строительство автозаправочной станции стационарного типа на 2 колонки с магазином сопутствующих товаров</w:t>
            </w:r>
          </w:p>
        </w:tc>
        <w:tc>
          <w:tcPr>
            <w:tcW w:w="1560" w:type="dxa"/>
          </w:tcPr>
          <w:p w14:paraId="4BF62B3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 xml:space="preserve">2 138 </w:t>
            </w:r>
          </w:p>
        </w:tc>
        <w:tc>
          <w:tcPr>
            <w:tcW w:w="1417" w:type="dxa"/>
            <w:shd w:val="clear" w:color="auto" w:fill="auto"/>
          </w:tcPr>
          <w:p w14:paraId="3DE46AF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7EE96AD6" w14:textId="77777777" w:rsidR="0047112A" w:rsidRPr="00C94BF3" w:rsidRDefault="0047112A" w:rsidP="0095337A">
            <w:pPr>
              <w:pStyle w:val="111"/>
              <w:rPr>
                <w:rFonts w:ascii="Times New Roman" w:hAnsi="Times New Roman"/>
                <w:color w:val="000000" w:themeColor="text1"/>
              </w:rPr>
            </w:pPr>
          </w:p>
        </w:tc>
        <w:tc>
          <w:tcPr>
            <w:tcW w:w="4536" w:type="dxa"/>
          </w:tcPr>
          <w:p w14:paraId="5BB4886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Единое землепользование состоит из двух обособленных участков. Обособленный участок с кадастровым номером 63:09:0303071:1 расположен в границах н.п и г.о, а 63:09:0111003:1 за границами</w:t>
            </w:r>
          </w:p>
        </w:tc>
      </w:tr>
      <w:tr w:rsidR="00C94BF3" w:rsidRPr="00C94BF3" w14:paraId="0A45F3B0" w14:textId="77777777" w:rsidTr="00547D02">
        <w:tc>
          <w:tcPr>
            <w:tcW w:w="710" w:type="dxa"/>
            <w:shd w:val="clear" w:color="auto" w:fill="auto"/>
          </w:tcPr>
          <w:p w14:paraId="6D0B8C96"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64</w:t>
            </w:r>
          </w:p>
        </w:tc>
        <w:tc>
          <w:tcPr>
            <w:tcW w:w="2126" w:type="dxa"/>
            <w:shd w:val="clear" w:color="auto" w:fill="auto"/>
          </w:tcPr>
          <w:p w14:paraId="6F1D59F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63:09:0303070:575</w:t>
            </w:r>
          </w:p>
        </w:tc>
        <w:tc>
          <w:tcPr>
            <w:tcW w:w="1843" w:type="dxa"/>
            <w:shd w:val="clear" w:color="auto" w:fill="auto"/>
          </w:tcPr>
          <w:p w14:paraId="541236B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59CA1BC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39980FC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426 330</w:t>
            </w:r>
          </w:p>
        </w:tc>
        <w:tc>
          <w:tcPr>
            <w:tcW w:w="1417" w:type="dxa"/>
            <w:shd w:val="clear" w:color="auto" w:fill="auto"/>
          </w:tcPr>
          <w:p w14:paraId="19A1725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61AC973F" w14:textId="77777777" w:rsidR="0047112A" w:rsidRPr="00C94BF3" w:rsidRDefault="0047112A" w:rsidP="0095337A">
            <w:pPr>
              <w:pStyle w:val="111"/>
              <w:rPr>
                <w:rFonts w:ascii="Times New Roman" w:hAnsi="Times New Roman"/>
                <w:color w:val="000000" w:themeColor="text1"/>
              </w:rPr>
            </w:pPr>
          </w:p>
        </w:tc>
        <w:tc>
          <w:tcPr>
            <w:tcW w:w="4536" w:type="dxa"/>
          </w:tcPr>
          <w:p w14:paraId="353340B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63:09:0303070:575 имеет пересечение с границей г.о. Тольятти (0,012 м). Граница н.п. Тольятти проходит по границе г.о. Тольятти</w:t>
            </w:r>
          </w:p>
        </w:tc>
      </w:tr>
      <w:tr w:rsidR="00C94BF3" w:rsidRPr="00C94BF3" w14:paraId="45542B13" w14:textId="77777777" w:rsidTr="00547D02">
        <w:tc>
          <w:tcPr>
            <w:tcW w:w="710" w:type="dxa"/>
            <w:shd w:val="clear" w:color="auto" w:fill="auto"/>
          </w:tcPr>
          <w:p w14:paraId="38A2668D"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65</w:t>
            </w:r>
          </w:p>
        </w:tc>
        <w:tc>
          <w:tcPr>
            <w:tcW w:w="2126" w:type="dxa"/>
            <w:shd w:val="clear" w:color="auto" w:fill="auto"/>
          </w:tcPr>
          <w:p w14:paraId="4945113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63:09:0303070:578</w:t>
            </w:r>
          </w:p>
        </w:tc>
        <w:tc>
          <w:tcPr>
            <w:tcW w:w="1843" w:type="dxa"/>
            <w:shd w:val="clear" w:color="auto" w:fill="auto"/>
          </w:tcPr>
          <w:p w14:paraId="79B2CE6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5BA4908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склады</w:t>
            </w:r>
          </w:p>
        </w:tc>
        <w:tc>
          <w:tcPr>
            <w:tcW w:w="1560" w:type="dxa"/>
          </w:tcPr>
          <w:p w14:paraId="53490F2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4 890</w:t>
            </w:r>
          </w:p>
        </w:tc>
        <w:tc>
          <w:tcPr>
            <w:tcW w:w="1417" w:type="dxa"/>
            <w:shd w:val="clear" w:color="auto" w:fill="auto"/>
          </w:tcPr>
          <w:p w14:paraId="34D797B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4DE46966" w14:textId="77777777" w:rsidR="0047112A" w:rsidRPr="00C94BF3" w:rsidRDefault="0047112A" w:rsidP="0095337A">
            <w:pPr>
              <w:pStyle w:val="111"/>
              <w:rPr>
                <w:rFonts w:ascii="Times New Roman" w:hAnsi="Times New Roman"/>
                <w:color w:val="000000" w:themeColor="text1"/>
              </w:rPr>
            </w:pPr>
          </w:p>
        </w:tc>
        <w:tc>
          <w:tcPr>
            <w:tcW w:w="4536" w:type="dxa"/>
          </w:tcPr>
          <w:p w14:paraId="4EAC5C0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63:09:0303070:578 имеет пересечение с границей г.о. Тольятти (0,003 м). Граница н.п. Тольятти проходит по границе г.о. Тольятти</w:t>
            </w:r>
          </w:p>
        </w:tc>
      </w:tr>
      <w:tr w:rsidR="00C94BF3" w:rsidRPr="00C94BF3" w14:paraId="2BC0F72D" w14:textId="77777777" w:rsidTr="00547D02">
        <w:tc>
          <w:tcPr>
            <w:tcW w:w="710" w:type="dxa"/>
            <w:shd w:val="clear" w:color="auto" w:fill="auto"/>
          </w:tcPr>
          <w:p w14:paraId="49055543"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66</w:t>
            </w:r>
          </w:p>
        </w:tc>
        <w:tc>
          <w:tcPr>
            <w:tcW w:w="2126" w:type="dxa"/>
            <w:shd w:val="clear" w:color="auto" w:fill="auto"/>
          </w:tcPr>
          <w:p w14:paraId="6CA4D19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63:09:0303070:579</w:t>
            </w:r>
          </w:p>
        </w:tc>
        <w:tc>
          <w:tcPr>
            <w:tcW w:w="1843" w:type="dxa"/>
            <w:shd w:val="clear" w:color="auto" w:fill="auto"/>
          </w:tcPr>
          <w:p w14:paraId="0A0A71E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4DC0FDD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питомники</w:t>
            </w:r>
          </w:p>
        </w:tc>
        <w:tc>
          <w:tcPr>
            <w:tcW w:w="1560" w:type="dxa"/>
          </w:tcPr>
          <w:p w14:paraId="7FD7072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662</w:t>
            </w:r>
          </w:p>
        </w:tc>
        <w:tc>
          <w:tcPr>
            <w:tcW w:w="1417" w:type="dxa"/>
            <w:shd w:val="clear" w:color="auto" w:fill="auto"/>
          </w:tcPr>
          <w:p w14:paraId="773A728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1847AB23" w14:textId="77777777" w:rsidR="0047112A" w:rsidRPr="00C94BF3" w:rsidRDefault="0047112A" w:rsidP="0095337A">
            <w:pPr>
              <w:pStyle w:val="111"/>
              <w:rPr>
                <w:rFonts w:ascii="Times New Roman" w:hAnsi="Times New Roman"/>
                <w:color w:val="000000" w:themeColor="text1"/>
              </w:rPr>
            </w:pPr>
          </w:p>
        </w:tc>
        <w:tc>
          <w:tcPr>
            <w:tcW w:w="4536" w:type="dxa"/>
          </w:tcPr>
          <w:p w14:paraId="107D235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63:09:0303070:579 имеет пересечение с границей г.о. Тольятти (0,003 м). Граница н.п. Тольятти проходит по границе г.о. Тольятти</w:t>
            </w:r>
          </w:p>
        </w:tc>
      </w:tr>
      <w:tr w:rsidR="00C94BF3" w:rsidRPr="00C94BF3" w14:paraId="65097DD7" w14:textId="77777777" w:rsidTr="00387970">
        <w:tc>
          <w:tcPr>
            <w:tcW w:w="710" w:type="dxa"/>
            <w:shd w:val="clear" w:color="auto" w:fill="auto"/>
          </w:tcPr>
          <w:p w14:paraId="24D752E4"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67</w:t>
            </w:r>
          </w:p>
        </w:tc>
        <w:tc>
          <w:tcPr>
            <w:tcW w:w="2126" w:type="dxa"/>
            <w:shd w:val="clear" w:color="auto" w:fill="auto"/>
          </w:tcPr>
          <w:p w14:paraId="7393AAA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63:09:0303070:975</w:t>
            </w:r>
          </w:p>
        </w:tc>
        <w:tc>
          <w:tcPr>
            <w:tcW w:w="1843" w:type="dxa"/>
            <w:shd w:val="clear" w:color="auto" w:fill="auto"/>
          </w:tcPr>
          <w:p w14:paraId="0305A60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0ABE1AC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3A170B4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2 586 634</w:t>
            </w:r>
          </w:p>
        </w:tc>
        <w:tc>
          <w:tcPr>
            <w:tcW w:w="1417" w:type="dxa"/>
            <w:shd w:val="clear" w:color="auto" w:fill="auto"/>
          </w:tcPr>
          <w:p w14:paraId="2118ADB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4ACC93CD" w14:textId="77777777" w:rsidR="0047112A" w:rsidRPr="00C94BF3" w:rsidRDefault="0047112A" w:rsidP="0095337A">
            <w:pPr>
              <w:pStyle w:val="111"/>
              <w:rPr>
                <w:rFonts w:ascii="Times New Roman" w:hAnsi="Times New Roman"/>
                <w:color w:val="000000" w:themeColor="text1"/>
              </w:rPr>
            </w:pPr>
          </w:p>
        </w:tc>
        <w:tc>
          <w:tcPr>
            <w:tcW w:w="4536" w:type="dxa"/>
            <w:vAlign w:val="center"/>
          </w:tcPr>
          <w:p w14:paraId="254F0F4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63:09:0303070:975 имеет пересечение с границей г.о. Тольятти (0,002 м). Граница н.п. Тольятти проходит по границе г.о. Тольятти</w:t>
            </w:r>
          </w:p>
        </w:tc>
      </w:tr>
      <w:tr w:rsidR="00C94BF3" w:rsidRPr="00C94BF3" w14:paraId="35F35B73" w14:textId="77777777" w:rsidTr="009E1539">
        <w:tc>
          <w:tcPr>
            <w:tcW w:w="710" w:type="dxa"/>
            <w:shd w:val="clear" w:color="auto" w:fill="auto"/>
          </w:tcPr>
          <w:p w14:paraId="382D8EA7"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68</w:t>
            </w:r>
          </w:p>
        </w:tc>
        <w:tc>
          <w:tcPr>
            <w:tcW w:w="2126" w:type="dxa"/>
            <w:shd w:val="clear" w:color="auto" w:fill="auto"/>
          </w:tcPr>
          <w:p w14:paraId="46C6659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63:09:0306032:25</w:t>
            </w:r>
          </w:p>
        </w:tc>
        <w:tc>
          <w:tcPr>
            <w:tcW w:w="1843" w:type="dxa"/>
            <w:shd w:val="clear" w:color="auto" w:fill="auto"/>
          </w:tcPr>
          <w:p w14:paraId="4433882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07FA17A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дальнейшего использования под садоводство и огородничество</w:t>
            </w:r>
          </w:p>
        </w:tc>
        <w:tc>
          <w:tcPr>
            <w:tcW w:w="1560" w:type="dxa"/>
          </w:tcPr>
          <w:p w14:paraId="206A4E5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565</w:t>
            </w:r>
          </w:p>
        </w:tc>
        <w:tc>
          <w:tcPr>
            <w:tcW w:w="1417" w:type="dxa"/>
            <w:shd w:val="clear" w:color="auto" w:fill="auto"/>
          </w:tcPr>
          <w:p w14:paraId="294B3B7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46341280" w14:textId="77777777" w:rsidR="0047112A" w:rsidRPr="00C94BF3" w:rsidRDefault="0047112A" w:rsidP="0095337A">
            <w:pPr>
              <w:pStyle w:val="111"/>
              <w:rPr>
                <w:rFonts w:ascii="Times New Roman" w:hAnsi="Times New Roman"/>
                <w:color w:val="000000" w:themeColor="text1"/>
              </w:rPr>
            </w:pPr>
          </w:p>
        </w:tc>
        <w:tc>
          <w:tcPr>
            <w:tcW w:w="4536" w:type="dxa"/>
          </w:tcPr>
          <w:p w14:paraId="56B6980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63:09:0306032:25 имеет пересечение с границей г.о. Тольятти (0,020 м). Граница н.п. Тольятти проходит по границе г.о. Тольятти. За границами г.о. Тольятти данный земельный участок имеет пересечение с земельным участком с кадастровым номером 63:32:1306002:43</w:t>
            </w:r>
          </w:p>
        </w:tc>
      </w:tr>
      <w:tr w:rsidR="00C94BF3" w:rsidRPr="00C94BF3" w14:paraId="7F9600B9" w14:textId="77777777" w:rsidTr="00387970">
        <w:tc>
          <w:tcPr>
            <w:tcW w:w="710" w:type="dxa"/>
            <w:shd w:val="clear" w:color="auto" w:fill="auto"/>
          </w:tcPr>
          <w:p w14:paraId="54081DDF"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69</w:t>
            </w:r>
          </w:p>
        </w:tc>
        <w:tc>
          <w:tcPr>
            <w:tcW w:w="2126" w:type="dxa"/>
            <w:shd w:val="clear" w:color="auto" w:fill="auto"/>
          </w:tcPr>
          <w:p w14:paraId="566EDEB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63:09:0303065:533</w:t>
            </w:r>
          </w:p>
        </w:tc>
        <w:tc>
          <w:tcPr>
            <w:tcW w:w="1843" w:type="dxa"/>
            <w:shd w:val="clear" w:color="auto" w:fill="auto"/>
          </w:tcPr>
          <w:p w14:paraId="7662B8C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4457307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5FEA0EA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6 766</w:t>
            </w:r>
          </w:p>
        </w:tc>
        <w:tc>
          <w:tcPr>
            <w:tcW w:w="1417" w:type="dxa"/>
            <w:shd w:val="clear" w:color="auto" w:fill="auto"/>
          </w:tcPr>
          <w:p w14:paraId="31401D7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03B6418F" w14:textId="77777777" w:rsidR="0047112A" w:rsidRPr="00C94BF3" w:rsidRDefault="0047112A" w:rsidP="0095337A">
            <w:pPr>
              <w:pStyle w:val="111"/>
              <w:rPr>
                <w:rFonts w:ascii="Times New Roman" w:hAnsi="Times New Roman"/>
                <w:color w:val="000000" w:themeColor="text1"/>
              </w:rPr>
            </w:pPr>
          </w:p>
        </w:tc>
        <w:tc>
          <w:tcPr>
            <w:tcW w:w="4536" w:type="dxa"/>
            <w:vAlign w:val="center"/>
          </w:tcPr>
          <w:p w14:paraId="01FDC5B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63:09:0303065:533 имеет пересечение с границей г.о. Тольятти (8,180 м). Граница н.п. Тольятти проходит по границе г.о. Тольятти</w:t>
            </w:r>
          </w:p>
        </w:tc>
      </w:tr>
      <w:tr w:rsidR="00C94BF3" w:rsidRPr="00C94BF3" w14:paraId="1B3179D1" w14:textId="77777777" w:rsidTr="00387970">
        <w:tc>
          <w:tcPr>
            <w:tcW w:w="710" w:type="dxa"/>
            <w:shd w:val="clear" w:color="auto" w:fill="auto"/>
          </w:tcPr>
          <w:p w14:paraId="38A6A8DA"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70</w:t>
            </w:r>
          </w:p>
        </w:tc>
        <w:tc>
          <w:tcPr>
            <w:tcW w:w="2126" w:type="dxa"/>
            <w:shd w:val="clear" w:color="auto" w:fill="auto"/>
          </w:tcPr>
          <w:p w14:paraId="6CA8967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63:09:0000000:2774</w:t>
            </w:r>
          </w:p>
        </w:tc>
        <w:tc>
          <w:tcPr>
            <w:tcW w:w="1843" w:type="dxa"/>
            <w:shd w:val="clear" w:color="auto" w:fill="auto"/>
          </w:tcPr>
          <w:p w14:paraId="1AA193A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43AA0C2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занимаемый автомобильной дорогой общего пользования регионального и межмуниципального значения Самарской области: - Тольятти - Поволжский</w:t>
            </w:r>
          </w:p>
        </w:tc>
        <w:tc>
          <w:tcPr>
            <w:tcW w:w="1560" w:type="dxa"/>
          </w:tcPr>
          <w:p w14:paraId="6DA17E5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293 934</w:t>
            </w:r>
          </w:p>
        </w:tc>
        <w:tc>
          <w:tcPr>
            <w:tcW w:w="1417" w:type="dxa"/>
            <w:shd w:val="clear" w:color="auto" w:fill="auto"/>
          </w:tcPr>
          <w:p w14:paraId="6778128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Включение ЗУ в границу НП Тольятти</w:t>
            </w:r>
          </w:p>
        </w:tc>
        <w:tc>
          <w:tcPr>
            <w:tcW w:w="1418" w:type="dxa"/>
            <w:shd w:val="clear" w:color="auto" w:fill="auto"/>
          </w:tcPr>
          <w:p w14:paraId="046C10A1" w14:textId="77777777" w:rsidR="0047112A" w:rsidRPr="00C94BF3" w:rsidRDefault="0047112A" w:rsidP="0095337A">
            <w:pPr>
              <w:pStyle w:val="111"/>
              <w:rPr>
                <w:rFonts w:ascii="Times New Roman" w:hAnsi="Times New Roman"/>
                <w:color w:val="000000" w:themeColor="text1"/>
              </w:rPr>
            </w:pPr>
          </w:p>
        </w:tc>
        <w:tc>
          <w:tcPr>
            <w:tcW w:w="4536" w:type="dxa"/>
          </w:tcPr>
          <w:p w14:paraId="40C6917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 xml:space="preserve">Земельный участок с кадастровым номером 63:09:0000000:2774 имеет пересечение с границей г.о. Тольятти (0,699 м). Граница н.п. Тольятти проходит по границе г.о. Тольятти </w:t>
            </w:r>
          </w:p>
          <w:p w14:paraId="1CC70C5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имеет реестровые ошибки с земельными участками с кадастровыми номерами: 63:32:0000000:9510 (Под автомобильную дорогу общего пользования регионального или межмуниципального значения Тольятти - Поволжский), 63:32:0000000:9817 (для заготовки древесины), 63:32:0000000:11117 (леса первой группы),63:09:0201056:903 (улицы, проезды, парки, набережные, городские сады, скверы, бульвары), 63:32:0000000:8621 (Для сельскохозяйственного производства), 63:09:0201056:905 (улицы, проезды, парки, набережные, городские сады, скверы, бульвары), 63:32:0000000:8621 (Для сельскохозяйственного производства), 63:09:0201056:912 (улицы, проезды, парки, набережные, городские сады, скверы, бульвары), 63:09:0201056:911 (улицы, проезды, парки, набережные, городские сады, скверы, бульвары), 63:09:0201056:903 (улицы, проезды, парки, набережные, городские сады, скверы, бульвары), 63:09:0201056:908 (улицы, проезды, парки, набережные, городские сады, скверы, бульвары). ПРЕДЛОЖЕНИЕ ВКЛЮЧИТЬ ДАННЫЙ ЗЕМЕЛЬНЫЙ УЧАСТОК В ГРАНИЦУ НАСЕЛЕННОГО ПУНКТА ТОЛЬЯТТИ</w:t>
            </w:r>
          </w:p>
        </w:tc>
      </w:tr>
      <w:tr w:rsidR="00C94BF3" w:rsidRPr="00C94BF3" w14:paraId="021335B0" w14:textId="77777777" w:rsidTr="00387970">
        <w:tc>
          <w:tcPr>
            <w:tcW w:w="710" w:type="dxa"/>
            <w:shd w:val="clear" w:color="auto" w:fill="auto"/>
          </w:tcPr>
          <w:p w14:paraId="541B0557"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71</w:t>
            </w:r>
          </w:p>
        </w:tc>
        <w:tc>
          <w:tcPr>
            <w:tcW w:w="2126" w:type="dxa"/>
            <w:shd w:val="clear" w:color="auto" w:fill="auto"/>
          </w:tcPr>
          <w:p w14:paraId="2BA8C03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63:09:0000000:57</w:t>
            </w:r>
          </w:p>
        </w:tc>
        <w:tc>
          <w:tcPr>
            <w:tcW w:w="1843" w:type="dxa"/>
            <w:shd w:val="clear" w:color="auto" w:fill="auto"/>
          </w:tcPr>
          <w:p w14:paraId="03E296C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26BF553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153501A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8 690</w:t>
            </w:r>
          </w:p>
        </w:tc>
        <w:tc>
          <w:tcPr>
            <w:tcW w:w="1417" w:type="dxa"/>
            <w:shd w:val="clear" w:color="auto" w:fill="auto"/>
          </w:tcPr>
          <w:p w14:paraId="2D8D92B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2B41C2DB" w14:textId="77777777" w:rsidR="0047112A" w:rsidRPr="00C94BF3" w:rsidRDefault="0047112A" w:rsidP="0095337A">
            <w:pPr>
              <w:pStyle w:val="111"/>
              <w:rPr>
                <w:rFonts w:ascii="Times New Roman" w:hAnsi="Times New Roman"/>
                <w:color w:val="000000" w:themeColor="text1"/>
              </w:rPr>
            </w:pPr>
          </w:p>
        </w:tc>
        <w:tc>
          <w:tcPr>
            <w:tcW w:w="4536" w:type="dxa"/>
          </w:tcPr>
          <w:p w14:paraId="14DD1FA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63:09:0000000:57 имеет пересечение с границей г.о. Тольятти (0,132 м). Граница н.п. Тольятти проходит по границе г.о. Тольятти</w:t>
            </w:r>
          </w:p>
        </w:tc>
      </w:tr>
      <w:tr w:rsidR="00C94BF3" w:rsidRPr="00C94BF3" w14:paraId="43D81D9E" w14:textId="77777777" w:rsidTr="00387970">
        <w:tc>
          <w:tcPr>
            <w:tcW w:w="710" w:type="dxa"/>
            <w:shd w:val="clear" w:color="auto" w:fill="auto"/>
          </w:tcPr>
          <w:p w14:paraId="35FF5E61"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72</w:t>
            </w:r>
          </w:p>
        </w:tc>
        <w:tc>
          <w:tcPr>
            <w:tcW w:w="2126" w:type="dxa"/>
            <w:shd w:val="clear" w:color="auto" w:fill="auto"/>
          </w:tcPr>
          <w:p w14:paraId="20D486F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63:09:0000000:7146</w:t>
            </w:r>
          </w:p>
        </w:tc>
        <w:tc>
          <w:tcPr>
            <w:tcW w:w="1843" w:type="dxa"/>
            <w:shd w:val="clear" w:color="auto" w:fill="auto"/>
          </w:tcPr>
          <w:p w14:paraId="144B309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2392D4F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под автомобильной дорогой общего пользования Обводное шоссе г. Тольятти</w:t>
            </w:r>
          </w:p>
        </w:tc>
        <w:tc>
          <w:tcPr>
            <w:tcW w:w="1560" w:type="dxa"/>
          </w:tcPr>
          <w:p w14:paraId="52FFBFB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1 085 680</w:t>
            </w:r>
          </w:p>
        </w:tc>
        <w:tc>
          <w:tcPr>
            <w:tcW w:w="1417" w:type="dxa"/>
            <w:shd w:val="clear" w:color="auto" w:fill="auto"/>
          </w:tcPr>
          <w:p w14:paraId="386BE3F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1E14816D" w14:textId="77777777" w:rsidR="0047112A" w:rsidRPr="00C94BF3" w:rsidRDefault="0047112A" w:rsidP="0095337A">
            <w:pPr>
              <w:pStyle w:val="111"/>
              <w:rPr>
                <w:rFonts w:ascii="Times New Roman" w:hAnsi="Times New Roman"/>
                <w:color w:val="000000" w:themeColor="text1"/>
              </w:rPr>
            </w:pPr>
          </w:p>
        </w:tc>
        <w:tc>
          <w:tcPr>
            <w:tcW w:w="4536" w:type="dxa"/>
          </w:tcPr>
          <w:p w14:paraId="13B5E32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63:09:0000000:7146 имеет пересечение с границей г.о. Тольятти (0,018 м). Граница н.п. Тольятти проходит по границе г.о. Тольятти</w:t>
            </w:r>
          </w:p>
        </w:tc>
      </w:tr>
      <w:tr w:rsidR="00C94BF3" w:rsidRPr="00C94BF3" w14:paraId="59B8F9C2" w14:textId="77777777" w:rsidTr="00722F96">
        <w:tc>
          <w:tcPr>
            <w:tcW w:w="710" w:type="dxa"/>
            <w:shd w:val="clear" w:color="auto" w:fill="auto"/>
          </w:tcPr>
          <w:p w14:paraId="54F5170E" w14:textId="77777777" w:rsidR="0047112A" w:rsidRPr="00C94BF3" w:rsidRDefault="0047112A" w:rsidP="0047112A">
            <w:pPr>
              <w:pStyle w:val="a0"/>
              <w:numPr>
                <w:ilvl w:val="0"/>
                <w:numId w:val="0"/>
              </w:numPr>
              <w:spacing w:after="0"/>
              <w:ind w:left="142"/>
              <w:jc w:val="left"/>
              <w:rPr>
                <w:color w:val="000000" w:themeColor="text1"/>
                <w:sz w:val="22"/>
                <w:szCs w:val="22"/>
              </w:rPr>
            </w:pPr>
            <w:r w:rsidRPr="00C94BF3">
              <w:rPr>
                <w:color w:val="000000" w:themeColor="text1"/>
                <w:sz w:val="22"/>
                <w:szCs w:val="22"/>
              </w:rPr>
              <w:t>73</w:t>
            </w:r>
          </w:p>
        </w:tc>
        <w:tc>
          <w:tcPr>
            <w:tcW w:w="2126" w:type="dxa"/>
            <w:shd w:val="clear" w:color="auto" w:fill="auto"/>
          </w:tcPr>
          <w:p w14:paraId="59825A1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63:09:0000000:777</w:t>
            </w:r>
          </w:p>
        </w:tc>
        <w:tc>
          <w:tcPr>
            <w:tcW w:w="1843" w:type="dxa"/>
            <w:shd w:val="clear" w:color="auto" w:fill="auto"/>
          </w:tcPr>
          <w:p w14:paraId="78C5F9D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5E0DB73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Место размещения комплекса зданий и сооружений Прибрежного парка и Набережной</w:t>
            </w:r>
          </w:p>
        </w:tc>
        <w:tc>
          <w:tcPr>
            <w:tcW w:w="1560" w:type="dxa"/>
          </w:tcPr>
          <w:p w14:paraId="4F3BAA2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31 097</w:t>
            </w:r>
          </w:p>
        </w:tc>
        <w:tc>
          <w:tcPr>
            <w:tcW w:w="1417" w:type="dxa"/>
            <w:shd w:val="clear" w:color="auto" w:fill="auto"/>
          </w:tcPr>
          <w:p w14:paraId="3EFB71D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4F4AE626" w14:textId="77777777" w:rsidR="0047112A" w:rsidRPr="00C94BF3" w:rsidRDefault="0047112A" w:rsidP="0095337A">
            <w:pPr>
              <w:pStyle w:val="111"/>
              <w:rPr>
                <w:rFonts w:ascii="Times New Roman" w:hAnsi="Times New Roman"/>
                <w:color w:val="000000" w:themeColor="text1"/>
              </w:rPr>
            </w:pPr>
          </w:p>
        </w:tc>
        <w:tc>
          <w:tcPr>
            <w:tcW w:w="4536" w:type="dxa"/>
          </w:tcPr>
          <w:p w14:paraId="076C1D9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63:09:0000000:777 имеет пересечение с границей г.о. Тольятти (0,004 м). Граница н.п. Тольятти проходит по границе г.о. Тольятти</w:t>
            </w:r>
          </w:p>
        </w:tc>
      </w:tr>
      <w:tr w:rsidR="00C94BF3" w:rsidRPr="00C94BF3" w14:paraId="55837C3E" w14:textId="77777777" w:rsidTr="00722F96">
        <w:tc>
          <w:tcPr>
            <w:tcW w:w="710" w:type="dxa"/>
            <w:shd w:val="clear" w:color="auto" w:fill="auto"/>
          </w:tcPr>
          <w:p w14:paraId="28526CA2" w14:textId="77777777" w:rsidR="0047112A" w:rsidRPr="00C94BF3" w:rsidRDefault="0047112A" w:rsidP="0047112A">
            <w:pPr>
              <w:pStyle w:val="a0"/>
              <w:numPr>
                <w:ilvl w:val="0"/>
                <w:numId w:val="0"/>
              </w:numPr>
              <w:spacing w:after="0"/>
              <w:ind w:left="142"/>
              <w:jc w:val="left"/>
              <w:rPr>
                <w:color w:val="000000" w:themeColor="text1"/>
                <w:sz w:val="22"/>
                <w:szCs w:val="22"/>
              </w:rPr>
            </w:pPr>
            <w:r w:rsidRPr="00C94BF3">
              <w:rPr>
                <w:color w:val="000000" w:themeColor="text1"/>
                <w:sz w:val="22"/>
                <w:szCs w:val="22"/>
              </w:rPr>
              <w:t>74</w:t>
            </w:r>
          </w:p>
        </w:tc>
        <w:tc>
          <w:tcPr>
            <w:tcW w:w="2126" w:type="dxa"/>
            <w:shd w:val="clear" w:color="auto" w:fill="auto"/>
          </w:tcPr>
          <w:p w14:paraId="7D1E3E9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63:09:0000000:778</w:t>
            </w:r>
          </w:p>
        </w:tc>
        <w:tc>
          <w:tcPr>
            <w:tcW w:w="1843" w:type="dxa"/>
            <w:shd w:val="clear" w:color="auto" w:fill="auto"/>
          </w:tcPr>
          <w:p w14:paraId="0C5337F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6F96B8C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земельные участки (территории) общего пользования (12.0)</w:t>
            </w:r>
          </w:p>
        </w:tc>
        <w:tc>
          <w:tcPr>
            <w:tcW w:w="1560" w:type="dxa"/>
          </w:tcPr>
          <w:p w14:paraId="043C618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35 426</w:t>
            </w:r>
          </w:p>
        </w:tc>
        <w:tc>
          <w:tcPr>
            <w:tcW w:w="1417" w:type="dxa"/>
            <w:shd w:val="clear" w:color="auto" w:fill="auto"/>
          </w:tcPr>
          <w:p w14:paraId="1B77000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3F487038" w14:textId="77777777" w:rsidR="0047112A" w:rsidRPr="00C94BF3" w:rsidRDefault="0047112A" w:rsidP="0095337A">
            <w:pPr>
              <w:pStyle w:val="111"/>
              <w:rPr>
                <w:rFonts w:ascii="Times New Roman" w:hAnsi="Times New Roman"/>
                <w:color w:val="000000" w:themeColor="text1"/>
              </w:rPr>
            </w:pPr>
          </w:p>
        </w:tc>
        <w:tc>
          <w:tcPr>
            <w:tcW w:w="4536" w:type="dxa"/>
          </w:tcPr>
          <w:p w14:paraId="5905FB3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63:09:0000000:778 имеет пересечение с границей г.о. Тольятти (0,008 м). Граница н.п. Тольятти проходит по границе г.о. Тольятти</w:t>
            </w:r>
          </w:p>
        </w:tc>
      </w:tr>
      <w:tr w:rsidR="00C94BF3" w:rsidRPr="00C94BF3" w14:paraId="79FE329B" w14:textId="77777777" w:rsidTr="00722F96">
        <w:tc>
          <w:tcPr>
            <w:tcW w:w="710" w:type="dxa"/>
            <w:shd w:val="clear" w:color="auto" w:fill="auto"/>
          </w:tcPr>
          <w:p w14:paraId="30423BC1" w14:textId="77777777" w:rsidR="0047112A" w:rsidRPr="00C94BF3" w:rsidRDefault="0047112A" w:rsidP="0047112A">
            <w:pPr>
              <w:pStyle w:val="a0"/>
              <w:numPr>
                <w:ilvl w:val="0"/>
                <w:numId w:val="0"/>
              </w:numPr>
              <w:spacing w:after="0"/>
              <w:ind w:left="142"/>
              <w:jc w:val="left"/>
              <w:rPr>
                <w:color w:val="000000" w:themeColor="text1"/>
                <w:sz w:val="22"/>
                <w:szCs w:val="22"/>
              </w:rPr>
            </w:pPr>
            <w:r w:rsidRPr="00C94BF3">
              <w:rPr>
                <w:color w:val="000000" w:themeColor="text1"/>
                <w:sz w:val="22"/>
                <w:szCs w:val="22"/>
              </w:rPr>
              <w:t>75</w:t>
            </w:r>
          </w:p>
        </w:tc>
        <w:tc>
          <w:tcPr>
            <w:tcW w:w="2126" w:type="dxa"/>
            <w:shd w:val="clear" w:color="auto" w:fill="auto"/>
          </w:tcPr>
          <w:p w14:paraId="77FB1DC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63:09:0000000:779</w:t>
            </w:r>
          </w:p>
        </w:tc>
        <w:tc>
          <w:tcPr>
            <w:tcW w:w="1843" w:type="dxa"/>
            <w:shd w:val="clear" w:color="auto" w:fill="auto"/>
          </w:tcPr>
          <w:p w14:paraId="77B30E4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2B37745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Место размещения комплекса зданий и сооружений Прибрежного парка и Набережной</w:t>
            </w:r>
          </w:p>
        </w:tc>
        <w:tc>
          <w:tcPr>
            <w:tcW w:w="1560" w:type="dxa"/>
          </w:tcPr>
          <w:p w14:paraId="0975F5A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12 480</w:t>
            </w:r>
          </w:p>
        </w:tc>
        <w:tc>
          <w:tcPr>
            <w:tcW w:w="1417" w:type="dxa"/>
            <w:shd w:val="clear" w:color="auto" w:fill="auto"/>
          </w:tcPr>
          <w:p w14:paraId="0D5E0AA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6BCB22E5" w14:textId="77777777" w:rsidR="0047112A" w:rsidRPr="00C94BF3" w:rsidRDefault="0047112A" w:rsidP="0095337A">
            <w:pPr>
              <w:pStyle w:val="111"/>
              <w:rPr>
                <w:rFonts w:ascii="Times New Roman" w:hAnsi="Times New Roman"/>
                <w:color w:val="000000" w:themeColor="text1"/>
              </w:rPr>
            </w:pPr>
          </w:p>
        </w:tc>
        <w:tc>
          <w:tcPr>
            <w:tcW w:w="4536" w:type="dxa"/>
          </w:tcPr>
          <w:p w14:paraId="6B06ABE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63:09:0000000:779 имеет пересечение с границей г.о. Тольятти (0,008 м). Граница н.п. Тольятти проходит по границе г.о. Тольятти</w:t>
            </w:r>
          </w:p>
        </w:tc>
      </w:tr>
      <w:tr w:rsidR="00C94BF3" w:rsidRPr="00C94BF3" w14:paraId="4B9410FA" w14:textId="77777777" w:rsidTr="00387970">
        <w:tc>
          <w:tcPr>
            <w:tcW w:w="710" w:type="dxa"/>
            <w:shd w:val="clear" w:color="auto" w:fill="auto"/>
          </w:tcPr>
          <w:p w14:paraId="27E8553A"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76</w:t>
            </w:r>
          </w:p>
        </w:tc>
        <w:tc>
          <w:tcPr>
            <w:tcW w:w="2126" w:type="dxa"/>
            <w:shd w:val="clear" w:color="auto" w:fill="auto"/>
          </w:tcPr>
          <w:p w14:paraId="171A61B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63:09:0000000:7833</w:t>
            </w:r>
          </w:p>
        </w:tc>
        <w:tc>
          <w:tcPr>
            <w:tcW w:w="1843" w:type="dxa"/>
            <w:shd w:val="clear" w:color="auto" w:fill="auto"/>
          </w:tcPr>
          <w:p w14:paraId="6A23ACE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75AD0AA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дальнейшей эксплуатации железнодорожного пути № 17, 18, 19</w:t>
            </w:r>
          </w:p>
        </w:tc>
        <w:tc>
          <w:tcPr>
            <w:tcW w:w="1560" w:type="dxa"/>
          </w:tcPr>
          <w:p w14:paraId="0A7FC39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67 603</w:t>
            </w:r>
          </w:p>
        </w:tc>
        <w:tc>
          <w:tcPr>
            <w:tcW w:w="1417" w:type="dxa"/>
            <w:shd w:val="clear" w:color="auto" w:fill="auto"/>
          </w:tcPr>
          <w:p w14:paraId="627EBCBC" w14:textId="11C85B4D" w:rsidR="0047112A" w:rsidRPr="00C94BF3" w:rsidRDefault="001C1ACE"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331B6C70" w14:textId="77777777" w:rsidR="0047112A" w:rsidRPr="00C94BF3" w:rsidRDefault="0047112A" w:rsidP="0095337A">
            <w:pPr>
              <w:pStyle w:val="111"/>
              <w:rPr>
                <w:rFonts w:ascii="Times New Roman" w:hAnsi="Times New Roman"/>
                <w:color w:val="000000" w:themeColor="text1"/>
              </w:rPr>
            </w:pPr>
          </w:p>
        </w:tc>
        <w:tc>
          <w:tcPr>
            <w:tcW w:w="4536" w:type="dxa"/>
          </w:tcPr>
          <w:p w14:paraId="3E1BCCF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63:09:0000000:7833 имеет пересечение с границей земельного участка с кадастровым номером 63:09:0000000:7146 (0,013 м), и земельным участком 63:09:0202049:828 (0,002)</w:t>
            </w:r>
          </w:p>
        </w:tc>
      </w:tr>
      <w:tr w:rsidR="00C94BF3" w:rsidRPr="00C94BF3" w14:paraId="168459C6" w14:textId="77777777" w:rsidTr="00716686">
        <w:tc>
          <w:tcPr>
            <w:tcW w:w="710" w:type="dxa"/>
            <w:shd w:val="clear" w:color="auto" w:fill="auto"/>
          </w:tcPr>
          <w:p w14:paraId="0A5C2575"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77</w:t>
            </w:r>
          </w:p>
        </w:tc>
        <w:tc>
          <w:tcPr>
            <w:tcW w:w="2126" w:type="dxa"/>
            <w:shd w:val="clear" w:color="auto" w:fill="auto"/>
          </w:tcPr>
          <w:p w14:paraId="0C15BCC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63:09:0000000:824</w:t>
            </w:r>
          </w:p>
        </w:tc>
        <w:tc>
          <w:tcPr>
            <w:tcW w:w="1843" w:type="dxa"/>
            <w:shd w:val="clear" w:color="auto" w:fill="auto"/>
          </w:tcPr>
          <w:p w14:paraId="38F86F9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2DDCF3E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дальнейшей эксплуатации магистрального канала</w:t>
            </w:r>
          </w:p>
        </w:tc>
        <w:tc>
          <w:tcPr>
            <w:tcW w:w="1560" w:type="dxa"/>
          </w:tcPr>
          <w:p w14:paraId="1084CF4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68 909</w:t>
            </w:r>
          </w:p>
        </w:tc>
        <w:tc>
          <w:tcPr>
            <w:tcW w:w="1417" w:type="dxa"/>
            <w:shd w:val="clear" w:color="auto" w:fill="auto"/>
          </w:tcPr>
          <w:p w14:paraId="5211077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725892A2" w14:textId="77777777" w:rsidR="0047112A" w:rsidRPr="00C94BF3" w:rsidRDefault="0047112A" w:rsidP="0095337A">
            <w:pPr>
              <w:pStyle w:val="111"/>
              <w:rPr>
                <w:rFonts w:ascii="Times New Roman" w:hAnsi="Times New Roman"/>
                <w:color w:val="000000" w:themeColor="text1"/>
              </w:rPr>
            </w:pPr>
          </w:p>
        </w:tc>
        <w:tc>
          <w:tcPr>
            <w:tcW w:w="4536" w:type="dxa"/>
          </w:tcPr>
          <w:p w14:paraId="4AFE3D5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 xml:space="preserve">Земельный участок с кадастровым номером 63:09:0000000:824 имеет пересечение с границей г.о. Тольятти (2,216 м). Граница н.п. Тольятти проходит по границе г.о. Тольятти. За границами г.о. Тольятти данный земельный участок имеет пересечение с земельным участком с кадастровым номером 63:32:0000000:8693 </w:t>
            </w:r>
          </w:p>
        </w:tc>
      </w:tr>
      <w:tr w:rsidR="00C94BF3" w:rsidRPr="00C94BF3" w14:paraId="5D87231E" w14:textId="77777777" w:rsidTr="00387970">
        <w:tc>
          <w:tcPr>
            <w:tcW w:w="710" w:type="dxa"/>
            <w:shd w:val="clear" w:color="auto" w:fill="auto"/>
          </w:tcPr>
          <w:p w14:paraId="6E74BD9E"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78</w:t>
            </w:r>
          </w:p>
        </w:tc>
        <w:tc>
          <w:tcPr>
            <w:tcW w:w="2126" w:type="dxa"/>
            <w:shd w:val="clear" w:color="auto" w:fill="auto"/>
          </w:tcPr>
          <w:p w14:paraId="0F9B5B8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63:09:0000000:883</w:t>
            </w:r>
          </w:p>
        </w:tc>
        <w:tc>
          <w:tcPr>
            <w:tcW w:w="1843" w:type="dxa"/>
            <w:shd w:val="clear" w:color="auto" w:fill="auto"/>
          </w:tcPr>
          <w:p w14:paraId="5613DB2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52CB6A7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60BF53E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3 349 759</w:t>
            </w:r>
          </w:p>
        </w:tc>
        <w:tc>
          <w:tcPr>
            <w:tcW w:w="1417" w:type="dxa"/>
            <w:shd w:val="clear" w:color="auto" w:fill="auto"/>
          </w:tcPr>
          <w:p w14:paraId="2701CEF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0B6E50C6" w14:textId="77777777" w:rsidR="0047112A" w:rsidRPr="00C94BF3" w:rsidRDefault="0047112A" w:rsidP="0095337A">
            <w:pPr>
              <w:pStyle w:val="111"/>
              <w:rPr>
                <w:rFonts w:ascii="Times New Roman" w:hAnsi="Times New Roman"/>
                <w:color w:val="000000" w:themeColor="text1"/>
              </w:rPr>
            </w:pPr>
          </w:p>
        </w:tc>
        <w:tc>
          <w:tcPr>
            <w:tcW w:w="4536" w:type="dxa"/>
          </w:tcPr>
          <w:p w14:paraId="221D6A6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63:09:0000000:883 имеет пересечение с границей г.о. Тольятти (0,010 м). Граница н.п. Тольятти проходит по границе г.о. Тольятти. За границами г.о. Тольятти данный земельный участок имеет пересечение с единым землепользованием с кадастровым номером 63:32:0000000:271 (обособленный участок с кадастровым номером 63:32:1304006:29 - 0,042 м)</w:t>
            </w:r>
          </w:p>
        </w:tc>
      </w:tr>
      <w:tr w:rsidR="00C94BF3" w:rsidRPr="00C94BF3" w14:paraId="69F5F41A" w14:textId="77777777" w:rsidTr="00387970">
        <w:tc>
          <w:tcPr>
            <w:tcW w:w="710" w:type="dxa"/>
            <w:shd w:val="clear" w:color="auto" w:fill="auto"/>
          </w:tcPr>
          <w:p w14:paraId="245B16DC"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79</w:t>
            </w:r>
          </w:p>
        </w:tc>
        <w:tc>
          <w:tcPr>
            <w:tcW w:w="2126" w:type="dxa"/>
            <w:shd w:val="clear" w:color="auto" w:fill="auto"/>
          </w:tcPr>
          <w:p w14:paraId="5588AB0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63:09:0000000:9198</w:t>
            </w:r>
          </w:p>
        </w:tc>
        <w:tc>
          <w:tcPr>
            <w:tcW w:w="1843" w:type="dxa"/>
            <w:shd w:val="clear" w:color="auto" w:fill="auto"/>
          </w:tcPr>
          <w:p w14:paraId="7716BCE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3E58F58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эксплуатации объекта - автодороги Южной завода - часть Южного шоссе</w:t>
            </w:r>
          </w:p>
        </w:tc>
        <w:tc>
          <w:tcPr>
            <w:tcW w:w="1560" w:type="dxa"/>
          </w:tcPr>
          <w:p w14:paraId="75D11F2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503 678</w:t>
            </w:r>
          </w:p>
        </w:tc>
        <w:tc>
          <w:tcPr>
            <w:tcW w:w="1417" w:type="dxa"/>
            <w:shd w:val="clear" w:color="auto" w:fill="auto"/>
          </w:tcPr>
          <w:p w14:paraId="72A406F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19ABDA6B" w14:textId="77777777" w:rsidR="0047112A" w:rsidRPr="00C94BF3" w:rsidRDefault="0047112A" w:rsidP="0095337A">
            <w:pPr>
              <w:pStyle w:val="111"/>
              <w:rPr>
                <w:rFonts w:ascii="Times New Roman" w:hAnsi="Times New Roman"/>
                <w:color w:val="000000" w:themeColor="text1"/>
              </w:rPr>
            </w:pPr>
          </w:p>
        </w:tc>
        <w:tc>
          <w:tcPr>
            <w:tcW w:w="4536" w:type="dxa"/>
          </w:tcPr>
          <w:p w14:paraId="70E7069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63:09:0000000:9198 имеет пересечение с границей г.о. Тольятти (0,205 м). Граница н.п. Тольятти проходит по границе г.о. Тольятти.</w:t>
            </w:r>
          </w:p>
        </w:tc>
      </w:tr>
      <w:tr w:rsidR="00C94BF3" w:rsidRPr="00C94BF3" w14:paraId="5127F9ED" w14:textId="77777777" w:rsidTr="00387970">
        <w:tc>
          <w:tcPr>
            <w:tcW w:w="710" w:type="dxa"/>
            <w:shd w:val="clear" w:color="auto" w:fill="auto"/>
          </w:tcPr>
          <w:p w14:paraId="1BA26A7B"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80</w:t>
            </w:r>
          </w:p>
        </w:tc>
        <w:tc>
          <w:tcPr>
            <w:tcW w:w="2126" w:type="dxa"/>
            <w:shd w:val="clear" w:color="auto" w:fill="auto"/>
          </w:tcPr>
          <w:p w14:paraId="40DBACC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63:09:0000000:9348</w:t>
            </w:r>
          </w:p>
        </w:tc>
        <w:tc>
          <w:tcPr>
            <w:tcW w:w="1843" w:type="dxa"/>
            <w:shd w:val="clear" w:color="auto" w:fill="auto"/>
          </w:tcPr>
          <w:p w14:paraId="46801BB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3BB3477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Земельные участки (территории) общего пользования</w:t>
            </w:r>
          </w:p>
        </w:tc>
        <w:tc>
          <w:tcPr>
            <w:tcW w:w="1560" w:type="dxa"/>
          </w:tcPr>
          <w:p w14:paraId="67CA7FB8" w14:textId="77777777" w:rsidR="0047112A" w:rsidRPr="00C94BF3" w:rsidRDefault="0047112A" w:rsidP="0095337A">
            <w:pPr>
              <w:pStyle w:val="111"/>
              <w:rPr>
                <w:rFonts w:ascii="Times New Roman" w:hAnsi="Times New Roman"/>
                <w:color w:val="000000" w:themeColor="text1"/>
              </w:rPr>
            </w:pPr>
          </w:p>
        </w:tc>
        <w:tc>
          <w:tcPr>
            <w:tcW w:w="1417" w:type="dxa"/>
            <w:shd w:val="clear" w:color="auto" w:fill="auto"/>
          </w:tcPr>
          <w:p w14:paraId="5E92929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380F1934" w14:textId="77777777" w:rsidR="0047112A" w:rsidRPr="00C94BF3" w:rsidRDefault="0047112A" w:rsidP="0095337A">
            <w:pPr>
              <w:pStyle w:val="111"/>
              <w:rPr>
                <w:rFonts w:ascii="Times New Roman" w:hAnsi="Times New Roman"/>
                <w:color w:val="000000" w:themeColor="text1"/>
              </w:rPr>
            </w:pPr>
          </w:p>
        </w:tc>
        <w:tc>
          <w:tcPr>
            <w:tcW w:w="4536" w:type="dxa"/>
          </w:tcPr>
          <w:p w14:paraId="3646B20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ЗУ 63:09:0000000:9348 пересекает границу МО (граница НП проходит по границе МО). Земельный участок имеет реестровые ошибки с земельными участками 63:09:0303070:975 (Для сельскохозяйственного производства), 63:09:0000000:7146 (под автомобильной дорогой общего пользования Обводное шоссе г. Тольятти), 63:32:0000000:11304 (Земельные участки (территории) общего пользования), 63:09:0303069:8 (Для дальнейшей эксплуатации автозаправочной станции стационарного типа (зона Р-6))</w:t>
            </w:r>
          </w:p>
        </w:tc>
      </w:tr>
      <w:tr w:rsidR="00C94BF3" w:rsidRPr="00C94BF3" w14:paraId="5E9793CB" w14:textId="77777777" w:rsidTr="00387970">
        <w:tc>
          <w:tcPr>
            <w:tcW w:w="710" w:type="dxa"/>
            <w:shd w:val="clear" w:color="auto" w:fill="auto"/>
          </w:tcPr>
          <w:p w14:paraId="05ABD4F7"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81</w:t>
            </w:r>
          </w:p>
        </w:tc>
        <w:tc>
          <w:tcPr>
            <w:tcW w:w="2126" w:type="dxa"/>
            <w:shd w:val="clear" w:color="auto" w:fill="auto"/>
          </w:tcPr>
          <w:p w14:paraId="2C15AF5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63:09:0000000:9529</w:t>
            </w:r>
          </w:p>
        </w:tc>
        <w:tc>
          <w:tcPr>
            <w:tcW w:w="1843" w:type="dxa"/>
            <w:shd w:val="clear" w:color="auto" w:fill="auto"/>
          </w:tcPr>
          <w:p w14:paraId="56F5865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24304FC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Железнодорожный транспорт (код 7.1)</w:t>
            </w:r>
          </w:p>
        </w:tc>
        <w:tc>
          <w:tcPr>
            <w:tcW w:w="1560" w:type="dxa"/>
          </w:tcPr>
          <w:p w14:paraId="6C70CB9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44 513</w:t>
            </w:r>
          </w:p>
        </w:tc>
        <w:tc>
          <w:tcPr>
            <w:tcW w:w="1417" w:type="dxa"/>
            <w:shd w:val="clear" w:color="auto" w:fill="auto"/>
          </w:tcPr>
          <w:p w14:paraId="3E3F8BA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26DDE5EE" w14:textId="77777777" w:rsidR="0047112A" w:rsidRPr="00C94BF3" w:rsidRDefault="0047112A" w:rsidP="0095337A">
            <w:pPr>
              <w:pStyle w:val="111"/>
              <w:rPr>
                <w:rFonts w:ascii="Times New Roman" w:hAnsi="Times New Roman"/>
                <w:color w:val="000000" w:themeColor="text1"/>
              </w:rPr>
            </w:pPr>
          </w:p>
        </w:tc>
        <w:tc>
          <w:tcPr>
            <w:tcW w:w="4536" w:type="dxa"/>
          </w:tcPr>
          <w:p w14:paraId="29CAA7E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63:09:0000000:9529 имеет пересечение с границей г.о. Тольятти (0,001 м). Граница н.п. Тольятти проходит по границе г.о. Тольятти.</w:t>
            </w:r>
          </w:p>
        </w:tc>
      </w:tr>
      <w:tr w:rsidR="00C94BF3" w:rsidRPr="00C94BF3" w14:paraId="2DC5427A" w14:textId="77777777" w:rsidTr="00387970">
        <w:tc>
          <w:tcPr>
            <w:tcW w:w="710" w:type="dxa"/>
            <w:shd w:val="clear" w:color="auto" w:fill="auto"/>
          </w:tcPr>
          <w:p w14:paraId="780DB4E6"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82</w:t>
            </w:r>
          </w:p>
        </w:tc>
        <w:tc>
          <w:tcPr>
            <w:tcW w:w="2126" w:type="dxa"/>
            <w:shd w:val="clear" w:color="auto" w:fill="auto"/>
          </w:tcPr>
          <w:p w14:paraId="40E1D9C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63:09:0102156:834</w:t>
            </w:r>
          </w:p>
        </w:tc>
        <w:tc>
          <w:tcPr>
            <w:tcW w:w="1843" w:type="dxa"/>
            <w:shd w:val="clear" w:color="auto" w:fill="auto"/>
          </w:tcPr>
          <w:p w14:paraId="336DB69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130270E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Размещение инженерных сетей в пределах поперечных профилей улиц и дорог, для строительства объекта "Закольцовка газопровода высокого давления на Технопарк в сфере высоких технологий "Жигулевская долина" в г.о. Тольятти".</w:t>
            </w:r>
          </w:p>
        </w:tc>
        <w:tc>
          <w:tcPr>
            <w:tcW w:w="1560" w:type="dxa"/>
          </w:tcPr>
          <w:p w14:paraId="5FB25B0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21 280</w:t>
            </w:r>
          </w:p>
        </w:tc>
        <w:tc>
          <w:tcPr>
            <w:tcW w:w="1417" w:type="dxa"/>
            <w:shd w:val="clear" w:color="auto" w:fill="auto"/>
          </w:tcPr>
          <w:p w14:paraId="585A36B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17F0EB69" w14:textId="77777777" w:rsidR="0047112A" w:rsidRPr="00C94BF3" w:rsidRDefault="0047112A" w:rsidP="0095337A">
            <w:pPr>
              <w:pStyle w:val="111"/>
              <w:rPr>
                <w:rFonts w:ascii="Times New Roman" w:hAnsi="Times New Roman"/>
                <w:color w:val="000000" w:themeColor="text1"/>
              </w:rPr>
            </w:pPr>
          </w:p>
        </w:tc>
        <w:tc>
          <w:tcPr>
            <w:tcW w:w="4536" w:type="dxa"/>
          </w:tcPr>
          <w:p w14:paraId="1083DD1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63:09:0102156:834 имеет пересечение с границей г.о. Тольятти (0,062 м). Граница н.п. Тольятти проходит по границе г.о. Тольятти.</w:t>
            </w:r>
          </w:p>
        </w:tc>
      </w:tr>
      <w:tr w:rsidR="00C94BF3" w:rsidRPr="00C94BF3" w14:paraId="24F21150" w14:textId="77777777" w:rsidTr="00387970">
        <w:tc>
          <w:tcPr>
            <w:tcW w:w="710" w:type="dxa"/>
            <w:shd w:val="clear" w:color="auto" w:fill="auto"/>
          </w:tcPr>
          <w:p w14:paraId="0393FF9E"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83</w:t>
            </w:r>
          </w:p>
        </w:tc>
        <w:tc>
          <w:tcPr>
            <w:tcW w:w="2126" w:type="dxa"/>
            <w:shd w:val="clear" w:color="auto" w:fill="auto"/>
          </w:tcPr>
          <w:p w14:paraId="5FC1F3D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63:09:0000000:31</w:t>
            </w:r>
          </w:p>
        </w:tc>
        <w:tc>
          <w:tcPr>
            <w:tcW w:w="1843" w:type="dxa"/>
            <w:shd w:val="clear" w:color="auto" w:fill="auto"/>
          </w:tcPr>
          <w:p w14:paraId="2EB455B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5749732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завершения строительства комбината крупнопанельного домостроения (зона №ПК-3)</w:t>
            </w:r>
          </w:p>
        </w:tc>
        <w:tc>
          <w:tcPr>
            <w:tcW w:w="1560" w:type="dxa"/>
          </w:tcPr>
          <w:p w14:paraId="37D3439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118 127</w:t>
            </w:r>
          </w:p>
        </w:tc>
        <w:tc>
          <w:tcPr>
            <w:tcW w:w="1417" w:type="dxa"/>
            <w:shd w:val="clear" w:color="auto" w:fill="auto"/>
          </w:tcPr>
          <w:p w14:paraId="3ED48F9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7B961D66" w14:textId="77777777" w:rsidR="0047112A" w:rsidRPr="00C94BF3" w:rsidRDefault="0047112A" w:rsidP="0095337A">
            <w:pPr>
              <w:pStyle w:val="111"/>
              <w:rPr>
                <w:rFonts w:ascii="Times New Roman" w:hAnsi="Times New Roman"/>
                <w:color w:val="000000" w:themeColor="text1"/>
              </w:rPr>
            </w:pPr>
          </w:p>
        </w:tc>
        <w:tc>
          <w:tcPr>
            <w:tcW w:w="4536" w:type="dxa"/>
          </w:tcPr>
          <w:p w14:paraId="48F2C81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 xml:space="preserve">Единое землепользование с кадастровым номером 63:09:0000000:31 пересекает границу н.п. Тольятти. </w:t>
            </w:r>
            <w:r w:rsidRPr="00C94BF3">
              <w:rPr>
                <w:rFonts w:ascii="Times New Roman" w:hAnsi="Times New Roman"/>
                <w:color w:val="000000" w:themeColor="text1"/>
              </w:rPr>
              <w:br/>
              <w:t>Данный земельный участок в границах н.п. имеет следующие ошибки:</w:t>
            </w:r>
            <w:r w:rsidRPr="00C94BF3">
              <w:rPr>
                <w:rFonts w:ascii="Times New Roman" w:hAnsi="Times New Roman"/>
                <w:color w:val="000000" w:themeColor="text1"/>
              </w:rPr>
              <w:br/>
              <w:t>1. Обособленный земельный участок с кадастровым номером 63:09:0102157:36 имеет пересечение с границей г.о. Тольятти (0,006 м). Граница н.п. Тольятти проходит по границе г.о. Тольятти</w:t>
            </w:r>
          </w:p>
        </w:tc>
      </w:tr>
      <w:tr w:rsidR="00C94BF3" w:rsidRPr="00C94BF3" w14:paraId="19F5C1E8" w14:textId="77777777" w:rsidTr="00387970">
        <w:tc>
          <w:tcPr>
            <w:tcW w:w="710" w:type="dxa"/>
            <w:shd w:val="clear" w:color="auto" w:fill="auto"/>
          </w:tcPr>
          <w:p w14:paraId="758EFB6F"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84</w:t>
            </w:r>
          </w:p>
        </w:tc>
        <w:tc>
          <w:tcPr>
            <w:tcW w:w="2126" w:type="dxa"/>
            <w:shd w:val="clear" w:color="auto" w:fill="auto"/>
          </w:tcPr>
          <w:p w14:paraId="0950B53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63:09:0102157:507</w:t>
            </w:r>
          </w:p>
        </w:tc>
        <w:tc>
          <w:tcPr>
            <w:tcW w:w="1843" w:type="dxa"/>
            <w:shd w:val="clear" w:color="auto" w:fill="auto"/>
          </w:tcPr>
          <w:p w14:paraId="78446AA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73BD401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дальнейшей эксплуатации зданий и сооружений завода</w:t>
            </w:r>
          </w:p>
        </w:tc>
        <w:tc>
          <w:tcPr>
            <w:tcW w:w="1560" w:type="dxa"/>
          </w:tcPr>
          <w:p w14:paraId="3E4FC87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70 924</w:t>
            </w:r>
          </w:p>
        </w:tc>
        <w:tc>
          <w:tcPr>
            <w:tcW w:w="1417" w:type="dxa"/>
            <w:shd w:val="clear" w:color="auto" w:fill="auto"/>
          </w:tcPr>
          <w:p w14:paraId="15CAFDB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2773FF98" w14:textId="77777777" w:rsidR="0047112A" w:rsidRPr="00C94BF3" w:rsidRDefault="0047112A" w:rsidP="0095337A">
            <w:pPr>
              <w:pStyle w:val="111"/>
              <w:rPr>
                <w:rFonts w:ascii="Times New Roman" w:hAnsi="Times New Roman"/>
                <w:color w:val="000000" w:themeColor="text1"/>
              </w:rPr>
            </w:pPr>
          </w:p>
        </w:tc>
        <w:tc>
          <w:tcPr>
            <w:tcW w:w="4536" w:type="dxa"/>
          </w:tcPr>
          <w:p w14:paraId="282120D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63:09:0102157:507 имеет пересечение с границей г.о. Тольятти (0,199 м). Граница н.п. Тольятти проходит по границе г.о. Тольятти.</w:t>
            </w:r>
          </w:p>
        </w:tc>
      </w:tr>
      <w:tr w:rsidR="00C94BF3" w:rsidRPr="00C94BF3" w14:paraId="6C11DD08" w14:textId="77777777" w:rsidTr="00387970">
        <w:tc>
          <w:tcPr>
            <w:tcW w:w="710" w:type="dxa"/>
            <w:shd w:val="clear" w:color="auto" w:fill="auto"/>
          </w:tcPr>
          <w:p w14:paraId="041CA70B"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85</w:t>
            </w:r>
          </w:p>
        </w:tc>
        <w:tc>
          <w:tcPr>
            <w:tcW w:w="2126" w:type="dxa"/>
            <w:shd w:val="clear" w:color="auto" w:fill="auto"/>
          </w:tcPr>
          <w:p w14:paraId="5A41089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63:09:0102157:809</w:t>
            </w:r>
          </w:p>
        </w:tc>
        <w:tc>
          <w:tcPr>
            <w:tcW w:w="1843" w:type="dxa"/>
            <w:shd w:val="clear" w:color="auto" w:fill="auto"/>
          </w:tcPr>
          <w:p w14:paraId="0BF3808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179624D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завершения строительства и эсплуатации зданий и сооружений комбината коттеджей</w:t>
            </w:r>
          </w:p>
        </w:tc>
        <w:tc>
          <w:tcPr>
            <w:tcW w:w="1560" w:type="dxa"/>
          </w:tcPr>
          <w:p w14:paraId="7611151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43 317</w:t>
            </w:r>
          </w:p>
        </w:tc>
        <w:tc>
          <w:tcPr>
            <w:tcW w:w="1417" w:type="dxa"/>
            <w:shd w:val="clear" w:color="auto" w:fill="auto"/>
          </w:tcPr>
          <w:p w14:paraId="0863E9C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7C0C5506" w14:textId="77777777" w:rsidR="0047112A" w:rsidRPr="00C94BF3" w:rsidRDefault="0047112A" w:rsidP="0095337A">
            <w:pPr>
              <w:pStyle w:val="111"/>
              <w:rPr>
                <w:rFonts w:ascii="Times New Roman" w:hAnsi="Times New Roman"/>
                <w:color w:val="000000" w:themeColor="text1"/>
              </w:rPr>
            </w:pPr>
          </w:p>
        </w:tc>
        <w:tc>
          <w:tcPr>
            <w:tcW w:w="4536" w:type="dxa"/>
          </w:tcPr>
          <w:p w14:paraId="0026D04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63:09:0102157:809 имеет пересечение с границей г.о. Тольятти (0,011 м). Граница н.п. Тольятти проходит по границе г.о. Тольятти.</w:t>
            </w:r>
          </w:p>
        </w:tc>
      </w:tr>
      <w:tr w:rsidR="00C94BF3" w:rsidRPr="00C94BF3" w14:paraId="7854C1F2" w14:textId="77777777" w:rsidTr="00387970">
        <w:tc>
          <w:tcPr>
            <w:tcW w:w="710" w:type="dxa"/>
            <w:shd w:val="clear" w:color="auto" w:fill="auto"/>
          </w:tcPr>
          <w:p w14:paraId="04596B8E"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86</w:t>
            </w:r>
          </w:p>
        </w:tc>
        <w:tc>
          <w:tcPr>
            <w:tcW w:w="2126" w:type="dxa"/>
            <w:shd w:val="clear" w:color="auto" w:fill="auto"/>
          </w:tcPr>
          <w:p w14:paraId="757FDAC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63:09:0102160:1368</w:t>
            </w:r>
          </w:p>
        </w:tc>
        <w:tc>
          <w:tcPr>
            <w:tcW w:w="1843" w:type="dxa"/>
            <w:shd w:val="clear" w:color="auto" w:fill="auto"/>
          </w:tcPr>
          <w:p w14:paraId="44FA283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4BE4B65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дальнейшей эксплуатации сооружений железнодорожного пути и площадки складского хозяйства (зона № ПК-3)</w:t>
            </w:r>
          </w:p>
        </w:tc>
        <w:tc>
          <w:tcPr>
            <w:tcW w:w="1560" w:type="dxa"/>
          </w:tcPr>
          <w:p w14:paraId="20341FF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5 832</w:t>
            </w:r>
          </w:p>
        </w:tc>
        <w:tc>
          <w:tcPr>
            <w:tcW w:w="1417" w:type="dxa"/>
            <w:shd w:val="clear" w:color="auto" w:fill="auto"/>
          </w:tcPr>
          <w:p w14:paraId="0ABA2F7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23BB32E2" w14:textId="77777777" w:rsidR="0047112A" w:rsidRPr="00C94BF3" w:rsidRDefault="0047112A" w:rsidP="0095337A">
            <w:pPr>
              <w:pStyle w:val="111"/>
              <w:rPr>
                <w:rFonts w:ascii="Times New Roman" w:hAnsi="Times New Roman"/>
                <w:color w:val="000000" w:themeColor="text1"/>
              </w:rPr>
            </w:pPr>
          </w:p>
        </w:tc>
        <w:tc>
          <w:tcPr>
            <w:tcW w:w="4536" w:type="dxa"/>
          </w:tcPr>
          <w:p w14:paraId="5F9BD55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63:09:0102160:1368 имеет пересечение с границей г.о. Тольятти (0,001 м). Граница н.п. Тольятти проходит по границе г.о. Тольятти.</w:t>
            </w:r>
          </w:p>
        </w:tc>
      </w:tr>
      <w:tr w:rsidR="00C94BF3" w:rsidRPr="00C94BF3" w14:paraId="0A7FFD94" w14:textId="77777777" w:rsidTr="00387970">
        <w:tc>
          <w:tcPr>
            <w:tcW w:w="710" w:type="dxa"/>
            <w:shd w:val="clear" w:color="auto" w:fill="auto"/>
          </w:tcPr>
          <w:p w14:paraId="66A16277"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87</w:t>
            </w:r>
          </w:p>
        </w:tc>
        <w:tc>
          <w:tcPr>
            <w:tcW w:w="2126" w:type="dxa"/>
            <w:shd w:val="clear" w:color="auto" w:fill="auto"/>
          </w:tcPr>
          <w:p w14:paraId="584B4B5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63:09:0102160:1472</w:t>
            </w:r>
          </w:p>
        </w:tc>
        <w:tc>
          <w:tcPr>
            <w:tcW w:w="1843" w:type="dxa"/>
            <w:shd w:val="clear" w:color="auto" w:fill="auto"/>
          </w:tcPr>
          <w:p w14:paraId="5B95455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08919EB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55831F0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68 321</w:t>
            </w:r>
          </w:p>
        </w:tc>
        <w:tc>
          <w:tcPr>
            <w:tcW w:w="1417" w:type="dxa"/>
            <w:shd w:val="clear" w:color="auto" w:fill="auto"/>
          </w:tcPr>
          <w:p w14:paraId="224A717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1CEFA9DD" w14:textId="77777777" w:rsidR="0047112A" w:rsidRPr="00C94BF3" w:rsidRDefault="0047112A" w:rsidP="0095337A">
            <w:pPr>
              <w:pStyle w:val="111"/>
              <w:rPr>
                <w:rFonts w:ascii="Times New Roman" w:hAnsi="Times New Roman"/>
                <w:color w:val="000000" w:themeColor="text1"/>
              </w:rPr>
            </w:pPr>
          </w:p>
        </w:tc>
        <w:tc>
          <w:tcPr>
            <w:tcW w:w="4536" w:type="dxa"/>
          </w:tcPr>
          <w:p w14:paraId="31544FA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63:09:0102160:1472 имеет пересечение с границей г.о. Тольятти (0,003 м). Граница н.п. Тольятти проходит по границе г.о. Тольятти.</w:t>
            </w:r>
          </w:p>
        </w:tc>
      </w:tr>
      <w:tr w:rsidR="00C94BF3" w:rsidRPr="00C94BF3" w14:paraId="2F9D9121" w14:textId="77777777" w:rsidTr="00387970">
        <w:tc>
          <w:tcPr>
            <w:tcW w:w="710" w:type="dxa"/>
            <w:shd w:val="clear" w:color="auto" w:fill="auto"/>
          </w:tcPr>
          <w:p w14:paraId="6B2FD6AD"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88</w:t>
            </w:r>
          </w:p>
        </w:tc>
        <w:tc>
          <w:tcPr>
            <w:tcW w:w="2126" w:type="dxa"/>
            <w:shd w:val="clear" w:color="auto" w:fill="auto"/>
          </w:tcPr>
          <w:p w14:paraId="254BA8B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63:09:0102160:1633</w:t>
            </w:r>
          </w:p>
        </w:tc>
        <w:tc>
          <w:tcPr>
            <w:tcW w:w="1843" w:type="dxa"/>
            <w:shd w:val="clear" w:color="auto" w:fill="auto"/>
          </w:tcPr>
          <w:p w14:paraId="6294C76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00B2A07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5FC3049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180 715</w:t>
            </w:r>
          </w:p>
        </w:tc>
        <w:tc>
          <w:tcPr>
            <w:tcW w:w="1417" w:type="dxa"/>
            <w:shd w:val="clear" w:color="auto" w:fill="auto"/>
          </w:tcPr>
          <w:p w14:paraId="57931AD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417ACD68" w14:textId="77777777" w:rsidR="0047112A" w:rsidRPr="00C94BF3" w:rsidRDefault="0047112A" w:rsidP="0095337A">
            <w:pPr>
              <w:pStyle w:val="111"/>
              <w:rPr>
                <w:rFonts w:ascii="Times New Roman" w:hAnsi="Times New Roman"/>
                <w:color w:val="000000" w:themeColor="text1"/>
              </w:rPr>
            </w:pPr>
          </w:p>
        </w:tc>
        <w:tc>
          <w:tcPr>
            <w:tcW w:w="4536" w:type="dxa"/>
          </w:tcPr>
          <w:p w14:paraId="1F26D3F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63:09:0102160:1633 имеет пересечение с границей г.о. Тольятти (0,003 м). Граница н.п. Тольятти проходит по границе г.о. Тольятти.</w:t>
            </w:r>
          </w:p>
        </w:tc>
      </w:tr>
      <w:tr w:rsidR="00C94BF3" w:rsidRPr="00C94BF3" w14:paraId="5ED9EE43" w14:textId="77777777" w:rsidTr="00387970">
        <w:tc>
          <w:tcPr>
            <w:tcW w:w="710" w:type="dxa"/>
            <w:shd w:val="clear" w:color="auto" w:fill="auto"/>
          </w:tcPr>
          <w:p w14:paraId="4AD56AE4"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89</w:t>
            </w:r>
          </w:p>
        </w:tc>
        <w:tc>
          <w:tcPr>
            <w:tcW w:w="2126" w:type="dxa"/>
            <w:shd w:val="clear" w:color="auto" w:fill="auto"/>
          </w:tcPr>
          <w:p w14:paraId="787286B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63:09:0102161:676</w:t>
            </w:r>
          </w:p>
        </w:tc>
        <w:tc>
          <w:tcPr>
            <w:tcW w:w="1843" w:type="dxa"/>
            <w:shd w:val="clear" w:color="auto" w:fill="auto"/>
          </w:tcPr>
          <w:p w14:paraId="5CA7FFA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3407F21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под объектами промышленности, с видом разрешенного использования: для размещения предприятий V класса вредности согласно санитарным нормам и правилам</w:t>
            </w:r>
          </w:p>
        </w:tc>
        <w:tc>
          <w:tcPr>
            <w:tcW w:w="1560" w:type="dxa"/>
          </w:tcPr>
          <w:p w14:paraId="2FDFA50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21 198</w:t>
            </w:r>
          </w:p>
        </w:tc>
        <w:tc>
          <w:tcPr>
            <w:tcW w:w="1417" w:type="dxa"/>
            <w:shd w:val="clear" w:color="auto" w:fill="auto"/>
          </w:tcPr>
          <w:p w14:paraId="31CA4E9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3934C86C" w14:textId="77777777" w:rsidR="0047112A" w:rsidRPr="00C94BF3" w:rsidRDefault="0047112A" w:rsidP="0095337A">
            <w:pPr>
              <w:pStyle w:val="111"/>
              <w:rPr>
                <w:rFonts w:ascii="Times New Roman" w:hAnsi="Times New Roman"/>
                <w:color w:val="000000" w:themeColor="text1"/>
              </w:rPr>
            </w:pPr>
          </w:p>
        </w:tc>
        <w:tc>
          <w:tcPr>
            <w:tcW w:w="4536" w:type="dxa"/>
          </w:tcPr>
          <w:p w14:paraId="38F9B67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63:09:0102161:676 имеет пересечение с границей г.о. Тольятти (0,034 м). Граница н.п. Тольятти проходит по границе г.о. Тольятти.</w:t>
            </w:r>
          </w:p>
        </w:tc>
      </w:tr>
      <w:tr w:rsidR="00C94BF3" w:rsidRPr="00C94BF3" w14:paraId="0A1CABD0" w14:textId="77777777" w:rsidTr="00387970">
        <w:tc>
          <w:tcPr>
            <w:tcW w:w="710" w:type="dxa"/>
            <w:shd w:val="clear" w:color="auto" w:fill="auto"/>
          </w:tcPr>
          <w:p w14:paraId="699663EB"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90</w:t>
            </w:r>
          </w:p>
        </w:tc>
        <w:tc>
          <w:tcPr>
            <w:tcW w:w="2126" w:type="dxa"/>
            <w:shd w:val="clear" w:color="auto" w:fill="auto"/>
          </w:tcPr>
          <w:p w14:paraId="4984179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63:09:0201056:34</w:t>
            </w:r>
          </w:p>
        </w:tc>
        <w:tc>
          <w:tcPr>
            <w:tcW w:w="1843" w:type="dxa"/>
            <w:shd w:val="clear" w:color="auto" w:fill="auto"/>
          </w:tcPr>
          <w:p w14:paraId="6B8916C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053BA8D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строительства и дальнейшей эксплуатации индивидуального жилого дома (зона Ж-1б)</w:t>
            </w:r>
          </w:p>
        </w:tc>
        <w:tc>
          <w:tcPr>
            <w:tcW w:w="1560" w:type="dxa"/>
          </w:tcPr>
          <w:p w14:paraId="5CC9CE5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1 265</w:t>
            </w:r>
          </w:p>
        </w:tc>
        <w:tc>
          <w:tcPr>
            <w:tcW w:w="1417" w:type="dxa"/>
            <w:shd w:val="clear" w:color="auto" w:fill="auto"/>
          </w:tcPr>
          <w:p w14:paraId="44FEF32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03C39E9A" w14:textId="77777777" w:rsidR="0047112A" w:rsidRPr="00C94BF3" w:rsidRDefault="0047112A" w:rsidP="0095337A">
            <w:pPr>
              <w:pStyle w:val="111"/>
              <w:rPr>
                <w:rFonts w:ascii="Times New Roman" w:hAnsi="Times New Roman"/>
                <w:color w:val="000000" w:themeColor="text1"/>
              </w:rPr>
            </w:pPr>
          </w:p>
        </w:tc>
        <w:tc>
          <w:tcPr>
            <w:tcW w:w="4536" w:type="dxa"/>
          </w:tcPr>
          <w:p w14:paraId="02A8359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63:09:0201056:34 имеет пересечение с границей г.о. Тольятти (0,015 м). Граница н.п. Тольятти проходит по границе г.о. Тольятти.</w:t>
            </w:r>
          </w:p>
        </w:tc>
      </w:tr>
      <w:tr w:rsidR="00C94BF3" w:rsidRPr="00C94BF3" w14:paraId="272F87F2" w14:textId="77777777" w:rsidTr="005B6650">
        <w:tc>
          <w:tcPr>
            <w:tcW w:w="710" w:type="dxa"/>
            <w:shd w:val="clear" w:color="auto" w:fill="auto"/>
          </w:tcPr>
          <w:p w14:paraId="08F808C2"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91</w:t>
            </w:r>
          </w:p>
        </w:tc>
        <w:tc>
          <w:tcPr>
            <w:tcW w:w="2126" w:type="dxa"/>
            <w:shd w:val="clear" w:color="auto" w:fill="auto"/>
          </w:tcPr>
          <w:p w14:paraId="2E74BBC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63:09:0201056:35</w:t>
            </w:r>
          </w:p>
        </w:tc>
        <w:tc>
          <w:tcPr>
            <w:tcW w:w="1843" w:type="dxa"/>
            <w:shd w:val="clear" w:color="auto" w:fill="auto"/>
          </w:tcPr>
          <w:p w14:paraId="4F55A76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2403FE0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строительства и дальнейшей эксплуатации индивидуального жилого дома (зона №Ж-1б)</w:t>
            </w:r>
          </w:p>
        </w:tc>
        <w:tc>
          <w:tcPr>
            <w:tcW w:w="1560" w:type="dxa"/>
          </w:tcPr>
          <w:p w14:paraId="483408D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1 207</w:t>
            </w:r>
          </w:p>
        </w:tc>
        <w:tc>
          <w:tcPr>
            <w:tcW w:w="1417" w:type="dxa"/>
            <w:shd w:val="clear" w:color="auto" w:fill="auto"/>
          </w:tcPr>
          <w:p w14:paraId="0F43D47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383B4B40" w14:textId="77777777" w:rsidR="0047112A" w:rsidRPr="00C94BF3" w:rsidRDefault="0047112A" w:rsidP="0095337A">
            <w:pPr>
              <w:pStyle w:val="111"/>
              <w:rPr>
                <w:rFonts w:ascii="Times New Roman" w:hAnsi="Times New Roman"/>
                <w:color w:val="000000" w:themeColor="text1"/>
              </w:rPr>
            </w:pPr>
          </w:p>
        </w:tc>
        <w:tc>
          <w:tcPr>
            <w:tcW w:w="4536" w:type="dxa"/>
          </w:tcPr>
          <w:p w14:paraId="55C2A48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63:09:0201056:35 имеет пересечение с границей г.о. Тольятти (0,009 м). Граница н.п. Тольятти проходит по границе г.о. Тольятти.</w:t>
            </w:r>
          </w:p>
        </w:tc>
      </w:tr>
      <w:tr w:rsidR="00C94BF3" w:rsidRPr="00C94BF3" w14:paraId="428F59A2" w14:textId="77777777" w:rsidTr="005B6650">
        <w:tc>
          <w:tcPr>
            <w:tcW w:w="710" w:type="dxa"/>
            <w:shd w:val="clear" w:color="auto" w:fill="auto"/>
          </w:tcPr>
          <w:p w14:paraId="657F16C5"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92</w:t>
            </w:r>
          </w:p>
        </w:tc>
        <w:tc>
          <w:tcPr>
            <w:tcW w:w="2126" w:type="dxa"/>
            <w:shd w:val="clear" w:color="auto" w:fill="auto"/>
          </w:tcPr>
          <w:p w14:paraId="579964D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63:09:0201056:64</w:t>
            </w:r>
          </w:p>
        </w:tc>
        <w:tc>
          <w:tcPr>
            <w:tcW w:w="1843" w:type="dxa"/>
            <w:shd w:val="clear" w:color="auto" w:fill="auto"/>
          </w:tcPr>
          <w:p w14:paraId="32BDC3A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35079EB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дальнейшей эксплуатации индивидуального жилого дома</w:t>
            </w:r>
          </w:p>
        </w:tc>
        <w:tc>
          <w:tcPr>
            <w:tcW w:w="1560" w:type="dxa"/>
          </w:tcPr>
          <w:p w14:paraId="006052B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1 406</w:t>
            </w:r>
          </w:p>
        </w:tc>
        <w:tc>
          <w:tcPr>
            <w:tcW w:w="1417" w:type="dxa"/>
            <w:shd w:val="clear" w:color="auto" w:fill="auto"/>
          </w:tcPr>
          <w:p w14:paraId="0A51B22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7B2BAE06" w14:textId="77777777" w:rsidR="0047112A" w:rsidRPr="00C94BF3" w:rsidRDefault="0047112A" w:rsidP="0095337A">
            <w:pPr>
              <w:pStyle w:val="111"/>
              <w:rPr>
                <w:rFonts w:ascii="Times New Roman" w:hAnsi="Times New Roman"/>
                <w:color w:val="000000" w:themeColor="text1"/>
              </w:rPr>
            </w:pPr>
          </w:p>
        </w:tc>
        <w:tc>
          <w:tcPr>
            <w:tcW w:w="4536" w:type="dxa"/>
          </w:tcPr>
          <w:p w14:paraId="55C0051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63:09:0201056:64 имеет пересечение с границей г.о. Тольятти (0,009 м). Граница н.п. Тольятти проходит по границе г.о. Тольятти.</w:t>
            </w:r>
          </w:p>
        </w:tc>
      </w:tr>
      <w:tr w:rsidR="00C94BF3" w:rsidRPr="00C94BF3" w14:paraId="76DE4954" w14:textId="77777777" w:rsidTr="005B6650">
        <w:tc>
          <w:tcPr>
            <w:tcW w:w="710" w:type="dxa"/>
            <w:shd w:val="clear" w:color="auto" w:fill="auto"/>
          </w:tcPr>
          <w:p w14:paraId="106E6A61"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93</w:t>
            </w:r>
          </w:p>
        </w:tc>
        <w:tc>
          <w:tcPr>
            <w:tcW w:w="2126" w:type="dxa"/>
            <w:shd w:val="clear" w:color="auto" w:fill="auto"/>
          </w:tcPr>
          <w:p w14:paraId="76F3CC7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63:09:0201056:842</w:t>
            </w:r>
          </w:p>
        </w:tc>
        <w:tc>
          <w:tcPr>
            <w:tcW w:w="1843" w:type="dxa"/>
            <w:shd w:val="clear" w:color="auto" w:fill="auto"/>
          </w:tcPr>
          <w:p w14:paraId="01F92C5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4F27819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эксплуатации объекта - кладбища</w:t>
            </w:r>
          </w:p>
        </w:tc>
        <w:tc>
          <w:tcPr>
            <w:tcW w:w="1560" w:type="dxa"/>
          </w:tcPr>
          <w:p w14:paraId="39A3523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6 833</w:t>
            </w:r>
          </w:p>
        </w:tc>
        <w:tc>
          <w:tcPr>
            <w:tcW w:w="1417" w:type="dxa"/>
            <w:shd w:val="clear" w:color="auto" w:fill="auto"/>
          </w:tcPr>
          <w:p w14:paraId="499659C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27FF17E9" w14:textId="77777777" w:rsidR="0047112A" w:rsidRPr="00C94BF3" w:rsidRDefault="0047112A" w:rsidP="0095337A">
            <w:pPr>
              <w:pStyle w:val="111"/>
              <w:rPr>
                <w:rFonts w:ascii="Times New Roman" w:hAnsi="Times New Roman"/>
                <w:color w:val="000000" w:themeColor="text1"/>
              </w:rPr>
            </w:pPr>
          </w:p>
        </w:tc>
        <w:tc>
          <w:tcPr>
            <w:tcW w:w="4536" w:type="dxa"/>
          </w:tcPr>
          <w:p w14:paraId="00451FB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63:09:0201056:842 имеет пересечение с границей г.о. Тольятти (0,017 м). Граница н.п. Тольятти проходит по границе г.о. Тольятти.</w:t>
            </w:r>
          </w:p>
        </w:tc>
      </w:tr>
      <w:tr w:rsidR="00C94BF3" w:rsidRPr="00C94BF3" w14:paraId="1B220EFE" w14:textId="77777777" w:rsidTr="00387970">
        <w:tc>
          <w:tcPr>
            <w:tcW w:w="710" w:type="dxa"/>
            <w:shd w:val="clear" w:color="auto" w:fill="auto"/>
          </w:tcPr>
          <w:p w14:paraId="48B00EE8"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94</w:t>
            </w:r>
          </w:p>
        </w:tc>
        <w:tc>
          <w:tcPr>
            <w:tcW w:w="2126" w:type="dxa"/>
            <w:shd w:val="clear" w:color="auto" w:fill="auto"/>
          </w:tcPr>
          <w:p w14:paraId="2538B80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63:09:0201056:9</w:t>
            </w:r>
          </w:p>
        </w:tc>
        <w:tc>
          <w:tcPr>
            <w:tcW w:w="1843" w:type="dxa"/>
            <w:shd w:val="clear" w:color="auto" w:fill="auto"/>
          </w:tcPr>
          <w:p w14:paraId="0BF8543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50C35E8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дальнейшего использования жилого дома</w:t>
            </w:r>
          </w:p>
        </w:tc>
        <w:tc>
          <w:tcPr>
            <w:tcW w:w="1560" w:type="dxa"/>
          </w:tcPr>
          <w:p w14:paraId="720E42B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1 500</w:t>
            </w:r>
          </w:p>
        </w:tc>
        <w:tc>
          <w:tcPr>
            <w:tcW w:w="1417" w:type="dxa"/>
            <w:shd w:val="clear" w:color="auto" w:fill="auto"/>
          </w:tcPr>
          <w:p w14:paraId="28239432" w14:textId="6D1E6313" w:rsidR="0047112A" w:rsidRPr="00C94BF3" w:rsidRDefault="001C1ACE"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77F910E9" w14:textId="77777777" w:rsidR="0047112A" w:rsidRPr="00C94BF3" w:rsidRDefault="0047112A" w:rsidP="0095337A">
            <w:pPr>
              <w:pStyle w:val="111"/>
              <w:rPr>
                <w:rFonts w:ascii="Times New Roman" w:hAnsi="Times New Roman"/>
                <w:color w:val="000000" w:themeColor="text1"/>
              </w:rPr>
            </w:pPr>
          </w:p>
        </w:tc>
        <w:tc>
          <w:tcPr>
            <w:tcW w:w="4536" w:type="dxa"/>
          </w:tcPr>
          <w:p w14:paraId="290AB72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63:09:0201056:9 имеет пересечение с границей г.о. Тольятти 0,229 м). Граница н.п. Тольятти проходит по границе г.о. Тольятти.</w:t>
            </w:r>
          </w:p>
        </w:tc>
      </w:tr>
      <w:tr w:rsidR="00C94BF3" w:rsidRPr="00C94BF3" w14:paraId="38217891" w14:textId="77777777" w:rsidTr="00387970">
        <w:tc>
          <w:tcPr>
            <w:tcW w:w="710" w:type="dxa"/>
            <w:shd w:val="clear" w:color="auto" w:fill="auto"/>
          </w:tcPr>
          <w:p w14:paraId="04A5F15B"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95</w:t>
            </w:r>
          </w:p>
        </w:tc>
        <w:tc>
          <w:tcPr>
            <w:tcW w:w="2126" w:type="dxa"/>
            <w:shd w:val="clear" w:color="auto" w:fill="auto"/>
          </w:tcPr>
          <w:p w14:paraId="6D28E3A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63:09:0201056:911</w:t>
            </w:r>
          </w:p>
        </w:tc>
        <w:tc>
          <w:tcPr>
            <w:tcW w:w="1843" w:type="dxa"/>
            <w:shd w:val="clear" w:color="auto" w:fill="auto"/>
          </w:tcPr>
          <w:p w14:paraId="54B3902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07AF2C3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улицы, проезды, парки, набережные, городские сады, скверы, бульвары</w:t>
            </w:r>
          </w:p>
        </w:tc>
        <w:tc>
          <w:tcPr>
            <w:tcW w:w="1560" w:type="dxa"/>
          </w:tcPr>
          <w:p w14:paraId="664055A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12 860</w:t>
            </w:r>
          </w:p>
        </w:tc>
        <w:tc>
          <w:tcPr>
            <w:tcW w:w="1417" w:type="dxa"/>
            <w:shd w:val="clear" w:color="auto" w:fill="auto"/>
          </w:tcPr>
          <w:p w14:paraId="4D23DF48" w14:textId="2CC9FB9A" w:rsidR="0047112A" w:rsidRPr="00C94BF3" w:rsidRDefault="001C1ACE"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7439BCA6" w14:textId="77777777" w:rsidR="0047112A" w:rsidRPr="00C94BF3" w:rsidRDefault="0047112A" w:rsidP="0095337A">
            <w:pPr>
              <w:pStyle w:val="111"/>
              <w:rPr>
                <w:rFonts w:ascii="Times New Roman" w:hAnsi="Times New Roman"/>
                <w:color w:val="000000" w:themeColor="text1"/>
              </w:rPr>
            </w:pPr>
          </w:p>
        </w:tc>
        <w:tc>
          <w:tcPr>
            <w:tcW w:w="4536" w:type="dxa"/>
          </w:tcPr>
          <w:p w14:paraId="660710E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63:09:0201056:911 имеет пересечение с границей г.о. Тольятти (0,232 м). Граница н.п. Тольятти проходит по границе г.о. Тольятти.</w:t>
            </w:r>
          </w:p>
        </w:tc>
      </w:tr>
      <w:tr w:rsidR="00C94BF3" w:rsidRPr="00C94BF3" w14:paraId="01B16050" w14:textId="77777777" w:rsidTr="00387970">
        <w:tc>
          <w:tcPr>
            <w:tcW w:w="710" w:type="dxa"/>
            <w:shd w:val="clear" w:color="auto" w:fill="auto"/>
          </w:tcPr>
          <w:p w14:paraId="771B210C"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96</w:t>
            </w:r>
          </w:p>
        </w:tc>
        <w:tc>
          <w:tcPr>
            <w:tcW w:w="2126" w:type="dxa"/>
            <w:shd w:val="clear" w:color="auto" w:fill="auto"/>
          </w:tcPr>
          <w:p w14:paraId="66CFC96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63:09:0201056:914</w:t>
            </w:r>
          </w:p>
        </w:tc>
        <w:tc>
          <w:tcPr>
            <w:tcW w:w="1843" w:type="dxa"/>
            <w:shd w:val="clear" w:color="auto" w:fill="auto"/>
          </w:tcPr>
          <w:p w14:paraId="4C6EAB5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4CAF2B0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улицы, проезды, парки, набережные, городские сады, скверы, бульвары</w:t>
            </w:r>
          </w:p>
        </w:tc>
        <w:tc>
          <w:tcPr>
            <w:tcW w:w="1560" w:type="dxa"/>
          </w:tcPr>
          <w:p w14:paraId="771274E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17 398</w:t>
            </w:r>
          </w:p>
        </w:tc>
        <w:tc>
          <w:tcPr>
            <w:tcW w:w="1417" w:type="dxa"/>
            <w:shd w:val="clear" w:color="auto" w:fill="auto"/>
          </w:tcPr>
          <w:p w14:paraId="1A1B6EB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2973A106" w14:textId="77777777" w:rsidR="0047112A" w:rsidRPr="00C94BF3" w:rsidRDefault="0047112A" w:rsidP="0095337A">
            <w:pPr>
              <w:pStyle w:val="111"/>
              <w:rPr>
                <w:rFonts w:ascii="Times New Roman" w:hAnsi="Times New Roman"/>
                <w:color w:val="000000" w:themeColor="text1"/>
              </w:rPr>
            </w:pPr>
          </w:p>
        </w:tc>
        <w:tc>
          <w:tcPr>
            <w:tcW w:w="4536" w:type="dxa"/>
          </w:tcPr>
          <w:p w14:paraId="53F539A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63:09:0201056:914 имеет пересечение с границей г.о. Тольятти (10,258 м). Граница н.п. Тольятти проходит по границе г.о. Тольятти. За границами г.о. Тольятти данный земельный участок имеет пересечение с земельными участками с кадастровыми номерами 63:32:1803001:541 и 63:32:1803001:802</w:t>
            </w:r>
          </w:p>
        </w:tc>
      </w:tr>
      <w:tr w:rsidR="00C94BF3" w:rsidRPr="00C94BF3" w14:paraId="2A6A5DEF" w14:textId="77777777" w:rsidTr="00387970">
        <w:tc>
          <w:tcPr>
            <w:tcW w:w="710" w:type="dxa"/>
            <w:shd w:val="clear" w:color="auto" w:fill="auto"/>
          </w:tcPr>
          <w:p w14:paraId="0CC889B9"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97</w:t>
            </w:r>
          </w:p>
        </w:tc>
        <w:tc>
          <w:tcPr>
            <w:tcW w:w="2126" w:type="dxa"/>
            <w:shd w:val="clear" w:color="auto" w:fill="auto"/>
          </w:tcPr>
          <w:p w14:paraId="04583B9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63:09:0201056:915</w:t>
            </w:r>
          </w:p>
        </w:tc>
        <w:tc>
          <w:tcPr>
            <w:tcW w:w="1843" w:type="dxa"/>
            <w:shd w:val="clear" w:color="auto" w:fill="auto"/>
          </w:tcPr>
          <w:p w14:paraId="47F25E2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3813782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улицы, проезды, парки, набережные, городские сады, скверы, бульвары</w:t>
            </w:r>
          </w:p>
        </w:tc>
        <w:tc>
          <w:tcPr>
            <w:tcW w:w="1560" w:type="dxa"/>
          </w:tcPr>
          <w:p w14:paraId="5DF575F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10 105</w:t>
            </w:r>
          </w:p>
        </w:tc>
        <w:tc>
          <w:tcPr>
            <w:tcW w:w="1417" w:type="dxa"/>
            <w:shd w:val="clear" w:color="auto" w:fill="auto"/>
          </w:tcPr>
          <w:p w14:paraId="2CBC547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5001F043" w14:textId="77777777" w:rsidR="0047112A" w:rsidRPr="00C94BF3" w:rsidRDefault="0047112A" w:rsidP="0095337A">
            <w:pPr>
              <w:pStyle w:val="111"/>
              <w:rPr>
                <w:rFonts w:ascii="Times New Roman" w:hAnsi="Times New Roman"/>
                <w:color w:val="000000" w:themeColor="text1"/>
              </w:rPr>
            </w:pPr>
          </w:p>
        </w:tc>
        <w:tc>
          <w:tcPr>
            <w:tcW w:w="4536" w:type="dxa"/>
          </w:tcPr>
          <w:p w14:paraId="756B24A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63:09:0201056:915 имеет пересечение с границей г.о. Тольятти (15,522 м). Граница н.п. Тольятти проходит по границе г.о. Тольятти. За границами г.о. Тольятти данный земельный участок имеет пересечение с земельными участками с кадастровыми номерами 63:32:1803001:625, 63:32:1803001:690, 63:32:1803001:651 и 63:32:1803001:802</w:t>
            </w:r>
          </w:p>
        </w:tc>
      </w:tr>
      <w:tr w:rsidR="00C94BF3" w:rsidRPr="00C94BF3" w14:paraId="67E084A6" w14:textId="77777777" w:rsidTr="00387970">
        <w:tc>
          <w:tcPr>
            <w:tcW w:w="710" w:type="dxa"/>
            <w:shd w:val="clear" w:color="auto" w:fill="auto"/>
          </w:tcPr>
          <w:p w14:paraId="4DA25B16"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98</w:t>
            </w:r>
          </w:p>
        </w:tc>
        <w:tc>
          <w:tcPr>
            <w:tcW w:w="2126" w:type="dxa"/>
            <w:shd w:val="clear" w:color="auto" w:fill="auto"/>
          </w:tcPr>
          <w:p w14:paraId="688D3CD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63:09:0201056:924</w:t>
            </w:r>
          </w:p>
        </w:tc>
        <w:tc>
          <w:tcPr>
            <w:tcW w:w="1843" w:type="dxa"/>
            <w:shd w:val="clear" w:color="auto" w:fill="auto"/>
          </w:tcPr>
          <w:p w14:paraId="0D64333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580D8B6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строительства улично-дорожной сети, инженерных сетей и сооружений</w:t>
            </w:r>
          </w:p>
        </w:tc>
        <w:tc>
          <w:tcPr>
            <w:tcW w:w="1560" w:type="dxa"/>
          </w:tcPr>
          <w:p w14:paraId="1AAA317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19 283</w:t>
            </w:r>
          </w:p>
        </w:tc>
        <w:tc>
          <w:tcPr>
            <w:tcW w:w="1417" w:type="dxa"/>
            <w:shd w:val="clear" w:color="auto" w:fill="auto"/>
          </w:tcPr>
          <w:p w14:paraId="0E38281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1B664130" w14:textId="77777777" w:rsidR="0047112A" w:rsidRPr="00C94BF3" w:rsidRDefault="0047112A" w:rsidP="0095337A">
            <w:pPr>
              <w:pStyle w:val="111"/>
              <w:rPr>
                <w:rFonts w:ascii="Times New Roman" w:hAnsi="Times New Roman"/>
                <w:color w:val="000000" w:themeColor="text1"/>
              </w:rPr>
            </w:pPr>
          </w:p>
        </w:tc>
        <w:tc>
          <w:tcPr>
            <w:tcW w:w="4536" w:type="dxa"/>
          </w:tcPr>
          <w:p w14:paraId="3CDF919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63:09:0201056:924 имеет пересечение с границей г.о. Тольятти (31,626 м). Граница н.п. Тольятти проходит по границе г.о. Тольятти. За границами г.о. Тольятти данный земельный участок имеет пересечение с земельным участком с кадастровым номером 63:32:1505003:658</w:t>
            </w:r>
          </w:p>
        </w:tc>
      </w:tr>
      <w:tr w:rsidR="00C94BF3" w:rsidRPr="00C94BF3" w14:paraId="667C5C18" w14:textId="77777777" w:rsidTr="00387970">
        <w:tc>
          <w:tcPr>
            <w:tcW w:w="710" w:type="dxa"/>
            <w:shd w:val="clear" w:color="auto" w:fill="auto"/>
          </w:tcPr>
          <w:p w14:paraId="2B4DC2C0"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99</w:t>
            </w:r>
          </w:p>
        </w:tc>
        <w:tc>
          <w:tcPr>
            <w:tcW w:w="2126" w:type="dxa"/>
            <w:shd w:val="clear" w:color="auto" w:fill="auto"/>
          </w:tcPr>
          <w:p w14:paraId="61350F8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63:09:0103035:1007</w:t>
            </w:r>
          </w:p>
        </w:tc>
        <w:tc>
          <w:tcPr>
            <w:tcW w:w="1843" w:type="dxa"/>
            <w:shd w:val="clear" w:color="auto" w:fill="auto"/>
          </w:tcPr>
          <w:p w14:paraId="4BA258D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2E37B21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29B7B86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17</w:t>
            </w:r>
          </w:p>
        </w:tc>
        <w:tc>
          <w:tcPr>
            <w:tcW w:w="1417" w:type="dxa"/>
            <w:shd w:val="clear" w:color="auto" w:fill="auto"/>
          </w:tcPr>
          <w:p w14:paraId="0829388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306A8456" w14:textId="77777777" w:rsidR="0047112A" w:rsidRPr="00C94BF3" w:rsidRDefault="0047112A" w:rsidP="0095337A">
            <w:pPr>
              <w:pStyle w:val="111"/>
              <w:rPr>
                <w:rFonts w:ascii="Times New Roman" w:hAnsi="Times New Roman"/>
                <w:color w:val="000000" w:themeColor="text1"/>
              </w:rPr>
            </w:pPr>
          </w:p>
        </w:tc>
        <w:tc>
          <w:tcPr>
            <w:tcW w:w="4536" w:type="dxa"/>
          </w:tcPr>
          <w:p w14:paraId="0163A34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63:09:0103035:1007 имеет пересечение с границей г.о. Тольятти (0,027 м). Граница н.п. Тольятти проходит по границе г.о. Тольятти.</w:t>
            </w:r>
          </w:p>
        </w:tc>
      </w:tr>
      <w:tr w:rsidR="00C94BF3" w:rsidRPr="00C94BF3" w14:paraId="6D24DBF5" w14:textId="77777777" w:rsidTr="00387970">
        <w:tc>
          <w:tcPr>
            <w:tcW w:w="710" w:type="dxa"/>
            <w:shd w:val="clear" w:color="auto" w:fill="auto"/>
          </w:tcPr>
          <w:p w14:paraId="4BE5FB7B"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100</w:t>
            </w:r>
          </w:p>
        </w:tc>
        <w:tc>
          <w:tcPr>
            <w:tcW w:w="2126" w:type="dxa"/>
            <w:shd w:val="clear" w:color="auto" w:fill="auto"/>
          </w:tcPr>
          <w:p w14:paraId="50ED7F2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63:09:0103035:1018</w:t>
            </w:r>
          </w:p>
        </w:tc>
        <w:tc>
          <w:tcPr>
            <w:tcW w:w="1843" w:type="dxa"/>
            <w:shd w:val="clear" w:color="auto" w:fill="auto"/>
          </w:tcPr>
          <w:p w14:paraId="4234542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6C8D83E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0C0B35E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483</w:t>
            </w:r>
          </w:p>
        </w:tc>
        <w:tc>
          <w:tcPr>
            <w:tcW w:w="1417" w:type="dxa"/>
            <w:shd w:val="clear" w:color="auto" w:fill="auto"/>
          </w:tcPr>
          <w:p w14:paraId="251F9CE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48D26C42" w14:textId="77777777" w:rsidR="0047112A" w:rsidRPr="00C94BF3" w:rsidRDefault="0047112A" w:rsidP="0095337A">
            <w:pPr>
              <w:pStyle w:val="111"/>
              <w:rPr>
                <w:rFonts w:ascii="Times New Roman" w:hAnsi="Times New Roman"/>
                <w:color w:val="000000" w:themeColor="text1"/>
              </w:rPr>
            </w:pPr>
          </w:p>
        </w:tc>
        <w:tc>
          <w:tcPr>
            <w:tcW w:w="4536" w:type="dxa"/>
          </w:tcPr>
          <w:p w14:paraId="4B8FF7D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63:09:0103035:1018 частично расположен в границе н.п. Граница н.п. Тольятти проходит по границе г.о. Тольятти.</w:t>
            </w:r>
          </w:p>
        </w:tc>
      </w:tr>
      <w:tr w:rsidR="00C94BF3" w:rsidRPr="00C94BF3" w14:paraId="0FC2C753" w14:textId="77777777" w:rsidTr="00387970">
        <w:tc>
          <w:tcPr>
            <w:tcW w:w="710" w:type="dxa"/>
            <w:shd w:val="clear" w:color="auto" w:fill="auto"/>
          </w:tcPr>
          <w:p w14:paraId="3A173DD1"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w:t>
            </w:r>
            <w:r w:rsidR="004B6651" w:rsidRPr="00C94BF3">
              <w:rPr>
                <w:color w:val="000000" w:themeColor="text1"/>
                <w:sz w:val="22"/>
                <w:szCs w:val="22"/>
              </w:rPr>
              <w:t>01</w:t>
            </w:r>
          </w:p>
        </w:tc>
        <w:tc>
          <w:tcPr>
            <w:tcW w:w="2126" w:type="dxa"/>
            <w:shd w:val="clear" w:color="auto" w:fill="auto"/>
          </w:tcPr>
          <w:p w14:paraId="28AB3F7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63:09:0103035:104</w:t>
            </w:r>
          </w:p>
        </w:tc>
        <w:tc>
          <w:tcPr>
            <w:tcW w:w="1843" w:type="dxa"/>
            <w:shd w:val="clear" w:color="auto" w:fill="auto"/>
          </w:tcPr>
          <w:p w14:paraId="4CAF599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7E0D55D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60A209D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19 159</w:t>
            </w:r>
          </w:p>
        </w:tc>
        <w:tc>
          <w:tcPr>
            <w:tcW w:w="1417" w:type="dxa"/>
            <w:shd w:val="clear" w:color="auto" w:fill="auto"/>
          </w:tcPr>
          <w:p w14:paraId="436071E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65FF2507" w14:textId="77777777" w:rsidR="0047112A" w:rsidRPr="00C94BF3" w:rsidRDefault="0047112A" w:rsidP="0095337A">
            <w:pPr>
              <w:pStyle w:val="111"/>
              <w:rPr>
                <w:rFonts w:ascii="Times New Roman" w:hAnsi="Times New Roman"/>
                <w:color w:val="000000" w:themeColor="text1"/>
              </w:rPr>
            </w:pPr>
          </w:p>
        </w:tc>
        <w:tc>
          <w:tcPr>
            <w:tcW w:w="4536" w:type="dxa"/>
          </w:tcPr>
          <w:p w14:paraId="083C638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63:09:0103035:104 имеет пересечение с границей г.о. Тольятти (0,013м). Граница н.п. Тольятти проходит по границе г.о. Тольятти.</w:t>
            </w:r>
          </w:p>
        </w:tc>
      </w:tr>
      <w:tr w:rsidR="00C94BF3" w:rsidRPr="00C94BF3" w14:paraId="43037B07" w14:textId="77777777" w:rsidTr="00387970">
        <w:tc>
          <w:tcPr>
            <w:tcW w:w="710" w:type="dxa"/>
            <w:shd w:val="clear" w:color="auto" w:fill="auto"/>
          </w:tcPr>
          <w:p w14:paraId="3E65851B"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w:t>
            </w:r>
            <w:r w:rsidR="004B6651" w:rsidRPr="00C94BF3">
              <w:rPr>
                <w:color w:val="000000" w:themeColor="text1"/>
                <w:sz w:val="22"/>
                <w:szCs w:val="22"/>
              </w:rPr>
              <w:t>0</w:t>
            </w:r>
            <w:r w:rsidRPr="00C94BF3">
              <w:rPr>
                <w:color w:val="000000" w:themeColor="text1"/>
                <w:sz w:val="22"/>
                <w:szCs w:val="22"/>
              </w:rPr>
              <w:t>2</w:t>
            </w:r>
          </w:p>
        </w:tc>
        <w:tc>
          <w:tcPr>
            <w:tcW w:w="2126" w:type="dxa"/>
            <w:shd w:val="clear" w:color="auto" w:fill="auto"/>
          </w:tcPr>
          <w:p w14:paraId="57B0415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63:09:0103035:112</w:t>
            </w:r>
          </w:p>
        </w:tc>
        <w:tc>
          <w:tcPr>
            <w:tcW w:w="1843" w:type="dxa"/>
            <w:shd w:val="clear" w:color="auto" w:fill="auto"/>
          </w:tcPr>
          <w:p w14:paraId="1FC85D7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64B7299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61C2C9D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200 964</w:t>
            </w:r>
          </w:p>
        </w:tc>
        <w:tc>
          <w:tcPr>
            <w:tcW w:w="1417" w:type="dxa"/>
            <w:shd w:val="clear" w:color="auto" w:fill="auto"/>
          </w:tcPr>
          <w:p w14:paraId="08C603F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2F93D44F" w14:textId="77777777" w:rsidR="0047112A" w:rsidRPr="00C94BF3" w:rsidRDefault="0047112A" w:rsidP="0095337A">
            <w:pPr>
              <w:pStyle w:val="111"/>
              <w:rPr>
                <w:rFonts w:ascii="Times New Roman" w:hAnsi="Times New Roman"/>
                <w:color w:val="000000" w:themeColor="text1"/>
              </w:rPr>
            </w:pPr>
          </w:p>
        </w:tc>
        <w:tc>
          <w:tcPr>
            <w:tcW w:w="4536" w:type="dxa"/>
          </w:tcPr>
          <w:p w14:paraId="5544948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63:09:0103035:112 имеет пересечение с границей г.о. Тольятти (27,330 м). Граница н.п. Тольятти проходит по границе г.о. Тольятти</w:t>
            </w:r>
          </w:p>
        </w:tc>
      </w:tr>
      <w:tr w:rsidR="00C94BF3" w:rsidRPr="00C94BF3" w14:paraId="45F5E2E0" w14:textId="77777777" w:rsidTr="005A70BA">
        <w:tc>
          <w:tcPr>
            <w:tcW w:w="710" w:type="dxa"/>
            <w:shd w:val="clear" w:color="auto" w:fill="auto"/>
          </w:tcPr>
          <w:p w14:paraId="77938FE9"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w:t>
            </w:r>
            <w:r w:rsidR="004B6651" w:rsidRPr="00C94BF3">
              <w:rPr>
                <w:color w:val="000000" w:themeColor="text1"/>
                <w:sz w:val="22"/>
                <w:szCs w:val="22"/>
              </w:rPr>
              <w:t>03</w:t>
            </w:r>
          </w:p>
        </w:tc>
        <w:tc>
          <w:tcPr>
            <w:tcW w:w="2126" w:type="dxa"/>
            <w:shd w:val="clear" w:color="auto" w:fill="auto"/>
          </w:tcPr>
          <w:p w14:paraId="7304CBB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63:09:0103035:3424</w:t>
            </w:r>
          </w:p>
        </w:tc>
        <w:tc>
          <w:tcPr>
            <w:tcW w:w="1843" w:type="dxa"/>
            <w:shd w:val="clear" w:color="auto" w:fill="auto"/>
          </w:tcPr>
          <w:p w14:paraId="1A07FEE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3FC9B7A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индивидуального жилищного строительства</w:t>
            </w:r>
          </w:p>
        </w:tc>
        <w:tc>
          <w:tcPr>
            <w:tcW w:w="1560" w:type="dxa"/>
          </w:tcPr>
          <w:p w14:paraId="3897918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1 200</w:t>
            </w:r>
          </w:p>
        </w:tc>
        <w:tc>
          <w:tcPr>
            <w:tcW w:w="1417" w:type="dxa"/>
            <w:shd w:val="clear" w:color="auto" w:fill="auto"/>
          </w:tcPr>
          <w:p w14:paraId="29B6DEA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67889B1C" w14:textId="77777777" w:rsidR="0047112A" w:rsidRPr="00C94BF3" w:rsidRDefault="0047112A" w:rsidP="0095337A">
            <w:pPr>
              <w:pStyle w:val="111"/>
              <w:rPr>
                <w:rFonts w:ascii="Times New Roman" w:hAnsi="Times New Roman"/>
                <w:color w:val="000000" w:themeColor="text1"/>
              </w:rPr>
            </w:pPr>
          </w:p>
        </w:tc>
        <w:tc>
          <w:tcPr>
            <w:tcW w:w="4536" w:type="dxa"/>
          </w:tcPr>
          <w:p w14:paraId="7EB3775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63:09:0103035:3424 имеет пересечение с границей г.о. Тольятти (0,001 м). Граница н.п. Тольятти проходит по границе г.о. Тольятти. За границами г.о. Тольятти данный земельный участок имеет пересечение с земельным участком с кадастровым номером 63:09:0103035:8639</w:t>
            </w:r>
          </w:p>
        </w:tc>
      </w:tr>
      <w:tr w:rsidR="00C94BF3" w:rsidRPr="00C94BF3" w14:paraId="6C97275E" w14:textId="77777777" w:rsidTr="005A70BA">
        <w:tc>
          <w:tcPr>
            <w:tcW w:w="710" w:type="dxa"/>
            <w:shd w:val="clear" w:color="auto" w:fill="auto"/>
          </w:tcPr>
          <w:p w14:paraId="050D93E7"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w:t>
            </w:r>
            <w:r w:rsidR="004B6651" w:rsidRPr="00C94BF3">
              <w:rPr>
                <w:color w:val="000000" w:themeColor="text1"/>
                <w:sz w:val="22"/>
                <w:szCs w:val="22"/>
              </w:rPr>
              <w:t>04</w:t>
            </w:r>
          </w:p>
        </w:tc>
        <w:tc>
          <w:tcPr>
            <w:tcW w:w="2126" w:type="dxa"/>
            <w:shd w:val="clear" w:color="auto" w:fill="auto"/>
          </w:tcPr>
          <w:p w14:paraId="74EFC74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63:09:0103035:3425</w:t>
            </w:r>
          </w:p>
        </w:tc>
        <w:tc>
          <w:tcPr>
            <w:tcW w:w="1843" w:type="dxa"/>
            <w:shd w:val="clear" w:color="auto" w:fill="auto"/>
          </w:tcPr>
          <w:p w14:paraId="2DBDD2A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6646357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индивидуального жилищного строительства</w:t>
            </w:r>
          </w:p>
        </w:tc>
        <w:tc>
          <w:tcPr>
            <w:tcW w:w="1560" w:type="dxa"/>
          </w:tcPr>
          <w:p w14:paraId="2E7EF5C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1 200</w:t>
            </w:r>
          </w:p>
        </w:tc>
        <w:tc>
          <w:tcPr>
            <w:tcW w:w="1417" w:type="dxa"/>
            <w:shd w:val="clear" w:color="auto" w:fill="auto"/>
          </w:tcPr>
          <w:p w14:paraId="57A8507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6F242917" w14:textId="77777777" w:rsidR="0047112A" w:rsidRPr="00C94BF3" w:rsidRDefault="0047112A" w:rsidP="0095337A">
            <w:pPr>
              <w:pStyle w:val="111"/>
              <w:rPr>
                <w:rFonts w:ascii="Times New Roman" w:hAnsi="Times New Roman"/>
                <w:color w:val="000000" w:themeColor="text1"/>
              </w:rPr>
            </w:pPr>
          </w:p>
        </w:tc>
        <w:tc>
          <w:tcPr>
            <w:tcW w:w="4536" w:type="dxa"/>
          </w:tcPr>
          <w:p w14:paraId="5949503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63:09:0103035:3425 имеет пересечение с границей г.о. Тольятти (0,001 м). Граница н.п. Тольятти проходит по границе г.о. Тольятти. За границами г.о. Тольятти данный земельный участок имеет пересечение с земельным участком с кадастровым номером63:09:0103035:8639</w:t>
            </w:r>
          </w:p>
        </w:tc>
      </w:tr>
      <w:tr w:rsidR="00C94BF3" w:rsidRPr="00C94BF3" w14:paraId="356BAE6D" w14:textId="77777777" w:rsidTr="005A70BA">
        <w:tc>
          <w:tcPr>
            <w:tcW w:w="710" w:type="dxa"/>
            <w:shd w:val="clear" w:color="auto" w:fill="auto"/>
          </w:tcPr>
          <w:p w14:paraId="7DCE35BC"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w:t>
            </w:r>
            <w:r w:rsidR="004B6651" w:rsidRPr="00C94BF3">
              <w:rPr>
                <w:color w:val="000000" w:themeColor="text1"/>
                <w:sz w:val="22"/>
                <w:szCs w:val="22"/>
              </w:rPr>
              <w:t>05</w:t>
            </w:r>
          </w:p>
        </w:tc>
        <w:tc>
          <w:tcPr>
            <w:tcW w:w="2126" w:type="dxa"/>
            <w:shd w:val="clear" w:color="auto" w:fill="auto"/>
          </w:tcPr>
          <w:p w14:paraId="6AF05F6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63:09:0103035:3591</w:t>
            </w:r>
          </w:p>
        </w:tc>
        <w:tc>
          <w:tcPr>
            <w:tcW w:w="1843" w:type="dxa"/>
            <w:shd w:val="clear" w:color="auto" w:fill="auto"/>
          </w:tcPr>
          <w:p w14:paraId="2289319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043F22E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индивидуального жилищного строительства</w:t>
            </w:r>
          </w:p>
        </w:tc>
        <w:tc>
          <w:tcPr>
            <w:tcW w:w="1560" w:type="dxa"/>
          </w:tcPr>
          <w:p w14:paraId="0529C2B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3 000</w:t>
            </w:r>
          </w:p>
        </w:tc>
        <w:tc>
          <w:tcPr>
            <w:tcW w:w="1417" w:type="dxa"/>
            <w:shd w:val="clear" w:color="auto" w:fill="auto"/>
          </w:tcPr>
          <w:p w14:paraId="2E20C4E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3A2F59AB" w14:textId="77777777" w:rsidR="0047112A" w:rsidRPr="00C94BF3" w:rsidRDefault="0047112A" w:rsidP="0095337A">
            <w:pPr>
              <w:pStyle w:val="111"/>
              <w:rPr>
                <w:rFonts w:ascii="Times New Roman" w:hAnsi="Times New Roman"/>
                <w:color w:val="000000" w:themeColor="text1"/>
              </w:rPr>
            </w:pPr>
          </w:p>
        </w:tc>
        <w:tc>
          <w:tcPr>
            <w:tcW w:w="4536" w:type="dxa"/>
          </w:tcPr>
          <w:p w14:paraId="458FB6F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63:09:0103035:3591 имеет пересечение с границей г.о. Тольятти (0,001 м). Граница н.п. Тольятти проходит по границе г.о. Тольятти. За границами г.о. Тольятти данный земельный участок имеет пересечение с земельным участком с кадастровым номером 63:09:0103035:5298</w:t>
            </w:r>
          </w:p>
        </w:tc>
      </w:tr>
      <w:tr w:rsidR="00C94BF3" w:rsidRPr="00C94BF3" w14:paraId="3DBAE3A0" w14:textId="77777777" w:rsidTr="005A70BA">
        <w:tc>
          <w:tcPr>
            <w:tcW w:w="710" w:type="dxa"/>
            <w:shd w:val="clear" w:color="auto" w:fill="auto"/>
          </w:tcPr>
          <w:p w14:paraId="7F0F4D02"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w:t>
            </w:r>
            <w:r w:rsidR="004B6651" w:rsidRPr="00C94BF3">
              <w:rPr>
                <w:color w:val="000000" w:themeColor="text1"/>
                <w:sz w:val="22"/>
                <w:szCs w:val="22"/>
              </w:rPr>
              <w:t>06</w:t>
            </w:r>
          </w:p>
        </w:tc>
        <w:tc>
          <w:tcPr>
            <w:tcW w:w="2126" w:type="dxa"/>
            <w:shd w:val="clear" w:color="auto" w:fill="auto"/>
          </w:tcPr>
          <w:p w14:paraId="090A358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63:09:0103035:3594</w:t>
            </w:r>
          </w:p>
        </w:tc>
        <w:tc>
          <w:tcPr>
            <w:tcW w:w="1843" w:type="dxa"/>
            <w:shd w:val="clear" w:color="auto" w:fill="auto"/>
          </w:tcPr>
          <w:p w14:paraId="67B4097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00DB94B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индивидуального жилищного строительства</w:t>
            </w:r>
          </w:p>
        </w:tc>
        <w:tc>
          <w:tcPr>
            <w:tcW w:w="1560" w:type="dxa"/>
          </w:tcPr>
          <w:p w14:paraId="02E3ECD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1 200</w:t>
            </w:r>
          </w:p>
        </w:tc>
        <w:tc>
          <w:tcPr>
            <w:tcW w:w="1417" w:type="dxa"/>
            <w:shd w:val="clear" w:color="auto" w:fill="auto"/>
          </w:tcPr>
          <w:p w14:paraId="7D01EA3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4D824954" w14:textId="77777777" w:rsidR="0047112A" w:rsidRPr="00C94BF3" w:rsidRDefault="0047112A" w:rsidP="0095337A">
            <w:pPr>
              <w:pStyle w:val="111"/>
              <w:rPr>
                <w:rFonts w:ascii="Times New Roman" w:hAnsi="Times New Roman"/>
                <w:color w:val="000000" w:themeColor="text1"/>
              </w:rPr>
            </w:pPr>
          </w:p>
        </w:tc>
        <w:tc>
          <w:tcPr>
            <w:tcW w:w="4536" w:type="dxa"/>
          </w:tcPr>
          <w:p w14:paraId="1A43FFD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63:09:0103035:3594 имеет пересечение с границей г.о. Тольятти (0,001 м). Граница н.п. Тольятти проходит по границе г.о. Тольятти. За границами г.о. Тольятти данный земельный участок имеет пересечение с земельным участком с кадастровым номером 63:09:0103035:5298</w:t>
            </w:r>
          </w:p>
        </w:tc>
      </w:tr>
      <w:tr w:rsidR="00C94BF3" w:rsidRPr="00C94BF3" w14:paraId="4F84FB2B" w14:textId="77777777" w:rsidTr="00387970">
        <w:tc>
          <w:tcPr>
            <w:tcW w:w="710" w:type="dxa"/>
            <w:shd w:val="clear" w:color="auto" w:fill="auto"/>
          </w:tcPr>
          <w:p w14:paraId="45BB4904"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w:t>
            </w:r>
            <w:r w:rsidR="004B6651" w:rsidRPr="00C94BF3">
              <w:rPr>
                <w:color w:val="000000" w:themeColor="text1"/>
                <w:sz w:val="22"/>
                <w:szCs w:val="22"/>
              </w:rPr>
              <w:t>0</w:t>
            </w:r>
            <w:r w:rsidRPr="00C94BF3">
              <w:rPr>
                <w:color w:val="000000" w:themeColor="text1"/>
                <w:sz w:val="22"/>
                <w:szCs w:val="22"/>
              </w:rPr>
              <w:t>7</w:t>
            </w:r>
          </w:p>
        </w:tc>
        <w:tc>
          <w:tcPr>
            <w:tcW w:w="2126" w:type="dxa"/>
            <w:shd w:val="clear" w:color="auto" w:fill="auto"/>
          </w:tcPr>
          <w:p w14:paraId="3CECFAC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63:09:0103035:4586</w:t>
            </w:r>
          </w:p>
        </w:tc>
        <w:tc>
          <w:tcPr>
            <w:tcW w:w="1843" w:type="dxa"/>
            <w:shd w:val="clear" w:color="auto" w:fill="auto"/>
          </w:tcPr>
          <w:p w14:paraId="6A5D02A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0D3B852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Многоквартирные малоэтажные жилые дома</w:t>
            </w:r>
          </w:p>
        </w:tc>
        <w:tc>
          <w:tcPr>
            <w:tcW w:w="1560" w:type="dxa"/>
          </w:tcPr>
          <w:p w14:paraId="3F7003C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12 903</w:t>
            </w:r>
          </w:p>
        </w:tc>
        <w:tc>
          <w:tcPr>
            <w:tcW w:w="1417" w:type="dxa"/>
            <w:shd w:val="clear" w:color="auto" w:fill="auto"/>
          </w:tcPr>
          <w:p w14:paraId="474CF41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6E3D8659" w14:textId="77777777" w:rsidR="0047112A" w:rsidRPr="00C94BF3" w:rsidRDefault="0047112A" w:rsidP="0095337A">
            <w:pPr>
              <w:pStyle w:val="111"/>
              <w:rPr>
                <w:rFonts w:ascii="Times New Roman" w:hAnsi="Times New Roman"/>
                <w:color w:val="000000" w:themeColor="text1"/>
              </w:rPr>
            </w:pPr>
          </w:p>
        </w:tc>
        <w:tc>
          <w:tcPr>
            <w:tcW w:w="4536" w:type="dxa"/>
          </w:tcPr>
          <w:p w14:paraId="4957FCA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63:09:0103035:4586 имеет пересечение с границей г.о. Тольятти (0,001 м). Граница н.п. Тольятти проходит по границе г.о. Тольятти. За границами г.о. Тольятти данный земельный участок имеет пересечение с земельным участком с кадастровым номером 63:09:0103035:5298</w:t>
            </w:r>
          </w:p>
        </w:tc>
      </w:tr>
      <w:tr w:rsidR="00C94BF3" w:rsidRPr="00C94BF3" w14:paraId="4051B33A" w14:textId="77777777" w:rsidTr="00387970">
        <w:tc>
          <w:tcPr>
            <w:tcW w:w="710" w:type="dxa"/>
            <w:shd w:val="clear" w:color="auto" w:fill="auto"/>
          </w:tcPr>
          <w:p w14:paraId="3BA492AA"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w:t>
            </w:r>
            <w:r w:rsidR="004B6651" w:rsidRPr="00C94BF3">
              <w:rPr>
                <w:color w:val="000000" w:themeColor="text1"/>
                <w:sz w:val="22"/>
                <w:szCs w:val="22"/>
              </w:rPr>
              <w:t>0</w:t>
            </w:r>
            <w:r w:rsidRPr="00C94BF3">
              <w:rPr>
                <w:color w:val="000000" w:themeColor="text1"/>
                <w:sz w:val="22"/>
                <w:szCs w:val="22"/>
              </w:rPr>
              <w:t>8</w:t>
            </w:r>
          </w:p>
        </w:tc>
        <w:tc>
          <w:tcPr>
            <w:tcW w:w="2126" w:type="dxa"/>
            <w:shd w:val="clear" w:color="auto" w:fill="auto"/>
          </w:tcPr>
          <w:p w14:paraId="339B48C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63:09:0103035:4868</w:t>
            </w:r>
          </w:p>
        </w:tc>
        <w:tc>
          <w:tcPr>
            <w:tcW w:w="1843" w:type="dxa"/>
            <w:shd w:val="clear" w:color="auto" w:fill="auto"/>
          </w:tcPr>
          <w:p w14:paraId="67436C3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209B016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75917F3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22</w:t>
            </w:r>
          </w:p>
        </w:tc>
        <w:tc>
          <w:tcPr>
            <w:tcW w:w="1417" w:type="dxa"/>
            <w:shd w:val="clear" w:color="auto" w:fill="auto"/>
          </w:tcPr>
          <w:p w14:paraId="69CA670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14DF4FBD" w14:textId="77777777" w:rsidR="0047112A" w:rsidRPr="00C94BF3" w:rsidRDefault="0047112A" w:rsidP="0095337A">
            <w:pPr>
              <w:pStyle w:val="111"/>
              <w:rPr>
                <w:rFonts w:ascii="Times New Roman" w:hAnsi="Times New Roman"/>
                <w:color w:val="000000" w:themeColor="text1"/>
              </w:rPr>
            </w:pPr>
          </w:p>
        </w:tc>
        <w:tc>
          <w:tcPr>
            <w:tcW w:w="4536" w:type="dxa"/>
          </w:tcPr>
          <w:p w14:paraId="5602B11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63:09:0103035:4868 имеет пересечение с границей г.о. Тольятти (0,180 м). Граница н.п. Тольятти проходит по границе г.о. Тольятти.</w:t>
            </w:r>
          </w:p>
        </w:tc>
      </w:tr>
      <w:tr w:rsidR="00C94BF3" w:rsidRPr="00C94BF3" w14:paraId="4F67DFF1" w14:textId="77777777" w:rsidTr="00387970">
        <w:tc>
          <w:tcPr>
            <w:tcW w:w="710" w:type="dxa"/>
            <w:shd w:val="clear" w:color="auto" w:fill="auto"/>
          </w:tcPr>
          <w:p w14:paraId="19557E0E"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w:t>
            </w:r>
            <w:r w:rsidR="004B6651" w:rsidRPr="00C94BF3">
              <w:rPr>
                <w:color w:val="000000" w:themeColor="text1"/>
                <w:sz w:val="22"/>
                <w:szCs w:val="22"/>
              </w:rPr>
              <w:t>0</w:t>
            </w:r>
            <w:r w:rsidRPr="00C94BF3">
              <w:rPr>
                <w:color w:val="000000" w:themeColor="text1"/>
                <w:sz w:val="22"/>
                <w:szCs w:val="22"/>
              </w:rPr>
              <w:t>9</w:t>
            </w:r>
          </w:p>
        </w:tc>
        <w:tc>
          <w:tcPr>
            <w:tcW w:w="2126" w:type="dxa"/>
            <w:shd w:val="clear" w:color="auto" w:fill="auto"/>
          </w:tcPr>
          <w:p w14:paraId="7FD1AB9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63:09:0103035:4869</w:t>
            </w:r>
          </w:p>
        </w:tc>
        <w:tc>
          <w:tcPr>
            <w:tcW w:w="1843" w:type="dxa"/>
            <w:shd w:val="clear" w:color="auto" w:fill="auto"/>
          </w:tcPr>
          <w:p w14:paraId="29B084C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73E3176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6A063C2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w:t>
            </w:r>
          </w:p>
        </w:tc>
        <w:tc>
          <w:tcPr>
            <w:tcW w:w="1417" w:type="dxa"/>
            <w:shd w:val="clear" w:color="auto" w:fill="auto"/>
          </w:tcPr>
          <w:p w14:paraId="0C3DE3A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3D536ECF" w14:textId="77777777" w:rsidR="0047112A" w:rsidRPr="00C94BF3" w:rsidRDefault="0047112A" w:rsidP="0095337A">
            <w:pPr>
              <w:pStyle w:val="111"/>
              <w:rPr>
                <w:rFonts w:ascii="Times New Roman" w:hAnsi="Times New Roman"/>
                <w:color w:val="000000" w:themeColor="text1"/>
              </w:rPr>
            </w:pPr>
          </w:p>
        </w:tc>
        <w:tc>
          <w:tcPr>
            <w:tcW w:w="4536" w:type="dxa"/>
          </w:tcPr>
          <w:p w14:paraId="44CEDFA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63:09:0103035:4869 имеет пересечение с границей г.о. Тольятти (0,033 м). Граница н.п. Тольятти проходит по границе г.о. Тольятти.</w:t>
            </w:r>
          </w:p>
        </w:tc>
      </w:tr>
      <w:tr w:rsidR="00C94BF3" w:rsidRPr="00C94BF3" w14:paraId="4F68D904" w14:textId="77777777" w:rsidTr="00387970">
        <w:tc>
          <w:tcPr>
            <w:tcW w:w="710" w:type="dxa"/>
            <w:shd w:val="clear" w:color="auto" w:fill="auto"/>
          </w:tcPr>
          <w:p w14:paraId="5F06F033"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11</w:t>
            </w:r>
            <w:r w:rsidR="004B6651" w:rsidRPr="00C94BF3">
              <w:rPr>
                <w:color w:val="000000" w:themeColor="text1"/>
                <w:sz w:val="22"/>
                <w:szCs w:val="22"/>
              </w:rPr>
              <w:t>0</w:t>
            </w:r>
          </w:p>
        </w:tc>
        <w:tc>
          <w:tcPr>
            <w:tcW w:w="2126" w:type="dxa"/>
            <w:shd w:val="clear" w:color="auto" w:fill="auto"/>
          </w:tcPr>
          <w:p w14:paraId="2839B19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63:09:0103035:584</w:t>
            </w:r>
          </w:p>
        </w:tc>
        <w:tc>
          <w:tcPr>
            <w:tcW w:w="1843" w:type="dxa"/>
            <w:shd w:val="clear" w:color="auto" w:fill="auto"/>
          </w:tcPr>
          <w:p w14:paraId="485EB84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74CFA3F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индивидуального жилищного строительства</w:t>
            </w:r>
          </w:p>
        </w:tc>
        <w:tc>
          <w:tcPr>
            <w:tcW w:w="1560" w:type="dxa"/>
          </w:tcPr>
          <w:p w14:paraId="5CD28C2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918</w:t>
            </w:r>
          </w:p>
        </w:tc>
        <w:tc>
          <w:tcPr>
            <w:tcW w:w="1417" w:type="dxa"/>
            <w:shd w:val="clear" w:color="auto" w:fill="auto"/>
          </w:tcPr>
          <w:p w14:paraId="1457A86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01E386E1" w14:textId="77777777" w:rsidR="0047112A" w:rsidRPr="00C94BF3" w:rsidRDefault="0047112A" w:rsidP="0095337A">
            <w:pPr>
              <w:pStyle w:val="111"/>
              <w:rPr>
                <w:rFonts w:ascii="Times New Roman" w:hAnsi="Times New Roman"/>
                <w:color w:val="000000" w:themeColor="text1"/>
              </w:rPr>
            </w:pPr>
          </w:p>
        </w:tc>
        <w:tc>
          <w:tcPr>
            <w:tcW w:w="4536" w:type="dxa"/>
          </w:tcPr>
          <w:p w14:paraId="10BA1FF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63:09:0103035:584 имеет пересечение с границей г.о. Тольятти (0,002 м). Граница н.п. Тольятти проходит по границе г.о. Тольятти. За границами г.о. Тольятти данный земельный участок имеет пересечение с земельным участком с кадастровым номером 63:09:0103035:3948</w:t>
            </w:r>
          </w:p>
        </w:tc>
      </w:tr>
      <w:tr w:rsidR="00C94BF3" w:rsidRPr="00C94BF3" w14:paraId="2803B5E2" w14:textId="77777777" w:rsidTr="00387970">
        <w:tc>
          <w:tcPr>
            <w:tcW w:w="710" w:type="dxa"/>
            <w:shd w:val="clear" w:color="auto" w:fill="auto"/>
          </w:tcPr>
          <w:p w14:paraId="045A4539"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w:t>
            </w:r>
            <w:r w:rsidR="004B6651" w:rsidRPr="00C94BF3">
              <w:rPr>
                <w:color w:val="000000" w:themeColor="text1"/>
                <w:sz w:val="22"/>
                <w:szCs w:val="22"/>
              </w:rPr>
              <w:t>11</w:t>
            </w:r>
          </w:p>
        </w:tc>
        <w:tc>
          <w:tcPr>
            <w:tcW w:w="2126" w:type="dxa"/>
            <w:shd w:val="clear" w:color="auto" w:fill="auto"/>
          </w:tcPr>
          <w:p w14:paraId="161E5C3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63:09:0103035:5951</w:t>
            </w:r>
          </w:p>
        </w:tc>
        <w:tc>
          <w:tcPr>
            <w:tcW w:w="1843" w:type="dxa"/>
            <w:shd w:val="clear" w:color="auto" w:fill="auto"/>
          </w:tcPr>
          <w:p w14:paraId="25C4B93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070364C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283D02C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110 948</w:t>
            </w:r>
          </w:p>
        </w:tc>
        <w:tc>
          <w:tcPr>
            <w:tcW w:w="1417" w:type="dxa"/>
            <w:shd w:val="clear" w:color="auto" w:fill="auto"/>
          </w:tcPr>
          <w:p w14:paraId="47A13F4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1005413E" w14:textId="77777777" w:rsidR="0047112A" w:rsidRPr="00C94BF3" w:rsidRDefault="0047112A" w:rsidP="0095337A">
            <w:pPr>
              <w:pStyle w:val="111"/>
              <w:rPr>
                <w:rFonts w:ascii="Times New Roman" w:hAnsi="Times New Roman"/>
                <w:color w:val="000000" w:themeColor="text1"/>
              </w:rPr>
            </w:pPr>
          </w:p>
        </w:tc>
        <w:tc>
          <w:tcPr>
            <w:tcW w:w="4536" w:type="dxa"/>
          </w:tcPr>
          <w:p w14:paraId="34A48EB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63:09:0103035:5951 имеет пересечение с границей г.о. Тольятти (0,009 м). Граница н.п. Тольятти проходит по границе г.о. Тольятти.</w:t>
            </w:r>
          </w:p>
        </w:tc>
      </w:tr>
      <w:tr w:rsidR="00C94BF3" w:rsidRPr="00C94BF3" w14:paraId="2EF0D7C5" w14:textId="77777777" w:rsidTr="00497E92">
        <w:tc>
          <w:tcPr>
            <w:tcW w:w="710" w:type="dxa"/>
            <w:shd w:val="clear" w:color="auto" w:fill="auto"/>
          </w:tcPr>
          <w:p w14:paraId="316569CE"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w:t>
            </w:r>
            <w:r w:rsidR="004B6651" w:rsidRPr="00C94BF3">
              <w:rPr>
                <w:color w:val="000000" w:themeColor="text1"/>
                <w:sz w:val="22"/>
                <w:szCs w:val="22"/>
              </w:rPr>
              <w:t>12</w:t>
            </w:r>
          </w:p>
        </w:tc>
        <w:tc>
          <w:tcPr>
            <w:tcW w:w="2126" w:type="dxa"/>
            <w:shd w:val="clear" w:color="auto" w:fill="auto"/>
          </w:tcPr>
          <w:p w14:paraId="1A98E15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63:09:0103035:6286</w:t>
            </w:r>
          </w:p>
        </w:tc>
        <w:tc>
          <w:tcPr>
            <w:tcW w:w="1843" w:type="dxa"/>
            <w:shd w:val="clear" w:color="auto" w:fill="auto"/>
          </w:tcPr>
          <w:p w14:paraId="7609E12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7410975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Индивидуальная жилая застройка</w:t>
            </w:r>
          </w:p>
        </w:tc>
        <w:tc>
          <w:tcPr>
            <w:tcW w:w="1560" w:type="dxa"/>
          </w:tcPr>
          <w:p w14:paraId="3B8B121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1492</w:t>
            </w:r>
          </w:p>
        </w:tc>
        <w:tc>
          <w:tcPr>
            <w:tcW w:w="1417" w:type="dxa"/>
            <w:shd w:val="clear" w:color="auto" w:fill="auto"/>
          </w:tcPr>
          <w:p w14:paraId="6140DCD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1064BC3C" w14:textId="77777777" w:rsidR="0047112A" w:rsidRPr="00C94BF3" w:rsidRDefault="0047112A" w:rsidP="0095337A">
            <w:pPr>
              <w:pStyle w:val="111"/>
              <w:rPr>
                <w:rFonts w:ascii="Times New Roman" w:hAnsi="Times New Roman"/>
                <w:color w:val="000000" w:themeColor="text1"/>
              </w:rPr>
            </w:pPr>
          </w:p>
        </w:tc>
        <w:tc>
          <w:tcPr>
            <w:tcW w:w="4536" w:type="dxa"/>
            <w:vAlign w:val="center"/>
          </w:tcPr>
          <w:p w14:paraId="0396100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63:09:0103035:6286 имеет пересечение с границей г.о. Тольятти (0,004 м). Граница н.п. Тольятти проходит по границе г.о. Тольятти. За границами г.о. Тольятти данный земельный участок имеет пересечение с земельным участком с кадастровым номером 63:09:0103035:7400</w:t>
            </w:r>
          </w:p>
        </w:tc>
      </w:tr>
      <w:tr w:rsidR="00C94BF3" w:rsidRPr="00C94BF3" w14:paraId="59D9442D" w14:textId="77777777" w:rsidTr="00387970">
        <w:tc>
          <w:tcPr>
            <w:tcW w:w="710" w:type="dxa"/>
            <w:shd w:val="clear" w:color="auto" w:fill="auto"/>
          </w:tcPr>
          <w:p w14:paraId="68927F80"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w:t>
            </w:r>
            <w:r w:rsidR="004B6651" w:rsidRPr="00C94BF3">
              <w:rPr>
                <w:color w:val="000000" w:themeColor="text1"/>
                <w:sz w:val="22"/>
                <w:szCs w:val="22"/>
              </w:rPr>
              <w:t>1</w:t>
            </w:r>
            <w:r w:rsidRPr="00C94BF3">
              <w:rPr>
                <w:color w:val="000000" w:themeColor="text1"/>
                <w:sz w:val="22"/>
                <w:szCs w:val="22"/>
              </w:rPr>
              <w:t>3</w:t>
            </w:r>
          </w:p>
        </w:tc>
        <w:tc>
          <w:tcPr>
            <w:tcW w:w="2126" w:type="dxa"/>
            <w:shd w:val="clear" w:color="auto" w:fill="auto"/>
          </w:tcPr>
          <w:p w14:paraId="573230A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63:09:0103035:630</w:t>
            </w:r>
          </w:p>
        </w:tc>
        <w:tc>
          <w:tcPr>
            <w:tcW w:w="1843" w:type="dxa"/>
            <w:shd w:val="clear" w:color="auto" w:fill="auto"/>
          </w:tcPr>
          <w:p w14:paraId="3B81911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74A82D6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индивидуального жилищного строительства</w:t>
            </w:r>
          </w:p>
        </w:tc>
        <w:tc>
          <w:tcPr>
            <w:tcW w:w="1560" w:type="dxa"/>
          </w:tcPr>
          <w:p w14:paraId="72E34AB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4 131</w:t>
            </w:r>
          </w:p>
        </w:tc>
        <w:tc>
          <w:tcPr>
            <w:tcW w:w="1417" w:type="dxa"/>
            <w:shd w:val="clear" w:color="auto" w:fill="auto"/>
          </w:tcPr>
          <w:p w14:paraId="14B56D0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0F2366DB" w14:textId="77777777" w:rsidR="0047112A" w:rsidRPr="00C94BF3" w:rsidRDefault="0047112A" w:rsidP="0095337A">
            <w:pPr>
              <w:pStyle w:val="111"/>
              <w:rPr>
                <w:rFonts w:ascii="Times New Roman" w:hAnsi="Times New Roman"/>
                <w:color w:val="000000" w:themeColor="text1"/>
              </w:rPr>
            </w:pPr>
          </w:p>
        </w:tc>
        <w:tc>
          <w:tcPr>
            <w:tcW w:w="4536" w:type="dxa"/>
          </w:tcPr>
          <w:p w14:paraId="5C2D887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63:09:0103035:630 имеет пересечение с границей г.о. Тольятти (0,002 м). Граница н.п. Тольятти проходит по границе г.о. Тольятти. За границами г.о. Тольятти данный земельный участок имеет пересечение с земельным участком с кадастровым номером 63:09:0103035:3948</w:t>
            </w:r>
          </w:p>
        </w:tc>
      </w:tr>
      <w:tr w:rsidR="00C94BF3" w:rsidRPr="00C94BF3" w14:paraId="0E0ADED2" w14:textId="77777777" w:rsidTr="00387970">
        <w:tc>
          <w:tcPr>
            <w:tcW w:w="710" w:type="dxa"/>
            <w:shd w:val="clear" w:color="auto" w:fill="auto"/>
          </w:tcPr>
          <w:p w14:paraId="7F19515A"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w:t>
            </w:r>
            <w:r w:rsidR="004B6651" w:rsidRPr="00C94BF3">
              <w:rPr>
                <w:color w:val="000000" w:themeColor="text1"/>
                <w:sz w:val="22"/>
                <w:szCs w:val="22"/>
              </w:rPr>
              <w:t>14</w:t>
            </w:r>
          </w:p>
        </w:tc>
        <w:tc>
          <w:tcPr>
            <w:tcW w:w="2126" w:type="dxa"/>
            <w:shd w:val="clear" w:color="auto" w:fill="auto"/>
          </w:tcPr>
          <w:p w14:paraId="0952F63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63:09:0103035:654</w:t>
            </w:r>
          </w:p>
        </w:tc>
        <w:tc>
          <w:tcPr>
            <w:tcW w:w="1843" w:type="dxa"/>
            <w:shd w:val="clear" w:color="auto" w:fill="auto"/>
          </w:tcPr>
          <w:p w14:paraId="4EBB591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0455B66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6743483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492859</w:t>
            </w:r>
          </w:p>
        </w:tc>
        <w:tc>
          <w:tcPr>
            <w:tcW w:w="1417" w:type="dxa"/>
            <w:shd w:val="clear" w:color="auto" w:fill="auto"/>
          </w:tcPr>
          <w:p w14:paraId="1B371631" w14:textId="19603585" w:rsidR="0047112A" w:rsidRPr="00C94BF3" w:rsidRDefault="001C1ACE"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2B5B1AF6" w14:textId="77777777" w:rsidR="0047112A" w:rsidRPr="00C94BF3" w:rsidRDefault="0047112A" w:rsidP="0095337A">
            <w:pPr>
              <w:pStyle w:val="111"/>
              <w:rPr>
                <w:rFonts w:ascii="Times New Roman" w:hAnsi="Times New Roman"/>
                <w:color w:val="000000" w:themeColor="text1"/>
              </w:rPr>
            </w:pPr>
          </w:p>
        </w:tc>
        <w:tc>
          <w:tcPr>
            <w:tcW w:w="4536" w:type="dxa"/>
          </w:tcPr>
          <w:p w14:paraId="61261BF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63:09:0103035:6286 имеет пересечение с границей г.о. Тольятти (0,004 м). Граница н.п. Тольятти проходит по границе г.о. Тольятти. За границами г.о. Тольятти данный земельный участок имеет пересечение с земельным участком с кадастровым номером 63:09:0103035:4152</w:t>
            </w:r>
          </w:p>
        </w:tc>
      </w:tr>
      <w:tr w:rsidR="00C94BF3" w:rsidRPr="00C94BF3" w14:paraId="34FFCDDC" w14:textId="77777777" w:rsidTr="00387970">
        <w:tc>
          <w:tcPr>
            <w:tcW w:w="710" w:type="dxa"/>
            <w:shd w:val="clear" w:color="auto" w:fill="auto"/>
          </w:tcPr>
          <w:p w14:paraId="5212D1D7"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w:t>
            </w:r>
            <w:r w:rsidR="004B6651" w:rsidRPr="00C94BF3">
              <w:rPr>
                <w:color w:val="000000" w:themeColor="text1"/>
                <w:sz w:val="22"/>
                <w:szCs w:val="22"/>
              </w:rPr>
              <w:t>15</w:t>
            </w:r>
          </w:p>
        </w:tc>
        <w:tc>
          <w:tcPr>
            <w:tcW w:w="2126" w:type="dxa"/>
            <w:shd w:val="clear" w:color="auto" w:fill="auto"/>
          </w:tcPr>
          <w:p w14:paraId="3708FDB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63:09:0103035:7148</w:t>
            </w:r>
          </w:p>
        </w:tc>
        <w:tc>
          <w:tcPr>
            <w:tcW w:w="1843" w:type="dxa"/>
            <w:shd w:val="clear" w:color="auto" w:fill="auto"/>
          </w:tcPr>
          <w:p w14:paraId="6EFB5DA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3C44C4A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Сельскохозяйственное использование</w:t>
            </w:r>
          </w:p>
        </w:tc>
        <w:tc>
          <w:tcPr>
            <w:tcW w:w="1560" w:type="dxa"/>
          </w:tcPr>
          <w:p w14:paraId="3538432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895</w:t>
            </w:r>
          </w:p>
        </w:tc>
        <w:tc>
          <w:tcPr>
            <w:tcW w:w="1417" w:type="dxa"/>
            <w:shd w:val="clear" w:color="auto" w:fill="auto"/>
          </w:tcPr>
          <w:p w14:paraId="4A753A3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0E47EE6F" w14:textId="77777777" w:rsidR="0047112A" w:rsidRPr="00C94BF3" w:rsidRDefault="0047112A" w:rsidP="0095337A">
            <w:pPr>
              <w:pStyle w:val="111"/>
              <w:rPr>
                <w:rFonts w:ascii="Times New Roman" w:hAnsi="Times New Roman"/>
                <w:color w:val="000000" w:themeColor="text1"/>
              </w:rPr>
            </w:pPr>
          </w:p>
        </w:tc>
        <w:tc>
          <w:tcPr>
            <w:tcW w:w="4536" w:type="dxa"/>
          </w:tcPr>
          <w:p w14:paraId="7892DB9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63:09:0103035:7148 имеет пересечение с границей г.о. Тольятти (0,213 м). Граница н.п. Тольятти проходит по границе г.о. Тольятти.</w:t>
            </w:r>
          </w:p>
        </w:tc>
      </w:tr>
      <w:tr w:rsidR="00C94BF3" w:rsidRPr="00C94BF3" w14:paraId="1CB69AE3" w14:textId="77777777" w:rsidTr="00387970">
        <w:tc>
          <w:tcPr>
            <w:tcW w:w="710" w:type="dxa"/>
            <w:shd w:val="clear" w:color="auto" w:fill="auto"/>
          </w:tcPr>
          <w:p w14:paraId="548930D6"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w:t>
            </w:r>
            <w:r w:rsidR="004B6651" w:rsidRPr="00C94BF3">
              <w:rPr>
                <w:color w:val="000000" w:themeColor="text1"/>
                <w:sz w:val="22"/>
                <w:szCs w:val="22"/>
              </w:rPr>
              <w:t>16</w:t>
            </w:r>
          </w:p>
        </w:tc>
        <w:tc>
          <w:tcPr>
            <w:tcW w:w="2126" w:type="dxa"/>
            <w:shd w:val="clear" w:color="auto" w:fill="auto"/>
          </w:tcPr>
          <w:p w14:paraId="2E23594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63:09:0103035:7400</w:t>
            </w:r>
          </w:p>
        </w:tc>
        <w:tc>
          <w:tcPr>
            <w:tcW w:w="1843" w:type="dxa"/>
            <w:shd w:val="clear" w:color="auto" w:fill="auto"/>
          </w:tcPr>
          <w:p w14:paraId="1D2418D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0CD8A34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Сельскохозяйственное использование</w:t>
            </w:r>
          </w:p>
        </w:tc>
        <w:tc>
          <w:tcPr>
            <w:tcW w:w="1560" w:type="dxa"/>
          </w:tcPr>
          <w:p w14:paraId="6DFBB739"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20 935</w:t>
            </w:r>
          </w:p>
        </w:tc>
        <w:tc>
          <w:tcPr>
            <w:tcW w:w="1417" w:type="dxa"/>
            <w:shd w:val="clear" w:color="auto" w:fill="auto"/>
          </w:tcPr>
          <w:p w14:paraId="6CB0F1E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5B3D0FD8" w14:textId="77777777" w:rsidR="0047112A" w:rsidRPr="00C94BF3" w:rsidRDefault="0047112A" w:rsidP="0095337A">
            <w:pPr>
              <w:pStyle w:val="111"/>
              <w:rPr>
                <w:rFonts w:ascii="Times New Roman" w:hAnsi="Times New Roman"/>
                <w:color w:val="000000" w:themeColor="text1"/>
              </w:rPr>
            </w:pPr>
          </w:p>
        </w:tc>
        <w:tc>
          <w:tcPr>
            <w:tcW w:w="4536" w:type="dxa"/>
          </w:tcPr>
          <w:p w14:paraId="5095C51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63:09:0103035:7400 имеет пересечение с границей г.о. Тольятти (0,005 м). Граница н.п. Тольятти проходит по границе г.о. Тольятти.</w:t>
            </w:r>
          </w:p>
        </w:tc>
      </w:tr>
      <w:tr w:rsidR="00C94BF3" w:rsidRPr="00C94BF3" w14:paraId="588A255A" w14:textId="77777777" w:rsidTr="00387970">
        <w:tc>
          <w:tcPr>
            <w:tcW w:w="710" w:type="dxa"/>
            <w:shd w:val="clear" w:color="auto" w:fill="auto"/>
          </w:tcPr>
          <w:p w14:paraId="2460AB4B"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w:t>
            </w:r>
            <w:r w:rsidR="004B6651" w:rsidRPr="00C94BF3">
              <w:rPr>
                <w:color w:val="000000" w:themeColor="text1"/>
                <w:sz w:val="22"/>
                <w:szCs w:val="22"/>
              </w:rPr>
              <w:t>17</w:t>
            </w:r>
          </w:p>
        </w:tc>
        <w:tc>
          <w:tcPr>
            <w:tcW w:w="2126" w:type="dxa"/>
            <w:shd w:val="clear" w:color="auto" w:fill="auto"/>
          </w:tcPr>
          <w:p w14:paraId="2B9811E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63:09:0103035:7828</w:t>
            </w:r>
          </w:p>
        </w:tc>
        <w:tc>
          <w:tcPr>
            <w:tcW w:w="1843" w:type="dxa"/>
            <w:shd w:val="clear" w:color="auto" w:fill="auto"/>
          </w:tcPr>
          <w:p w14:paraId="03F35A2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29D578F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Гидротехнические сооружения</w:t>
            </w:r>
          </w:p>
        </w:tc>
        <w:tc>
          <w:tcPr>
            <w:tcW w:w="1560" w:type="dxa"/>
          </w:tcPr>
          <w:p w14:paraId="7D8E281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60 254</w:t>
            </w:r>
          </w:p>
        </w:tc>
        <w:tc>
          <w:tcPr>
            <w:tcW w:w="1417" w:type="dxa"/>
            <w:shd w:val="clear" w:color="auto" w:fill="auto"/>
          </w:tcPr>
          <w:p w14:paraId="51A4F96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4101F390" w14:textId="77777777" w:rsidR="0047112A" w:rsidRPr="00C94BF3" w:rsidRDefault="0047112A" w:rsidP="0095337A">
            <w:pPr>
              <w:pStyle w:val="111"/>
              <w:rPr>
                <w:rFonts w:ascii="Times New Roman" w:hAnsi="Times New Roman"/>
                <w:color w:val="000000" w:themeColor="text1"/>
              </w:rPr>
            </w:pPr>
          </w:p>
        </w:tc>
        <w:tc>
          <w:tcPr>
            <w:tcW w:w="4536" w:type="dxa"/>
          </w:tcPr>
          <w:p w14:paraId="02E9A5C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63:09:0103035:7828 имеет пересечение с границей г.о. Тольятти (0,001 м). Граница н.п. Тольятти проходит по границе г.о. Тольятти.</w:t>
            </w:r>
          </w:p>
        </w:tc>
      </w:tr>
      <w:tr w:rsidR="00C94BF3" w:rsidRPr="00C94BF3" w14:paraId="2BF562EA" w14:textId="77777777" w:rsidTr="00387970">
        <w:tc>
          <w:tcPr>
            <w:tcW w:w="710" w:type="dxa"/>
            <w:shd w:val="clear" w:color="auto" w:fill="auto"/>
          </w:tcPr>
          <w:p w14:paraId="46C7C7E9"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w:t>
            </w:r>
            <w:r w:rsidR="004B6651" w:rsidRPr="00C94BF3">
              <w:rPr>
                <w:color w:val="000000" w:themeColor="text1"/>
                <w:sz w:val="22"/>
                <w:szCs w:val="22"/>
              </w:rPr>
              <w:t>18</w:t>
            </w:r>
          </w:p>
        </w:tc>
        <w:tc>
          <w:tcPr>
            <w:tcW w:w="2126" w:type="dxa"/>
            <w:shd w:val="clear" w:color="auto" w:fill="auto"/>
          </w:tcPr>
          <w:p w14:paraId="794D1AC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63:09:0103035:860</w:t>
            </w:r>
          </w:p>
        </w:tc>
        <w:tc>
          <w:tcPr>
            <w:tcW w:w="1843" w:type="dxa"/>
            <w:shd w:val="clear" w:color="auto" w:fill="auto"/>
          </w:tcPr>
          <w:p w14:paraId="1E09E63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7CD0B6C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индивидуального жилищного строительства</w:t>
            </w:r>
          </w:p>
        </w:tc>
        <w:tc>
          <w:tcPr>
            <w:tcW w:w="1560" w:type="dxa"/>
          </w:tcPr>
          <w:p w14:paraId="6E01978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11 747</w:t>
            </w:r>
          </w:p>
        </w:tc>
        <w:tc>
          <w:tcPr>
            <w:tcW w:w="1417" w:type="dxa"/>
            <w:shd w:val="clear" w:color="auto" w:fill="auto"/>
          </w:tcPr>
          <w:p w14:paraId="4E1E498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7AF821F3" w14:textId="77777777" w:rsidR="0047112A" w:rsidRPr="00C94BF3" w:rsidRDefault="0047112A" w:rsidP="0095337A">
            <w:pPr>
              <w:pStyle w:val="111"/>
              <w:rPr>
                <w:rFonts w:ascii="Times New Roman" w:hAnsi="Times New Roman"/>
                <w:color w:val="000000" w:themeColor="text1"/>
              </w:rPr>
            </w:pPr>
          </w:p>
        </w:tc>
        <w:tc>
          <w:tcPr>
            <w:tcW w:w="4536" w:type="dxa"/>
          </w:tcPr>
          <w:p w14:paraId="1C3B59E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63:09:0103035:860 имеет пересечение с границей г.о. Тольятти (0,009 м). Граница н.п. Тольятти проходит по границе г.о. Тольятти. За границами г.о. Тольятти данный земельный участок имеет пересечение с земельными участками с кадастровыми номерами 63:09:0103035:903, 63:09:0103035:1022, 63:09:0103035:1064, 63:09:0103035:1098, 63:09:0103035:3643, 63:09:0103035:3948, 63:09:0103035:875</w:t>
            </w:r>
          </w:p>
        </w:tc>
      </w:tr>
      <w:tr w:rsidR="00C94BF3" w:rsidRPr="00C94BF3" w14:paraId="1A4DBC10" w14:textId="77777777" w:rsidTr="00387970">
        <w:tc>
          <w:tcPr>
            <w:tcW w:w="710" w:type="dxa"/>
            <w:shd w:val="clear" w:color="auto" w:fill="auto"/>
          </w:tcPr>
          <w:p w14:paraId="7FE07CFA"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w:t>
            </w:r>
            <w:r w:rsidR="004B6651" w:rsidRPr="00C94BF3">
              <w:rPr>
                <w:color w:val="000000" w:themeColor="text1"/>
                <w:sz w:val="22"/>
                <w:szCs w:val="22"/>
              </w:rPr>
              <w:t>19</w:t>
            </w:r>
          </w:p>
        </w:tc>
        <w:tc>
          <w:tcPr>
            <w:tcW w:w="2126" w:type="dxa"/>
            <w:shd w:val="clear" w:color="auto" w:fill="auto"/>
          </w:tcPr>
          <w:p w14:paraId="62277815"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63:09:0103035:919</w:t>
            </w:r>
          </w:p>
        </w:tc>
        <w:tc>
          <w:tcPr>
            <w:tcW w:w="1843" w:type="dxa"/>
            <w:shd w:val="clear" w:color="auto" w:fill="auto"/>
          </w:tcPr>
          <w:p w14:paraId="1F36A1C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0DEA566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7202270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23</w:t>
            </w:r>
          </w:p>
        </w:tc>
        <w:tc>
          <w:tcPr>
            <w:tcW w:w="1417" w:type="dxa"/>
            <w:shd w:val="clear" w:color="auto" w:fill="auto"/>
          </w:tcPr>
          <w:p w14:paraId="579F2CE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108B58BE" w14:textId="77777777" w:rsidR="0047112A" w:rsidRPr="00C94BF3" w:rsidRDefault="0047112A" w:rsidP="0095337A">
            <w:pPr>
              <w:pStyle w:val="111"/>
              <w:rPr>
                <w:rFonts w:ascii="Times New Roman" w:hAnsi="Times New Roman"/>
                <w:color w:val="000000" w:themeColor="text1"/>
              </w:rPr>
            </w:pPr>
          </w:p>
        </w:tc>
        <w:tc>
          <w:tcPr>
            <w:tcW w:w="4536" w:type="dxa"/>
          </w:tcPr>
          <w:p w14:paraId="4CD81FE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63:09:0103035:919 имеет пересечение с границей г.о. Тольятти (0,002 м). Граница н.п. Тольятти проходит по границе г.о. Тольятти.</w:t>
            </w:r>
          </w:p>
        </w:tc>
      </w:tr>
      <w:tr w:rsidR="00C94BF3" w:rsidRPr="00C94BF3" w14:paraId="5FC67DAA" w14:textId="77777777" w:rsidTr="00A11246">
        <w:tc>
          <w:tcPr>
            <w:tcW w:w="710" w:type="dxa"/>
            <w:shd w:val="clear" w:color="auto" w:fill="auto"/>
          </w:tcPr>
          <w:p w14:paraId="33347A0B"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w:t>
            </w:r>
            <w:r w:rsidR="004B6651" w:rsidRPr="00C94BF3">
              <w:rPr>
                <w:color w:val="000000" w:themeColor="text1"/>
                <w:sz w:val="22"/>
                <w:szCs w:val="22"/>
              </w:rPr>
              <w:t>20</w:t>
            </w:r>
          </w:p>
        </w:tc>
        <w:tc>
          <w:tcPr>
            <w:tcW w:w="2126" w:type="dxa"/>
            <w:shd w:val="clear" w:color="auto" w:fill="auto"/>
          </w:tcPr>
          <w:p w14:paraId="7F3AD5B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63:09:0202049:759</w:t>
            </w:r>
          </w:p>
        </w:tc>
        <w:tc>
          <w:tcPr>
            <w:tcW w:w="1843" w:type="dxa"/>
            <w:shd w:val="clear" w:color="auto" w:fill="auto"/>
          </w:tcPr>
          <w:p w14:paraId="0F2649B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4AE5CE5C"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дальнейшей эксплуатации под здания и сооружения предприятия</w:t>
            </w:r>
          </w:p>
        </w:tc>
        <w:tc>
          <w:tcPr>
            <w:tcW w:w="1560" w:type="dxa"/>
          </w:tcPr>
          <w:p w14:paraId="6D2A8F1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362 378</w:t>
            </w:r>
          </w:p>
        </w:tc>
        <w:tc>
          <w:tcPr>
            <w:tcW w:w="1417" w:type="dxa"/>
            <w:shd w:val="clear" w:color="auto" w:fill="auto"/>
          </w:tcPr>
          <w:p w14:paraId="14BF4B61"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09BB97BE" w14:textId="77777777" w:rsidR="0047112A" w:rsidRPr="00C94BF3" w:rsidRDefault="0047112A" w:rsidP="0095337A">
            <w:pPr>
              <w:pStyle w:val="111"/>
              <w:rPr>
                <w:rFonts w:ascii="Times New Roman" w:hAnsi="Times New Roman"/>
                <w:color w:val="000000" w:themeColor="text1"/>
              </w:rPr>
            </w:pPr>
          </w:p>
        </w:tc>
        <w:tc>
          <w:tcPr>
            <w:tcW w:w="4536" w:type="dxa"/>
            <w:vAlign w:val="center"/>
          </w:tcPr>
          <w:p w14:paraId="7CB8FCC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63:09:0202049:759 имеет пересечение с границей г.о. Тольятти (0,945 м). Граница н.п. Тольятти проходит по границе г.о. Тольятти. За границами г.о. Тольятти данный земельный участок имеет пересечение с единым землепользованием с кадастровым номером 63:32:0000000:254 (обособленный участок 63:32:1405004:8)</w:t>
            </w:r>
          </w:p>
        </w:tc>
      </w:tr>
      <w:tr w:rsidR="00C94BF3" w:rsidRPr="00C94BF3" w14:paraId="4D540C41" w14:textId="77777777" w:rsidTr="00387970">
        <w:tc>
          <w:tcPr>
            <w:tcW w:w="710" w:type="dxa"/>
            <w:shd w:val="clear" w:color="auto" w:fill="auto"/>
          </w:tcPr>
          <w:p w14:paraId="5CCFCA15"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w:t>
            </w:r>
            <w:r w:rsidR="004B6651" w:rsidRPr="00C94BF3">
              <w:rPr>
                <w:color w:val="000000" w:themeColor="text1"/>
                <w:sz w:val="22"/>
                <w:szCs w:val="22"/>
              </w:rPr>
              <w:t>21</w:t>
            </w:r>
          </w:p>
        </w:tc>
        <w:tc>
          <w:tcPr>
            <w:tcW w:w="2126" w:type="dxa"/>
            <w:shd w:val="clear" w:color="auto" w:fill="auto"/>
          </w:tcPr>
          <w:p w14:paraId="2A8873F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63:09:0202049:761</w:t>
            </w:r>
          </w:p>
        </w:tc>
        <w:tc>
          <w:tcPr>
            <w:tcW w:w="1843" w:type="dxa"/>
            <w:shd w:val="clear" w:color="auto" w:fill="auto"/>
          </w:tcPr>
          <w:p w14:paraId="4FD60A5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6156D71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дальнейшей эксплуатации под здания и сооружения предприятия</w:t>
            </w:r>
          </w:p>
        </w:tc>
        <w:tc>
          <w:tcPr>
            <w:tcW w:w="1560" w:type="dxa"/>
          </w:tcPr>
          <w:p w14:paraId="5B864507"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1 801 768</w:t>
            </w:r>
          </w:p>
        </w:tc>
        <w:tc>
          <w:tcPr>
            <w:tcW w:w="1417" w:type="dxa"/>
            <w:shd w:val="clear" w:color="auto" w:fill="auto"/>
          </w:tcPr>
          <w:p w14:paraId="4912F5C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776CDEFC" w14:textId="77777777" w:rsidR="0047112A" w:rsidRPr="00C94BF3" w:rsidRDefault="0047112A" w:rsidP="0095337A">
            <w:pPr>
              <w:pStyle w:val="111"/>
              <w:rPr>
                <w:rFonts w:ascii="Times New Roman" w:hAnsi="Times New Roman"/>
                <w:color w:val="000000" w:themeColor="text1"/>
              </w:rPr>
            </w:pPr>
          </w:p>
        </w:tc>
        <w:tc>
          <w:tcPr>
            <w:tcW w:w="4536" w:type="dxa"/>
          </w:tcPr>
          <w:p w14:paraId="26B3731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63:09:0202049:761 имеет пересечение с границей г.о. Тольятти (0,018 м). Граница н.п. Тольятти проходит по границе г.о. Тольятти. За границами г.о. Тольятти данный земельный участок имеет пересечение с земельным участком с кадастровым номером 63:32:1801004:88.</w:t>
            </w:r>
          </w:p>
        </w:tc>
      </w:tr>
      <w:tr w:rsidR="00C94BF3" w:rsidRPr="00C94BF3" w14:paraId="3E4600C3" w14:textId="77777777" w:rsidTr="00A11246">
        <w:tc>
          <w:tcPr>
            <w:tcW w:w="710" w:type="dxa"/>
            <w:shd w:val="clear" w:color="auto" w:fill="auto"/>
          </w:tcPr>
          <w:p w14:paraId="2C6708F5"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w:t>
            </w:r>
            <w:r w:rsidR="004B6651" w:rsidRPr="00C94BF3">
              <w:rPr>
                <w:color w:val="000000" w:themeColor="text1"/>
                <w:sz w:val="22"/>
                <w:szCs w:val="22"/>
              </w:rPr>
              <w:t>22</w:t>
            </w:r>
          </w:p>
        </w:tc>
        <w:tc>
          <w:tcPr>
            <w:tcW w:w="2126" w:type="dxa"/>
            <w:shd w:val="clear" w:color="auto" w:fill="auto"/>
          </w:tcPr>
          <w:p w14:paraId="07CF75B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63:09:0202049:830</w:t>
            </w:r>
          </w:p>
        </w:tc>
        <w:tc>
          <w:tcPr>
            <w:tcW w:w="1843" w:type="dxa"/>
            <w:shd w:val="clear" w:color="auto" w:fill="auto"/>
          </w:tcPr>
          <w:p w14:paraId="3CE30D9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6D8C870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дальнейшей эксплуатации под здания и сооружения предприятия</w:t>
            </w:r>
          </w:p>
        </w:tc>
        <w:tc>
          <w:tcPr>
            <w:tcW w:w="1560" w:type="dxa"/>
          </w:tcPr>
          <w:p w14:paraId="43262F4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162 723</w:t>
            </w:r>
          </w:p>
        </w:tc>
        <w:tc>
          <w:tcPr>
            <w:tcW w:w="1417" w:type="dxa"/>
            <w:shd w:val="clear" w:color="auto" w:fill="auto"/>
          </w:tcPr>
          <w:p w14:paraId="2AF189B2"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0F3C3AA6" w14:textId="77777777" w:rsidR="0047112A" w:rsidRPr="00C94BF3" w:rsidRDefault="0047112A" w:rsidP="0095337A">
            <w:pPr>
              <w:pStyle w:val="111"/>
              <w:rPr>
                <w:rFonts w:ascii="Times New Roman" w:hAnsi="Times New Roman"/>
                <w:color w:val="000000" w:themeColor="text1"/>
              </w:rPr>
            </w:pPr>
          </w:p>
        </w:tc>
        <w:tc>
          <w:tcPr>
            <w:tcW w:w="4536" w:type="dxa"/>
            <w:vAlign w:val="center"/>
          </w:tcPr>
          <w:p w14:paraId="14A2A2A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63:09:0202049:830 имеет пересечение с границей г.о. Тольятти (14,398 м). Граница н.п. Тольятти проходит по границе г.о. Тольятти. За границами г.о. Тольятти данный земельный участок имеет пересечение с земельным участком с кадастровым номером 63:32:0000000:9817.</w:t>
            </w:r>
          </w:p>
        </w:tc>
      </w:tr>
      <w:tr w:rsidR="00C94BF3" w:rsidRPr="00C94BF3" w14:paraId="2248012C" w14:textId="77777777" w:rsidTr="00387970">
        <w:tc>
          <w:tcPr>
            <w:tcW w:w="710" w:type="dxa"/>
            <w:shd w:val="clear" w:color="auto" w:fill="auto"/>
          </w:tcPr>
          <w:p w14:paraId="1E97FF80"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w:t>
            </w:r>
            <w:r w:rsidR="004B6651" w:rsidRPr="00C94BF3">
              <w:rPr>
                <w:color w:val="000000" w:themeColor="text1"/>
                <w:sz w:val="22"/>
                <w:szCs w:val="22"/>
              </w:rPr>
              <w:t>23</w:t>
            </w:r>
          </w:p>
        </w:tc>
        <w:tc>
          <w:tcPr>
            <w:tcW w:w="2126" w:type="dxa"/>
            <w:shd w:val="clear" w:color="auto" w:fill="auto"/>
          </w:tcPr>
          <w:p w14:paraId="48318FFD"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63:09:0204066:513</w:t>
            </w:r>
          </w:p>
          <w:p w14:paraId="306DC97C" w14:textId="77777777" w:rsidR="0047112A" w:rsidRPr="00C94BF3" w:rsidRDefault="0047112A" w:rsidP="0095337A">
            <w:pPr>
              <w:pStyle w:val="111"/>
              <w:rPr>
                <w:rFonts w:ascii="Times New Roman" w:hAnsi="Times New Roman"/>
                <w:color w:val="000000" w:themeColor="text1"/>
              </w:rPr>
            </w:pPr>
          </w:p>
        </w:tc>
        <w:tc>
          <w:tcPr>
            <w:tcW w:w="1843" w:type="dxa"/>
            <w:shd w:val="clear" w:color="auto" w:fill="auto"/>
          </w:tcPr>
          <w:p w14:paraId="7ED75516"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25E8324B"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 заготовка древесины; 2) заготовка и сбор недревесных лесных ресурсов; 3) заготовка пищевых лесных ресурсов и сбор лекарственных растений; 4)осуществление научно-исследо-вательской деятельности, образовательной деятельности; 5) осуществление рекреационного</w:t>
            </w:r>
          </w:p>
        </w:tc>
        <w:tc>
          <w:tcPr>
            <w:tcW w:w="1560" w:type="dxa"/>
          </w:tcPr>
          <w:p w14:paraId="57DE201E"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667 513</w:t>
            </w:r>
          </w:p>
        </w:tc>
        <w:tc>
          <w:tcPr>
            <w:tcW w:w="1417" w:type="dxa"/>
            <w:shd w:val="clear" w:color="auto" w:fill="auto"/>
          </w:tcPr>
          <w:p w14:paraId="7F82F390"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5DC6E541" w14:textId="77777777" w:rsidR="0047112A" w:rsidRPr="00C94BF3" w:rsidRDefault="0047112A" w:rsidP="0095337A">
            <w:pPr>
              <w:pStyle w:val="111"/>
              <w:rPr>
                <w:rFonts w:ascii="Times New Roman" w:hAnsi="Times New Roman"/>
                <w:color w:val="000000" w:themeColor="text1"/>
              </w:rPr>
            </w:pPr>
          </w:p>
        </w:tc>
        <w:tc>
          <w:tcPr>
            <w:tcW w:w="4536" w:type="dxa"/>
          </w:tcPr>
          <w:p w14:paraId="3255D7E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63:09:0204066:513 имеет пересечение с границей г.о. Тольятти (0,020 м). Граница н.п. Тольятти проходит по границе г.о. Тольятти</w:t>
            </w:r>
          </w:p>
        </w:tc>
      </w:tr>
      <w:tr w:rsidR="00C94BF3" w:rsidRPr="00C94BF3" w14:paraId="6E968DE1" w14:textId="77777777" w:rsidTr="00387970">
        <w:tc>
          <w:tcPr>
            <w:tcW w:w="710" w:type="dxa"/>
            <w:shd w:val="clear" w:color="auto" w:fill="auto"/>
          </w:tcPr>
          <w:p w14:paraId="3F61C96E" w14:textId="77777777" w:rsidR="0047112A" w:rsidRPr="00C94BF3" w:rsidRDefault="0047112A" w:rsidP="0047112A">
            <w:pPr>
              <w:pStyle w:val="a0"/>
              <w:numPr>
                <w:ilvl w:val="0"/>
                <w:numId w:val="0"/>
              </w:numPr>
              <w:spacing w:after="0"/>
              <w:ind w:left="142"/>
              <w:rPr>
                <w:color w:val="000000" w:themeColor="text1"/>
                <w:sz w:val="22"/>
                <w:szCs w:val="22"/>
              </w:rPr>
            </w:pPr>
            <w:r w:rsidRPr="00C94BF3">
              <w:rPr>
                <w:color w:val="000000" w:themeColor="text1"/>
                <w:sz w:val="22"/>
                <w:szCs w:val="22"/>
              </w:rPr>
              <w:t>1</w:t>
            </w:r>
            <w:r w:rsidR="004B6651" w:rsidRPr="00C94BF3">
              <w:rPr>
                <w:color w:val="000000" w:themeColor="text1"/>
                <w:sz w:val="22"/>
                <w:szCs w:val="22"/>
              </w:rPr>
              <w:t>24</w:t>
            </w:r>
          </w:p>
        </w:tc>
        <w:tc>
          <w:tcPr>
            <w:tcW w:w="2126" w:type="dxa"/>
            <w:shd w:val="clear" w:color="auto" w:fill="auto"/>
          </w:tcPr>
          <w:p w14:paraId="25794FA3"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63:09:0303065:630</w:t>
            </w:r>
          </w:p>
        </w:tc>
        <w:tc>
          <w:tcPr>
            <w:tcW w:w="1843" w:type="dxa"/>
            <w:shd w:val="clear" w:color="auto" w:fill="auto"/>
          </w:tcPr>
          <w:p w14:paraId="39F0EF6A"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6B1D8F1F"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68087B6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1 374</w:t>
            </w:r>
          </w:p>
        </w:tc>
        <w:tc>
          <w:tcPr>
            <w:tcW w:w="1417" w:type="dxa"/>
            <w:shd w:val="clear" w:color="auto" w:fill="auto"/>
          </w:tcPr>
          <w:p w14:paraId="28729128"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Реестровая ошибка</w:t>
            </w:r>
          </w:p>
        </w:tc>
        <w:tc>
          <w:tcPr>
            <w:tcW w:w="1418" w:type="dxa"/>
            <w:shd w:val="clear" w:color="auto" w:fill="auto"/>
          </w:tcPr>
          <w:p w14:paraId="4E377F9A" w14:textId="77777777" w:rsidR="0047112A" w:rsidRPr="00C94BF3" w:rsidRDefault="0047112A" w:rsidP="0095337A">
            <w:pPr>
              <w:pStyle w:val="111"/>
              <w:rPr>
                <w:rFonts w:ascii="Times New Roman" w:hAnsi="Times New Roman"/>
                <w:color w:val="000000" w:themeColor="text1"/>
              </w:rPr>
            </w:pPr>
          </w:p>
        </w:tc>
        <w:tc>
          <w:tcPr>
            <w:tcW w:w="4536" w:type="dxa"/>
          </w:tcPr>
          <w:p w14:paraId="42270924" w14:textId="77777777" w:rsidR="0047112A" w:rsidRPr="00C94BF3" w:rsidRDefault="0047112A" w:rsidP="0095337A">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63:09:0303065:630 имеет пересечение с границей г.о. Тольятти (0,002 м). Граница н.п. Тольятти проходит по границе г.о. Тольятти</w:t>
            </w:r>
          </w:p>
        </w:tc>
      </w:tr>
      <w:tr w:rsidR="00C94BF3" w:rsidRPr="00C94BF3" w14:paraId="668A2E93" w14:textId="77777777" w:rsidTr="00C17C47">
        <w:tc>
          <w:tcPr>
            <w:tcW w:w="710" w:type="dxa"/>
            <w:shd w:val="clear" w:color="auto" w:fill="auto"/>
          </w:tcPr>
          <w:p w14:paraId="20CDEED8"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125</w:t>
            </w:r>
          </w:p>
        </w:tc>
        <w:tc>
          <w:tcPr>
            <w:tcW w:w="2126" w:type="dxa"/>
            <w:shd w:val="clear" w:color="auto" w:fill="auto"/>
          </w:tcPr>
          <w:p w14:paraId="1750A2EC"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63:32:0000000:254</w:t>
            </w:r>
          </w:p>
        </w:tc>
        <w:tc>
          <w:tcPr>
            <w:tcW w:w="1843" w:type="dxa"/>
            <w:shd w:val="clear" w:color="auto" w:fill="auto"/>
          </w:tcPr>
          <w:p w14:paraId="0B86F208"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сельскохозяйственного назначения</w:t>
            </w:r>
          </w:p>
        </w:tc>
        <w:tc>
          <w:tcPr>
            <w:tcW w:w="1842" w:type="dxa"/>
          </w:tcPr>
          <w:p w14:paraId="52FFDC85"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3CBBBC53"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10 869 137</w:t>
            </w:r>
          </w:p>
        </w:tc>
        <w:tc>
          <w:tcPr>
            <w:tcW w:w="1417" w:type="dxa"/>
            <w:shd w:val="clear" w:color="auto" w:fill="auto"/>
          </w:tcPr>
          <w:p w14:paraId="0934861C" w14:textId="61F4D10E"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3F099E5D" w14:textId="77777777" w:rsidR="001C1ACE" w:rsidRPr="00C94BF3" w:rsidRDefault="001C1ACE" w:rsidP="001C1ACE">
            <w:pPr>
              <w:pStyle w:val="111"/>
              <w:rPr>
                <w:rFonts w:ascii="Times New Roman" w:hAnsi="Times New Roman"/>
                <w:color w:val="000000" w:themeColor="text1"/>
              </w:rPr>
            </w:pPr>
          </w:p>
        </w:tc>
        <w:tc>
          <w:tcPr>
            <w:tcW w:w="4536" w:type="dxa"/>
          </w:tcPr>
          <w:p w14:paraId="6F0D267B"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 xml:space="preserve">Единое землепользование с кадастровым номером 63:32:0000000:254 пересекает границу н.п. Тольятти. </w:t>
            </w:r>
            <w:r w:rsidRPr="00C94BF3">
              <w:rPr>
                <w:rFonts w:ascii="Times New Roman" w:hAnsi="Times New Roman"/>
                <w:color w:val="000000" w:themeColor="text1"/>
              </w:rPr>
              <w:br/>
              <w:t>Данный земельный участок в границах н.п. имеет следующие реестровые ошибки:</w:t>
            </w:r>
            <w:r w:rsidRPr="00C94BF3">
              <w:rPr>
                <w:rFonts w:ascii="Times New Roman" w:hAnsi="Times New Roman"/>
                <w:color w:val="000000" w:themeColor="text1"/>
              </w:rPr>
              <w:br/>
              <w:t>1. Обособленный участок с кадастровым номером 63:32:1801002:6 имеет пересечение с границей г.о. Тольятти (0,043 м). Граница н.п. Тольятти проходит по границе г.о. Тольятти</w:t>
            </w:r>
            <w:r w:rsidRPr="00C94BF3">
              <w:rPr>
                <w:rFonts w:ascii="Times New Roman" w:hAnsi="Times New Roman"/>
                <w:color w:val="000000" w:themeColor="text1"/>
              </w:rPr>
              <w:br/>
              <w:t>2. Обособленный участок с кадастровым номером 63:32:1405004:8 имеет пересечение с границей г.о. Тольятти (0,008 м). Граница н.п. Тольятти проходит по границе г.о. Тольятти</w:t>
            </w:r>
            <w:r w:rsidRPr="00C94BF3">
              <w:rPr>
                <w:rFonts w:ascii="Times New Roman" w:hAnsi="Times New Roman"/>
                <w:color w:val="000000" w:themeColor="text1"/>
              </w:rPr>
              <w:br/>
              <w:t>3. Обособленный участок с кадастровым номером 63:32:1801004:8 имеет пересечение с границей г.о. Тольятти (0,004 м). Граница н.п. Тольятти проходит по границе г.о. Тольятти</w:t>
            </w:r>
          </w:p>
        </w:tc>
      </w:tr>
      <w:tr w:rsidR="00C94BF3" w:rsidRPr="00C94BF3" w14:paraId="2E2E8B9F" w14:textId="77777777" w:rsidTr="00C17C47">
        <w:tc>
          <w:tcPr>
            <w:tcW w:w="710" w:type="dxa"/>
            <w:shd w:val="clear" w:color="auto" w:fill="auto"/>
          </w:tcPr>
          <w:p w14:paraId="5E299AD6"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126</w:t>
            </w:r>
          </w:p>
        </w:tc>
        <w:tc>
          <w:tcPr>
            <w:tcW w:w="2126" w:type="dxa"/>
            <w:shd w:val="clear" w:color="auto" w:fill="auto"/>
          </w:tcPr>
          <w:p w14:paraId="7D25F0FC"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63:32:0000000:172</w:t>
            </w:r>
          </w:p>
        </w:tc>
        <w:tc>
          <w:tcPr>
            <w:tcW w:w="1843" w:type="dxa"/>
            <w:shd w:val="clear" w:color="auto" w:fill="auto"/>
          </w:tcPr>
          <w:p w14:paraId="339AED4E"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842" w:type="dxa"/>
          </w:tcPr>
          <w:p w14:paraId="598EA99E"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под ВЛ 10 кВ фидер 28 ПС "Матюшкино"</w:t>
            </w:r>
          </w:p>
        </w:tc>
        <w:tc>
          <w:tcPr>
            <w:tcW w:w="1560" w:type="dxa"/>
          </w:tcPr>
          <w:p w14:paraId="510DFBE6"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52</w:t>
            </w:r>
          </w:p>
        </w:tc>
        <w:tc>
          <w:tcPr>
            <w:tcW w:w="1417" w:type="dxa"/>
            <w:shd w:val="clear" w:color="auto" w:fill="auto"/>
          </w:tcPr>
          <w:p w14:paraId="208576CE" w14:textId="110412BC"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3B2B84EB" w14:textId="77777777" w:rsidR="001C1ACE" w:rsidRPr="00C94BF3" w:rsidRDefault="001C1ACE" w:rsidP="001C1ACE">
            <w:pPr>
              <w:pStyle w:val="111"/>
              <w:rPr>
                <w:rFonts w:ascii="Times New Roman" w:hAnsi="Times New Roman"/>
                <w:color w:val="000000" w:themeColor="text1"/>
              </w:rPr>
            </w:pPr>
          </w:p>
        </w:tc>
        <w:tc>
          <w:tcPr>
            <w:tcW w:w="4536" w:type="dxa"/>
          </w:tcPr>
          <w:p w14:paraId="0F96FB2C"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 xml:space="preserve">Единое землепользование с кадастровым номером 63:32:0000000:172 пересекает границу н.п. Тольятти. </w:t>
            </w:r>
            <w:r w:rsidRPr="00C94BF3">
              <w:rPr>
                <w:rFonts w:ascii="Times New Roman" w:hAnsi="Times New Roman"/>
                <w:color w:val="000000" w:themeColor="text1"/>
              </w:rPr>
              <w:br/>
              <w:t>В границе населенного пункта Тольятти имеются следующие ошибки:</w:t>
            </w:r>
            <w:r w:rsidRPr="00C94BF3">
              <w:rPr>
                <w:rFonts w:ascii="Times New Roman" w:hAnsi="Times New Roman"/>
                <w:color w:val="000000" w:themeColor="text1"/>
              </w:rPr>
              <w:br/>
              <w:t xml:space="preserve">1. Обособленный участок с кадастровым номером 63:32:1803002:50 частично расположен в границе н.п и г.о., данный ОУ имеет пересечение с ЗУ 63:09:0000000:2774 </w:t>
            </w:r>
            <w:r w:rsidRPr="00C94BF3">
              <w:rPr>
                <w:rFonts w:ascii="Times New Roman" w:hAnsi="Times New Roman"/>
                <w:color w:val="000000" w:themeColor="text1"/>
              </w:rPr>
              <w:br/>
              <w:t>2. Обособленный участок с кадастровым номером 63:32:1803002:51 полностью расположен в границе н.п и г.о. данный ОУ имеет пересечение с ЗУ 63:09:0000000:2774</w:t>
            </w:r>
            <w:r w:rsidRPr="00C94BF3">
              <w:rPr>
                <w:rFonts w:ascii="Times New Roman" w:hAnsi="Times New Roman"/>
                <w:color w:val="000000" w:themeColor="text1"/>
              </w:rPr>
              <w:br/>
              <w:t>3. Обособленный участок с кадастровым номером 63:32:1803002:52, полностью расположен в границе н.п и г.о., данный ОУ имеет пересечение с ЗУ 63:09:0000000:2774</w:t>
            </w:r>
            <w:r w:rsidRPr="00C94BF3">
              <w:rPr>
                <w:rFonts w:ascii="Times New Roman" w:hAnsi="Times New Roman"/>
                <w:color w:val="000000" w:themeColor="text1"/>
              </w:rPr>
              <w:br/>
              <w:t>4. Обособленный участок с кадастровым номером 63:32:1803002:53 полностью расположен в границе н.п и г.о. данный ОУ имеет пересечение с ЗУ 63:09:0000000:2774</w:t>
            </w:r>
            <w:r w:rsidRPr="00C94BF3">
              <w:rPr>
                <w:rFonts w:ascii="Times New Roman" w:hAnsi="Times New Roman"/>
                <w:color w:val="000000" w:themeColor="text1"/>
              </w:rPr>
              <w:br/>
              <w:t>5. Обособленный участок с кадастровым номером 63:32:1803002:54. полностью расположен в границе н.п и г.о. данный ОУ имеет пересечение с ЗУ 63:09:0000000:2774</w:t>
            </w:r>
            <w:r w:rsidRPr="00C94BF3">
              <w:rPr>
                <w:rFonts w:ascii="Times New Roman" w:hAnsi="Times New Roman"/>
                <w:color w:val="000000" w:themeColor="text1"/>
              </w:rPr>
              <w:br/>
              <w:t>6. Обособленный участок с кадастровым номером 63:32:1803002:55 полностью расположен в границе н.п и г.о. данный ОУ имеет пересечение с ЗУ 63:09:0000000:2774</w:t>
            </w:r>
            <w:r w:rsidRPr="00C94BF3">
              <w:rPr>
                <w:rFonts w:ascii="Times New Roman" w:hAnsi="Times New Roman"/>
                <w:color w:val="000000" w:themeColor="text1"/>
              </w:rPr>
              <w:br/>
              <w:t>7. Обособленный участок с кадастровым номером 63:32:1803002:56 полностью расположен в границе н.п и г.о. данный ОУ имеет пересечение с ЗУ 63:09:0000000:2774</w:t>
            </w:r>
            <w:r w:rsidRPr="00C94BF3">
              <w:rPr>
                <w:rFonts w:ascii="Times New Roman" w:hAnsi="Times New Roman"/>
                <w:color w:val="000000" w:themeColor="text1"/>
              </w:rPr>
              <w:br/>
              <w:t>8. Обособленный участок с кадастровым номером 63:32:1803002:57 полностью расположен в границе н.п и г.о. данный ОУ имеет пересечение с ЗУ 63:09:0000000:2774</w:t>
            </w:r>
            <w:r w:rsidRPr="00C94BF3">
              <w:rPr>
                <w:rFonts w:ascii="Times New Roman" w:hAnsi="Times New Roman"/>
                <w:color w:val="000000" w:themeColor="text1"/>
              </w:rPr>
              <w:br/>
              <w:t>9. Обособленный участок с кадастровым номером 63:32:1803002:58 полностью расположен в границе н.п и г.о. данный ОУ имеет пересечение с ЗУ 63:09:0000000:2774</w:t>
            </w:r>
            <w:r w:rsidRPr="00C94BF3">
              <w:rPr>
                <w:rFonts w:ascii="Times New Roman" w:hAnsi="Times New Roman"/>
                <w:color w:val="000000" w:themeColor="text1"/>
              </w:rPr>
              <w:br/>
              <w:t>10. Обособленный участок с кадастровым номером 63:32:1803002:59 полностью расположен в границе н.п и г.о. данный ОУ имеет пересечение с ЗУ 63:09:0000000:2774</w:t>
            </w:r>
            <w:r w:rsidRPr="00C94BF3">
              <w:rPr>
                <w:rFonts w:ascii="Times New Roman" w:hAnsi="Times New Roman"/>
                <w:color w:val="000000" w:themeColor="text1"/>
              </w:rPr>
              <w:br/>
              <w:t>11. Обособленный участок с кадастровым номером 63:32:1803002:60 полностью расположен в границе н.п и г.о. данный ОУ имеет пересечение с ЗУ 63:09:0000000:2774</w:t>
            </w:r>
            <w:r w:rsidRPr="00C94BF3">
              <w:rPr>
                <w:rFonts w:ascii="Times New Roman" w:hAnsi="Times New Roman"/>
                <w:color w:val="000000" w:themeColor="text1"/>
              </w:rPr>
              <w:br/>
              <w:t>12. Обособленный участок с кадастровым номером 63:32:1803003:9 полностью расположен в границе н.п и г.о. данный ОУ имеет пересечение с ЗУ 63:09:0000000:2774</w:t>
            </w:r>
            <w:r w:rsidRPr="00C94BF3">
              <w:rPr>
                <w:rFonts w:ascii="Times New Roman" w:hAnsi="Times New Roman"/>
                <w:color w:val="000000" w:themeColor="text1"/>
              </w:rPr>
              <w:br/>
              <w:t>13. Обособленный участок с кадастровым номером 63:32:1803003:10 полностью расположен в границе н.п и г.о. данный ОУ имеет пересечение с ЗУ 63:09:0000000:2774</w:t>
            </w:r>
            <w:r w:rsidRPr="00C94BF3">
              <w:rPr>
                <w:rFonts w:ascii="Times New Roman" w:hAnsi="Times New Roman"/>
                <w:color w:val="000000" w:themeColor="text1"/>
              </w:rPr>
              <w:br/>
              <w:t>14. Обособленный участок с кадастровым номером 63:32:1803003:11 полностью расположен в границе н.п и г.о. данный ОУ имеет пересечение с ЗУ 63:09:0000000:2774</w:t>
            </w:r>
            <w:r w:rsidRPr="00C94BF3">
              <w:rPr>
                <w:rFonts w:ascii="Times New Roman" w:hAnsi="Times New Roman"/>
                <w:color w:val="000000" w:themeColor="text1"/>
              </w:rPr>
              <w:br/>
              <w:t>15. Обособленный участок с кадастровым номером 63:32:1803003:12 полностью расположен в границе н.п и г.о. данный ОУ имеет пересечение с ЗУ 63:09:0000000:2774</w:t>
            </w:r>
          </w:p>
        </w:tc>
      </w:tr>
      <w:tr w:rsidR="00C94BF3" w:rsidRPr="00C94BF3" w14:paraId="48B61929" w14:textId="77777777" w:rsidTr="00075C0F">
        <w:tc>
          <w:tcPr>
            <w:tcW w:w="710" w:type="dxa"/>
            <w:shd w:val="clear" w:color="auto" w:fill="auto"/>
          </w:tcPr>
          <w:p w14:paraId="4AAF14EC"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127</w:t>
            </w:r>
          </w:p>
        </w:tc>
        <w:tc>
          <w:tcPr>
            <w:tcW w:w="2126" w:type="dxa"/>
            <w:shd w:val="clear" w:color="auto" w:fill="auto"/>
          </w:tcPr>
          <w:p w14:paraId="39C28A7C"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63:32:0000000:35</w:t>
            </w:r>
          </w:p>
        </w:tc>
        <w:tc>
          <w:tcPr>
            <w:tcW w:w="1843" w:type="dxa"/>
            <w:shd w:val="clear" w:color="auto" w:fill="auto"/>
          </w:tcPr>
          <w:p w14:paraId="77478E56"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842" w:type="dxa"/>
          </w:tcPr>
          <w:p w14:paraId="0F2C6A89"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под размещение ВЛ -35 кВ</w:t>
            </w:r>
          </w:p>
        </w:tc>
        <w:tc>
          <w:tcPr>
            <w:tcW w:w="1560" w:type="dxa"/>
          </w:tcPr>
          <w:p w14:paraId="35FFD5D3"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1 094</w:t>
            </w:r>
          </w:p>
        </w:tc>
        <w:tc>
          <w:tcPr>
            <w:tcW w:w="1417" w:type="dxa"/>
            <w:shd w:val="clear" w:color="auto" w:fill="auto"/>
          </w:tcPr>
          <w:p w14:paraId="32BAC124" w14:textId="21B935AD"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4190527A" w14:textId="77777777" w:rsidR="001C1ACE" w:rsidRPr="00C94BF3" w:rsidRDefault="001C1ACE" w:rsidP="001C1ACE">
            <w:pPr>
              <w:pStyle w:val="111"/>
              <w:rPr>
                <w:rFonts w:ascii="Times New Roman" w:hAnsi="Times New Roman"/>
                <w:color w:val="000000" w:themeColor="text1"/>
              </w:rPr>
            </w:pPr>
          </w:p>
        </w:tc>
        <w:tc>
          <w:tcPr>
            <w:tcW w:w="4536" w:type="dxa"/>
          </w:tcPr>
          <w:p w14:paraId="58B8E856"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 xml:space="preserve">Единое землепользование с кадастровым номером 63:32:0000000:35 пересекает границу н.п. Тольятти. </w:t>
            </w:r>
            <w:r w:rsidRPr="00C94BF3">
              <w:rPr>
                <w:rFonts w:ascii="Times New Roman" w:hAnsi="Times New Roman"/>
                <w:color w:val="000000" w:themeColor="text1"/>
              </w:rPr>
              <w:br/>
              <w:t>В границе населенного пункта – г. Тольятти имеются следующие ошибки:</w:t>
            </w:r>
            <w:r w:rsidRPr="00C94BF3">
              <w:rPr>
                <w:rFonts w:ascii="Times New Roman" w:hAnsi="Times New Roman"/>
                <w:color w:val="000000" w:themeColor="text1"/>
              </w:rPr>
              <w:br/>
              <w:t>1. Обособленный земельный участок с кадастровым номером 63:32:1505003:2 имеет пересечение с границей ЗУ 63:09:0201056:924</w:t>
            </w:r>
            <w:r w:rsidRPr="00C94BF3">
              <w:rPr>
                <w:rFonts w:ascii="Times New Roman" w:hAnsi="Times New Roman"/>
                <w:color w:val="000000" w:themeColor="text1"/>
              </w:rPr>
              <w:br/>
              <w:t>2. Обособленный земельный участок с кадастровым номером 63:32:1406006:32 имеет пересечение с границей ЗУ 63:09:0201056:924</w:t>
            </w:r>
            <w:r w:rsidRPr="00C94BF3">
              <w:rPr>
                <w:rFonts w:ascii="Times New Roman" w:hAnsi="Times New Roman"/>
                <w:color w:val="000000" w:themeColor="text1"/>
              </w:rPr>
              <w:br/>
              <w:t>3. Обособленный земельный участок с кадастровым номером 63:32:1505003:56 имеет пересечение с границей ЗУ 63:09:0201056:924</w:t>
            </w:r>
            <w:r w:rsidRPr="00C94BF3">
              <w:rPr>
                <w:rFonts w:ascii="Times New Roman" w:hAnsi="Times New Roman"/>
                <w:color w:val="000000" w:themeColor="text1"/>
              </w:rPr>
              <w:br/>
              <w:t>4. Обособленный земельный участок с кадастровым номером 63:32:1505003:1 имеет пересечение с границей ЗУ 63:09:0201056:924</w:t>
            </w:r>
            <w:r w:rsidRPr="00C94BF3">
              <w:rPr>
                <w:rFonts w:ascii="Times New Roman" w:hAnsi="Times New Roman"/>
                <w:color w:val="000000" w:themeColor="text1"/>
              </w:rPr>
              <w:br/>
              <w:t>5. Обособленный земельный участок с кадастровым номером 63:32:1505003:3 имеет пересечение с границей ЗУ 63:09:0201056:924</w:t>
            </w:r>
            <w:r w:rsidRPr="00C94BF3">
              <w:rPr>
                <w:rFonts w:ascii="Times New Roman" w:hAnsi="Times New Roman"/>
                <w:color w:val="000000" w:themeColor="text1"/>
              </w:rPr>
              <w:br/>
              <w:t>6. Обособленный земельный участок с кадастровым номером 63:32:1803001:2 имеет пересечение с границей ЗУ 63:09:0201056:924</w:t>
            </w:r>
          </w:p>
        </w:tc>
      </w:tr>
      <w:tr w:rsidR="00C94BF3" w:rsidRPr="00C94BF3" w14:paraId="6F0AC13A" w14:textId="77777777" w:rsidTr="00D03B96">
        <w:tc>
          <w:tcPr>
            <w:tcW w:w="710" w:type="dxa"/>
            <w:shd w:val="clear" w:color="auto" w:fill="auto"/>
          </w:tcPr>
          <w:p w14:paraId="0CF025A5"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128</w:t>
            </w:r>
          </w:p>
        </w:tc>
        <w:tc>
          <w:tcPr>
            <w:tcW w:w="2126" w:type="dxa"/>
            <w:shd w:val="clear" w:color="auto" w:fill="auto"/>
          </w:tcPr>
          <w:p w14:paraId="73E0E60F"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63:32:0000000:171</w:t>
            </w:r>
          </w:p>
        </w:tc>
        <w:tc>
          <w:tcPr>
            <w:tcW w:w="1843" w:type="dxa"/>
            <w:shd w:val="clear" w:color="auto" w:fill="auto"/>
          </w:tcPr>
          <w:p w14:paraId="15E6B35B"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842" w:type="dxa"/>
          </w:tcPr>
          <w:p w14:paraId="4E7B5EBC"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под ВЛ 10 кВ фидер 25 ПС "Матюшкино"</w:t>
            </w:r>
          </w:p>
        </w:tc>
        <w:tc>
          <w:tcPr>
            <w:tcW w:w="1560" w:type="dxa"/>
          </w:tcPr>
          <w:p w14:paraId="6DEE205F"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85</w:t>
            </w:r>
          </w:p>
        </w:tc>
        <w:tc>
          <w:tcPr>
            <w:tcW w:w="1417" w:type="dxa"/>
            <w:shd w:val="clear" w:color="auto" w:fill="auto"/>
          </w:tcPr>
          <w:p w14:paraId="635CC0B0" w14:textId="5E993361"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78591A98" w14:textId="77777777" w:rsidR="001C1ACE" w:rsidRPr="00C94BF3" w:rsidRDefault="001C1ACE" w:rsidP="001C1ACE">
            <w:pPr>
              <w:pStyle w:val="111"/>
              <w:rPr>
                <w:rFonts w:ascii="Times New Roman" w:hAnsi="Times New Roman"/>
                <w:color w:val="000000" w:themeColor="text1"/>
              </w:rPr>
            </w:pPr>
          </w:p>
        </w:tc>
        <w:tc>
          <w:tcPr>
            <w:tcW w:w="4536" w:type="dxa"/>
          </w:tcPr>
          <w:p w14:paraId="0D5E2053"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В границах н.п. Тольятти расположен обособленный участок с кадастровым номером 63:32:1406004:70, данный ОУ имеет пересечение с ЗУ 63:32:0000000:9817</w:t>
            </w:r>
          </w:p>
        </w:tc>
      </w:tr>
      <w:tr w:rsidR="00C94BF3" w:rsidRPr="00C94BF3" w14:paraId="1D49395C" w14:textId="77777777" w:rsidTr="00675F3C">
        <w:tc>
          <w:tcPr>
            <w:tcW w:w="710" w:type="dxa"/>
            <w:shd w:val="clear" w:color="auto" w:fill="auto"/>
          </w:tcPr>
          <w:p w14:paraId="0AA3CD4D"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129</w:t>
            </w:r>
          </w:p>
        </w:tc>
        <w:tc>
          <w:tcPr>
            <w:tcW w:w="2126" w:type="dxa"/>
            <w:shd w:val="clear" w:color="auto" w:fill="auto"/>
          </w:tcPr>
          <w:p w14:paraId="4907C6EF"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63:09:0000000:99</w:t>
            </w:r>
          </w:p>
        </w:tc>
        <w:tc>
          <w:tcPr>
            <w:tcW w:w="1843" w:type="dxa"/>
            <w:shd w:val="clear" w:color="auto" w:fill="auto"/>
          </w:tcPr>
          <w:p w14:paraId="4A678EFF"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населённых пунктов</w:t>
            </w:r>
          </w:p>
        </w:tc>
        <w:tc>
          <w:tcPr>
            <w:tcW w:w="1842" w:type="dxa"/>
          </w:tcPr>
          <w:p w14:paraId="01E5B41E"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для строительства технологического газопровода в промышленной зоне г. Тольятти для производственных нужд ОАО "КуйбышевАзот"</w:t>
            </w:r>
          </w:p>
        </w:tc>
        <w:tc>
          <w:tcPr>
            <w:tcW w:w="1560" w:type="dxa"/>
          </w:tcPr>
          <w:p w14:paraId="643B9074"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40 359</w:t>
            </w:r>
          </w:p>
        </w:tc>
        <w:tc>
          <w:tcPr>
            <w:tcW w:w="1417" w:type="dxa"/>
            <w:shd w:val="clear" w:color="auto" w:fill="auto"/>
          </w:tcPr>
          <w:p w14:paraId="5C219CC4" w14:textId="0C0AFC44"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1087E7E5" w14:textId="77777777" w:rsidR="001C1ACE" w:rsidRPr="00C94BF3" w:rsidRDefault="001C1ACE" w:rsidP="001C1ACE">
            <w:pPr>
              <w:pStyle w:val="111"/>
              <w:rPr>
                <w:rFonts w:ascii="Times New Roman" w:hAnsi="Times New Roman"/>
                <w:color w:val="000000" w:themeColor="text1"/>
              </w:rPr>
            </w:pPr>
          </w:p>
        </w:tc>
        <w:tc>
          <w:tcPr>
            <w:tcW w:w="4536" w:type="dxa"/>
          </w:tcPr>
          <w:p w14:paraId="48D7E3C1"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Единое землепользование состоит из четырех обособленных участков. Обособленный участок с кадастровым номером 63:09:0303069:12 расположен за границами н.п, остальные три в границе н.п. Тольятти</w:t>
            </w:r>
          </w:p>
        </w:tc>
      </w:tr>
      <w:tr w:rsidR="00C94BF3" w:rsidRPr="00C94BF3" w14:paraId="6757A0FF" w14:textId="77777777" w:rsidTr="00675F3C">
        <w:tc>
          <w:tcPr>
            <w:tcW w:w="710" w:type="dxa"/>
            <w:shd w:val="clear" w:color="auto" w:fill="auto"/>
          </w:tcPr>
          <w:p w14:paraId="1D2A3486"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130</w:t>
            </w:r>
          </w:p>
        </w:tc>
        <w:tc>
          <w:tcPr>
            <w:tcW w:w="2126" w:type="dxa"/>
            <w:shd w:val="clear" w:color="auto" w:fill="auto"/>
          </w:tcPr>
          <w:p w14:paraId="772DB1B2"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63:32:0000000:63</w:t>
            </w:r>
          </w:p>
        </w:tc>
        <w:tc>
          <w:tcPr>
            <w:tcW w:w="1843" w:type="dxa"/>
            <w:shd w:val="clear" w:color="auto" w:fill="auto"/>
          </w:tcPr>
          <w:p w14:paraId="2F0702A2"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сельскохозяйственного назначения</w:t>
            </w:r>
          </w:p>
        </w:tc>
        <w:tc>
          <w:tcPr>
            <w:tcW w:w="1842" w:type="dxa"/>
          </w:tcPr>
          <w:p w14:paraId="3AFCDC31"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11980764"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28 101 528</w:t>
            </w:r>
          </w:p>
        </w:tc>
        <w:tc>
          <w:tcPr>
            <w:tcW w:w="1417" w:type="dxa"/>
            <w:shd w:val="clear" w:color="auto" w:fill="auto"/>
          </w:tcPr>
          <w:p w14:paraId="106034AA" w14:textId="4F7BB6B4"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55D10D1D" w14:textId="77777777" w:rsidR="001C1ACE" w:rsidRPr="00C94BF3" w:rsidRDefault="001C1ACE" w:rsidP="001C1ACE">
            <w:pPr>
              <w:pStyle w:val="111"/>
              <w:rPr>
                <w:rFonts w:ascii="Times New Roman" w:hAnsi="Times New Roman"/>
                <w:color w:val="000000" w:themeColor="text1"/>
              </w:rPr>
            </w:pPr>
          </w:p>
        </w:tc>
        <w:tc>
          <w:tcPr>
            <w:tcW w:w="4536" w:type="dxa"/>
          </w:tcPr>
          <w:p w14:paraId="4FF0E395"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 xml:space="preserve">Единое землепользование с кадастровым номером 63:32:0000000:63 пересекает границу н.п. Тольятти. </w:t>
            </w:r>
            <w:r w:rsidRPr="00C94BF3">
              <w:rPr>
                <w:rFonts w:ascii="Times New Roman" w:hAnsi="Times New Roman"/>
                <w:color w:val="000000" w:themeColor="text1"/>
              </w:rPr>
              <w:br/>
              <w:t>Данный земельный участок в границах н.п. имеет следующие ошибки:</w:t>
            </w:r>
            <w:r w:rsidRPr="00C94BF3">
              <w:rPr>
                <w:rFonts w:ascii="Times New Roman" w:hAnsi="Times New Roman"/>
                <w:color w:val="000000" w:themeColor="text1"/>
              </w:rPr>
              <w:br/>
              <w:t>1. Обособленный земельный участок с кадастровым номером 63:32:1702007:62 имеет пересечение с границей ЗУ 63:09:0102161:676, 63:09:0103035:654, 63:09:0103035:535, 63:09:0103035:536, 63:09:0000000:7140, 63:09:0103035:1003, 63:09:0103035:1004, 63:09:0103035:1007, 63:09:0103035:1018, 63:09:0103035:7828, 63:09:0103035:8653, 63:09:0103035:1002, 63:09:0103035:4152, 63:09:0103035:8116</w:t>
            </w:r>
            <w:r w:rsidRPr="00C94BF3">
              <w:rPr>
                <w:rFonts w:ascii="Times New Roman" w:hAnsi="Times New Roman"/>
                <w:color w:val="000000" w:themeColor="text1"/>
              </w:rPr>
              <w:br/>
              <w:t>2. Обособленный земельный участок с кадастровым номером 63:32:1703008:6740 имеет пересечение с границей ЗУ 63:09:0102156:525 (0,309)</w:t>
            </w:r>
          </w:p>
        </w:tc>
      </w:tr>
      <w:tr w:rsidR="00C94BF3" w:rsidRPr="00C94BF3" w14:paraId="4D7644DF" w14:textId="77777777" w:rsidTr="00675F3C">
        <w:tc>
          <w:tcPr>
            <w:tcW w:w="710" w:type="dxa"/>
            <w:shd w:val="clear" w:color="auto" w:fill="auto"/>
          </w:tcPr>
          <w:p w14:paraId="27C8369F"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131</w:t>
            </w:r>
          </w:p>
        </w:tc>
        <w:tc>
          <w:tcPr>
            <w:tcW w:w="2126" w:type="dxa"/>
            <w:shd w:val="clear" w:color="auto" w:fill="auto"/>
          </w:tcPr>
          <w:p w14:paraId="46E43F63"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63:32:0000000:170</w:t>
            </w:r>
          </w:p>
        </w:tc>
        <w:tc>
          <w:tcPr>
            <w:tcW w:w="1843" w:type="dxa"/>
            <w:shd w:val="clear" w:color="auto" w:fill="auto"/>
          </w:tcPr>
          <w:p w14:paraId="3D6099B3"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842" w:type="dxa"/>
          </w:tcPr>
          <w:p w14:paraId="3DF52E9C"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под ВЛ 10 кВ фидер 14 ПС "Матюшкино"</w:t>
            </w:r>
          </w:p>
        </w:tc>
        <w:tc>
          <w:tcPr>
            <w:tcW w:w="1560" w:type="dxa"/>
          </w:tcPr>
          <w:p w14:paraId="0209F490"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62</w:t>
            </w:r>
          </w:p>
        </w:tc>
        <w:tc>
          <w:tcPr>
            <w:tcW w:w="1417" w:type="dxa"/>
            <w:shd w:val="clear" w:color="auto" w:fill="auto"/>
          </w:tcPr>
          <w:p w14:paraId="52F7DC47" w14:textId="0ABB9BC4"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09CA70D5" w14:textId="77777777" w:rsidR="001C1ACE" w:rsidRPr="00C94BF3" w:rsidRDefault="001C1ACE" w:rsidP="001C1ACE">
            <w:pPr>
              <w:pStyle w:val="111"/>
              <w:rPr>
                <w:rFonts w:ascii="Times New Roman" w:hAnsi="Times New Roman"/>
                <w:color w:val="000000" w:themeColor="text1"/>
              </w:rPr>
            </w:pPr>
          </w:p>
        </w:tc>
        <w:tc>
          <w:tcPr>
            <w:tcW w:w="4536" w:type="dxa"/>
          </w:tcPr>
          <w:p w14:paraId="3657481D"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В границах н.п. расположен один ОУ с КН 63:32:1803003:8, данный ОУ имеет пересечение с ЗУ 63:09:0201055:885</w:t>
            </w:r>
          </w:p>
        </w:tc>
      </w:tr>
      <w:tr w:rsidR="00C94BF3" w:rsidRPr="00C94BF3" w14:paraId="5066B373" w14:textId="77777777" w:rsidTr="00CA3B9B">
        <w:tc>
          <w:tcPr>
            <w:tcW w:w="710" w:type="dxa"/>
            <w:shd w:val="clear" w:color="auto" w:fill="auto"/>
          </w:tcPr>
          <w:p w14:paraId="4D3CEBAA"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132</w:t>
            </w:r>
          </w:p>
        </w:tc>
        <w:tc>
          <w:tcPr>
            <w:tcW w:w="2126" w:type="dxa"/>
            <w:shd w:val="clear" w:color="auto" w:fill="auto"/>
          </w:tcPr>
          <w:p w14:paraId="3529ABA1"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63:09:0206058:1033</w:t>
            </w:r>
          </w:p>
        </w:tc>
        <w:tc>
          <w:tcPr>
            <w:tcW w:w="1843" w:type="dxa"/>
            <w:shd w:val="clear" w:color="auto" w:fill="auto"/>
          </w:tcPr>
          <w:p w14:paraId="1AAA1549"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09FF442D"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для дальнейшей эксплуатации садовый участок 42</w:t>
            </w:r>
          </w:p>
        </w:tc>
        <w:tc>
          <w:tcPr>
            <w:tcW w:w="1560" w:type="dxa"/>
          </w:tcPr>
          <w:p w14:paraId="20E71DBC"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654</w:t>
            </w:r>
          </w:p>
        </w:tc>
        <w:tc>
          <w:tcPr>
            <w:tcW w:w="1417" w:type="dxa"/>
            <w:shd w:val="clear" w:color="auto" w:fill="auto"/>
          </w:tcPr>
          <w:p w14:paraId="5D6C6F4A"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Миним. пересечение -менее 0,03 м</w:t>
            </w:r>
          </w:p>
          <w:p w14:paraId="23F65A5A"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Включить в границу населенного пункта – г. Тольятти</w:t>
            </w:r>
          </w:p>
        </w:tc>
        <w:tc>
          <w:tcPr>
            <w:tcW w:w="1418" w:type="dxa"/>
            <w:shd w:val="clear" w:color="auto" w:fill="auto"/>
          </w:tcPr>
          <w:p w14:paraId="3CF4FAD3" w14:textId="77777777" w:rsidR="001C1ACE" w:rsidRPr="00C94BF3" w:rsidRDefault="001C1ACE" w:rsidP="001C1ACE">
            <w:pPr>
              <w:pStyle w:val="111"/>
              <w:rPr>
                <w:rFonts w:ascii="Times New Roman" w:hAnsi="Times New Roman"/>
                <w:color w:val="000000" w:themeColor="text1"/>
              </w:rPr>
            </w:pPr>
          </w:p>
        </w:tc>
        <w:tc>
          <w:tcPr>
            <w:tcW w:w="4536" w:type="dxa"/>
          </w:tcPr>
          <w:p w14:paraId="1D47391C"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 xml:space="preserve">Земельный участок с кадастровым номером 63:09:0206058:1033 имеет пересечение с границей  н.п. Тольятти </w:t>
            </w:r>
          </w:p>
        </w:tc>
      </w:tr>
      <w:tr w:rsidR="00C94BF3" w:rsidRPr="00C94BF3" w14:paraId="628D2042" w14:textId="77777777" w:rsidTr="00957E00">
        <w:tc>
          <w:tcPr>
            <w:tcW w:w="710" w:type="dxa"/>
            <w:shd w:val="clear" w:color="auto" w:fill="auto"/>
          </w:tcPr>
          <w:p w14:paraId="0EFF192C" w14:textId="77777777" w:rsidR="001C1ACE" w:rsidRPr="00C94BF3" w:rsidRDefault="001C1ACE" w:rsidP="001C1ACE">
            <w:pPr>
              <w:pStyle w:val="a0"/>
              <w:numPr>
                <w:ilvl w:val="0"/>
                <w:numId w:val="0"/>
              </w:numPr>
              <w:spacing w:after="0"/>
              <w:ind w:left="142"/>
              <w:jc w:val="left"/>
              <w:rPr>
                <w:color w:val="000000" w:themeColor="text1"/>
                <w:sz w:val="22"/>
                <w:szCs w:val="22"/>
              </w:rPr>
            </w:pPr>
            <w:r w:rsidRPr="00C94BF3">
              <w:rPr>
                <w:color w:val="000000" w:themeColor="text1"/>
                <w:sz w:val="22"/>
                <w:szCs w:val="22"/>
              </w:rPr>
              <w:t>133</w:t>
            </w:r>
          </w:p>
        </w:tc>
        <w:tc>
          <w:tcPr>
            <w:tcW w:w="2126" w:type="dxa"/>
            <w:shd w:val="clear" w:color="auto" w:fill="auto"/>
          </w:tcPr>
          <w:p w14:paraId="6B757104"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63:09:0303069:569</w:t>
            </w:r>
          </w:p>
        </w:tc>
        <w:tc>
          <w:tcPr>
            <w:tcW w:w="1843" w:type="dxa"/>
            <w:shd w:val="clear" w:color="auto" w:fill="auto"/>
          </w:tcPr>
          <w:p w14:paraId="137DA3F6"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5607D16F"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Питомник</w:t>
            </w:r>
          </w:p>
        </w:tc>
        <w:tc>
          <w:tcPr>
            <w:tcW w:w="1560" w:type="dxa"/>
          </w:tcPr>
          <w:p w14:paraId="04FA6A97"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636 482</w:t>
            </w:r>
          </w:p>
        </w:tc>
        <w:tc>
          <w:tcPr>
            <w:tcW w:w="1417" w:type="dxa"/>
            <w:shd w:val="clear" w:color="auto" w:fill="auto"/>
          </w:tcPr>
          <w:p w14:paraId="15D7DF7A"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Миним. пересечение -менее 0,03 м</w:t>
            </w:r>
          </w:p>
          <w:p w14:paraId="15A4FCC7"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Включить в границу населенного пункта – г. Тольятти</w:t>
            </w:r>
          </w:p>
        </w:tc>
        <w:tc>
          <w:tcPr>
            <w:tcW w:w="1418" w:type="dxa"/>
            <w:shd w:val="clear" w:color="auto" w:fill="auto"/>
          </w:tcPr>
          <w:p w14:paraId="75820D45" w14:textId="77777777" w:rsidR="001C1ACE" w:rsidRPr="00C94BF3" w:rsidRDefault="001C1ACE" w:rsidP="001C1ACE">
            <w:pPr>
              <w:pStyle w:val="111"/>
              <w:rPr>
                <w:rFonts w:ascii="Times New Roman" w:hAnsi="Times New Roman"/>
                <w:color w:val="000000" w:themeColor="text1"/>
              </w:rPr>
            </w:pPr>
          </w:p>
        </w:tc>
        <w:tc>
          <w:tcPr>
            <w:tcW w:w="4536" w:type="dxa"/>
          </w:tcPr>
          <w:p w14:paraId="19440C00"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63:09:0303069:569 имеет пересечение с границей земельного участка с кадастровым номером 63:09:0000000:7146 (0,003 м), и земельным участком 63:09:0202049:828 (0,002)</w:t>
            </w:r>
          </w:p>
        </w:tc>
      </w:tr>
      <w:tr w:rsidR="00C94BF3" w:rsidRPr="00C94BF3" w14:paraId="6190331F" w14:textId="77777777" w:rsidTr="00957E00">
        <w:tc>
          <w:tcPr>
            <w:tcW w:w="710" w:type="dxa"/>
            <w:shd w:val="clear" w:color="auto" w:fill="auto"/>
          </w:tcPr>
          <w:p w14:paraId="5B1B7006" w14:textId="77777777" w:rsidR="001C1ACE" w:rsidRPr="00C94BF3" w:rsidRDefault="001C1ACE" w:rsidP="001C1ACE">
            <w:pPr>
              <w:pStyle w:val="a0"/>
              <w:numPr>
                <w:ilvl w:val="0"/>
                <w:numId w:val="0"/>
              </w:numPr>
              <w:spacing w:after="0"/>
              <w:ind w:left="142"/>
              <w:jc w:val="left"/>
              <w:rPr>
                <w:color w:val="000000" w:themeColor="text1"/>
                <w:sz w:val="22"/>
                <w:szCs w:val="22"/>
              </w:rPr>
            </w:pPr>
            <w:r w:rsidRPr="00C94BF3">
              <w:rPr>
                <w:color w:val="000000" w:themeColor="text1"/>
                <w:sz w:val="22"/>
                <w:szCs w:val="22"/>
              </w:rPr>
              <w:t>134</w:t>
            </w:r>
          </w:p>
        </w:tc>
        <w:tc>
          <w:tcPr>
            <w:tcW w:w="2126" w:type="dxa"/>
            <w:shd w:val="clear" w:color="auto" w:fill="auto"/>
          </w:tcPr>
          <w:p w14:paraId="46A56D2C"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63:32:1801001:2716</w:t>
            </w:r>
          </w:p>
        </w:tc>
        <w:tc>
          <w:tcPr>
            <w:tcW w:w="1843" w:type="dxa"/>
            <w:shd w:val="clear" w:color="auto" w:fill="auto"/>
          </w:tcPr>
          <w:p w14:paraId="535A0667"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сельскохозяйственного назначения</w:t>
            </w:r>
          </w:p>
        </w:tc>
        <w:tc>
          <w:tcPr>
            <w:tcW w:w="1842" w:type="dxa"/>
          </w:tcPr>
          <w:p w14:paraId="3FB479F4"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имущество общего пользования</w:t>
            </w:r>
          </w:p>
        </w:tc>
        <w:tc>
          <w:tcPr>
            <w:tcW w:w="1560" w:type="dxa"/>
          </w:tcPr>
          <w:p w14:paraId="09B76BFF"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108 543</w:t>
            </w:r>
          </w:p>
        </w:tc>
        <w:tc>
          <w:tcPr>
            <w:tcW w:w="1417" w:type="dxa"/>
            <w:shd w:val="clear" w:color="auto" w:fill="auto"/>
          </w:tcPr>
          <w:p w14:paraId="5CB6CDC2"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Миним. пересечение -менее 0,03 м</w:t>
            </w:r>
          </w:p>
          <w:p w14:paraId="6C006730"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Исключить из границ населенного пункта – г. Тольятти</w:t>
            </w:r>
          </w:p>
        </w:tc>
        <w:tc>
          <w:tcPr>
            <w:tcW w:w="1418" w:type="dxa"/>
            <w:shd w:val="clear" w:color="auto" w:fill="auto"/>
          </w:tcPr>
          <w:p w14:paraId="668382DD" w14:textId="77777777" w:rsidR="001C1ACE" w:rsidRPr="00C94BF3" w:rsidRDefault="001C1ACE" w:rsidP="001C1ACE">
            <w:pPr>
              <w:pStyle w:val="111"/>
              <w:rPr>
                <w:rFonts w:ascii="Times New Roman" w:hAnsi="Times New Roman"/>
                <w:color w:val="000000" w:themeColor="text1"/>
              </w:rPr>
            </w:pPr>
          </w:p>
        </w:tc>
        <w:tc>
          <w:tcPr>
            <w:tcW w:w="4536" w:type="dxa"/>
          </w:tcPr>
          <w:p w14:paraId="5E403DD0"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63:32:1801001:2716 имеет пересечение с границей г.о. Тольятти (0,016 м). Граница н.п. Тольятти проходит по границе г.о. Тольятти. Данный земельный участок Ставропольского района. ВОЗМОЖНО ИСКЛЮЧИТЬ, ПРИВЯЗАВШИСЬ К ГРАНИЦЕ ЗУ, а не к городскому округу.</w:t>
            </w:r>
          </w:p>
        </w:tc>
      </w:tr>
      <w:tr w:rsidR="00C94BF3" w:rsidRPr="00C94BF3" w14:paraId="109CFF79" w14:textId="77777777" w:rsidTr="00501EAC">
        <w:tc>
          <w:tcPr>
            <w:tcW w:w="710" w:type="dxa"/>
            <w:shd w:val="clear" w:color="auto" w:fill="auto"/>
          </w:tcPr>
          <w:p w14:paraId="74060EF0" w14:textId="77777777" w:rsidR="001C1ACE" w:rsidRPr="00C94BF3" w:rsidRDefault="001C1ACE" w:rsidP="001C1ACE">
            <w:pPr>
              <w:pStyle w:val="a0"/>
              <w:numPr>
                <w:ilvl w:val="0"/>
                <w:numId w:val="0"/>
              </w:numPr>
              <w:spacing w:after="0"/>
              <w:ind w:left="142"/>
              <w:jc w:val="left"/>
              <w:rPr>
                <w:color w:val="000000" w:themeColor="text1"/>
                <w:sz w:val="22"/>
                <w:szCs w:val="22"/>
              </w:rPr>
            </w:pPr>
            <w:r w:rsidRPr="00C94BF3">
              <w:rPr>
                <w:color w:val="000000" w:themeColor="text1"/>
                <w:sz w:val="22"/>
                <w:szCs w:val="22"/>
              </w:rPr>
              <w:t>135</w:t>
            </w:r>
          </w:p>
        </w:tc>
        <w:tc>
          <w:tcPr>
            <w:tcW w:w="2126" w:type="dxa"/>
            <w:shd w:val="clear" w:color="auto" w:fill="auto"/>
          </w:tcPr>
          <w:p w14:paraId="277815DC"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63:32:1403005:156</w:t>
            </w:r>
          </w:p>
        </w:tc>
        <w:tc>
          <w:tcPr>
            <w:tcW w:w="1843" w:type="dxa"/>
            <w:shd w:val="clear" w:color="auto" w:fill="auto"/>
          </w:tcPr>
          <w:p w14:paraId="44EB5863"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сельскохозяйственного назначения</w:t>
            </w:r>
          </w:p>
        </w:tc>
        <w:tc>
          <w:tcPr>
            <w:tcW w:w="1842" w:type="dxa"/>
          </w:tcPr>
          <w:p w14:paraId="13AAA20A"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14170578"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3 151 266</w:t>
            </w:r>
          </w:p>
        </w:tc>
        <w:tc>
          <w:tcPr>
            <w:tcW w:w="1417" w:type="dxa"/>
            <w:shd w:val="clear" w:color="auto" w:fill="auto"/>
          </w:tcPr>
          <w:p w14:paraId="52398A09"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Миним. пересечение -менее 0,03 м</w:t>
            </w:r>
          </w:p>
          <w:p w14:paraId="04715304"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Исключить наложение</w:t>
            </w:r>
          </w:p>
        </w:tc>
        <w:tc>
          <w:tcPr>
            <w:tcW w:w="1418" w:type="dxa"/>
            <w:shd w:val="clear" w:color="auto" w:fill="auto"/>
          </w:tcPr>
          <w:p w14:paraId="0A8A6878" w14:textId="77777777" w:rsidR="001C1ACE" w:rsidRPr="00C94BF3" w:rsidRDefault="001C1ACE" w:rsidP="001C1ACE">
            <w:pPr>
              <w:pStyle w:val="111"/>
              <w:rPr>
                <w:rFonts w:ascii="Times New Roman" w:hAnsi="Times New Roman"/>
                <w:color w:val="000000" w:themeColor="text1"/>
              </w:rPr>
            </w:pPr>
          </w:p>
        </w:tc>
        <w:tc>
          <w:tcPr>
            <w:tcW w:w="4536" w:type="dxa"/>
          </w:tcPr>
          <w:p w14:paraId="7AD676EB"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63:32:1403005:156 имеет пересечение с границей г.о. Тольятти (0,051 м). Граница н.п. Тольятти проходит по границе г.о. Тольятти. ВОЗМОЖНО ИСКЛЮЧИТЬ ДАННОЕ НАЛОЖЕНИЕ</w:t>
            </w:r>
          </w:p>
        </w:tc>
      </w:tr>
      <w:tr w:rsidR="00C94BF3" w:rsidRPr="00C94BF3" w14:paraId="050DE00F" w14:textId="77777777" w:rsidTr="00073FFC">
        <w:tc>
          <w:tcPr>
            <w:tcW w:w="710" w:type="dxa"/>
            <w:shd w:val="clear" w:color="auto" w:fill="auto"/>
          </w:tcPr>
          <w:p w14:paraId="72018039"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136</w:t>
            </w:r>
          </w:p>
        </w:tc>
        <w:tc>
          <w:tcPr>
            <w:tcW w:w="2126" w:type="dxa"/>
            <w:shd w:val="clear" w:color="auto" w:fill="auto"/>
          </w:tcPr>
          <w:p w14:paraId="3EA0FE8C"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63:32:1406006:8314</w:t>
            </w:r>
          </w:p>
        </w:tc>
        <w:tc>
          <w:tcPr>
            <w:tcW w:w="1843" w:type="dxa"/>
            <w:shd w:val="clear" w:color="auto" w:fill="auto"/>
          </w:tcPr>
          <w:p w14:paraId="415213CE"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p>
        </w:tc>
        <w:tc>
          <w:tcPr>
            <w:tcW w:w="1842" w:type="dxa"/>
          </w:tcPr>
          <w:p w14:paraId="04CEA29A"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для эксплуатации подземного газопровода высокого давления КТ-7, КТ-6, КП-27, КП-26</w:t>
            </w:r>
          </w:p>
        </w:tc>
        <w:tc>
          <w:tcPr>
            <w:tcW w:w="1560" w:type="dxa"/>
          </w:tcPr>
          <w:p w14:paraId="06409C7B"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4</w:t>
            </w:r>
          </w:p>
        </w:tc>
        <w:tc>
          <w:tcPr>
            <w:tcW w:w="1417" w:type="dxa"/>
            <w:shd w:val="clear" w:color="auto" w:fill="auto"/>
          </w:tcPr>
          <w:p w14:paraId="77BFC670"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Миним. пересечение -менее 0,03 м</w:t>
            </w:r>
          </w:p>
          <w:p w14:paraId="132CB9E4"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Исключить наложение</w:t>
            </w:r>
          </w:p>
        </w:tc>
        <w:tc>
          <w:tcPr>
            <w:tcW w:w="1418" w:type="dxa"/>
            <w:shd w:val="clear" w:color="auto" w:fill="auto"/>
          </w:tcPr>
          <w:p w14:paraId="35E41567" w14:textId="77777777" w:rsidR="001C1ACE" w:rsidRPr="00C94BF3" w:rsidRDefault="001C1ACE" w:rsidP="001C1ACE">
            <w:pPr>
              <w:pStyle w:val="111"/>
              <w:rPr>
                <w:rFonts w:ascii="Times New Roman" w:hAnsi="Times New Roman"/>
                <w:color w:val="000000" w:themeColor="text1"/>
              </w:rPr>
            </w:pPr>
          </w:p>
        </w:tc>
        <w:tc>
          <w:tcPr>
            <w:tcW w:w="4536" w:type="dxa"/>
          </w:tcPr>
          <w:p w14:paraId="0A15E564"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состоит из 4-х контуров. В границе н.п. Тольятти расположен один контур. ВОЗМОЖНО ИСКЛЮЧИТЬ ДАННОЕ НАЛОЖЕНИЕ</w:t>
            </w:r>
          </w:p>
        </w:tc>
      </w:tr>
      <w:tr w:rsidR="00C94BF3" w:rsidRPr="00C94BF3" w14:paraId="1F998CDF" w14:textId="77777777" w:rsidTr="00073FFC">
        <w:tc>
          <w:tcPr>
            <w:tcW w:w="710" w:type="dxa"/>
            <w:shd w:val="clear" w:color="auto" w:fill="auto"/>
          </w:tcPr>
          <w:p w14:paraId="005951CE"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137</w:t>
            </w:r>
          </w:p>
        </w:tc>
        <w:tc>
          <w:tcPr>
            <w:tcW w:w="2126" w:type="dxa"/>
            <w:shd w:val="clear" w:color="auto" w:fill="auto"/>
          </w:tcPr>
          <w:p w14:paraId="7DA401B5"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63:32:1703009:4817</w:t>
            </w:r>
          </w:p>
        </w:tc>
        <w:tc>
          <w:tcPr>
            <w:tcW w:w="1843" w:type="dxa"/>
            <w:shd w:val="clear" w:color="auto" w:fill="auto"/>
          </w:tcPr>
          <w:p w14:paraId="17E26D9A"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p>
        </w:tc>
        <w:tc>
          <w:tcPr>
            <w:tcW w:w="1842" w:type="dxa"/>
          </w:tcPr>
          <w:p w14:paraId="64935D92"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Под производственную базу, стоянку товарных автомобилей, автомагазин и СТО для предпродажной подготовки</w:t>
            </w:r>
          </w:p>
        </w:tc>
        <w:tc>
          <w:tcPr>
            <w:tcW w:w="1560" w:type="dxa"/>
          </w:tcPr>
          <w:p w14:paraId="0479A5D3"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62 223</w:t>
            </w:r>
          </w:p>
        </w:tc>
        <w:tc>
          <w:tcPr>
            <w:tcW w:w="1417" w:type="dxa"/>
            <w:shd w:val="clear" w:color="auto" w:fill="auto"/>
          </w:tcPr>
          <w:p w14:paraId="49DB45D3"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Миним. пересечение -менее 0,03 м</w:t>
            </w:r>
          </w:p>
          <w:p w14:paraId="7C129600"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Исключить наложение</w:t>
            </w:r>
          </w:p>
        </w:tc>
        <w:tc>
          <w:tcPr>
            <w:tcW w:w="1418" w:type="dxa"/>
            <w:shd w:val="clear" w:color="auto" w:fill="auto"/>
          </w:tcPr>
          <w:p w14:paraId="701182D8" w14:textId="77777777" w:rsidR="001C1ACE" w:rsidRPr="00C94BF3" w:rsidRDefault="001C1ACE" w:rsidP="001C1ACE">
            <w:pPr>
              <w:pStyle w:val="111"/>
              <w:rPr>
                <w:rFonts w:ascii="Times New Roman" w:hAnsi="Times New Roman"/>
                <w:color w:val="000000" w:themeColor="text1"/>
              </w:rPr>
            </w:pPr>
          </w:p>
        </w:tc>
        <w:tc>
          <w:tcPr>
            <w:tcW w:w="4536" w:type="dxa"/>
          </w:tcPr>
          <w:p w14:paraId="6AD59A9E"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63:32:1703009:4817 имеет пересечение с границей г.о. Тольятти (0,001 м). Граница н.п. Тольятти проходит по границе г.о. Тольятти. ВОЗМОЖНО ИСКЛЮЧИТЬ ДАННОЕ НАЛОЖЕНИЕ</w:t>
            </w:r>
          </w:p>
        </w:tc>
      </w:tr>
      <w:tr w:rsidR="00C94BF3" w:rsidRPr="00C94BF3" w14:paraId="246A8A3E" w14:textId="77777777" w:rsidTr="00073FFC">
        <w:tc>
          <w:tcPr>
            <w:tcW w:w="710" w:type="dxa"/>
            <w:shd w:val="clear" w:color="auto" w:fill="auto"/>
          </w:tcPr>
          <w:p w14:paraId="60BE0906"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138</w:t>
            </w:r>
          </w:p>
        </w:tc>
        <w:tc>
          <w:tcPr>
            <w:tcW w:w="2126" w:type="dxa"/>
            <w:shd w:val="clear" w:color="auto" w:fill="auto"/>
          </w:tcPr>
          <w:p w14:paraId="756D05FD"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63:32:1703009:4819</w:t>
            </w:r>
          </w:p>
        </w:tc>
        <w:tc>
          <w:tcPr>
            <w:tcW w:w="1843" w:type="dxa"/>
            <w:shd w:val="clear" w:color="auto" w:fill="auto"/>
          </w:tcPr>
          <w:p w14:paraId="728BC0CE"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p>
        </w:tc>
        <w:tc>
          <w:tcPr>
            <w:tcW w:w="1842" w:type="dxa"/>
          </w:tcPr>
          <w:p w14:paraId="76708F73"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Под производственную базу, стоянку товарных автомобилей, автомагазин и СТО для предпродажной подготовки</w:t>
            </w:r>
          </w:p>
        </w:tc>
        <w:tc>
          <w:tcPr>
            <w:tcW w:w="1560" w:type="dxa"/>
          </w:tcPr>
          <w:p w14:paraId="573C2F47"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19 387</w:t>
            </w:r>
          </w:p>
        </w:tc>
        <w:tc>
          <w:tcPr>
            <w:tcW w:w="1417" w:type="dxa"/>
            <w:shd w:val="clear" w:color="auto" w:fill="auto"/>
          </w:tcPr>
          <w:p w14:paraId="70264661" w14:textId="5E2DB0E6" w:rsidR="001C1ACE" w:rsidRPr="00C94BF3" w:rsidRDefault="007D0846" w:rsidP="007D0846">
            <w:pPr>
              <w:pStyle w:val="111"/>
              <w:rPr>
                <w:rFonts w:ascii="Times New Roman" w:hAnsi="Times New Roman"/>
                <w:color w:val="000000" w:themeColor="text1"/>
              </w:rPr>
            </w:pPr>
            <w:r w:rsidRPr="00C94BF3">
              <w:rPr>
                <w:rFonts w:ascii="Times New Roman" w:hAnsi="Times New Roman"/>
                <w:color w:val="000000" w:themeColor="text1"/>
              </w:rPr>
              <w:t xml:space="preserve">Минимальное </w:t>
            </w:r>
            <w:r w:rsidR="001C1ACE" w:rsidRPr="00C94BF3">
              <w:rPr>
                <w:rFonts w:ascii="Times New Roman" w:hAnsi="Times New Roman"/>
                <w:color w:val="000000" w:themeColor="text1"/>
              </w:rPr>
              <w:t>пересечение Исключить наложение</w:t>
            </w:r>
          </w:p>
        </w:tc>
        <w:tc>
          <w:tcPr>
            <w:tcW w:w="1418" w:type="dxa"/>
            <w:shd w:val="clear" w:color="auto" w:fill="auto"/>
          </w:tcPr>
          <w:p w14:paraId="0766E935" w14:textId="77777777" w:rsidR="001C1ACE" w:rsidRPr="00C94BF3" w:rsidRDefault="001C1ACE" w:rsidP="001C1ACE">
            <w:pPr>
              <w:pStyle w:val="111"/>
              <w:rPr>
                <w:rFonts w:ascii="Times New Roman" w:hAnsi="Times New Roman"/>
                <w:color w:val="000000" w:themeColor="text1"/>
              </w:rPr>
            </w:pPr>
          </w:p>
        </w:tc>
        <w:tc>
          <w:tcPr>
            <w:tcW w:w="4536" w:type="dxa"/>
          </w:tcPr>
          <w:p w14:paraId="120D545F"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63:32:1703009:4819 имеет пересечение с границей г.о. Тольятти (0,001 м). Граница н.п. Тольятти проходит по границе г.о. Тольятти.  ВОЗМОЖНО ИСКЛЮЧИТЬ ДАННОЕ НАЛОЖЕНИЕ</w:t>
            </w:r>
          </w:p>
        </w:tc>
      </w:tr>
      <w:tr w:rsidR="00C94BF3" w:rsidRPr="00C94BF3" w14:paraId="4FAB4A7E" w14:textId="77777777" w:rsidTr="00073FFC">
        <w:tc>
          <w:tcPr>
            <w:tcW w:w="710" w:type="dxa"/>
            <w:shd w:val="clear" w:color="auto" w:fill="auto"/>
          </w:tcPr>
          <w:p w14:paraId="26463C2D"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139</w:t>
            </w:r>
          </w:p>
        </w:tc>
        <w:tc>
          <w:tcPr>
            <w:tcW w:w="2126" w:type="dxa"/>
            <w:shd w:val="clear" w:color="auto" w:fill="auto"/>
          </w:tcPr>
          <w:p w14:paraId="6F7F410B"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63:09:0303071:1412</w:t>
            </w:r>
          </w:p>
        </w:tc>
        <w:tc>
          <w:tcPr>
            <w:tcW w:w="1843" w:type="dxa"/>
            <w:shd w:val="clear" w:color="auto" w:fill="auto"/>
          </w:tcPr>
          <w:p w14:paraId="7FEF33C2"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16A1A7EB"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52B3A163"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6 189 700</w:t>
            </w:r>
          </w:p>
        </w:tc>
        <w:tc>
          <w:tcPr>
            <w:tcW w:w="1417" w:type="dxa"/>
            <w:shd w:val="clear" w:color="auto" w:fill="auto"/>
          </w:tcPr>
          <w:p w14:paraId="50432396"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Миним. пересечение -менее 0,03 м</w:t>
            </w:r>
          </w:p>
          <w:p w14:paraId="3AB91C6A" w14:textId="68FE544F" w:rsidR="001C1ACE" w:rsidRPr="00C94BF3" w:rsidRDefault="00411DE2" w:rsidP="001C1ACE">
            <w:pPr>
              <w:pStyle w:val="111"/>
              <w:rPr>
                <w:rFonts w:ascii="Times New Roman" w:hAnsi="Times New Roman"/>
                <w:color w:val="000000" w:themeColor="text1"/>
              </w:rPr>
            </w:pPr>
            <w:r w:rsidRPr="00C94BF3">
              <w:rPr>
                <w:rFonts w:ascii="Times New Roman" w:hAnsi="Times New Roman"/>
                <w:color w:val="000000" w:themeColor="text1"/>
              </w:rPr>
              <w:t>Исключить наложение</w:t>
            </w:r>
          </w:p>
        </w:tc>
        <w:tc>
          <w:tcPr>
            <w:tcW w:w="1418" w:type="dxa"/>
            <w:shd w:val="clear" w:color="auto" w:fill="auto"/>
          </w:tcPr>
          <w:p w14:paraId="6A83F010" w14:textId="77777777" w:rsidR="001C1ACE" w:rsidRPr="00C94BF3" w:rsidRDefault="001C1ACE" w:rsidP="001C1ACE">
            <w:pPr>
              <w:pStyle w:val="111"/>
              <w:rPr>
                <w:rFonts w:ascii="Times New Roman" w:hAnsi="Times New Roman"/>
                <w:color w:val="000000" w:themeColor="text1"/>
              </w:rPr>
            </w:pPr>
          </w:p>
        </w:tc>
        <w:tc>
          <w:tcPr>
            <w:tcW w:w="4536" w:type="dxa"/>
          </w:tcPr>
          <w:p w14:paraId="629D82AE"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63:09:0303071:1412 имеет пересечение (0,006 м) с границей земельного участка с кадастровым номером 63:09:0303071:1364</w:t>
            </w:r>
          </w:p>
        </w:tc>
      </w:tr>
      <w:tr w:rsidR="00C94BF3" w:rsidRPr="00C94BF3" w14:paraId="54B719F0" w14:textId="77777777" w:rsidTr="002518C2">
        <w:tc>
          <w:tcPr>
            <w:tcW w:w="710" w:type="dxa"/>
            <w:shd w:val="clear" w:color="auto" w:fill="auto"/>
          </w:tcPr>
          <w:p w14:paraId="79559238" w14:textId="77777777" w:rsidR="001C1ACE" w:rsidRPr="00C94BF3" w:rsidRDefault="001C1ACE" w:rsidP="001C1ACE">
            <w:pPr>
              <w:pStyle w:val="a0"/>
              <w:numPr>
                <w:ilvl w:val="0"/>
                <w:numId w:val="0"/>
              </w:numPr>
              <w:spacing w:after="0"/>
              <w:ind w:left="142"/>
              <w:jc w:val="left"/>
              <w:rPr>
                <w:color w:val="000000" w:themeColor="text1"/>
                <w:sz w:val="22"/>
                <w:szCs w:val="22"/>
              </w:rPr>
            </w:pPr>
            <w:r w:rsidRPr="00C94BF3">
              <w:rPr>
                <w:color w:val="000000" w:themeColor="text1"/>
                <w:sz w:val="22"/>
                <w:szCs w:val="22"/>
              </w:rPr>
              <w:t>140</w:t>
            </w:r>
          </w:p>
        </w:tc>
        <w:tc>
          <w:tcPr>
            <w:tcW w:w="2126" w:type="dxa"/>
            <w:shd w:val="clear" w:color="auto" w:fill="auto"/>
          </w:tcPr>
          <w:p w14:paraId="62D7755D"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63:32:0000000:271</w:t>
            </w:r>
          </w:p>
        </w:tc>
        <w:tc>
          <w:tcPr>
            <w:tcW w:w="1843" w:type="dxa"/>
            <w:shd w:val="clear" w:color="auto" w:fill="auto"/>
          </w:tcPr>
          <w:p w14:paraId="7EBE56E9"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842" w:type="dxa"/>
          </w:tcPr>
          <w:p w14:paraId="67191896"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Под кирпичный завод</w:t>
            </w:r>
          </w:p>
        </w:tc>
        <w:tc>
          <w:tcPr>
            <w:tcW w:w="1560" w:type="dxa"/>
          </w:tcPr>
          <w:p w14:paraId="48D11AB8"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196 544</w:t>
            </w:r>
          </w:p>
        </w:tc>
        <w:tc>
          <w:tcPr>
            <w:tcW w:w="1417" w:type="dxa"/>
            <w:shd w:val="clear" w:color="auto" w:fill="auto"/>
          </w:tcPr>
          <w:p w14:paraId="18FAD1B9" w14:textId="6E99AA8B" w:rsidR="001C1ACE" w:rsidRPr="00C94BF3" w:rsidRDefault="007D0846"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694C679E" w14:textId="77777777" w:rsidR="001C1ACE" w:rsidRPr="00C94BF3" w:rsidRDefault="001C1ACE" w:rsidP="001C1ACE">
            <w:pPr>
              <w:pStyle w:val="111"/>
              <w:rPr>
                <w:rFonts w:ascii="Times New Roman" w:hAnsi="Times New Roman"/>
                <w:color w:val="000000" w:themeColor="text1"/>
              </w:rPr>
            </w:pPr>
          </w:p>
        </w:tc>
        <w:tc>
          <w:tcPr>
            <w:tcW w:w="4536" w:type="dxa"/>
          </w:tcPr>
          <w:p w14:paraId="33300831"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Обособленный участок с кадастровым номером 63:32:1304006:29 частично расположен в границе н.п и г.о., данный ОУ имеет пересечение с ЗУ 63:09:0000000:883 (0,042 м)</w:t>
            </w:r>
          </w:p>
        </w:tc>
      </w:tr>
      <w:tr w:rsidR="00C94BF3" w:rsidRPr="00C94BF3" w14:paraId="201975F4" w14:textId="77777777" w:rsidTr="002518C2">
        <w:tc>
          <w:tcPr>
            <w:tcW w:w="710" w:type="dxa"/>
            <w:shd w:val="clear" w:color="auto" w:fill="auto"/>
          </w:tcPr>
          <w:p w14:paraId="0F6AF9BC" w14:textId="77777777" w:rsidR="001C1ACE" w:rsidRPr="00C94BF3" w:rsidRDefault="001C1ACE" w:rsidP="001C1ACE">
            <w:pPr>
              <w:pStyle w:val="a0"/>
              <w:numPr>
                <w:ilvl w:val="0"/>
                <w:numId w:val="0"/>
              </w:numPr>
              <w:spacing w:after="0"/>
              <w:ind w:left="142"/>
              <w:jc w:val="left"/>
              <w:rPr>
                <w:color w:val="000000" w:themeColor="text1"/>
                <w:sz w:val="22"/>
                <w:szCs w:val="22"/>
              </w:rPr>
            </w:pPr>
            <w:r w:rsidRPr="00C94BF3">
              <w:rPr>
                <w:color w:val="000000" w:themeColor="text1"/>
                <w:sz w:val="22"/>
                <w:szCs w:val="22"/>
              </w:rPr>
              <w:t>141</w:t>
            </w:r>
          </w:p>
        </w:tc>
        <w:tc>
          <w:tcPr>
            <w:tcW w:w="2126" w:type="dxa"/>
            <w:shd w:val="clear" w:color="auto" w:fill="auto"/>
          </w:tcPr>
          <w:p w14:paraId="15FB6A34"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63:32:0000000:10245</w:t>
            </w:r>
          </w:p>
        </w:tc>
        <w:tc>
          <w:tcPr>
            <w:tcW w:w="1843" w:type="dxa"/>
            <w:shd w:val="clear" w:color="auto" w:fill="auto"/>
          </w:tcPr>
          <w:p w14:paraId="69261C9D"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сельскохозяйственного назначения</w:t>
            </w:r>
          </w:p>
        </w:tc>
        <w:tc>
          <w:tcPr>
            <w:tcW w:w="1842" w:type="dxa"/>
          </w:tcPr>
          <w:p w14:paraId="76249710"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74C42D75"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802 900</w:t>
            </w:r>
          </w:p>
        </w:tc>
        <w:tc>
          <w:tcPr>
            <w:tcW w:w="1417" w:type="dxa"/>
            <w:shd w:val="clear" w:color="auto" w:fill="auto"/>
          </w:tcPr>
          <w:p w14:paraId="2510CA08" w14:textId="07EC09A2" w:rsidR="001C1ACE" w:rsidRPr="00C94BF3" w:rsidRDefault="007D0846"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1023575F" w14:textId="77777777" w:rsidR="001C1ACE" w:rsidRPr="00C94BF3" w:rsidRDefault="001C1ACE" w:rsidP="001C1ACE">
            <w:pPr>
              <w:pStyle w:val="111"/>
              <w:rPr>
                <w:rFonts w:ascii="Times New Roman" w:hAnsi="Times New Roman"/>
                <w:color w:val="000000" w:themeColor="text1"/>
              </w:rPr>
            </w:pPr>
          </w:p>
        </w:tc>
        <w:tc>
          <w:tcPr>
            <w:tcW w:w="4536" w:type="dxa"/>
          </w:tcPr>
          <w:p w14:paraId="36DB8F69"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63:32:0000000:10245 имеет пересечение с границей г.о. Тольятти (33,039 м). Граница н.п. Тольятти проходит по границе г.о. Тольятти. Данный земельный участок Ставропольского района в границах н.п. Тольятти пересекает земельный участок с кадастровым номером 63:09:0201056:908, который расположен в н.п. Тольятти</w:t>
            </w:r>
          </w:p>
        </w:tc>
      </w:tr>
      <w:tr w:rsidR="00C94BF3" w:rsidRPr="00C94BF3" w14:paraId="2BAAF6F8" w14:textId="77777777" w:rsidTr="002518C2">
        <w:tc>
          <w:tcPr>
            <w:tcW w:w="710" w:type="dxa"/>
            <w:shd w:val="clear" w:color="auto" w:fill="auto"/>
          </w:tcPr>
          <w:p w14:paraId="0BCEDE12" w14:textId="77777777" w:rsidR="001C1ACE" w:rsidRPr="00C94BF3" w:rsidRDefault="001C1ACE" w:rsidP="001C1ACE">
            <w:pPr>
              <w:pStyle w:val="a0"/>
              <w:numPr>
                <w:ilvl w:val="0"/>
                <w:numId w:val="0"/>
              </w:numPr>
              <w:spacing w:after="0"/>
              <w:ind w:left="142"/>
              <w:jc w:val="left"/>
              <w:rPr>
                <w:color w:val="000000" w:themeColor="text1"/>
                <w:sz w:val="22"/>
                <w:szCs w:val="22"/>
              </w:rPr>
            </w:pPr>
          </w:p>
        </w:tc>
        <w:tc>
          <w:tcPr>
            <w:tcW w:w="2126" w:type="dxa"/>
            <w:shd w:val="clear" w:color="auto" w:fill="auto"/>
          </w:tcPr>
          <w:p w14:paraId="1A2A1682"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63:32:0000000:8621</w:t>
            </w:r>
          </w:p>
        </w:tc>
        <w:tc>
          <w:tcPr>
            <w:tcW w:w="1843" w:type="dxa"/>
            <w:shd w:val="clear" w:color="auto" w:fill="auto"/>
          </w:tcPr>
          <w:p w14:paraId="5BAE3505"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сельскохозяйственного назначения</w:t>
            </w:r>
          </w:p>
        </w:tc>
        <w:tc>
          <w:tcPr>
            <w:tcW w:w="1842" w:type="dxa"/>
          </w:tcPr>
          <w:p w14:paraId="4534D8B5"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176A7412"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759 987</w:t>
            </w:r>
          </w:p>
        </w:tc>
        <w:tc>
          <w:tcPr>
            <w:tcW w:w="1417" w:type="dxa"/>
            <w:shd w:val="clear" w:color="auto" w:fill="auto"/>
          </w:tcPr>
          <w:p w14:paraId="69F3819F" w14:textId="500AC5AD" w:rsidR="001C1ACE" w:rsidRPr="00C94BF3" w:rsidRDefault="007D0846"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3DC09B9C" w14:textId="77777777" w:rsidR="001C1ACE" w:rsidRPr="00C94BF3" w:rsidRDefault="001C1ACE" w:rsidP="001C1ACE">
            <w:pPr>
              <w:pStyle w:val="111"/>
              <w:rPr>
                <w:rFonts w:ascii="Times New Roman" w:hAnsi="Times New Roman"/>
                <w:color w:val="000000" w:themeColor="text1"/>
              </w:rPr>
            </w:pPr>
          </w:p>
        </w:tc>
        <w:tc>
          <w:tcPr>
            <w:tcW w:w="4536" w:type="dxa"/>
          </w:tcPr>
          <w:p w14:paraId="211E8A43"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63:32:0000000:8621 имеет пересечение с границей г.о. Тольятти (2,335 м). Граница н.п. Тольятти проходит по границе г.о. Тольятти. Данный земельный участок Ставропольского района в границах н.п. Тольятти пересекает земельный участок с кадастровым номером 63:09:0000000:2774, который расположен в н.п. Тольятти</w:t>
            </w:r>
          </w:p>
        </w:tc>
      </w:tr>
      <w:tr w:rsidR="00C94BF3" w:rsidRPr="00C94BF3" w14:paraId="7896E82C" w14:textId="77777777" w:rsidTr="002518C2">
        <w:tc>
          <w:tcPr>
            <w:tcW w:w="710" w:type="dxa"/>
            <w:shd w:val="clear" w:color="auto" w:fill="auto"/>
          </w:tcPr>
          <w:p w14:paraId="58D15EA2" w14:textId="77777777" w:rsidR="001C1ACE" w:rsidRPr="00C94BF3" w:rsidRDefault="001C1ACE" w:rsidP="001C1ACE">
            <w:pPr>
              <w:pStyle w:val="a0"/>
              <w:numPr>
                <w:ilvl w:val="0"/>
                <w:numId w:val="0"/>
              </w:numPr>
              <w:spacing w:after="0"/>
              <w:ind w:left="142"/>
              <w:jc w:val="left"/>
              <w:rPr>
                <w:color w:val="000000" w:themeColor="text1"/>
                <w:sz w:val="22"/>
                <w:szCs w:val="22"/>
              </w:rPr>
            </w:pPr>
            <w:r w:rsidRPr="00C94BF3">
              <w:rPr>
                <w:color w:val="000000" w:themeColor="text1"/>
                <w:sz w:val="22"/>
                <w:szCs w:val="22"/>
              </w:rPr>
              <w:t>142</w:t>
            </w:r>
          </w:p>
        </w:tc>
        <w:tc>
          <w:tcPr>
            <w:tcW w:w="2126" w:type="dxa"/>
            <w:shd w:val="clear" w:color="auto" w:fill="auto"/>
          </w:tcPr>
          <w:p w14:paraId="7328652F"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63:32:0000000:9510</w:t>
            </w:r>
          </w:p>
        </w:tc>
        <w:tc>
          <w:tcPr>
            <w:tcW w:w="1843" w:type="dxa"/>
            <w:shd w:val="clear" w:color="auto" w:fill="auto"/>
          </w:tcPr>
          <w:p w14:paraId="6FBEB156"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p>
        </w:tc>
        <w:tc>
          <w:tcPr>
            <w:tcW w:w="1842" w:type="dxa"/>
          </w:tcPr>
          <w:p w14:paraId="01A6146D"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Под автомобильную дорогу общего пользования регионального или межмуниципального значения Тольятти - Поволжский</w:t>
            </w:r>
          </w:p>
        </w:tc>
        <w:tc>
          <w:tcPr>
            <w:tcW w:w="1560" w:type="dxa"/>
          </w:tcPr>
          <w:p w14:paraId="5B6A4787"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462 148</w:t>
            </w:r>
          </w:p>
        </w:tc>
        <w:tc>
          <w:tcPr>
            <w:tcW w:w="1417" w:type="dxa"/>
            <w:shd w:val="clear" w:color="auto" w:fill="auto"/>
          </w:tcPr>
          <w:p w14:paraId="1746ED26" w14:textId="171BDF1E" w:rsidR="001C1ACE" w:rsidRPr="00C94BF3" w:rsidRDefault="007D0846"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17048759" w14:textId="77777777" w:rsidR="001C1ACE" w:rsidRPr="00C94BF3" w:rsidRDefault="001C1ACE" w:rsidP="001C1ACE">
            <w:pPr>
              <w:pStyle w:val="111"/>
              <w:rPr>
                <w:rFonts w:ascii="Times New Roman" w:hAnsi="Times New Roman"/>
                <w:color w:val="000000" w:themeColor="text1"/>
              </w:rPr>
            </w:pPr>
          </w:p>
        </w:tc>
        <w:tc>
          <w:tcPr>
            <w:tcW w:w="4536" w:type="dxa"/>
          </w:tcPr>
          <w:p w14:paraId="23C9322F"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63:32:0000000:9510 имеет пересечение с границей г.о. Тольятти (0,591 м). Граница н.п. Тольятти проходит по границе г.о. Тольятти. Данный земельный участок Ставропольского района в границах н.п. Тольятти пересекает земельный участок с кадастровым номером 63:09:0000000:2774, который расположен в н.п. Тольятти</w:t>
            </w:r>
          </w:p>
        </w:tc>
      </w:tr>
      <w:tr w:rsidR="00C94BF3" w:rsidRPr="00C94BF3" w14:paraId="0E754826" w14:textId="77777777" w:rsidTr="002518C2">
        <w:tc>
          <w:tcPr>
            <w:tcW w:w="710" w:type="dxa"/>
            <w:shd w:val="clear" w:color="auto" w:fill="auto"/>
          </w:tcPr>
          <w:p w14:paraId="5055DB8A" w14:textId="77777777" w:rsidR="001C1ACE" w:rsidRPr="00C94BF3" w:rsidRDefault="001C1ACE" w:rsidP="001C1ACE">
            <w:pPr>
              <w:pStyle w:val="a0"/>
              <w:numPr>
                <w:ilvl w:val="0"/>
                <w:numId w:val="0"/>
              </w:numPr>
              <w:spacing w:after="0"/>
              <w:ind w:left="142"/>
              <w:jc w:val="left"/>
              <w:rPr>
                <w:color w:val="000000" w:themeColor="text1"/>
                <w:sz w:val="22"/>
                <w:szCs w:val="22"/>
              </w:rPr>
            </w:pPr>
            <w:r w:rsidRPr="00C94BF3">
              <w:rPr>
                <w:color w:val="000000" w:themeColor="text1"/>
                <w:sz w:val="22"/>
                <w:szCs w:val="22"/>
              </w:rPr>
              <w:t>143</w:t>
            </w:r>
          </w:p>
        </w:tc>
        <w:tc>
          <w:tcPr>
            <w:tcW w:w="2126" w:type="dxa"/>
            <w:shd w:val="clear" w:color="auto" w:fill="auto"/>
          </w:tcPr>
          <w:p w14:paraId="08D42B35"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63:32:1406006:8302</w:t>
            </w:r>
          </w:p>
        </w:tc>
        <w:tc>
          <w:tcPr>
            <w:tcW w:w="1843" w:type="dxa"/>
            <w:shd w:val="clear" w:color="auto" w:fill="auto"/>
          </w:tcPr>
          <w:p w14:paraId="4E8A3D36"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сельскохозяйственного назначения</w:t>
            </w:r>
          </w:p>
        </w:tc>
        <w:tc>
          <w:tcPr>
            <w:tcW w:w="1842" w:type="dxa"/>
          </w:tcPr>
          <w:p w14:paraId="285B19DC"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под производственный комплекс</w:t>
            </w:r>
          </w:p>
        </w:tc>
        <w:tc>
          <w:tcPr>
            <w:tcW w:w="1560" w:type="dxa"/>
          </w:tcPr>
          <w:p w14:paraId="49FBCD36"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43 325</w:t>
            </w:r>
          </w:p>
        </w:tc>
        <w:tc>
          <w:tcPr>
            <w:tcW w:w="1417" w:type="dxa"/>
            <w:shd w:val="clear" w:color="auto" w:fill="auto"/>
          </w:tcPr>
          <w:p w14:paraId="5BFC649C" w14:textId="24C02AA0" w:rsidR="001C1ACE" w:rsidRPr="00C94BF3" w:rsidRDefault="007D0846"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7CACA643" w14:textId="77777777" w:rsidR="001C1ACE" w:rsidRPr="00C94BF3" w:rsidRDefault="001C1ACE" w:rsidP="001C1ACE">
            <w:pPr>
              <w:pStyle w:val="111"/>
              <w:rPr>
                <w:rFonts w:ascii="Times New Roman" w:hAnsi="Times New Roman"/>
                <w:color w:val="000000" w:themeColor="text1"/>
              </w:rPr>
            </w:pPr>
          </w:p>
        </w:tc>
        <w:tc>
          <w:tcPr>
            <w:tcW w:w="4536" w:type="dxa"/>
          </w:tcPr>
          <w:p w14:paraId="06734045"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63:32:1406006:8302 имеет пересечение с границей г.о. Тольятти (1,149 м). Граница н.п. Тольятти проходит по границе г.о. Тольятти. Данный земельный участок Ставропольского района в границах н.п. Тольятти пересекает земельный участок с кадастровым номером 63:09:0000000:2774, который расположен в н.п. Тольятти</w:t>
            </w:r>
          </w:p>
        </w:tc>
      </w:tr>
      <w:tr w:rsidR="00C94BF3" w:rsidRPr="00C94BF3" w14:paraId="7565B355" w14:textId="77777777" w:rsidTr="002518C2">
        <w:tc>
          <w:tcPr>
            <w:tcW w:w="710" w:type="dxa"/>
            <w:shd w:val="clear" w:color="auto" w:fill="auto"/>
          </w:tcPr>
          <w:p w14:paraId="445D8C4E"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144</w:t>
            </w:r>
          </w:p>
        </w:tc>
        <w:tc>
          <w:tcPr>
            <w:tcW w:w="2126" w:type="dxa"/>
            <w:shd w:val="clear" w:color="auto" w:fill="auto"/>
          </w:tcPr>
          <w:p w14:paraId="53DC7682"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63:32:1505003:186</w:t>
            </w:r>
          </w:p>
        </w:tc>
        <w:tc>
          <w:tcPr>
            <w:tcW w:w="1843" w:type="dxa"/>
            <w:shd w:val="clear" w:color="auto" w:fill="auto"/>
          </w:tcPr>
          <w:p w14:paraId="4BBB41D3"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69D92B5E"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Размещение объектов дорожного сервиса</w:t>
            </w:r>
          </w:p>
        </w:tc>
        <w:tc>
          <w:tcPr>
            <w:tcW w:w="1560" w:type="dxa"/>
          </w:tcPr>
          <w:p w14:paraId="4B61AEAF"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9 743</w:t>
            </w:r>
          </w:p>
        </w:tc>
        <w:tc>
          <w:tcPr>
            <w:tcW w:w="1417" w:type="dxa"/>
            <w:shd w:val="clear" w:color="auto" w:fill="auto"/>
          </w:tcPr>
          <w:p w14:paraId="7D773AE0" w14:textId="2822CBE4" w:rsidR="001C1ACE" w:rsidRPr="00C94BF3" w:rsidRDefault="007D0846"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621A9244" w14:textId="77777777" w:rsidR="001C1ACE" w:rsidRPr="00C94BF3" w:rsidRDefault="001C1ACE" w:rsidP="001C1ACE">
            <w:pPr>
              <w:pStyle w:val="111"/>
              <w:rPr>
                <w:rFonts w:ascii="Times New Roman" w:hAnsi="Times New Roman"/>
                <w:color w:val="000000" w:themeColor="text1"/>
              </w:rPr>
            </w:pPr>
          </w:p>
        </w:tc>
        <w:tc>
          <w:tcPr>
            <w:tcW w:w="4536" w:type="dxa"/>
            <w:vAlign w:val="center"/>
          </w:tcPr>
          <w:p w14:paraId="306A3450"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63:32:1505003:186 имеет пересечение с границей г.о. Тольятти (17,675 м). Граница н.п. Тольятти проходит по границе г.о. Тольятти. Данный земельный участок Ставропольского района в границах н.п. Тольятти пересекает земельный участок с кадастровым номером 63:09:0000000:2774, который  расположен в н.п. Тольятти</w:t>
            </w:r>
          </w:p>
        </w:tc>
      </w:tr>
      <w:tr w:rsidR="00C94BF3" w:rsidRPr="00C94BF3" w14:paraId="3148C074" w14:textId="77777777" w:rsidTr="002518C2">
        <w:tc>
          <w:tcPr>
            <w:tcW w:w="710" w:type="dxa"/>
            <w:shd w:val="clear" w:color="auto" w:fill="auto"/>
          </w:tcPr>
          <w:p w14:paraId="599DAEA7"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145</w:t>
            </w:r>
          </w:p>
        </w:tc>
        <w:tc>
          <w:tcPr>
            <w:tcW w:w="2126" w:type="dxa"/>
            <w:shd w:val="clear" w:color="auto" w:fill="auto"/>
          </w:tcPr>
          <w:p w14:paraId="1142105E"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63:32:1505003:718</w:t>
            </w:r>
          </w:p>
        </w:tc>
        <w:tc>
          <w:tcPr>
            <w:tcW w:w="1843" w:type="dxa"/>
            <w:shd w:val="clear" w:color="auto" w:fill="auto"/>
          </w:tcPr>
          <w:p w14:paraId="2E7A9581"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p>
        </w:tc>
        <w:tc>
          <w:tcPr>
            <w:tcW w:w="1842" w:type="dxa"/>
          </w:tcPr>
          <w:p w14:paraId="2FC647E9"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Для строительства водозаборных сооружений и котельной</w:t>
            </w:r>
          </w:p>
        </w:tc>
        <w:tc>
          <w:tcPr>
            <w:tcW w:w="1560" w:type="dxa"/>
          </w:tcPr>
          <w:p w14:paraId="64C18B83"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12 954</w:t>
            </w:r>
          </w:p>
        </w:tc>
        <w:tc>
          <w:tcPr>
            <w:tcW w:w="1417" w:type="dxa"/>
            <w:shd w:val="clear" w:color="auto" w:fill="auto"/>
          </w:tcPr>
          <w:p w14:paraId="70120092" w14:textId="62759E98" w:rsidR="001C1ACE" w:rsidRPr="00C94BF3" w:rsidRDefault="007D0846"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7DACD506" w14:textId="77777777" w:rsidR="001C1ACE" w:rsidRPr="00C94BF3" w:rsidRDefault="001C1ACE" w:rsidP="001C1ACE">
            <w:pPr>
              <w:pStyle w:val="111"/>
              <w:rPr>
                <w:rFonts w:ascii="Times New Roman" w:hAnsi="Times New Roman"/>
                <w:color w:val="000000" w:themeColor="text1"/>
              </w:rPr>
            </w:pPr>
          </w:p>
        </w:tc>
        <w:tc>
          <w:tcPr>
            <w:tcW w:w="4536" w:type="dxa"/>
            <w:vAlign w:val="center"/>
          </w:tcPr>
          <w:p w14:paraId="6A754E46"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63:32:1505003:718 имеет пересечение с границей г.о. Тольятти (1,514 м). Граница н.п. Тольятти проходит по границе г.о. Тольятти. Данный земельный участок Ставропольского района в границах н.п. Тольятти пересекает земельный участок с кадастровым номером 63:09:0000000:2774, который  расположен в н.п. Тольятти</w:t>
            </w:r>
          </w:p>
        </w:tc>
      </w:tr>
      <w:tr w:rsidR="00C94BF3" w:rsidRPr="00C94BF3" w14:paraId="0DEC88B9" w14:textId="77777777" w:rsidTr="00851CFF">
        <w:tc>
          <w:tcPr>
            <w:tcW w:w="710" w:type="dxa"/>
            <w:shd w:val="clear" w:color="auto" w:fill="auto"/>
          </w:tcPr>
          <w:p w14:paraId="4F0BE0A1" w14:textId="77777777" w:rsidR="001C1ACE" w:rsidRPr="00C94BF3" w:rsidRDefault="001C1ACE" w:rsidP="001C1ACE">
            <w:pPr>
              <w:pStyle w:val="a0"/>
              <w:numPr>
                <w:ilvl w:val="0"/>
                <w:numId w:val="0"/>
              </w:numPr>
              <w:spacing w:after="0"/>
              <w:ind w:left="142"/>
              <w:jc w:val="left"/>
              <w:rPr>
                <w:color w:val="000000" w:themeColor="text1"/>
                <w:sz w:val="22"/>
                <w:szCs w:val="22"/>
              </w:rPr>
            </w:pPr>
            <w:r w:rsidRPr="00C94BF3">
              <w:rPr>
                <w:color w:val="000000" w:themeColor="text1"/>
                <w:sz w:val="22"/>
                <w:szCs w:val="22"/>
              </w:rPr>
              <w:t>146</w:t>
            </w:r>
          </w:p>
        </w:tc>
        <w:tc>
          <w:tcPr>
            <w:tcW w:w="2126" w:type="dxa"/>
            <w:shd w:val="clear" w:color="auto" w:fill="auto"/>
          </w:tcPr>
          <w:p w14:paraId="15B56D10"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63:32:1701001:3133</w:t>
            </w:r>
          </w:p>
        </w:tc>
        <w:tc>
          <w:tcPr>
            <w:tcW w:w="1843" w:type="dxa"/>
            <w:shd w:val="clear" w:color="auto" w:fill="auto"/>
          </w:tcPr>
          <w:p w14:paraId="6C25B9DB"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p>
        </w:tc>
        <w:tc>
          <w:tcPr>
            <w:tcW w:w="1842" w:type="dxa"/>
          </w:tcPr>
          <w:p w14:paraId="7E57E57D"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Под строительство прудов загрязненных стоков</w:t>
            </w:r>
          </w:p>
        </w:tc>
        <w:tc>
          <w:tcPr>
            <w:tcW w:w="1560" w:type="dxa"/>
          </w:tcPr>
          <w:p w14:paraId="0D0BF203"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59 000</w:t>
            </w:r>
          </w:p>
        </w:tc>
        <w:tc>
          <w:tcPr>
            <w:tcW w:w="1417" w:type="dxa"/>
            <w:shd w:val="clear" w:color="auto" w:fill="auto"/>
          </w:tcPr>
          <w:p w14:paraId="1E500B79" w14:textId="1652AF88" w:rsidR="001C1ACE" w:rsidRPr="00C94BF3" w:rsidRDefault="007D0846"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7FD4E523" w14:textId="77777777" w:rsidR="001C1ACE" w:rsidRPr="00C94BF3" w:rsidRDefault="001C1ACE" w:rsidP="001C1ACE">
            <w:pPr>
              <w:pStyle w:val="111"/>
              <w:rPr>
                <w:rFonts w:ascii="Times New Roman" w:hAnsi="Times New Roman"/>
                <w:color w:val="000000" w:themeColor="text1"/>
              </w:rPr>
            </w:pPr>
          </w:p>
        </w:tc>
        <w:tc>
          <w:tcPr>
            <w:tcW w:w="4536" w:type="dxa"/>
          </w:tcPr>
          <w:p w14:paraId="25677B29"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63:32:1701001:3133 имеет пересечение с границей г.о. Тольятти (1,636 м). Граница н.п. Тольятти проходит по границе г.о. Тольятти. Данный земельный участок Ставропольского района в границах н.п. Тольятти пересекает земельный участок с кадастровым номером 63:09:0102156:525, который  расположен в н.п. Тольятти</w:t>
            </w:r>
          </w:p>
        </w:tc>
      </w:tr>
      <w:tr w:rsidR="00C94BF3" w:rsidRPr="00C94BF3" w14:paraId="6867BD77" w14:textId="77777777" w:rsidTr="00A11246">
        <w:tc>
          <w:tcPr>
            <w:tcW w:w="710" w:type="dxa"/>
            <w:shd w:val="clear" w:color="auto" w:fill="auto"/>
          </w:tcPr>
          <w:p w14:paraId="4645D6DB"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147</w:t>
            </w:r>
          </w:p>
        </w:tc>
        <w:tc>
          <w:tcPr>
            <w:tcW w:w="2126" w:type="dxa"/>
            <w:shd w:val="clear" w:color="auto" w:fill="auto"/>
          </w:tcPr>
          <w:p w14:paraId="00506B80"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63:32:1801001:2356</w:t>
            </w:r>
          </w:p>
        </w:tc>
        <w:tc>
          <w:tcPr>
            <w:tcW w:w="1843" w:type="dxa"/>
            <w:shd w:val="clear" w:color="auto" w:fill="auto"/>
            <w:vAlign w:val="center"/>
          </w:tcPr>
          <w:p w14:paraId="2838BC1B"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сельскохозяйственного назначения</w:t>
            </w:r>
          </w:p>
        </w:tc>
        <w:tc>
          <w:tcPr>
            <w:tcW w:w="1842" w:type="dxa"/>
            <w:vAlign w:val="center"/>
          </w:tcPr>
          <w:p w14:paraId="239530E7"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для выделения земель общего пользования</w:t>
            </w:r>
          </w:p>
        </w:tc>
        <w:tc>
          <w:tcPr>
            <w:tcW w:w="1560" w:type="dxa"/>
          </w:tcPr>
          <w:p w14:paraId="2D81CEA8"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85 292</w:t>
            </w:r>
          </w:p>
        </w:tc>
        <w:tc>
          <w:tcPr>
            <w:tcW w:w="1417" w:type="dxa"/>
            <w:shd w:val="clear" w:color="auto" w:fill="auto"/>
          </w:tcPr>
          <w:p w14:paraId="67E1DA78" w14:textId="25285EA0" w:rsidR="001C1ACE" w:rsidRPr="00C94BF3" w:rsidRDefault="007D0846"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5E872CD2" w14:textId="77777777" w:rsidR="001C1ACE" w:rsidRPr="00C94BF3" w:rsidRDefault="001C1ACE" w:rsidP="001C1ACE">
            <w:pPr>
              <w:pStyle w:val="111"/>
              <w:rPr>
                <w:rFonts w:ascii="Times New Roman" w:hAnsi="Times New Roman"/>
                <w:color w:val="000000" w:themeColor="text1"/>
              </w:rPr>
            </w:pPr>
          </w:p>
        </w:tc>
        <w:tc>
          <w:tcPr>
            <w:tcW w:w="4536" w:type="dxa"/>
          </w:tcPr>
          <w:p w14:paraId="02CF5E77"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63:32:1801001:2356 имеет пересечение с границей г.о. Тольятти (1,323 м). Граница н.п. Тольятти проходит по границе г.о. Тольятти. Данный земельный участок Ставропольского района в границах н.п. Тольятти пересекает земельный участок с кадастровым номером 63:09:0202049:761, который расположен в н.п. Тольятти</w:t>
            </w:r>
          </w:p>
        </w:tc>
      </w:tr>
      <w:tr w:rsidR="00C94BF3" w:rsidRPr="00C94BF3" w14:paraId="0293680B" w14:textId="77777777" w:rsidTr="00A11246">
        <w:tc>
          <w:tcPr>
            <w:tcW w:w="710" w:type="dxa"/>
            <w:shd w:val="clear" w:color="auto" w:fill="auto"/>
          </w:tcPr>
          <w:p w14:paraId="6EDC6DF3"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148</w:t>
            </w:r>
          </w:p>
        </w:tc>
        <w:tc>
          <w:tcPr>
            <w:tcW w:w="2126" w:type="dxa"/>
            <w:shd w:val="clear" w:color="auto" w:fill="auto"/>
          </w:tcPr>
          <w:p w14:paraId="1972ED74"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63:32:1801004:60</w:t>
            </w:r>
          </w:p>
        </w:tc>
        <w:tc>
          <w:tcPr>
            <w:tcW w:w="1843" w:type="dxa"/>
            <w:shd w:val="clear" w:color="auto" w:fill="auto"/>
          </w:tcPr>
          <w:p w14:paraId="690C3D73"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p>
        </w:tc>
        <w:tc>
          <w:tcPr>
            <w:tcW w:w="1842" w:type="dxa"/>
          </w:tcPr>
          <w:p w14:paraId="159E5B77"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нефтехимическая промышленность (код 6.5)</w:t>
            </w:r>
          </w:p>
        </w:tc>
        <w:tc>
          <w:tcPr>
            <w:tcW w:w="1560" w:type="dxa"/>
          </w:tcPr>
          <w:p w14:paraId="7727B347"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151 231</w:t>
            </w:r>
          </w:p>
        </w:tc>
        <w:tc>
          <w:tcPr>
            <w:tcW w:w="1417" w:type="dxa"/>
            <w:shd w:val="clear" w:color="auto" w:fill="auto"/>
          </w:tcPr>
          <w:p w14:paraId="49159CD5" w14:textId="5563A713" w:rsidR="001C1ACE" w:rsidRPr="00C94BF3" w:rsidRDefault="007D0846"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5D2E82E6" w14:textId="77777777" w:rsidR="001C1ACE" w:rsidRPr="00C94BF3" w:rsidRDefault="001C1ACE" w:rsidP="001C1ACE">
            <w:pPr>
              <w:pStyle w:val="111"/>
              <w:rPr>
                <w:rFonts w:ascii="Times New Roman" w:hAnsi="Times New Roman"/>
                <w:color w:val="000000" w:themeColor="text1"/>
              </w:rPr>
            </w:pPr>
          </w:p>
        </w:tc>
        <w:tc>
          <w:tcPr>
            <w:tcW w:w="4536" w:type="dxa"/>
          </w:tcPr>
          <w:p w14:paraId="5C60A47E"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63:32:1801004:60 имеет пересечение с границей г.о. Тольятти (0,061 м). Граница н.п. Тольятти проходит по границе г.о. Тольятти. Данный земельный участок Ставропольского района в границах н.п. Тольятти пересекает земельный участок с кадастровым номером 63:09:0202049:761, который расположен в н.п. Тольятти</w:t>
            </w:r>
          </w:p>
        </w:tc>
      </w:tr>
      <w:tr w:rsidR="00C94BF3" w:rsidRPr="00C94BF3" w14:paraId="3B14256D" w14:textId="77777777" w:rsidTr="00BE52AC">
        <w:tc>
          <w:tcPr>
            <w:tcW w:w="710" w:type="dxa"/>
            <w:shd w:val="clear" w:color="auto" w:fill="auto"/>
          </w:tcPr>
          <w:p w14:paraId="6C0B218B"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149</w:t>
            </w:r>
          </w:p>
        </w:tc>
        <w:tc>
          <w:tcPr>
            <w:tcW w:w="2126" w:type="dxa"/>
            <w:shd w:val="clear" w:color="auto" w:fill="auto"/>
          </w:tcPr>
          <w:p w14:paraId="0212D082"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63:32:1801004:63</w:t>
            </w:r>
          </w:p>
        </w:tc>
        <w:tc>
          <w:tcPr>
            <w:tcW w:w="1843" w:type="dxa"/>
            <w:shd w:val="clear" w:color="auto" w:fill="auto"/>
          </w:tcPr>
          <w:p w14:paraId="26D5AAC6"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w:t>
            </w:r>
          </w:p>
        </w:tc>
        <w:tc>
          <w:tcPr>
            <w:tcW w:w="1842" w:type="dxa"/>
          </w:tcPr>
          <w:p w14:paraId="6E053377"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под расширение вспомогательных производств</w:t>
            </w:r>
          </w:p>
        </w:tc>
        <w:tc>
          <w:tcPr>
            <w:tcW w:w="1560" w:type="dxa"/>
          </w:tcPr>
          <w:p w14:paraId="58943C4A"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99 974</w:t>
            </w:r>
          </w:p>
        </w:tc>
        <w:tc>
          <w:tcPr>
            <w:tcW w:w="1417" w:type="dxa"/>
            <w:shd w:val="clear" w:color="auto" w:fill="auto"/>
          </w:tcPr>
          <w:p w14:paraId="49D9B7A0" w14:textId="0BEF74DC" w:rsidR="001C1ACE" w:rsidRPr="00C94BF3" w:rsidRDefault="007D0846"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40665FAC" w14:textId="77777777" w:rsidR="001C1ACE" w:rsidRPr="00C94BF3" w:rsidRDefault="001C1ACE" w:rsidP="001C1ACE">
            <w:pPr>
              <w:pStyle w:val="111"/>
              <w:rPr>
                <w:rFonts w:ascii="Times New Roman" w:hAnsi="Times New Roman"/>
                <w:color w:val="000000" w:themeColor="text1"/>
              </w:rPr>
            </w:pPr>
          </w:p>
        </w:tc>
        <w:tc>
          <w:tcPr>
            <w:tcW w:w="4536" w:type="dxa"/>
          </w:tcPr>
          <w:p w14:paraId="32712E90"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63:32:1801004:63 имеет пересечение с границей г.о. Тольятти (0,063 м). Граница н.п. Тольятти проходит по границе г.о. Тольятти. Данный земельный участок Ставропольского района в границах н.п. Тольятти пересекает земельный участок с кадастровым номером 63:09:0204066:512, который расположен в н.п. Тольятти</w:t>
            </w:r>
          </w:p>
        </w:tc>
      </w:tr>
      <w:tr w:rsidR="00C94BF3" w:rsidRPr="00C94BF3" w14:paraId="37F0B7CD" w14:textId="77777777" w:rsidTr="00874680">
        <w:tc>
          <w:tcPr>
            <w:tcW w:w="710" w:type="dxa"/>
            <w:shd w:val="clear" w:color="auto" w:fill="auto"/>
          </w:tcPr>
          <w:p w14:paraId="0EEC9BA5"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150</w:t>
            </w:r>
          </w:p>
        </w:tc>
        <w:tc>
          <w:tcPr>
            <w:tcW w:w="2126" w:type="dxa"/>
            <w:shd w:val="clear" w:color="auto" w:fill="auto"/>
          </w:tcPr>
          <w:p w14:paraId="261BC2A3"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63:32:1801004:88</w:t>
            </w:r>
          </w:p>
        </w:tc>
        <w:tc>
          <w:tcPr>
            <w:tcW w:w="1843" w:type="dxa"/>
            <w:shd w:val="clear" w:color="auto" w:fill="auto"/>
            <w:vAlign w:val="center"/>
          </w:tcPr>
          <w:p w14:paraId="1206BBD0"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сельскохозяйственного назначения</w:t>
            </w:r>
          </w:p>
        </w:tc>
        <w:tc>
          <w:tcPr>
            <w:tcW w:w="1842" w:type="dxa"/>
            <w:vAlign w:val="center"/>
          </w:tcPr>
          <w:p w14:paraId="275FD0D0"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для размещения сельскохозяйственных угодий</w:t>
            </w:r>
          </w:p>
        </w:tc>
        <w:tc>
          <w:tcPr>
            <w:tcW w:w="1560" w:type="dxa"/>
          </w:tcPr>
          <w:p w14:paraId="21DA8286"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87 423</w:t>
            </w:r>
          </w:p>
        </w:tc>
        <w:tc>
          <w:tcPr>
            <w:tcW w:w="1417" w:type="dxa"/>
            <w:shd w:val="clear" w:color="auto" w:fill="auto"/>
          </w:tcPr>
          <w:p w14:paraId="56CE02AE" w14:textId="4E8A4950" w:rsidR="001C1ACE" w:rsidRPr="00C94BF3" w:rsidRDefault="007D0846"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3849A94C" w14:textId="77777777" w:rsidR="001C1ACE" w:rsidRPr="00C94BF3" w:rsidRDefault="001C1ACE" w:rsidP="001C1ACE">
            <w:pPr>
              <w:pStyle w:val="111"/>
              <w:rPr>
                <w:rFonts w:ascii="Times New Roman" w:hAnsi="Times New Roman"/>
                <w:color w:val="000000" w:themeColor="text1"/>
              </w:rPr>
            </w:pPr>
          </w:p>
        </w:tc>
        <w:tc>
          <w:tcPr>
            <w:tcW w:w="4536" w:type="dxa"/>
          </w:tcPr>
          <w:p w14:paraId="7CF0AB83"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63:32:1801004:88 имеет пересечение с границей г.о. Тольятти (0,009 м). Граница н.п. Тольятти проходит по границе г.о. Тольятти.</w:t>
            </w:r>
          </w:p>
        </w:tc>
      </w:tr>
      <w:tr w:rsidR="00C94BF3" w:rsidRPr="00C94BF3" w14:paraId="4E730C8B" w14:textId="77777777" w:rsidTr="005D75A8">
        <w:tc>
          <w:tcPr>
            <w:tcW w:w="710" w:type="dxa"/>
            <w:shd w:val="clear" w:color="auto" w:fill="auto"/>
          </w:tcPr>
          <w:p w14:paraId="28C80D04" w14:textId="77777777" w:rsidR="001C1ACE" w:rsidRPr="00C94BF3" w:rsidRDefault="001C1ACE" w:rsidP="001C1ACE">
            <w:pPr>
              <w:pStyle w:val="a0"/>
              <w:numPr>
                <w:ilvl w:val="0"/>
                <w:numId w:val="0"/>
              </w:numPr>
              <w:spacing w:after="0"/>
              <w:ind w:left="142"/>
              <w:jc w:val="left"/>
              <w:rPr>
                <w:color w:val="000000" w:themeColor="text1"/>
                <w:sz w:val="22"/>
                <w:szCs w:val="22"/>
              </w:rPr>
            </w:pPr>
            <w:r w:rsidRPr="00C94BF3">
              <w:rPr>
                <w:color w:val="000000" w:themeColor="text1"/>
                <w:sz w:val="22"/>
                <w:szCs w:val="22"/>
              </w:rPr>
              <w:t>151</w:t>
            </w:r>
          </w:p>
        </w:tc>
        <w:tc>
          <w:tcPr>
            <w:tcW w:w="2126" w:type="dxa"/>
            <w:shd w:val="clear" w:color="auto" w:fill="auto"/>
          </w:tcPr>
          <w:p w14:paraId="1DA80841"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63:32:0000000:124</w:t>
            </w:r>
          </w:p>
        </w:tc>
        <w:tc>
          <w:tcPr>
            <w:tcW w:w="1843" w:type="dxa"/>
            <w:shd w:val="clear" w:color="auto" w:fill="auto"/>
          </w:tcPr>
          <w:p w14:paraId="5251691F"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сельскохозяйственного назначения</w:t>
            </w:r>
          </w:p>
        </w:tc>
        <w:tc>
          <w:tcPr>
            <w:tcW w:w="1842" w:type="dxa"/>
          </w:tcPr>
          <w:p w14:paraId="183ABD5B"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Для сельскохозяйственного производства</w:t>
            </w:r>
          </w:p>
        </w:tc>
        <w:tc>
          <w:tcPr>
            <w:tcW w:w="1560" w:type="dxa"/>
          </w:tcPr>
          <w:p w14:paraId="207EFF89"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7 514 052</w:t>
            </w:r>
          </w:p>
        </w:tc>
        <w:tc>
          <w:tcPr>
            <w:tcW w:w="1417" w:type="dxa"/>
            <w:shd w:val="clear" w:color="auto" w:fill="auto"/>
          </w:tcPr>
          <w:p w14:paraId="431DFC71" w14:textId="1126258A" w:rsidR="001C1ACE" w:rsidRPr="00C94BF3" w:rsidRDefault="007D0846" w:rsidP="001C1ACE">
            <w:pPr>
              <w:pStyle w:val="111"/>
              <w:rPr>
                <w:rFonts w:ascii="Times New Roman" w:hAnsi="Times New Roman"/>
                <w:color w:val="000000" w:themeColor="text1"/>
              </w:rPr>
            </w:pPr>
            <w:r w:rsidRPr="00C94BF3">
              <w:rPr>
                <w:rFonts w:ascii="Times New Roman" w:hAnsi="Times New Roman"/>
                <w:color w:val="000000" w:themeColor="text1"/>
              </w:rPr>
              <w:t>Минималь-ное пересечение Исключить наложение</w:t>
            </w:r>
          </w:p>
        </w:tc>
        <w:tc>
          <w:tcPr>
            <w:tcW w:w="1418" w:type="dxa"/>
            <w:shd w:val="clear" w:color="auto" w:fill="auto"/>
          </w:tcPr>
          <w:p w14:paraId="706A5470" w14:textId="77777777" w:rsidR="001C1ACE" w:rsidRPr="00C94BF3" w:rsidRDefault="001C1ACE" w:rsidP="001C1ACE">
            <w:pPr>
              <w:pStyle w:val="111"/>
              <w:rPr>
                <w:rFonts w:ascii="Times New Roman" w:hAnsi="Times New Roman"/>
                <w:color w:val="000000" w:themeColor="text1"/>
              </w:rPr>
            </w:pPr>
          </w:p>
        </w:tc>
        <w:tc>
          <w:tcPr>
            <w:tcW w:w="4536" w:type="dxa"/>
          </w:tcPr>
          <w:p w14:paraId="3A364147"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 xml:space="preserve">Единое землепользование с кадастровым номером 63:32:0000000:124 пересекает границу н.п. Тольятти. </w:t>
            </w:r>
            <w:r w:rsidRPr="00C94BF3">
              <w:rPr>
                <w:rFonts w:ascii="Times New Roman" w:hAnsi="Times New Roman"/>
                <w:color w:val="000000" w:themeColor="text1"/>
              </w:rPr>
              <w:br/>
              <w:t>Данный земельный участок в границах н.п. имеет следующие реестровые ошибки:</w:t>
            </w:r>
            <w:r w:rsidRPr="00C94BF3">
              <w:rPr>
                <w:rFonts w:ascii="Times New Roman" w:hAnsi="Times New Roman"/>
                <w:color w:val="000000" w:themeColor="text1"/>
              </w:rPr>
              <w:br/>
              <w:t>1. Обособленный участок с кадастровым номером 63:32:1803004:22 имеет пересечение с границей г.о. Тольятти (0,016 м). Граница н.п. Тольятти проходит по границе г.о. Тольятти. ВОЗМОЖНО ИСКЛЮЧИТЬ, ПРИВЯЗАВШИСЬ К ГРАНИЦЕ ЗУ А НЕ Г.О,</w:t>
            </w:r>
          </w:p>
        </w:tc>
      </w:tr>
      <w:tr w:rsidR="00C94BF3" w:rsidRPr="00C94BF3" w14:paraId="35C6FCE2" w14:textId="77777777" w:rsidTr="00461E24">
        <w:tc>
          <w:tcPr>
            <w:tcW w:w="710" w:type="dxa"/>
            <w:shd w:val="clear" w:color="auto" w:fill="auto"/>
          </w:tcPr>
          <w:p w14:paraId="2EB522D7"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152</w:t>
            </w:r>
          </w:p>
        </w:tc>
        <w:tc>
          <w:tcPr>
            <w:tcW w:w="2126" w:type="dxa"/>
            <w:shd w:val="clear" w:color="auto" w:fill="auto"/>
          </w:tcPr>
          <w:p w14:paraId="76064C9F"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63:09:0103035:8108</w:t>
            </w:r>
          </w:p>
        </w:tc>
        <w:tc>
          <w:tcPr>
            <w:tcW w:w="1843" w:type="dxa"/>
            <w:shd w:val="clear" w:color="auto" w:fill="auto"/>
          </w:tcPr>
          <w:p w14:paraId="6AB66AA4"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73261195"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Сельскохозяйственное использование</w:t>
            </w:r>
          </w:p>
        </w:tc>
        <w:tc>
          <w:tcPr>
            <w:tcW w:w="1560" w:type="dxa"/>
          </w:tcPr>
          <w:p w14:paraId="167D7293"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423</w:t>
            </w:r>
          </w:p>
        </w:tc>
        <w:tc>
          <w:tcPr>
            <w:tcW w:w="1417" w:type="dxa"/>
            <w:shd w:val="clear" w:color="auto" w:fill="auto"/>
          </w:tcPr>
          <w:p w14:paraId="65A1252D" w14:textId="2ECA1642" w:rsidR="001C1ACE" w:rsidRPr="00C94BF3" w:rsidRDefault="007D0846"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721C1CE4" w14:textId="77777777" w:rsidR="001C1ACE" w:rsidRPr="00C94BF3" w:rsidRDefault="001C1ACE" w:rsidP="001C1ACE">
            <w:pPr>
              <w:pStyle w:val="111"/>
              <w:rPr>
                <w:rFonts w:ascii="Times New Roman" w:hAnsi="Times New Roman"/>
                <w:color w:val="000000" w:themeColor="text1"/>
              </w:rPr>
            </w:pPr>
          </w:p>
        </w:tc>
        <w:tc>
          <w:tcPr>
            <w:tcW w:w="4536" w:type="dxa"/>
          </w:tcPr>
          <w:p w14:paraId="3B8D4619"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63:09:0103035:8108 имеет пересечение с границей г.о. Тольятти (0,003 м). Граница н.п. Тольятти проходит по границе г.о. Тольятти. За границами г.о. Тольятти данный земельный участок имеет пересечение с земельным участком с кадастровым номером 63:32:2501002:27</w:t>
            </w:r>
          </w:p>
        </w:tc>
      </w:tr>
      <w:tr w:rsidR="00C94BF3" w:rsidRPr="00C94BF3" w14:paraId="6720A592" w14:textId="77777777" w:rsidTr="00387970">
        <w:tc>
          <w:tcPr>
            <w:tcW w:w="710" w:type="dxa"/>
            <w:shd w:val="clear" w:color="auto" w:fill="auto"/>
          </w:tcPr>
          <w:p w14:paraId="2DE02EBD"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153</w:t>
            </w:r>
          </w:p>
        </w:tc>
        <w:tc>
          <w:tcPr>
            <w:tcW w:w="2126" w:type="dxa"/>
            <w:shd w:val="clear" w:color="auto" w:fill="auto"/>
          </w:tcPr>
          <w:p w14:paraId="0C6DCAD3"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63:09:0103035:8143</w:t>
            </w:r>
          </w:p>
        </w:tc>
        <w:tc>
          <w:tcPr>
            <w:tcW w:w="1843" w:type="dxa"/>
            <w:shd w:val="clear" w:color="auto" w:fill="auto"/>
          </w:tcPr>
          <w:p w14:paraId="6B0AC309"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16E92DED"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Сельскохозяйственное использование</w:t>
            </w:r>
          </w:p>
        </w:tc>
        <w:tc>
          <w:tcPr>
            <w:tcW w:w="1560" w:type="dxa"/>
          </w:tcPr>
          <w:p w14:paraId="0A93A81B"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429</w:t>
            </w:r>
          </w:p>
        </w:tc>
        <w:tc>
          <w:tcPr>
            <w:tcW w:w="1417" w:type="dxa"/>
            <w:shd w:val="clear" w:color="auto" w:fill="auto"/>
          </w:tcPr>
          <w:p w14:paraId="5DA4C077" w14:textId="6AD05CB4" w:rsidR="001C1ACE" w:rsidRPr="00C94BF3" w:rsidRDefault="007D0846"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147878F7" w14:textId="77777777" w:rsidR="001C1ACE" w:rsidRPr="00C94BF3" w:rsidRDefault="001C1ACE" w:rsidP="001C1ACE">
            <w:pPr>
              <w:pStyle w:val="111"/>
              <w:rPr>
                <w:rFonts w:ascii="Times New Roman" w:hAnsi="Times New Roman"/>
                <w:color w:val="000000" w:themeColor="text1"/>
              </w:rPr>
            </w:pPr>
          </w:p>
        </w:tc>
        <w:tc>
          <w:tcPr>
            <w:tcW w:w="4536" w:type="dxa"/>
          </w:tcPr>
          <w:p w14:paraId="6CC54623"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63:09:0103035:8143 имеет пересечение с границей г.о. Тольятти (0,001 м). Граница н.п. Тольятти проходит по границе г.о. Тольятти.</w:t>
            </w:r>
          </w:p>
        </w:tc>
      </w:tr>
      <w:tr w:rsidR="00C94BF3" w:rsidRPr="00C94BF3" w14:paraId="3F4FEAA1" w14:textId="77777777" w:rsidTr="005B6650">
        <w:tc>
          <w:tcPr>
            <w:tcW w:w="710" w:type="dxa"/>
            <w:shd w:val="clear" w:color="auto" w:fill="auto"/>
          </w:tcPr>
          <w:p w14:paraId="6A7CD1CA"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154</w:t>
            </w:r>
          </w:p>
        </w:tc>
        <w:tc>
          <w:tcPr>
            <w:tcW w:w="2126" w:type="dxa"/>
            <w:shd w:val="clear" w:color="auto" w:fill="auto"/>
          </w:tcPr>
          <w:p w14:paraId="518926F8"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63:09:0201056:908</w:t>
            </w:r>
          </w:p>
        </w:tc>
        <w:tc>
          <w:tcPr>
            <w:tcW w:w="1843" w:type="dxa"/>
            <w:shd w:val="clear" w:color="auto" w:fill="auto"/>
          </w:tcPr>
          <w:p w14:paraId="15A8EA36"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0C2DE599"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улицы, проезды, парки, набережные, городские сады, скверы, бульвары</w:t>
            </w:r>
          </w:p>
        </w:tc>
        <w:tc>
          <w:tcPr>
            <w:tcW w:w="1560" w:type="dxa"/>
          </w:tcPr>
          <w:p w14:paraId="57CDD91A"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12 017</w:t>
            </w:r>
          </w:p>
        </w:tc>
        <w:tc>
          <w:tcPr>
            <w:tcW w:w="1417" w:type="dxa"/>
            <w:shd w:val="clear" w:color="auto" w:fill="auto"/>
          </w:tcPr>
          <w:p w14:paraId="0F0E8EF8" w14:textId="270760D2" w:rsidR="001C1ACE" w:rsidRPr="00C94BF3" w:rsidRDefault="007D0846"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3C8F6F60" w14:textId="77777777" w:rsidR="001C1ACE" w:rsidRPr="00C94BF3" w:rsidRDefault="001C1ACE" w:rsidP="001C1ACE">
            <w:pPr>
              <w:pStyle w:val="111"/>
              <w:rPr>
                <w:rFonts w:ascii="Times New Roman" w:hAnsi="Times New Roman"/>
                <w:color w:val="000000" w:themeColor="text1"/>
              </w:rPr>
            </w:pPr>
          </w:p>
        </w:tc>
        <w:tc>
          <w:tcPr>
            <w:tcW w:w="4536" w:type="dxa"/>
          </w:tcPr>
          <w:p w14:paraId="65B080F4"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63:09:0201056:908 имеет пересечение с границей г.о. Тольятти (0,002 м). Граница н.п. Тольятти проходит по границе г.о. Тольятти.</w:t>
            </w:r>
          </w:p>
        </w:tc>
      </w:tr>
      <w:tr w:rsidR="00C94BF3" w:rsidRPr="00C94BF3" w14:paraId="20B233D8" w14:textId="77777777" w:rsidTr="00547D02">
        <w:tc>
          <w:tcPr>
            <w:tcW w:w="710" w:type="dxa"/>
            <w:shd w:val="clear" w:color="auto" w:fill="auto"/>
          </w:tcPr>
          <w:p w14:paraId="77E90218"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155</w:t>
            </w:r>
          </w:p>
        </w:tc>
        <w:tc>
          <w:tcPr>
            <w:tcW w:w="2126" w:type="dxa"/>
            <w:shd w:val="clear" w:color="auto" w:fill="auto"/>
          </w:tcPr>
          <w:p w14:paraId="41024A3B"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63:09:0205030:593</w:t>
            </w:r>
          </w:p>
        </w:tc>
        <w:tc>
          <w:tcPr>
            <w:tcW w:w="1843" w:type="dxa"/>
            <w:shd w:val="clear" w:color="auto" w:fill="auto"/>
          </w:tcPr>
          <w:p w14:paraId="0FE6887C"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1A0EC8BA"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для дальнейшее использование под садоводство и огородничество</w:t>
            </w:r>
          </w:p>
        </w:tc>
        <w:tc>
          <w:tcPr>
            <w:tcW w:w="1560" w:type="dxa"/>
          </w:tcPr>
          <w:p w14:paraId="44374C94"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600</w:t>
            </w:r>
          </w:p>
        </w:tc>
        <w:tc>
          <w:tcPr>
            <w:tcW w:w="1417" w:type="dxa"/>
            <w:shd w:val="clear" w:color="auto" w:fill="auto"/>
          </w:tcPr>
          <w:p w14:paraId="1881AEC6" w14:textId="797F3FE8" w:rsidR="001C1ACE" w:rsidRPr="00C94BF3" w:rsidRDefault="007D0846"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421A8FB6" w14:textId="77777777" w:rsidR="001C1ACE" w:rsidRPr="00C94BF3" w:rsidRDefault="001C1ACE" w:rsidP="001C1ACE">
            <w:pPr>
              <w:pStyle w:val="111"/>
              <w:rPr>
                <w:rFonts w:ascii="Times New Roman" w:hAnsi="Times New Roman"/>
                <w:color w:val="000000" w:themeColor="text1"/>
              </w:rPr>
            </w:pPr>
          </w:p>
        </w:tc>
        <w:tc>
          <w:tcPr>
            <w:tcW w:w="4536" w:type="dxa"/>
          </w:tcPr>
          <w:p w14:paraId="10081249"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63:09:0205030:593 имеет пересечение с границей г.о. Тольятти (0,02 м). Граница н.п. Тольятти проходит по границе г.о. Тольятти</w:t>
            </w:r>
          </w:p>
        </w:tc>
      </w:tr>
      <w:tr w:rsidR="00C94BF3" w:rsidRPr="00C94BF3" w14:paraId="4F5CEC38" w14:textId="77777777" w:rsidTr="004351D7">
        <w:tc>
          <w:tcPr>
            <w:tcW w:w="710" w:type="dxa"/>
            <w:shd w:val="clear" w:color="auto" w:fill="auto"/>
          </w:tcPr>
          <w:p w14:paraId="6F7B9738"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156</w:t>
            </w:r>
          </w:p>
        </w:tc>
        <w:tc>
          <w:tcPr>
            <w:tcW w:w="2126" w:type="dxa"/>
            <w:shd w:val="clear" w:color="auto" w:fill="auto"/>
          </w:tcPr>
          <w:p w14:paraId="7365308F"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63:32:2501001:2526</w:t>
            </w:r>
          </w:p>
        </w:tc>
        <w:tc>
          <w:tcPr>
            <w:tcW w:w="1843" w:type="dxa"/>
            <w:shd w:val="clear" w:color="auto" w:fill="auto"/>
          </w:tcPr>
          <w:p w14:paraId="0C04C97A"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2EB1F39C"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Для индивидуального жилищного строительства</w:t>
            </w:r>
          </w:p>
        </w:tc>
        <w:tc>
          <w:tcPr>
            <w:tcW w:w="1560" w:type="dxa"/>
          </w:tcPr>
          <w:p w14:paraId="7BDB7A8A"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789</w:t>
            </w:r>
          </w:p>
        </w:tc>
        <w:tc>
          <w:tcPr>
            <w:tcW w:w="1417" w:type="dxa"/>
            <w:shd w:val="clear" w:color="auto" w:fill="auto"/>
          </w:tcPr>
          <w:p w14:paraId="2DF8FC4A" w14:textId="7660758D" w:rsidR="001C1ACE" w:rsidRPr="00C94BF3" w:rsidRDefault="007D0846"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43F37BF9" w14:textId="77777777" w:rsidR="001C1ACE" w:rsidRPr="00C94BF3" w:rsidRDefault="001C1ACE" w:rsidP="001C1ACE">
            <w:pPr>
              <w:pStyle w:val="111"/>
              <w:rPr>
                <w:rFonts w:ascii="Times New Roman" w:hAnsi="Times New Roman"/>
                <w:color w:val="000000" w:themeColor="text1"/>
              </w:rPr>
            </w:pPr>
          </w:p>
        </w:tc>
        <w:tc>
          <w:tcPr>
            <w:tcW w:w="4536" w:type="dxa"/>
          </w:tcPr>
          <w:p w14:paraId="6EE7D82B"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63:32:2501001:2526 имеет пересечение с границей г.о. Тольятти (0,001 м). Граница н.п. Тольятти проходит по границе г.о. Тольятти. Данный земельный участок Ставропольского района в границах н.п. Тольятти пересекает земельный участок с кадастровым номером 63:09:0103035:571, который расположен в н.п. Тольятти</w:t>
            </w:r>
          </w:p>
        </w:tc>
      </w:tr>
      <w:tr w:rsidR="00C94BF3" w:rsidRPr="00C94BF3" w14:paraId="12793DB8" w14:textId="77777777" w:rsidTr="004351D7">
        <w:tc>
          <w:tcPr>
            <w:tcW w:w="710" w:type="dxa"/>
            <w:shd w:val="clear" w:color="auto" w:fill="auto"/>
          </w:tcPr>
          <w:p w14:paraId="3ADF1143"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157</w:t>
            </w:r>
          </w:p>
        </w:tc>
        <w:tc>
          <w:tcPr>
            <w:tcW w:w="2126" w:type="dxa"/>
            <w:shd w:val="clear" w:color="auto" w:fill="auto"/>
          </w:tcPr>
          <w:p w14:paraId="1AA606EB"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63:32:2501001:2527</w:t>
            </w:r>
          </w:p>
        </w:tc>
        <w:tc>
          <w:tcPr>
            <w:tcW w:w="1843" w:type="dxa"/>
            <w:shd w:val="clear" w:color="auto" w:fill="auto"/>
          </w:tcPr>
          <w:p w14:paraId="6E641519"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108A54F9"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Для индивидуального жилищного строительства</w:t>
            </w:r>
          </w:p>
        </w:tc>
        <w:tc>
          <w:tcPr>
            <w:tcW w:w="1560" w:type="dxa"/>
          </w:tcPr>
          <w:p w14:paraId="25EA95B9"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789</w:t>
            </w:r>
          </w:p>
        </w:tc>
        <w:tc>
          <w:tcPr>
            <w:tcW w:w="1417" w:type="dxa"/>
            <w:shd w:val="clear" w:color="auto" w:fill="auto"/>
          </w:tcPr>
          <w:p w14:paraId="337E95B4" w14:textId="12326F1B" w:rsidR="001C1ACE" w:rsidRPr="00C94BF3" w:rsidRDefault="007D0846"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1A41D669" w14:textId="77777777" w:rsidR="001C1ACE" w:rsidRPr="00C94BF3" w:rsidRDefault="001C1ACE" w:rsidP="001C1ACE">
            <w:pPr>
              <w:pStyle w:val="111"/>
              <w:rPr>
                <w:rFonts w:ascii="Times New Roman" w:hAnsi="Times New Roman"/>
                <w:color w:val="000000" w:themeColor="text1"/>
              </w:rPr>
            </w:pPr>
          </w:p>
        </w:tc>
        <w:tc>
          <w:tcPr>
            <w:tcW w:w="4536" w:type="dxa"/>
          </w:tcPr>
          <w:p w14:paraId="6ACB4093"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63:32:2501001:2527 имеет пересечение с границей г.о. Тольятти (0,001 м). Граница н.п. Тольятти проходит по границе г.о. Тольятти. Данный земельный участок Ставропольского района в границах н.п. Тольятти пересекает земельный участок с кадастровым номером 63:09:0103035:571, который расположен в н.п. Тольятти</w:t>
            </w:r>
          </w:p>
        </w:tc>
      </w:tr>
      <w:tr w:rsidR="00C94BF3" w:rsidRPr="00C94BF3" w14:paraId="6AD4C48C" w14:textId="77777777" w:rsidTr="004351D7">
        <w:tc>
          <w:tcPr>
            <w:tcW w:w="710" w:type="dxa"/>
            <w:shd w:val="clear" w:color="auto" w:fill="auto"/>
          </w:tcPr>
          <w:p w14:paraId="50416820"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158</w:t>
            </w:r>
          </w:p>
        </w:tc>
        <w:tc>
          <w:tcPr>
            <w:tcW w:w="2126" w:type="dxa"/>
            <w:shd w:val="clear" w:color="auto" w:fill="auto"/>
          </w:tcPr>
          <w:p w14:paraId="78447AE0"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63:32:2601036:5391</w:t>
            </w:r>
          </w:p>
        </w:tc>
        <w:tc>
          <w:tcPr>
            <w:tcW w:w="1843" w:type="dxa"/>
            <w:shd w:val="clear" w:color="auto" w:fill="auto"/>
          </w:tcPr>
          <w:p w14:paraId="762AC8C0"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626464CF"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многоквартирная жилая застройка</w:t>
            </w:r>
          </w:p>
        </w:tc>
        <w:tc>
          <w:tcPr>
            <w:tcW w:w="1560" w:type="dxa"/>
          </w:tcPr>
          <w:p w14:paraId="407C4B2A"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8 186</w:t>
            </w:r>
          </w:p>
        </w:tc>
        <w:tc>
          <w:tcPr>
            <w:tcW w:w="1417" w:type="dxa"/>
            <w:shd w:val="clear" w:color="auto" w:fill="auto"/>
          </w:tcPr>
          <w:p w14:paraId="7B5C6EA9" w14:textId="4AD3FD27" w:rsidR="001C1ACE" w:rsidRPr="00C94BF3" w:rsidRDefault="007D0846" w:rsidP="001C1ACE">
            <w:pPr>
              <w:pStyle w:val="111"/>
              <w:rPr>
                <w:rFonts w:ascii="Times New Roman" w:hAnsi="Times New Roman"/>
                <w:color w:val="000000" w:themeColor="text1"/>
              </w:rPr>
            </w:pPr>
            <w:r w:rsidRPr="00C94BF3">
              <w:rPr>
                <w:rFonts w:ascii="Times New Roman" w:hAnsi="Times New Roman"/>
                <w:color w:val="000000" w:themeColor="text1"/>
              </w:rPr>
              <w:t>Минималь-ное пересечение Исключить наложение</w:t>
            </w:r>
          </w:p>
        </w:tc>
        <w:tc>
          <w:tcPr>
            <w:tcW w:w="1418" w:type="dxa"/>
            <w:shd w:val="clear" w:color="auto" w:fill="auto"/>
          </w:tcPr>
          <w:p w14:paraId="240E3285" w14:textId="77777777" w:rsidR="001C1ACE" w:rsidRPr="00C94BF3" w:rsidRDefault="001C1ACE" w:rsidP="001C1ACE">
            <w:pPr>
              <w:pStyle w:val="111"/>
              <w:rPr>
                <w:rFonts w:ascii="Times New Roman" w:hAnsi="Times New Roman"/>
                <w:color w:val="000000" w:themeColor="text1"/>
              </w:rPr>
            </w:pPr>
          </w:p>
        </w:tc>
        <w:tc>
          <w:tcPr>
            <w:tcW w:w="4536" w:type="dxa"/>
          </w:tcPr>
          <w:p w14:paraId="4FB4EC29"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63:32:2601036:5191 имеет пересечение с границей г.о. Тольятти (0,003 м). Граница н.п. Тольятти проходит по границе г.о. Тольятти. ВОЗМОЖНО ИСКЛЮЧИТЬ, ПРИВЯЗАВШИСЬ К ГРАНИЦЕ ЗУ А НЕ Г.О,</w:t>
            </w:r>
          </w:p>
        </w:tc>
      </w:tr>
      <w:tr w:rsidR="00C94BF3" w:rsidRPr="00C94BF3" w14:paraId="358F31D4" w14:textId="77777777" w:rsidTr="004351D7">
        <w:tc>
          <w:tcPr>
            <w:tcW w:w="710" w:type="dxa"/>
            <w:shd w:val="clear" w:color="auto" w:fill="auto"/>
          </w:tcPr>
          <w:p w14:paraId="7F851F06"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159</w:t>
            </w:r>
          </w:p>
        </w:tc>
        <w:tc>
          <w:tcPr>
            <w:tcW w:w="2126" w:type="dxa"/>
            <w:shd w:val="clear" w:color="auto" w:fill="auto"/>
          </w:tcPr>
          <w:p w14:paraId="3104263C"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63:32:2501001:2518</w:t>
            </w:r>
          </w:p>
        </w:tc>
        <w:tc>
          <w:tcPr>
            <w:tcW w:w="1843" w:type="dxa"/>
            <w:shd w:val="clear" w:color="auto" w:fill="auto"/>
          </w:tcPr>
          <w:p w14:paraId="073BABC9"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1739E549"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Для индивидуального жилищного строительства</w:t>
            </w:r>
          </w:p>
        </w:tc>
        <w:tc>
          <w:tcPr>
            <w:tcW w:w="1560" w:type="dxa"/>
          </w:tcPr>
          <w:p w14:paraId="231DDBE4"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789</w:t>
            </w:r>
          </w:p>
        </w:tc>
        <w:tc>
          <w:tcPr>
            <w:tcW w:w="1417" w:type="dxa"/>
            <w:shd w:val="clear" w:color="auto" w:fill="auto"/>
          </w:tcPr>
          <w:p w14:paraId="4B898069" w14:textId="5AEB762A" w:rsidR="001C1ACE" w:rsidRPr="00C94BF3" w:rsidRDefault="007D0846"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75101A07" w14:textId="77777777" w:rsidR="001C1ACE" w:rsidRPr="00C94BF3" w:rsidRDefault="001C1ACE" w:rsidP="001C1ACE">
            <w:pPr>
              <w:pStyle w:val="111"/>
              <w:rPr>
                <w:rFonts w:ascii="Times New Roman" w:hAnsi="Times New Roman"/>
                <w:color w:val="000000" w:themeColor="text1"/>
              </w:rPr>
            </w:pPr>
          </w:p>
        </w:tc>
        <w:tc>
          <w:tcPr>
            <w:tcW w:w="4536" w:type="dxa"/>
          </w:tcPr>
          <w:p w14:paraId="05C36F3D"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63:32:2501001:2518 имеет пересечение с границей г.о. Тольятти (0,004 м). Граница н.п. Тольятти проходит по границе г.о. Тольятти. Данный земельный участок Ставропольского района в границах н.п. Тольятти пересекает земельный участок с кадастровым номером 63:09:0103035:566,  который расположен в н.п. Тольятти</w:t>
            </w:r>
          </w:p>
        </w:tc>
      </w:tr>
      <w:tr w:rsidR="00C94BF3" w:rsidRPr="00C94BF3" w14:paraId="63049BFA" w14:textId="77777777" w:rsidTr="004351D7">
        <w:tc>
          <w:tcPr>
            <w:tcW w:w="710" w:type="dxa"/>
            <w:shd w:val="clear" w:color="auto" w:fill="auto"/>
          </w:tcPr>
          <w:p w14:paraId="51777478"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160</w:t>
            </w:r>
          </w:p>
        </w:tc>
        <w:tc>
          <w:tcPr>
            <w:tcW w:w="2126" w:type="dxa"/>
            <w:shd w:val="clear" w:color="auto" w:fill="auto"/>
          </w:tcPr>
          <w:p w14:paraId="6EBC135B"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63:09:0103035:580</w:t>
            </w:r>
          </w:p>
        </w:tc>
        <w:tc>
          <w:tcPr>
            <w:tcW w:w="1843" w:type="dxa"/>
            <w:shd w:val="clear" w:color="auto" w:fill="auto"/>
          </w:tcPr>
          <w:p w14:paraId="403F7C40"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5E8E7632"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для индивидуального жилищного строительства</w:t>
            </w:r>
          </w:p>
        </w:tc>
        <w:tc>
          <w:tcPr>
            <w:tcW w:w="1560" w:type="dxa"/>
          </w:tcPr>
          <w:p w14:paraId="1A5938EE"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846</w:t>
            </w:r>
          </w:p>
        </w:tc>
        <w:tc>
          <w:tcPr>
            <w:tcW w:w="1417" w:type="dxa"/>
            <w:shd w:val="clear" w:color="auto" w:fill="auto"/>
          </w:tcPr>
          <w:p w14:paraId="6BE9B0FD" w14:textId="49D7366C" w:rsidR="001C1ACE" w:rsidRPr="00C94BF3" w:rsidRDefault="007D0846"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7F37D264" w14:textId="77777777" w:rsidR="001C1ACE" w:rsidRPr="00C94BF3" w:rsidRDefault="001C1ACE" w:rsidP="001C1ACE">
            <w:pPr>
              <w:pStyle w:val="111"/>
              <w:rPr>
                <w:rFonts w:ascii="Times New Roman" w:hAnsi="Times New Roman"/>
                <w:color w:val="000000" w:themeColor="text1"/>
              </w:rPr>
            </w:pPr>
          </w:p>
        </w:tc>
        <w:tc>
          <w:tcPr>
            <w:tcW w:w="4536" w:type="dxa"/>
          </w:tcPr>
          <w:p w14:paraId="1B8F4988"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63:09:0103035:580 имеет пересечение с границей г.о. Тольятти (0,020 м). Граница н.п. Тольятти проходит по границе г.о. Тольятти. За границами г.о. Тольятти данный земельный участок имеет пересечение с земельным участком с кадастровым номером 63:09:0103035:108</w:t>
            </w:r>
          </w:p>
        </w:tc>
      </w:tr>
      <w:tr w:rsidR="00C94BF3" w:rsidRPr="00C94BF3" w14:paraId="06FC0558" w14:textId="77777777" w:rsidTr="004351D7">
        <w:tc>
          <w:tcPr>
            <w:tcW w:w="710" w:type="dxa"/>
            <w:shd w:val="clear" w:color="auto" w:fill="auto"/>
          </w:tcPr>
          <w:p w14:paraId="42E0C127" w14:textId="77777777" w:rsidR="001C1ACE" w:rsidRPr="00C94BF3" w:rsidRDefault="001C1ACE" w:rsidP="001C1ACE">
            <w:pPr>
              <w:pStyle w:val="a0"/>
              <w:numPr>
                <w:ilvl w:val="0"/>
                <w:numId w:val="0"/>
              </w:numPr>
              <w:spacing w:after="0"/>
              <w:ind w:left="142"/>
              <w:rPr>
                <w:color w:val="000000" w:themeColor="text1"/>
                <w:sz w:val="22"/>
                <w:szCs w:val="22"/>
              </w:rPr>
            </w:pPr>
            <w:r w:rsidRPr="00C94BF3">
              <w:rPr>
                <w:color w:val="000000" w:themeColor="text1"/>
                <w:sz w:val="22"/>
                <w:szCs w:val="22"/>
              </w:rPr>
              <w:t>161</w:t>
            </w:r>
          </w:p>
        </w:tc>
        <w:tc>
          <w:tcPr>
            <w:tcW w:w="2126" w:type="dxa"/>
            <w:shd w:val="clear" w:color="auto" w:fill="auto"/>
          </w:tcPr>
          <w:p w14:paraId="435ECE42"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63:09:0103035:581</w:t>
            </w:r>
          </w:p>
        </w:tc>
        <w:tc>
          <w:tcPr>
            <w:tcW w:w="1843" w:type="dxa"/>
            <w:shd w:val="clear" w:color="auto" w:fill="auto"/>
          </w:tcPr>
          <w:p w14:paraId="271B92B2"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1842" w:type="dxa"/>
          </w:tcPr>
          <w:p w14:paraId="67D76C89"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для индивидуального жилищного строительства</w:t>
            </w:r>
          </w:p>
        </w:tc>
        <w:tc>
          <w:tcPr>
            <w:tcW w:w="1560" w:type="dxa"/>
          </w:tcPr>
          <w:p w14:paraId="4E6BB49C"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1026</w:t>
            </w:r>
          </w:p>
        </w:tc>
        <w:tc>
          <w:tcPr>
            <w:tcW w:w="1417" w:type="dxa"/>
            <w:shd w:val="clear" w:color="auto" w:fill="auto"/>
          </w:tcPr>
          <w:p w14:paraId="14FCB3A5" w14:textId="66FE7C0D" w:rsidR="001C1ACE" w:rsidRPr="00C94BF3" w:rsidRDefault="007D0846" w:rsidP="001C1ACE">
            <w:pPr>
              <w:pStyle w:val="111"/>
              <w:rPr>
                <w:rFonts w:ascii="Times New Roman" w:hAnsi="Times New Roman"/>
                <w:color w:val="000000" w:themeColor="text1"/>
              </w:rPr>
            </w:pPr>
            <w:r w:rsidRPr="00C94BF3">
              <w:rPr>
                <w:rFonts w:ascii="Times New Roman" w:hAnsi="Times New Roman"/>
                <w:color w:val="000000" w:themeColor="text1"/>
              </w:rPr>
              <w:t>Исправить реестровую ошибку</w:t>
            </w:r>
          </w:p>
        </w:tc>
        <w:tc>
          <w:tcPr>
            <w:tcW w:w="1418" w:type="dxa"/>
            <w:shd w:val="clear" w:color="auto" w:fill="auto"/>
          </w:tcPr>
          <w:p w14:paraId="3D8474CB" w14:textId="77777777" w:rsidR="001C1ACE" w:rsidRPr="00C94BF3" w:rsidRDefault="001C1ACE" w:rsidP="001C1ACE">
            <w:pPr>
              <w:pStyle w:val="111"/>
              <w:rPr>
                <w:rFonts w:ascii="Times New Roman" w:hAnsi="Times New Roman"/>
                <w:color w:val="000000" w:themeColor="text1"/>
              </w:rPr>
            </w:pPr>
          </w:p>
        </w:tc>
        <w:tc>
          <w:tcPr>
            <w:tcW w:w="4536" w:type="dxa"/>
          </w:tcPr>
          <w:p w14:paraId="1D815DE6" w14:textId="77777777" w:rsidR="001C1ACE" w:rsidRPr="00C94BF3" w:rsidRDefault="001C1ACE" w:rsidP="001C1ACE">
            <w:pPr>
              <w:pStyle w:val="111"/>
              <w:rPr>
                <w:rFonts w:ascii="Times New Roman" w:hAnsi="Times New Roman"/>
                <w:color w:val="000000" w:themeColor="text1"/>
              </w:rPr>
            </w:pPr>
            <w:r w:rsidRPr="00C94BF3">
              <w:rPr>
                <w:rFonts w:ascii="Times New Roman" w:hAnsi="Times New Roman"/>
                <w:color w:val="000000" w:themeColor="text1"/>
              </w:rPr>
              <w:t>Земельный участок с кадастровым номером 63:09:0103035:581 имеет пересечение с границей г.о. Тольятти (0,020 м). Граница н.п. Тольятти проходит по границе г.о. Тольятти. За границами г.о. Тольятти данный земельный участок имеет пересечение с земельным участком с кадастровым номером 63:09:0103035:108</w:t>
            </w:r>
          </w:p>
        </w:tc>
      </w:tr>
      <w:bookmarkEnd w:id="176"/>
    </w:tbl>
    <w:p w14:paraId="576125CD" w14:textId="77777777" w:rsidR="002D02AE" w:rsidRPr="00C94BF3" w:rsidRDefault="002D02AE" w:rsidP="00CE2A73">
      <w:pPr>
        <w:pStyle w:val="a0"/>
        <w:numPr>
          <w:ilvl w:val="0"/>
          <w:numId w:val="0"/>
        </w:numPr>
        <w:ind w:firstLine="709"/>
        <w:jc w:val="right"/>
        <w:rPr>
          <w:color w:val="000000" w:themeColor="text1"/>
        </w:rPr>
      </w:pPr>
    </w:p>
    <w:p w14:paraId="44F413CC" w14:textId="77777777" w:rsidR="004B6651" w:rsidRPr="00C94BF3" w:rsidRDefault="004B6651" w:rsidP="00CE2A73">
      <w:pPr>
        <w:pStyle w:val="a0"/>
        <w:numPr>
          <w:ilvl w:val="0"/>
          <w:numId w:val="0"/>
        </w:numPr>
        <w:ind w:firstLine="709"/>
        <w:jc w:val="right"/>
        <w:rPr>
          <w:color w:val="000000" w:themeColor="text1"/>
        </w:rPr>
      </w:pPr>
    </w:p>
    <w:p w14:paraId="7245731D" w14:textId="4B6027D0" w:rsidR="00686B76" w:rsidRPr="00C94BF3" w:rsidRDefault="00686B76" w:rsidP="004F23BF">
      <w:pPr>
        <w:pStyle w:val="a0"/>
        <w:numPr>
          <w:ilvl w:val="0"/>
          <w:numId w:val="0"/>
        </w:numPr>
        <w:rPr>
          <w:color w:val="000000" w:themeColor="text1"/>
        </w:rPr>
      </w:pPr>
    </w:p>
    <w:p w14:paraId="42E43160" w14:textId="47470F69" w:rsidR="004F23BF" w:rsidRPr="00C94BF3" w:rsidRDefault="004F23BF" w:rsidP="004F23BF">
      <w:pPr>
        <w:pStyle w:val="a0"/>
        <w:numPr>
          <w:ilvl w:val="0"/>
          <w:numId w:val="0"/>
        </w:numPr>
        <w:rPr>
          <w:color w:val="000000" w:themeColor="text1"/>
        </w:rPr>
      </w:pPr>
    </w:p>
    <w:p w14:paraId="0C26F954" w14:textId="4E37B83F" w:rsidR="004F23BF" w:rsidRPr="00C94BF3" w:rsidRDefault="004F23BF" w:rsidP="004F23BF">
      <w:pPr>
        <w:pStyle w:val="a0"/>
        <w:numPr>
          <w:ilvl w:val="0"/>
          <w:numId w:val="0"/>
        </w:numPr>
        <w:rPr>
          <w:color w:val="000000" w:themeColor="text1"/>
        </w:rPr>
      </w:pPr>
    </w:p>
    <w:p w14:paraId="4AA43396" w14:textId="185BCE26" w:rsidR="004F23BF" w:rsidRPr="00C94BF3" w:rsidRDefault="004F23BF" w:rsidP="004F23BF">
      <w:pPr>
        <w:pStyle w:val="a0"/>
        <w:numPr>
          <w:ilvl w:val="0"/>
          <w:numId w:val="0"/>
        </w:numPr>
        <w:rPr>
          <w:color w:val="000000" w:themeColor="text1"/>
        </w:rPr>
      </w:pPr>
    </w:p>
    <w:p w14:paraId="15003451" w14:textId="43E3B6DB" w:rsidR="004F23BF" w:rsidRPr="00C94BF3" w:rsidRDefault="004F23BF" w:rsidP="004F23BF">
      <w:pPr>
        <w:pStyle w:val="a0"/>
        <w:numPr>
          <w:ilvl w:val="0"/>
          <w:numId w:val="0"/>
        </w:numPr>
        <w:rPr>
          <w:color w:val="000000" w:themeColor="text1"/>
        </w:rPr>
      </w:pPr>
    </w:p>
    <w:p w14:paraId="11EAC894" w14:textId="771D8125" w:rsidR="004F23BF" w:rsidRPr="00C94BF3" w:rsidRDefault="004F23BF" w:rsidP="004F23BF">
      <w:pPr>
        <w:pStyle w:val="a0"/>
        <w:numPr>
          <w:ilvl w:val="0"/>
          <w:numId w:val="0"/>
        </w:numPr>
        <w:rPr>
          <w:color w:val="000000" w:themeColor="text1"/>
        </w:rPr>
      </w:pPr>
    </w:p>
    <w:p w14:paraId="41F06F2A" w14:textId="3FE56883" w:rsidR="004F23BF" w:rsidRPr="00C94BF3" w:rsidRDefault="004F23BF" w:rsidP="004F23BF">
      <w:pPr>
        <w:pStyle w:val="a0"/>
        <w:numPr>
          <w:ilvl w:val="0"/>
          <w:numId w:val="0"/>
        </w:numPr>
        <w:rPr>
          <w:color w:val="000000" w:themeColor="text1"/>
        </w:rPr>
      </w:pPr>
    </w:p>
    <w:p w14:paraId="5EE743A7" w14:textId="630096E6" w:rsidR="001B2FE8" w:rsidRPr="00C94BF3" w:rsidRDefault="001B2FE8">
      <w:pPr>
        <w:widowControl/>
        <w:ind w:firstLine="0"/>
        <w:jc w:val="left"/>
        <w:rPr>
          <w:snapToGrid w:val="0"/>
          <w:color w:val="000000" w:themeColor="text1"/>
        </w:rPr>
      </w:pPr>
      <w:r w:rsidRPr="00C94BF3">
        <w:rPr>
          <w:color w:val="000000" w:themeColor="text1"/>
        </w:rPr>
        <w:br w:type="page"/>
      </w:r>
    </w:p>
    <w:p w14:paraId="28A9E0C7" w14:textId="77777777" w:rsidR="004F23BF" w:rsidRPr="00C94BF3" w:rsidRDefault="004F23BF" w:rsidP="004F23BF">
      <w:pPr>
        <w:pStyle w:val="a0"/>
        <w:numPr>
          <w:ilvl w:val="0"/>
          <w:numId w:val="0"/>
        </w:numPr>
        <w:rPr>
          <w:color w:val="000000" w:themeColor="text1"/>
        </w:rPr>
      </w:pPr>
    </w:p>
    <w:p w14:paraId="62A84948" w14:textId="77777777" w:rsidR="00CE2A73" w:rsidRPr="00C94BF3" w:rsidRDefault="00CE2A73" w:rsidP="002D02AE">
      <w:pPr>
        <w:pStyle w:val="a0"/>
        <w:numPr>
          <w:ilvl w:val="0"/>
          <w:numId w:val="0"/>
        </w:numPr>
        <w:spacing w:after="0"/>
        <w:ind w:firstLine="709"/>
        <w:jc w:val="right"/>
        <w:rPr>
          <w:color w:val="000000" w:themeColor="text1"/>
        </w:rPr>
      </w:pPr>
    </w:p>
    <w:p w14:paraId="6D1036A1" w14:textId="77777777" w:rsidR="00CE2A73" w:rsidRPr="00C94BF3" w:rsidRDefault="00CE2A73" w:rsidP="00562473">
      <w:pPr>
        <w:pStyle w:val="10"/>
        <w:numPr>
          <w:ilvl w:val="0"/>
          <w:numId w:val="27"/>
        </w:numPr>
        <w:ind w:left="0" w:firstLine="0"/>
        <w:rPr>
          <w:color w:val="000000" w:themeColor="text1"/>
          <w:sz w:val="24"/>
          <w:szCs w:val="24"/>
        </w:rPr>
      </w:pPr>
      <w:bookmarkStart w:id="178" w:name="_Toc27586770"/>
      <w:bookmarkStart w:id="179" w:name="_Toc209616933"/>
      <w:r w:rsidRPr="00C94BF3">
        <w:rPr>
          <w:color w:val="000000" w:themeColor="text1"/>
          <w:sz w:val="24"/>
          <w:szCs w:val="24"/>
        </w:rPr>
        <w:t xml:space="preserve">Перечень земельных участков, которые в результате изменений в Генеральный план включаются в границы населённого пункта </w:t>
      </w:r>
      <w:r w:rsidR="00D4228D" w:rsidRPr="00C94BF3">
        <w:rPr>
          <w:color w:val="000000" w:themeColor="text1"/>
          <w:sz w:val="24"/>
          <w:szCs w:val="24"/>
        </w:rPr>
        <w:t xml:space="preserve">– города </w:t>
      </w:r>
      <w:r w:rsidRPr="00C94BF3">
        <w:rPr>
          <w:color w:val="000000" w:themeColor="text1"/>
          <w:sz w:val="24"/>
          <w:szCs w:val="24"/>
        </w:rPr>
        <w:t xml:space="preserve">Тольятти городского округа Тольятти </w:t>
      </w:r>
      <w:bookmarkEnd w:id="178"/>
      <w:r w:rsidRPr="00C94BF3">
        <w:rPr>
          <w:color w:val="000000" w:themeColor="text1"/>
          <w:sz w:val="24"/>
          <w:szCs w:val="24"/>
        </w:rPr>
        <w:t>Самарской области</w:t>
      </w:r>
      <w:bookmarkEnd w:id="179"/>
    </w:p>
    <w:p w14:paraId="220CB8C6" w14:textId="77777777" w:rsidR="00CE2A73" w:rsidRPr="00C94BF3" w:rsidRDefault="00CE2A73" w:rsidP="00CE2A73">
      <w:pPr>
        <w:ind w:firstLine="708"/>
        <w:jc w:val="right"/>
        <w:rPr>
          <w:bCs/>
          <w:color w:val="000000" w:themeColor="text1"/>
        </w:rPr>
      </w:pPr>
    </w:p>
    <w:tbl>
      <w:tblPr>
        <w:tblpPr w:leftFromText="180" w:rightFromText="180" w:vertAnchor="text" w:tblpX="108" w:tblpY="1"/>
        <w:tblOverlap w:val="never"/>
        <w:tblW w:w="148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977"/>
        <w:gridCol w:w="3685"/>
        <w:gridCol w:w="3998"/>
        <w:gridCol w:w="3515"/>
      </w:tblGrid>
      <w:tr w:rsidR="00C94BF3" w:rsidRPr="00C94BF3" w14:paraId="1B7E1427" w14:textId="77777777" w:rsidTr="001C719A">
        <w:trPr>
          <w:tblHeader/>
        </w:trPr>
        <w:tc>
          <w:tcPr>
            <w:tcW w:w="709" w:type="dxa"/>
            <w:shd w:val="clear" w:color="auto" w:fill="auto"/>
            <w:vAlign w:val="center"/>
          </w:tcPr>
          <w:p w14:paraId="5D194830" w14:textId="77777777" w:rsidR="00CE2A73" w:rsidRPr="00C94BF3" w:rsidRDefault="00CE2A73" w:rsidP="001C719A">
            <w:pPr>
              <w:ind w:firstLine="0"/>
              <w:jc w:val="left"/>
              <w:rPr>
                <w:b/>
                <w:color w:val="000000" w:themeColor="text1"/>
                <w:sz w:val="22"/>
                <w:szCs w:val="22"/>
              </w:rPr>
            </w:pPr>
            <w:bookmarkStart w:id="180" w:name="_Hlk151713271"/>
            <w:r w:rsidRPr="00C94BF3">
              <w:rPr>
                <w:b/>
                <w:color w:val="000000" w:themeColor="text1"/>
                <w:sz w:val="22"/>
                <w:szCs w:val="22"/>
              </w:rPr>
              <w:t>№ п/п</w:t>
            </w:r>
          </w:p>
        </w:tc>
        <w:tc>
          <w:tcPr>
            <w:tcW w:w="2977" w:type="dxa"/>
            <w:shd w:val="clear" w:color="auto" w:fill="auto"/>
            <w:vAlign w:val="center"/>
          </w:tcPr>
          <w:p w14:paraId="2DF3457C" w14:textId="77777777" w:rsidR="00CE2A73" w:rsidRPr="00C94BF3" w:rsidRDefault="00CE2A73" w:rsidP="001C719A">
            <w:pPr>
              <w:ind w:firstLine="62"/>
              <w:jc w:val="center"/>
              <w:rPr>
                <w:b/>
                <w:color w:val="000000" w:themeColor="text1"/>
                <w:sz w:val="22"/>
                <w:szCs w:val="22"/>
              </w:rPr>
            </w:pPr>
            <w:r w:rsidRPr="00C94BF3">
              <w:rPr>
                <w:b/>
                <w:color w:val="000000" w:themeColor="text1"/>
                <w:sz w:val="22"/>
                <w:szCs w:val="22"/>
              </w:rPr>
              <w:t>Кадастровый номер земельного участка</w:t>
            </w:r>
          </w:p>
        </w:tc>
        <w:tc>
          <w:tcPr>
            <w:tcW w:w="3685" w:type="dxa"/>
            <w:shd w:val="clear" w:color="auto" w:fill="auto"/>
            <w:vAlign w:val="center"/>
          </w:tcPr>
          <w:p w14:paraId="68BD7D09" w14:textId="77777777" w:rsidR="00CE2A73" w:rsidRPr="00C94BF3" w:rsidRDefault="00CE2A73" w:rsidP="001C719A">
            <w:pPr>
              <w:ind w:firstLine="0"/>
              <w:jc w:val="center"/>
              <w:rPr>
                <w:b/>
                <w:color w:val="000000" w:themeColor="text1"/>
                <w:sz w:val="22"/>
                <w:szCs w:val="22"/>
              </w:rPr>
            </w:pPr>
            <w:r w:rsidRPr="00C94BF3">
              <w:rPr>
                <w:b/>
                <w:color w:val="000000" w:themeColor="text1"/>
                <w:sz w:val="22"/>
                <w:szCs w:val="22"/>
              </w:rPr>
              <w:t xml:space="preserve">Категория земель </w:t>
            </w:r>
            <w:r w:rsidRPr="00C94BF3">
              <w:rPr>
                <w:b/>
                <w:color w:val="000000" w:themeColor="text1"/>
                <w:sz w:val="22"/>
                <w:szCs w:val="22"/>
              </w:rPr>
              <w:br/>
              <w:t>в соответствии с данными ЕГРН</w:t>
            </w:r>
          </w:p>
        </w:tc>
        <w:tc>
          <w:tcPr>
            <w:tcW w:w="3998" w:type="dxa"/>
            <w:shd w:val="clear" w:color="auto" w:fill="auto"/>
            <w:vAlign w:val="center"/>
          </w:tcPr>
          <w:p w14:paraId="4872BE0D" w14:textId="77777777" w:rsidR="00CE2A73" w:rsidRPr="00C94BF3" w:rsidRDefault="00CE2A73" w:rsidP="001C719A">
            <w:pPr>
              <w:ind w:firstLine="0"/>
              <w:jc w:val="center"/>
              <w:rPr>
                <w:b/>
                <w:color w:val="000000" w:themeColor="text1"/>
                <w:sz w:val="22"/>
                <w:szCs w:val="22"/>
              </w:rPr>
            </w:pPr>
            <w:r w:rsidRPr="00C94BF3">
              <w:rPr>
                <w:b/>
                <w:color w:val="000000" w:themeColor="text1"/>
                <w:sz w:val="22"/>
                <w:szCs w:val="22"/>
              </w:rPr>
              <w:t xml:space="preserve">Вид разрешенного использования </w:t>
            </w:r>
            <w:r w:rsidRPr="00C94BF3">
              <w:rPr>
                <w:b/>
                <w:color w:val="000000" w:themeColor="text1"/>
                <w:sz w:val="22"/>
                <w:szCs w:val="22"/>
              </w:rPr>
              <w:br/>
              <w:t>в соответствии с данными ЕГРН</w:t>
            </w:r>
          </w:p>
        </w:tc>
        <w:tc>
          <w:tcPr>
            <w:tcW w:w="3515" w:type="dxa"/>
            <w:shd w:val="clear" w:color="auto" w:fill="auto"/>
            <w:vAlign w:val="center"/>
          </w:tcPr>
          <w:p w14:paraId="74F1D542" w14:textId="77777777" w:rsidR="00CE2A73" w:rsidRPr="00C94BF3" w:rsidRDefault="00CE2A73" w:rsidP="001C719A">
            <w:pPr>
              <w:ind w:hanging="11"/>
              <w:jc w:val="center"/>
              <w:rPr>
                <w:b/>
                <w:color w:val="000000" w:themeColor="text1"/>
                <w:sz w:val="22"/>
                <w:szCs w:val="22"/>
              </w:rPr>
            </w:pPr>
            <w:r w:rsidRPr="00C94BF3">
              <w:rPr>
                <w:b/>
                <w:color w:val="000000" w:themeColor="text1"/>
                <w:sz w:val="22"/>
                <w:szCs w:val="22"/>
              </w:rPr>
              <w:t>Наименование населенного пункта, в границы которого включается земельный участок</w:t>
            </w:r>
          </w:p>
          <w:p w14:paraId="7C8F2B53" w14:textId="77777777" w:rsidR="00CE2A73" w:rsidRPr="00C94BF3" w:rsidRDefault="00CE2A73" w:rsidP="001C719A">
            <w:pPr>
              <w:ind w:hanging="11"/>
              <w:jc w:val="center"/>
              <w:rPr>
                <w:b/>
                <w:color w:val="000000" w:themeColor="text1"/>
                <w:sz w:val="22"/>
                <w:szCs w:val="22"/>
              </w:rPr>
            </w:pPr>
          </w:p>
        </w:tc>
      </w:tr>
      <w:bookmarkEnd w:id="180"/>
      <w:tr w:rsidR="00C94BF3" w:rsidRPr="00C94BF3" w14:paraId="5379C4EC" w14:textId="77777777" w:rsidTr="001C719A">
        <w:trPr>
          <w:tblHeader/>
        </w:trPr>
        <w:tc>
          <w:tcPr>
            <w:tcW w:w="709" w:type="dxa"/>
            <w:shd w:val="clear" w:color="auto" w:fill="auto"/>
            <w:vAlign w:val="center"/>
          </w:tcPr>
          <w:p w14:paraId="4ED7DF87" w14:textId="77777777" w:rsidR="00CE2A73" w:rsidRPr="00C94BF3" w:rsidRDefault="00CE2A73" w:rsidP="001C719A">
            <w:pPr>
              <w:ind w:firstLine="0"/>
              <w:jc w:val="center"/>
              <w:rPr>
                <w:b/>
                <w:color w:val="000000" w:themeColor="text1"/>
                <w:sz w:val="22"/>
                <w:szCs w:val="22"/>
              </w:rPr>
            </w:pPr>
            <w:r w:rsidRPr="00C94BF3">
              <w:rPr>
                <w:b/>
                <w:color w:val="000000" w:themeColor="text1"/>
                <w:sz w:val="22"/>
                <w:szCs w:val="22"/>
              </w:rPr>
              <w:t>1</w:t>
            </w:r>
          </w:p>
        </w:tc>
        <w:tc>
          <w:tcPr>
            <w:tcW w:w="2977" w:type="dxa"/>
            <w:shd w:val="clear" w:color="auto" w:fill="auto"/>
            <w:vAlign w:val="center"/>
          </w:tcPr>
          <w:p w14:paraId="4AA72332" w14:textId="77777777" w:rsidR="00CE2A73" w:rsidRPr="00C94BF3" w:rsidRDefault="00CE2A73" w:rsidP="001C719A">
            <w:pPr>
              <w:ind w:firstLine="62"/>
              <w:jc w:val="center"/>
              <w:rPr>
                <w:b/>
                <w:color w:val="000000" w:themeColor="text1"/>
                <w:sz w:val="22"/>
                <w:szCs w:val="22"/>
              </w:rPr>
            </w:pPr>
            <w:r w:rsidRPr="00C94BF3">
              <w:rPr>
                <w:b/>
                <w:color w:val="000000" w:themeColor="text1"/>
                <w:sz w:val="22"/>
                <w:szCs w:val="22"/>
              </w:rPr>
              <w:t>2</w:t>
            </w:r>
          </w:p>
        </w:tc>
        <w:tc>
          <w:tcPr>
            <w:tcW w:w="3685" w:type="dxa"/>
            <w:shd w:val="clear" w:color="auto" w:fill="auto"/>
            <w:vAlign w:val="center"/>
          </w:tcPr>
          <w:p w14:paraId="08FE1740" w14:textId="77777777" w:rsidR="00CE2A73" w:rsidRPr="00C94BF3" w:rsidRDefault="00CE2A73" w:rsidP="001C719A">
            <w:pPr>
              <w:ind w:firstLine="0"/>
              <w:jc w:val="center"/>
              <w:rPr>
                <w:b/>
                <w:color w:val="000000" w:themeColor="text1"/>
                <w:sz w:val="22"/>
                <w:szCs w:val="22"/>
              </w:rPr>
            </w:pPr>
            <w:r w:rsidRPr="00C94BF3">
              <w:rPr>
                <w:b/>
                <w:color w:val="000000" w:themeColor="text1"/>
                <w:sz w:val="22"/>
                <w:szCs w:val="22"/>
              </w:rPr>
              <w:t>3</w:t>
            </w:r>
          </w:p>
        </w:tc>
        <w:tc>
          <w:tcPr>
            <w:tcW w:w="3998" w:type="dxa"/>
            <w:shd w:val="clear" w:color="auto" w:fill="auto"/>
            <w:vAlign w:val="center"/>
          </w:tcPr>
          <w:p w14:paraId="16CE9CD0" w14:textId="77777777" w:rsidR="00CE2A73" w:rsidRPr="00C94BF3" w:rsidRDefault="00CE2A73" w:rsidP="001C719A">
            <w:pPr>
              <w:ind w:firstLine="0"/>
              <w:jc w:val="center"/>
              <w:rPr>
                <w:b/>
                <w:color w:val="000000" w:themeColor="text1"/>
                <w:sz w:val="22"/>
                <w:szCs w:val="22"/>
              </w:rPr>
            </w:pPr>
            <w:r w:rsidRPr="00C94BF3">
              <w:rPr>
                <w:b/>
                <w:color w:val="000000" w:themeColor="text1"/>
                <w:sz w:val="22"/>
                <w:szCs w:val="22"/>
              </w:rPr>
              <w:t>4</w:t>
            </w:r>
          </w:p>
        </w:tc>
        <w:tc>
          <w:tcPr>
            <w:tcW w:w="3515" w:type="dxa"/>
            <w:shd w:val="clear" w:color="auto" w:fill="auto"/>
            <w:vAlign w:val="center"/>
          </w:tcPr>
          <w:p w14:paraId="0F6291A3" w14:textId="77777777" w:rsidR="00CE2A73" w:rsidRPr="00C94BF3" w:rsidRDefault="00CE2A73" w:rsidP="001C719A">
            <w:pPr>
              <w:ind w:hanging="11"/>
              <w:jc w:val="center"/>
              <w:rPr>
                <w:b/>
                <w:color w:val="000000" w:themeColor="text1"/>
                <w:sz w:val="22"/>
                <w:szCs w:val="22"/>
              </w:rPr>
            </w:pPr>
            <w:r w:rsidRPr="00C94BF3">
              <w:rPr>
                <w:b/>
                <w:color w:val="000000" w:themeColor="text1"/>
                <w:sz w:val="22"/>
                <w:szCs w:val="22"/>
              </w:rPr>
              <w:t>5</w:t>
            </w:r>
          </w:p>
        </w:tc>
      </w:tr>
      <w:tr w:rsidR="00C94BF3" w:rsidRPr="00C94BF3" w14:paraId="7278F6C4" w14:textId="77777777" w:rsidTr="001C719A">
        <w:tc>
          <w:tcPr>
            <w:tcW w:w="709" w:type="dxa"/>
            <w:shd w:val="clear" w:color="auto" w:fill="auto"/>
          </w:tcPr>
          <w:p w14:paraId="0184801C" w14:textId="77777777" w:rsidR="006369E3" w:rsidRPr="00C94BF3" w:rsidRDefault="006369E3" w:rsidP="001C719A">
            <w:pPr>
              <w:ind w:firstLine="0"/>
              <w:jc w:val="center"/>
              <w:rPr>
                <w:bCs/>
                <w:color w:val="000000" w:themeColor="text1"/>
                <w:sz w:val="22"/>
                <w:szCs w:val="22"/>
              </w:rPr>
            </w:pPr>
            <w:r w:rsidRPr="00C94BF3">
              <w:rPr>
                <w:bCs/>
                <w:color w:val="000000" w:themeColor="text1"/>
                <w:sz w:val="22"/>
                <w:szCs w:val="22"/>
              </w:rPr>
              <w:t>1</w:t>
            </w:r>
          </w:p>
        </w:tc>
        <w:tc>
          <w:tcPr>
            <w:tcW w:w="2977" w:type="dxa"/>
            <w:shd w:val="clear" w:color="auto" w:fill="auto"/>
          </w:tcPr>
          <w:p w14:paraId="533354A3"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63:09:0201056:11;</w:t>
            </w:r>
          </w:p>
          <w:p w14:paraId="7342E055"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63:09:0201056:12;</w:t>
            </w:r>
          </w:p>
          <w:p w14:paraId="67A5107E"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63:09:0201056:561;</w:t>
            </w:r>
          </w:p>
          <w:p w14:paraId="4276961A"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63:09:0201056:571;</w:t>
            </w:r>
          </w:p>
          <w:p w14:paraId="5A69459A"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63:09:0201056:572;</w:t>
            </w:r>
          </w:p>
          <w:p w14:paraId="139FFCD7"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63:09:0201056:578;</w:t>
            </w:r>
          </w:p>
          <w:p w14:paraId="7BB37A0D"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63:09:0201056:579;</w:t>
            </w:r>
          </w:p>
          <w:p w14:paraId="2F5E3C89"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63:09:0201056:62;</w:t>
            </w:r>
          </w:p>
          <w:p w14:paraId="4D451854"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63:09:0201056:64;</w:t>
            </w:r>
          </w:p>
          <w:p w14:paraId="6EC33012"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63:09:0201056:65</w:t>
            </w:r>
          </w:p>
          <w:p w14:paraId="51180F69"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63:09:0201056:683</w:t>
            </w:r>
          </w:p>
          <w:p w14:paraId="23140623"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63:09:0201056:7</w:t>
            </w:r>
          </w:p>
          <w:p w14:paraId="523C4222"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63:09:0201056:77</w:t>
            </w:r>
          </w:p>
          <w:p w14:paraId="6CC1EEE3"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63:09:0201056:82</w:t>
            </w:r>
          </w:p>
        </w:tc>
        <w:tc>
          <w:tcPr>
            <w:tcW w:w="3685" w:type="dxa"/>
            <w:shd w:val="clear" w:color="auto" w:fill="auto"/>
          </w:tcPr>
          <w:p w14:paraId="66F660D1"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3998" w:type="dxa"/>
            <w:shd w:val="clear" w:color="auto" w:fill="auto"/>
          </w:tcPr>
          <w:p w14:paraId="14ED1090"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Для дальнейшей эксплуатации под индивидуальный жилой дом</w:t>
            </w:r>
          </w:p>
        </w:tc>
        <w:tc>
          <w:tcPr>
            <w:tcW w:w="3515" w:type="dxa"/>
            <w:shd w:val="clear" w:color="auto" w:fill="auto"/>
          </w:tcPr>
          <w:p w14:paraId="65A12799" w14:textId="77777777" w:rsidR="006369E3" w:rsidRPr="00C94BF3" w:rsidRDefault="006369E3" w:rsidP="001C719A">
            <w:pPr>
              <w:pStyle w:val="a0"/>
              <w:numPr>
                <w:ilvl w:val="0"/>
                <w:numId w:val="0"/>
              </w:numPr>
              <w:jc w:val="left"/>
              <w:rPr>
                <w:color w:val="000000" w:themeColor="text1"/>
                <w:sz w:val="22"/>
                <w:szCs w:val="22"/>
              </w:rPr>
            </w:pPr>
            <w:r w:rsidRPr="00C94BF3">
              <w:rPr>
                <w:b/>
                <w:color w:val="000000" w:themeColor="text1"/>
                <w:sz w:val="22"/>
                <w:szCs w:val="22"/>
              </w:rPr>
              <w:t>город Тольятти</w:t>
            </w:r>
          </w:p>
        </w:tc>
      </w:tr>
      <w:tr w:rsidR="00C94BF3" w:rsidRPr="00C94BF3" w14:paraId="6F4BF497" w14:textId="77777777" w:rsidTr="001C719A">
        <w:tc>
          <w:tcPr>
            <w:tcW w:w="709" w:type="dxa"/>
            <w:shd w:val="clear" w:color="auto" w:fill="auto"/>
          </w:tcPr>
          <w:p w14:paraId="259FA368" w14:textId="77777777" w:rsidR="006369E3" w:rsidRPr="00C94BF3" w:rsidRDefault="006369E3" w:rsidP="001C719A">
            <w:pPr>
              <w:ind w:firstLine="0"/>
              <w:jc w:val="center"/>
              <w:rPr>
                <w:bCs/>
                <w:color w:val="000000" w:themeColor="text1"/>
                <w:sz w:val="22"/>
                <w:szCs w:val="22"/>
              </w:rPr>
            </w:pPr>
            <w:r w:rsidRPr="00C94BF3">
              <w:rPr>
                <w:bCs/>
                <w:color w:val="000000" w:themeColor="text1"/>
                <w:sz w:val="22"/>
                <w:szCs w:val="22"/>
              </w:rPr>
              <w:t>2</w:t>
            </w:r>
          </w:p>
        </w:tc>
        <w:tc>
          <w:tcPr>
            <w:tcW w:w="2977" w:type="dxa"/>
            <w:shd w:val="clear" w:color="auto" w:fill="auto"/>
          </w:tcPr>
          <w:p w14:paraId="784C9D53"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 xml:space="preserve">63:09:0201056:13; </w:t>
            </w:r>
          </w:p>
          <w:p w14:paraId="2E3C8379"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63:09:0201056:17; 63:09:0201056:18; 63:09:0201056:20; 63:09:0201056:29; 63:09:0201056:34; 63:09:0201056:35; 63:09:0201056:38; 63:09:0201056:39; 63:09:0201056:44; 63:09:0201056:45; 63:09:0201056:46; 63:09:0201056:49; 63:09:0201056:51; 63:09:0201056:521;</w:t>
            </w:r>
          </w:p>
          <w:p w14:paraId="628C786B"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63:09:0201056:55;</w:t>
            </w:r>
          </w:p>
          <w:p w14:paraId="41F49B4E"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63:09:0201056:555;</w:t>
            </w:r>
          </w:p>
          <w:p w14:paraId="5FF6D188"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63:09:0201056:566;</w:t>
            </w:r>
          </w:p>
          <w:p w14:paraId="1AD13237"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63:09:0201056:567;</w:t>
            </w:r>
          </w:p>
          <w:p w14:paraId="6680195B"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63:09:0201056:57;</w:t>
            </w:r>
          </w:p>
          <w:p w14:paraId="5B59ACCC"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63:09:0201056:577;</w:t>
            </w:r>
          </w:p>
          <w:p w14:paraId="1A46E7CD"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63:09:0201056:58;</w:t>
            </w:r>
          </w:p>
          <w:p w14:paraId="2D376736"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63:09:0201056:581;</w:t>
            </w:r>
          </w:p>
          <w:p w14:paraId="417F3DE3"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63:09:0201056:59;</w:t>
            </w:r>
          </w:p>
          <w:p w14:paraId="4975FAF1"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63:09:0201056:60;</w:t>
            </w:r>
          </w:p>
          <w:p w14:paraId="4E28C259"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63:09:0201056:604;</w:t>
            </w:r>
          </w:p>
          <w:p w14:paraId="0CB49F29"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63:09:0201056:607;</w:t>
            </w:r>
          </w:p>
          <w:p w14:paraId="084A9EAC"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63:09:0201056:629;</w:t>
            </w:r>
          </w:p>
          <w:p w14:paraId="31B5D77F"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63:09:0201056:638;</w:t>
            </w:r>
          </w:p>
          <w:p w14:paraId="2818E0A8"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63:09:0201056:640;</w:t>
            </w:r>
          </w:p>
          <w:p w14:paraId="5D6F4560"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63:09:0201056:645</w:t>
            </w:r>
          </w:p>
          <w:p w14:paraId="10C5647F"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63:09:0201056:646</w:t>
            </w:r>
          </w:p>
          <w:p w14:paraId="7FAD0FD5"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63:09:0201056:648</w:t>
            </w:r>
          </w:p>
          <w:p w14:paraId="2D456B52"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63:09:0201056:660</w:t>
            </w:r>
          </w:p>
          <w:p w14:paraId="5B32F5E4"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 xml:space="preserve">63:09:0201056:70   </w:t>
            </w:r>
          </w:p>
          <w:p w14:paraId="4D100225"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63:09:0201056:72</w:t>
            </w:r>
          </w:p>
          <w:p w14:paraId="7A2F28DE"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63:09:0201056:837</w:t>
            </w:r>
          </w:p>
          <w:p w14:paraId="7E3FCE45"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63:09:0201056:978</w:t>
            </w:r>
          </w:p>
          <w:p w14:paraId="70D9368F"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63:09:0201056:541</w:t>
            </w:r>
          </w:p>
          <w:p w14:paraId="580EF1C7" w14:textId="77777777" w:rsidR="006369E3" w:rsidRPr="00C94BF3" w:rsidRDefault="006369E3" w:rsidP="001C719A">
            <w:pPr>
              <w:pStyle w:val="a0"/>
              <w:numPr>
                <w:ilvl w:val="0"/>
                <w:numId w:val="0"/>
              </w:numPr>
              <w:spacing w:after="0"/>
              <w:rPr>
                <w:color w:val="000000" w:themeColor="text1"/>
                <w:sz w:val="22"/>
                <w:szCs w:val="22"/>
                <w:lang w:val="en-US"/>
              </w:rPr>
            </w:pPr>
            <w:r w:rsidRPr="00C94BF3">
              <w:rPr>
                <w:color w:val="000000" w:themeColor="text1"/>
                <w:sz w:val="22"/>
                <w:szCs w:val="22"/>
                <w:lang w:val="en-US"/>
              </w:rPr>
              <w:t xml:space="preserve">63:09:0201056:545 </w:t>
            </w:r>
          </w:p>
          <w:p w14:paraId="505E3370" w14:textId="77777777" w:rsidR="006369E3" w:rsidRPr="00C94BF3" w:rsidRDefault="006369E3" w:rsidP="001C719A">
            <w:pPr>
              <w:pStyle w:val="a0"/>
              <w:numPr>
                <w:ilvl w:val="0"/>
                <w:numId w:val="0"/>
              </w:numPr>
              <w:spacing w:after="0"/>
              <w:rPr>
                <w:color w:val="000000" w:themeColor="text1"/>
                <w:sz w:val="22"/>
                <w:szCs w:val="22"/>
                <w:lang w:val="en-US"/>
              </w:rPr>
            </w:pPr>
            <w:r w:rsidRPr="00C94BF3">
              <w:rPr>
                <w:color w:val="000000" w:themeColor="text1"/>
                <w:sz w:val="22"/>
                <w:szCs w:val="22"/>
                <w:lang w:val="en-US"/>
              </w:rPr>
              <w:t>63:09:0201056:549</w:t>
            </w:r>
          </w:p>
          <w:p w14:paraId="48E828DA"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lang w:val="en-US"/>
              </w:rPr>
              <w:t xml:space="preserve">63:09:0201056:546              </w:t>
            </w:r>
          </w:p>
        </w:tc>
        <w:tc>
          <w:tcPr>
            <w:tcW w:w="3685" w:type="dxa"/>
            <w:shd w:val="clear" w:color="auto" w:fill="auto"/>
          </w:tcPr>
          <w:p w14:paraId="0D7412E2"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3998" w:type="dxa"/>
            <w:shd w:val="clear" w:color="auto" w:fill="auto"/>
          </w:tcPr>
          <w:p w14:paraId="390519DB" w14:textId="77777777" w:rsidR="006369E3" w:rsidRPr="00C94BF3" w:rsidRDefault="006369E3" w:rsidP="001C719A">
            <w:pPr>
              <w:pStyle w:val="a0"/>
              <w:numPr>
                <w:ilvl w:val="0"/>
                <w:numId w:val="0"/>
              </w:numPr>
              <w:spacing w:after="0"/>
              <w:rPr>
                <w:color w:val="000000" w:themeColor="text1"/>
                <w:sz w:val="22"/>
                <w:szCs w:val="22"/>
              </w:rPr>
            </w:pPr>
            <w:r w:rsidRPr="00C94BF3">
              <w:rPr>
                <w:color w:val="000000" w:themeColor="text1"/>
                <w:sz w:val="22"/>
                <w:szCs w:val="22"/>
              </w:rPr>
              <w:t>Для строительства и дальнейшей эксплуатации индивидуального жилого дома в соответствии с градостроительной зоной Ж-1б</w:t>
            </w:r>
          </w:p>
        </w:tc>
        <w:tc>
          <w:tcPr>
            <w:tcW w:w="3515" w:type="dxa"/>
            <w:shd w:val="clear" w:color="auto" w:fill="auto"/>
          </w:tcPr>
          <w:p w14:paraId="13BDB16A" w14:textId="77777777" w:rsidR="006369E3" w:rsidRPr="00C94BF3" w:rsidRDefault="006369E3" w:rsidP="001C719A">
            <w:pPr>
              <w:ind w:firstLine="0"/>
              <w:jc w:val="left"/>
              <w:rPr>
                <w:color w:val="000000" w:themeColor="text1"/>
              </w:rPr>
            </w:pPr>
            <w:r w:rsidRPr="00C94BF3">
              <w:rPr>
                <w:b/>
                <w:color w:val="000000" w:themeColor="text1"/>
                <w:sz w:val="22"/>
                <w:szCs w:val="22"/>
              </w:rPr>
              <w:t>город Тольятти</w:t>
            </w:r>
          </w:p>
        </w:tc>
      </w:tr>
      <w:tr w:rsidR="00C94BF3" w:rsidRPr="00C94BF3" w14:paraId="72422E85" w14:textId="77777777" w:rsidTr="001C719A">
        <w:tc>
          <w:tcPr>
            <w:tcW w:w="709" w:type="dxa"/>
            <w:shd w:val="clear" w:color="auto" w:fill="auto"/>
          </w:tcPr>
          <w:p w14:paraId="4FF330D4" w14:textId="77777777" w:rsidR="001130CA" w:rsidRPr="00C94BF3" w:rsidRDefault="001130CA" w:rsidP="001C719A">
            <w:pPr>
              <w:ind w:firstLine="0"/>
              <w:jc w:val="center"/>
              <w:rPr>
                <w:bCs/>
                <w:color w:val="000000" w:themeColor="text1"/>
                <w:sz w:val="22"/>
                <w:szCs w:val="22"/>
              </w:rPr>
            </w:pPr>
            <w:r w:rsidRPr="00C94BF3">
              <w:rPr>
                <w:bCs/>
                <w:color w:val="000000" w:themeColor="text1"/>
                <w:sz w:val="22"/>
                <w:szCs w:val="22"/>
              </w:rPr>
              <w:t>3</w:t>
            </w:r>
          </w:p>
        </w:tc>
        <w:tc>
          <w:tcPr>
            <w:tcW w:w="2977" w:type="dxa"/>
            <w:shd w:val="clear" w:color="auto" w:fill="auto"/>
          </w:tcPr>
          <w:p w14:paraId="3FA5051D"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63:09:0201056:524</w:t>
            </w:r>
          </w:p>
        </w:tc>
        <w:tc>
          <w:tcPr>
            <w:tcW w:w="3685" w:type="dxa"/>
            <w:shd w:val="clear" w:color="auto" w:fill="auto"/>
          </w:tcPr>
          <w:p w14:paraId="38C20A0B"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3998" w:type="dxa"/>
            <w:shd w:val="clear" w:color="auto" w:fill="auto"/>
          </w:tcPr>
          <w:p w14:paraId="0708200A"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Для ведения личного подсобного хозяйства</w:t>
            </w:r>
          </w:p>
        </w:tc>
        <w:tc>
          <w:tcPr>
            <w:tcW w:w="3515" w:type="dxa"/>
            <w:shd w:val="clear" w:color="auto" w:fill="auto"/>
          </w:tcPr>
          <w:p w14:paraId="5DC1E384" w14:textId="77777777" w:rsidR="001130CA" w:rsidRPr="00C94BF3" w:rsidRDefault="001130CA" w:rsidP="001C719A">
            <w:pPr>
              <w:ind w:firstLine="0"/>
              <w:jc w:val="left"/>
              <w:rPr>
                <w:color w:val="000000" w:themeColor="text1"/>
              </w:rPr>
            </w:pPr>
            <w:r w:rsidRPr="00C94BF3">
              <w:rPr>
                <w:b/>
                <w:color w:val="000000" w:themeColor="text1"/>
                <w:sz w:val="22"/>
                <w:szCs w:val="22"/>
              </w:rPr>
              <w:t>город Тольятти</w:t>
            </w:r>
          </w:p>
        </w:tc>
      </w:tr>
      <w:tr w:rsidR="00C94BF3" w:rsidRPr="00C94BF3" w14:paraId="23BD385F" w14:textId="77777777" w:rsidTr="001C719A">
        <w:tc>
          <w:tcPr>
            <w:tcW w:w="709" w:type="dxa"/>
            <w:shd w:val="clear" w:color="auto" w:fill="auto"/>
          </w:tcPr>
          <w:p w14:paraId="6FFF8FE9" w14:textId="77777777" w:rsidR="001130CA" w:rsidRPr="00C94BF3" w:rsidRDefault="001130CA" w:rsidP="001C719A">
            <w:pPr>
              <w:ind w:firstLine="0"/>
              <w:jc w:val="center"/>
              <w:rPr>
                <w:bCs/>
                <w:color w:val="000000" w:themeColor="text1"/>
                <w:sz w:val="22"/>
                <w:szCs w:val="22"/>
              </w:rPr>
            </w:pPr>
            <w:r w:rsidRPr="00C94BF3">
              <w:rPr>
                <w:bCs/>
                <w:color w:val="000000" w:themeColor="text1"/>
                <w:sz w:val="22"/>
                <w:szCs w:val="22"/>
              </w:rPr>
              <w:t>4</w:t>
            </w:r>
          </w:p>
        </w:tc>
        <w:tc>
          <w:tcPr>
            <w:tcW w:w="2977" w:type="dxa"/>
            <w:shd w:val="clear" w:color="auto" w:fill="auto"/>
          </w:tcPr>
          <w:p w14:paraId="3A40D78E" w14:textId="77777777" w:rsidR="001130CA" w:rsidRPr="00C94BF3" w:rsidRDefault="001130CA" w:rsidP="001C719A">
            <w:pPr>
              <w:pStyle w:val="a0"/>
              <w:numPr>
                <w:ilvl w:val="0"/>
                <w:numId w:val="0"/>
              </w:numPr>
              <w:spacing w:after="0"/>
              <w:ind w:left="1"/>
              <w:rPr>
                <w:color w:val="000000" w:themeColor="text1"/>
                <w:sz w:val="22"/>
                <w:szCs w:val="22"/>
              </w:rPr>
            </w:pPr>
            <w:r w:rsidRPr="00C94BF3">
              <w:rPr>
                <w:color w:val="000000" w:themeColor="text1"/>
                <w:sz w:val="22"/>
                <w:szCs w:val="22"/>
              </w:rPr>
              <w:t xml:space="preserve">63:09:0201056:533; 63:09:0201056:535; 63:09:0201056:538 63:09:0201056:540; </w:t>
            </w:r>
          </w:p>
          <w:p w14:paraId="649A2A71"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63:09:0201056:590;</w:t>
            </w:r>
          </w:p>
          <w:p w14:paraId="095B1250"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63:09:0201056:9</w:t>
            </w:r>
          </w:p>
        </w:tc>
        <w:tc>
          <w:tcPr>
            <w:tcW w:w="3685" w:type="dxa"/>
            <w:shd w:val="clear" w:color="auto" w:fill="auto"/>
          </w:tcPr>
          <w:p w14:paraId="05DA31B3"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3998" w:type="dxa"/>
            <w:shd w:val="clear" w:color="auto" w:fill="auto"/>
          </w:tcPr>
          <w:p w14:paraId="1EB16111"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Для дальнейшего использования индивидуального жилого дома</w:t>
            </w:r>
          </w:p>
        </w:tc>
        <w:tc>
          <w:tcPr>
            <w:tcW w:w="3515" w:type="dxa"/>
            <w:shd w:val="clear" w:color="auto" w:fill="auto"/>
          </w:tcPr>
          <w:p w14:paraId="15E59621" w14:textId="77777777" w:rsidR="001130CA" w:rsidRPr="00C94BF3" w:rsidRDefault="001130CA" w:rsidP="001C719A">
            <w:pPr>
              <w:ind w:firstLine="0"/>
              <w:jc w:val="left"/>
              <w:rPr>
                <w:color w:val="000000" w:themeColor="text1"/>
              </w:rPr>
            </w:pPr>
            <w:r w:rsidRPr="00C94BF3">
              <w:rPr>
                <w:b/>
                <w:color w:val="000000" w:themeColor="text1"/>
                <w:sz w:val="22"/>
                <w:szCs w:val="22"/>
              </w:rPr>
              <w:t>город Тольятти</w:t>
            </w:r>
          </w:p>
        </w:tc>
      </w:tr>
      <w:tr w:rsidR="00C94BF3" w:rsidRPr="00C94BF3" w14:paraId="0F0F5AA8" w14:textId="77777777" w:rsidTr="001C719A">
        <w:tc>
          <w:tcPr>
            <w:tcW w:w="709" w:type="dxa"/>
            <w:shd w:val="clear" w:color="auto" w:fill="auto"/>
          </w:tcPr>
          <w:p w14:paraId="2D2859D2" w14:textId="77777777" w:rsidR="001130CA" w:rsidRPr="00C94BF3" w:rsidRDefault="001130CA" w:rsidP="001C719A">
            <w:pPr>
              <w:ind w:firstLine="0"/>
              <w:jc w:val="center"/>
              <w:rPr>
                <w:bCs/>
                <w:color w:val="000000" w:themeColor="text1"/>
                <w:sz w:val="22"/>
                <w:szCs w:val="22"/>
              </w:rPr>
            </w:pPr>
            <w:r w:rsidRPr="00C94BF3">
              <w:rPr>
                <w:bCs/>
                <w:color w:val="000000" w:themeColor="text1"/>
                <w:sz w:val="22"/>
                <w:szCs w:val="22"/>
              </w:rPr>
              <w:t>5</w:t>
            </w:r>
          </w:p>
        </w:tc>
        <w:tc>
          <w:tcPr>
            <w:tcW w:w="2977" w:type="dxa"/>
            <w:shd w:val="clear" w:color="auto" w:fill="auto"/>
          </w:tcPr>
          <w:p w14:paraId="000AA7CF"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63:09:0201056:553</w:t>
            </w:r>
          </w:p>
          <w:p w14:paraId="33D44D7F"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63:09:0201056:654</w:t>
            </w:r>
          </w:p>
          <w:p w14:paraId="72ADDBCC"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63:09:0201056:655</w:t>
            </w:r>
          </w:p>
        </w:tc>
        <w:tc>
          <w:tcPr>
            <w:tcW w:w="3685" w:type="dxa"/>
            <w:shd w:val="clear" w:color="auto" w:fill="auto"/>
          </w:tcPr>
          <w:p w14:paraId="12D626B6"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3998" w:type="dxa"/>
            <w:shd w:val="clear" w:color="auto" w:fill="auto"/>
          </w:tcPr>
          <w:p w14:paraId="3C97C280"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Приусадебный участок</w:t>
            </w:r>
          </w:p>
        </w:tc>
        <w:tc>
          <w:tcPr>
            <w:tcW w:w="3515" w:type="dxa"/>
            <w:shd w:val="clear" w:color="auto" w:fill="auto"/>
          </w:tcPr>
          <w:p w14:paraId="250D6CB0" w14:textId="77777777" w:rsidR="001130CA" w:rsidRPr="00C94BF3" w:rsidRDefault="001130CA" w:rsidP="001C719A">
            <w:pPr>
              <w:ind w:firstLine="0"/>
              <w:jc w:val="left"/>
              <w:rPr>
                <w:color w:val="000000" w:themeColor="text1"/>
              </w:rPr>
            </w:pPr>
            <w:r w:rsidRPr="00C94BF3">
              <w:rPr>
                <w:b/>
                <w:color w:val="000000" w:themeColor="text1"/>
                <w:sz w:val="22"/>
                <w:szCs w:val="22"/>
              </w:rPr>
              <w:t>город Тольятти</w:t>
            </w:r>
          </w:p>
        </w:tc>
      </w:tr>
      <w:tr w:rsidR="00C94BF3" w:rsidRPr="00C94BF3" w14:paraId="3C3A91FC" w14:textId="77777777" w:rsidTr="001C719A">
        <w:tc>
          <w:tcPr>
            <w:tcW w:w="709" w:type="dxa"/>
            <w:shd w:val="clear" w:color="auto" w:fill="auto"/>
          </w:tcPr>
          <w:p w14:paraId="5B1593C8" w14:textId="77777777" w:rsidR="001130CA" w:rsidRPr="00C94BF3" w:rsidRDefault="001130CA" w:rsidP="001C719A">
            <w:pPr>
              <w:ind w:firstLine="0"/>
              <w:jc w:val="center"/>
              <w:rPr>
                <w:bCs/>
                <w:color w:val="000000" w:themeColor="text1"/>
                <w:sz w:val="22"/>
                <w:szCs w:val="22"/>
              </w:rPr>
            </w:pPr>
            <w:r w:rsidRPr="00C94BF3">
              <w:rPr>
                <w:bCs/>
                <w:color w:val="000000" w:themeColor="text1"/>
                <w:sz w:val="22"/>
                <w:szCs w:val="22"/>
              </w:rPr>
              <w:t>6</w:t>
            </w:r>
          </w:p>
        </w:tc>
        <w:tc>
          <w:tcPr>
            <w:tcW w:w="2977" w:type="dxa"/>
            <w:shd w:val="clear" w:color="auto" w:fill="auto"/>
          </w:tcPr>
          <w:p w14:paraId="65D334B3"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63:09:0201056:574</w:t>
            </w:r>
          </w:p>
          <w:p w14:paraId="72999715"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63:09:0201056:667</w:t>
            </w:r>
          </w:p>
          <w:p w14:paraId="0945FB97"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63:09:0201056:961</w:t>
            </w:r>
          </w:p>
          <w:p w14:paraId="5CD1862D"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63:09:0201056:962</w:t>
            </w:r>
          </w:p>
        </w:tc>
        <w:tc>
          <w:tcPr>
            <w:tcW w:w="3685" w:type="dxa"/>
            <w:shd w:val="clear" w:color="auto" w:fill="auto"/>
          </w:tcPr>
          <w:p w14:paraId="6D1560A2"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3998" w:type="dxa"/>
            <w:shd w:val="clear" w:color="auto" w:fill="auto"/>
          </w:tcPr>
          <w:p w14:paraId="68292375"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Для строительства индивидуального жилого дома</w:t>
            </w:r>
          </w:p>
        </w:tc>
        <w:tc>
          <w:tcPr>
            <w:tcW w:w="3515" w:type="dxa"/>
            <w:shd w:val="clear" w:color="auto" w:fill="auto"/>
          </w:tcPr>
          <w:p w14:paraId="0D421C0B" w14:textId="77777777" w:rsidR="001130CA" w:rsidRPr="00C94BF3" w:rsidRDefault="001130CA" w:rsidP="001C719A">
            <w:pPr>
              <w:ind w:firstLine="0"/>
              <w:jc w:val="left"/>
              <w:rPr>
                <w:color w:val="000000" w:themeColor="text1"/>
              </w:rPr>
            </w:pPr>
            <w:r w:rsidRPr="00C94BF3">
              <w:rPr>
                <w:b/>
                <w:color w:val="000000" w:themeColor="text1"/>
                <w:sz w:val="22"/>
                <w:szCs w:val="22"/>
              </w:rPr>
              <w:t>город Тольятти</w:t>
            </w:r>
          </w:p>
        </w:tc>
      </w:tr>
      <w:tr w:rsidR="00C94BF3" w:rsidRPr="00C94BF3" w14:paraId="01BC0021" w14:textId="77777777" w:rsidTr="001C719A">
        <w:tc>
          <w:tcPr>
            <w:tcW w:w="709" w:type="dxa"/>
            <w:shd w:val="clear" w:color="auto" w:fill="auto"/>
          </w:tcPr>
          <w:p w14:paraId="2DFF4F08" w14:textId="77777777" w:rsidR="001130CA" w:rsidRPr="00C94BF3" w:rsidRDefault="001130CA" w:rsidP="001C719A">
            <w:pPr>
              <w:ind w:firstLine="0"/>
              <w:jc w:val="center"/>
              <w:rPr>
                <w:bCs/>
                <w:color w:val="000000" w:themeColor="text1"/>
                <w:sz w:val="22"/>
                <w:szCs w:val="22"/>
              </w:rPr>
            </w:pPr>
            <w:r w:rsidRPr="00C94BF3">
              <w:rPr>
                <w:bCs/>
                <w:color w:val="000000" w:themeColor="text1"/>
                <w:sz w:val="22"/>
                <w:szCs w:val="22"/>
              </w:rPr>
              <w:t>7</w:t>
            </w:r>
          </w:p>
        </w:tc>
        <w:tc>
          <w:tcPr>
            <w:tcW w:w="2977" w:type="dxa"/>
            <w:shd w:val="clear" w:color="auto" w:fill="auto"/>
          </w:tcPr>
          <w:p w14:paraId="3687C19F"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63:09:0201056:601;</w:t>
            </w:r>
          </w:p>
          <w:p w14:paraId="111BB0D4"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63:09:0201056:602;</w:t>
            </w:r>
          </w:p>
          <w:p w14:paraId="6E5B741A"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63:09:0201056:606;</w:t>
            </w:r>
          </w:p>
          <w:p w14:paraId="45820766"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63:09:0201056:636;</w:t>
            </w:r>
          </w:p>
          <w:p w14:paraId="2862BAEF"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63:09:0201056:643;</w:t>
            </w:r>
          </w:p>
          <w:p w14:paraId="6EAA255C"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63:09:0201056:650</w:t>
            </w:r>
          </w:p>
          <w:p w14:paraId="10681FA7"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63:09:0201056:659</w:t>
            </w:r>
          </w:p>
          <w:p w14:paraId="05930C6F"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63:09:0201056:672</w:t>
            </w:r>
          </w:p>
          <w:p w14:paraId="7550ABBA"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63:09:0201056:678</w:t>
            </w:r>
          </w:p>
          <w:p w14:paraId="32D9019F"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63:09:0201056:833</w:t>
            </w:r>
          </w:p>
          <w:p w14:paraId="4A1FFEC3"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63:09:0201056:926</w:t>
            </w:r>
          </w:p>
        </w:tc>
        <w:tc>
          <w:tcPr>
            <w:tcW w:w="3685" w:type="dxa"/>
            <w:shd w:val="clear" w:color="auto" w:fill="auto"/>
          </w:tcPr>
          <w:p w14:paraId="487D5C0D"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3998" w:type="dxa"/>
            <w:shd w:val="clear" w:color="auto" w:fill="auto"/>
          </w:tcPr>
          <w:p w14:paraId="0C413711"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Для ведения развитого личного подсобного хозяйства</w:t>
            </w:r>
          </w:p>
        </w:tc>
        <w:tc>
          <w:tcPr>
            <w:tcW w:w="3515" w:type="dxa"/>
            <w:shd w:val="clear" w:color="auto" w:fill="auto"/>
          </w:tcPr>
          <w:p w14:paraId="3CEA4092" w14:textId="77777777" w:rsidR="001130CA" w:rsidRPr="00C94BF3" w:rsidRDefault="001130CA" w:rsidP="001C719A">
            <w:pPr>
              <w:ind w:firstLine="0"/>
              <w:jc w:val="left"/>
              <w:rPr>
                <w:color w:val="000000" w:themeColor="text1"/>
              </w:rPr>
            </w:pPr>
            <w:r w:rsidRPr="00C94BF3">
              <w:rPr>
                <w:b/>
                <w:color w:val="000000" w:themeColor="text1"/>
                <w:sz w:val="22"/>
                <w:szCs w:val="22"/>
              </w:rPr>
              <w:t>город Тольятти</w:t>
            </w:r>
          </w:p>
        </w:tc>
      </w:tr>
      <w:tr w:rsidR="00C94BF3" w:rsidRPr="00C94BF3" w14:paraId="521B1147" w14:textId="77777777" w:rsidTr="001C719A">
        <w:tc>
          <w:tcPr>
            <w:tcW w:w="709" w:type="dxa"/>
            <w:shd w:val="clear" w:color="auto" w:fill="auto"/>
          </w:tcPr>
          <w:p w14:paraId="245D925C" w14:textId="77777777" w:rsidR="001130CA" w:rsidRPr="00C94BF3" w:rsidRDefault="001130CA" w:rsidP="001C719A">
            <w:pPr>
              <w:ind w:firstLine="0"/>
              <w:jc w:val="center"/>
              <w:rPr>
                <w:bCs/>
                <w:color w:val="000000" w:themeColor="text1"/>
                <w:sz w:val="22"/>
                <w:szCs w:val="22"/>
              </w:rPr>
            </w:pPr>
            <w:r w:rsidRPr="00C94BF3">
              <w:rPr>
                <w:bCs/>
                <w:color w:val="000000" w:themeColor="text1"/>
                <w:sz w:val="22"/>
                <w:szCs w:val="22"/>
              </w:rPr>
              <w:t>8</w:t>
            </w:r>
          </w:p>
        </w:tc>
        <w:tc>
          <w:tcPr>
            <w:tcW w:w="2977" w:type="dxa"/>
            <w:shd w:val="clear" w:color="auto" w:fill="auto"/>
          </w:tcPr>
          <w:p w14:paraId="34C498E2"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63:09:0201056:842</w:t>
            </w:r>
          </w:p>
        </w:tc>
        <w:tc>
          <w:tcPr>
            <w:tcW w:w="3685" w:type="dxa"/>
            <w:shd w:val="clear" w:color="auto" w:fill="auto"/>
          </w:tcPr>
          <w:p w14:paraId="7529EF30"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3998" w:type="dxa"/>
            <w:shd w:val="clear" w:color="auto" w:fill="auto"/>
          </w:tcPr>
          <w:p w14:paraId="64CA0384"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для эксплуатации объекта – кладбища</w:t>
            </w:r>
          </w:p>
        </w:tc>
        <w:tc>
          <w:tcPr>
            <w:tcW w:w="3515" w:type="dxa"/>
            <w:shd w:val="clear" w:color="auto" w:fill="auto"/>
          </w:tcPr>
          <w:p w14:paraId="34F5BB31" w14:textId="77777777" w:rsidR="001130CA" w:rsidRPr="00C94BF3" w:rsidRDefault="001130CA" w:rsidP="001C719A">
            <w:pPr>
              <w:ind w:firstLine="0"/>
              <w:jc w:val="left"/>
              <w:rPr>
                <w:color w:val="000000" w:themeColor="text1"/>
              </w:rPr>
            </w:pPr>
            <w:r w:rsidRPr="00C94BF3">
              <w:rPr>
                <w:b/>
                <w:color w:val="000000" w:themeColor="text1"/>
                <w:sz w:val="22"/>
                <w:szCs w:val="22"/>
              </w:rPr>
              <w:t>город Тольятти</w:t>
            </w:r>
          </w:p>
        </w:tc>
      </w:tr>
      <w:tr w:rsidR="00C94BF3" w:rsidRPr="00C94BF3" w14:paraId="6FAEFD9F" w14:textId="77777777" w:rsidTr="001C719A">
        <w:tc>
          <w:tcPr>
            <w:tcW w:w="709" w:type="dxa"/>
            <w:shd w:val="clear" w:color="auto" w:fill="auto"/>
          </w:tcPr>
          <w:p w14:paraId="7372BFC2" w14:textId="77777777" w:rsidR="001130CA" w:rsidRPr="00C94BF3" w:rsidRDefault="001130CA" w:rsidP="001C719A">
            <w:pPr>
              <w:ind w:firstLine="0"/>
              <w:jc w:val="center"/>
              <w:rPr>
                <w:bCs/>
                <w:color w:val="000000" w:themeColor="text1"/>
                <w:sz w:val="22"/>
                <w:szCs w:val="22"/>
              </w:rPr>
            </w:pPr>
            <w:r w:rsidRPr="00C94BF3">
              <w:rPr>
                <w:bCs/>
                <w:color w:val="000000" w:themeColor="text1"/>
                <w:sz w:val="22"/>
                <w:szCs w:val="22"/>
              </w:rPr>
              <w:t>9</w:t>
            </w:r>
          </w:p>
        </w:tc>
        <w:tc>
          <w:tcPr>
            <w:tcW w:w="2977" w:type="dxa"/>
            <w:shd w:val="clear" w:color="auto" w:fill="auto"/>
          </w:tcPr>
          <w:p w14:paraId="1433760E"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63:09:0201056:931</w:t>
            </w:r>
          </w:p>
          <w:p w14:paraId="1544C53D"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63:09:0201056:941</w:t>
            </w:r>
          </w:p>
        </w:tc>
        <w:tc>
          <w:tcPr>
            <w:tcW w:w="3685" w:type="dxa"/>
            <w:shd w:val="clear" w:color="auto" w:fill="auto"/>
          </w:tcPr>
          <w:p w14:paraId="0A4F79F3"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3998" w:type="dxa"/>
            <w:shd w:val="clear" w:color="auto" w:fill="auto"/>
          </w:tcPr>
          <w:p w14:paraId="26060904"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для индивидуального жилищного строительства (2.1)</w:t>
            </w:r>
          </w:p>
        </w:tc>
        <w:tc>
          <w:tcPr>
            <w:tcW w:w="3515" w:type="dxa"/>
            <w:shd w:val="clear" w:color="auto" w:fill="auto"/>
          </w:tcPr>
          <w:p w14:paraId="50949899" w14:textId="77777777" w:rsidR="001130CA" w:rsidRPr="00C94BF3" w:rsidRDefault="001130CA" w:rsidP="001C719A">
            <w:pPr>
              <w:ind w:firstLine="0"/>
              <w:jc w:val="left"/>
              <w:rPr>
                <w:color w:val="000000" w:themeColor="text1"/>
              </w:rPr>
            </w:pPr>
            <w:r w:rsidRPr="00C94BF3">
              <w:rPr>
                <w:b/>
                <w:color w:val="000000" w:themeColor="text1"/>
                <w:sz w:val="22"/>
                <w:szCs w:val="22"/>
              </w:rPr>
              <w:t>город Тольятти</w:t>
            </w:r>
          </w:p>
        </w:tc>
      </w:tr>
      <w:tr w:rsidR="00C94BF3" w:rsidRPr="00C94BF3" w14:paraId="09DD7BD4" w14:textId="77777777" w:rsidTr="001C719A">
        <w:tc>
          <w:tcPr>
            <w:tcW w:w="709" w:type="dxa"/>
            <w:shd w:val="clear" w:color="auto" w:fill="auto"/>
          </w:tcPr>
          <w:p w14:paraId="2744A703" w14:textId="77777777" w:rsidR="001130CA" w:rsidRPr="00C94BF3" w:rsidRDefault="001130CA" w:rsidP="001C719A">
            <w:pPr>
              <w:ind w:firstLine="0"/>
              <w:jc w:val="center"/>
              <w:rPr>
                <w:bCs/>
                <w:color w:val="000000" w:themeColor="text1"/>
                <w:sz w:val="22"/>
                <w:szCs w:val="22"/>
              </w:rPr>
            </w:pPr>
            <w:r w:rsidRPr="00C94BF3">
              <w:rPr>
                <w:bCs/>
                <w:color w:val="000000" w:themeColor="text1"/>
                <w:sz w:val="22"/>
                <w:szCs w:val="22"/>
              </w:rPr>
              <w:t>10</w:t>
            </w:r>
          </w:p>
        </w:tc>
        <w:tc>
          <w:tcPr>
            <w:tcW w:w="2977" w:type="dxa"/>
            <w:shd w:val="clear" w:color="auto" w:fill="auto"/>
          </w:tcPr>
          <w:p w14:paraId="0FC7E773"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63:09:0201056:934</w:t>
            </w:r>
          </w:p>
        </w:tc>
        <w:tc>
          <w:tcPr>
            <w:tcW w:w="3685" w:type="dxa"/>
            <w:shd w:val="clear" w:color="auto" w:fill="auto"/>
          </w:tcPr>
          <w:p w14:paraId="0306D397"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3998" w:type="dxa"/>
            <w:shd w:val="clear" w:color="auto" w:fill="auto"/>
          </w:tcPr>
          <w:p w14:paraId="37EFECCC"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индивидуальные жилые дома</w:t>
            </w:r>
          </w:p>
        </w:tc>
        <w:tc>
          <w:tcPr>
            <w:tcW w:w="3515" w:type="dxa"/>
            <w:shd w:val="clear" w:color="auto" w:fill="auto"/>
          </w:tcPr>
          <w:p w14:paraId="0A5C16A5" w14:textId="77777777" w:rsidR="001130CA" w:rsidRPr="00C94BF3" w:rsidRDefault="001130CA" w:rsidP="001C719A">
            <w:pPr>
              <w:ind w:firstLine="0"/>
              <w:jc w:val="left"/>
              <w:rPr>
                <w:color w:val="000000" w:themeColor="text1"/>
              </w:rPr>
            </w:pPr>
            <w:r w:rsidRPr="00C94BF3">
              <w:rPr>
                <w:b/>
                <w:color w:val="000000" w:themeColor="text1"/>
                <w:sz w:val="22"/>
                <w:szCs w:val="22"/>
              </w:rPr>
              <w:t>город Тольятти</w:t>
            </w:r>
          </w:p>
        </w:tc>
      </w:tr>
      <w:tr w:rsidR="00C94BF3" w:rsidRPr="00C94BF3" w14:paraId="6710D785" w14:textId="77777777" w:rsidTr="001C719A">
        <w:tc>
          <w:tcPr>
            <w:tcW w:w="709" w:type="dxa"/>
            <w:shd w:val="clear" w:color="auto" w:fill="auto"/>
          </w:tcPr>
          <w:p w14:paraId="10E43D39" w14:textId="77777777" w:rsidR="001130CA" w:rsidRPr="00C94BF3" w:rsidRDefault="001130CA" w:rsidP="001C719A">
            <w:pPr>
              <w:ind w:firstLine="0"/>
              <w:jc w:val="center"/>
              <w:rPr>
                <w:bCs/>
                <w:color w:val="000000" w:themeColor="text1"/>
                <w:sz w:val="22"/>
                <w:szCs w:val="22"/>
              </w:rPr>
            </w:pPr>
            <w:r w:rsidRPr="00C94BF3">
              <w:rPr>
                <w:bCs/>
                <w:color w:val="000000" w:themeColor="text1"/>
                <w:sz w:val="22"/>
                <w:szCs w:val="22"/>
              </w:rPr>
              <w:t>11</w:t>
            </w:r>
          </w:p>
        </w:tc>
        <w:tc>
          <w:tcPr>
            <w:tcW w:w="2977" w:type="dxa"/>
            <w:shd w:val="clear" w:color="auto" w:fill="auto"/>
          </w:tcPr>
          <w:p w14:paraId="1F0D78F1" w14:textId="77777777" w:rsidR="001130CA" w:rsidRPr="00C94BF3" w:rsidRDefault="001130CA" w:rsidP="001C719A">
            <w:pPr>
              <w:pStyle w:val="a0"/>
              <w:numPr>
                <w:ilvl w:val="0"/>
                <w:numId w:val="0"/>
              </w:numPr>
              <w:spacing w:after="0"/>
              <w:ind w:left="1"/>
              <w:rPr>
                <w:color w:val="000000" w:themeColor="text1"/>
                <w:sz w:val="22"/>
                <w:szCs w:val="22"/>
              </w:rPr>
            </w:pPr>
            <w:r w:rsidRPr="00C94BF3">
              <w:rPr>
                <w:color w:val="000000" w:themeColor="text1"/>
                <w:sz w:val="22"/>
                <w:szCs w:val="22"/>
              </w:rPr>
              <w:t xml:space="preserve">63:09:0201056:902 63:09:0201056:903 63:09:0201056:904 63:09:0201056:905 63:09:0201056:907 63:09:0201056:911 63:09:0201056:912 </w:t>
            </w:r>
          </w:p>
        </w:tc>
        <w:tc>
          <w:tcPr>
            <w:tcW w:w="3685" w:type="dxa"/>
            <w:shd w:val="clear" w:color="auto" w:fill="auto"/>
          </w:tcPr>
          <w:p w14:paraId="62E58918"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3998" w:type="dxa"/>
            <w:shd w:val="clear" w:color="auto" w:fill="auto"/>
          </w:tcPr>
          <w:p w14:paraId="1AC94BDE"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улицы, проезды, парки, набережные, городские сады, скверы, бульвары</w:t>
            </w:r>
          </w:p>
        </w:tc>
        <w:tc>
          <w:tcPr>
            <w:tcW w:w="3515" w:type="dxa"/>
            <w:shd w:val="clear" w:color="auto" w:fill="auto"/>
          </w:tcPr>
          <w:p w14:paraId="37703793" w14:textId="77777777" w:rsidR="001130CA" w:rsidRPr="00C94BF3" w:rsidRDefault="001130CA" w:rsidP="001C719A">
            <w:pPr>
              <w:ind w:firstLine="0"/>
              <w:jc w:val="left"/>
              <w:rPr>
                <w:color w:val="000000" w:themeColor="text1"/>
              </w:rPr>
            </w:pPr>
            <w:r w:rsidRPr="00C94BF3">
              <w:rPr>
                <w:b/>
                <w:color w:val="000000" w:themeColor="text1"/>
                <w:sz w:val="22"/>
                <w:szCs w:val="22"/>
              </w:rPr>
              <w:t>город Тольятти</w:t>
            </w:r>
          </w:p>
        </w:tc>
      </w:tr>
      <w:tr w:rsidR="00C94BF3" w:rsidRPr="00C94BF3" w14:paraId="166DD257" w14:textId="77777777" w:rsidTr="001C719A">
        <w:tc>
          <w:tcPr>
            <w:tcW w:w="709" w:type="dxa"/>
            <w:shd w:val="clear" w:color="auto" w:fill="auto"/>
          </w:tcPr>
          <w:p w14:paraId="0C28F059" w14:textId="77777777" w:rsidR="001130CA" w:rsidRPr="00C94BF3" w:rsidRDefault="001130CA" w:rsidP="001C719A">
            <w:pPr>
              <w:ind w:firstLine="0"/>
              <w:jc w:val="center"/>
              <w:rPr>
                <w:bCs/>
                <w:color w:val="000000" w:themeColor="text1"/>
                <w:sz w:val="22"/>
                <w:szCs w:val="22"/>
              </w:rPr>
            </w:pPr>
            <w:r w:rsidRPr="00C94BF3">
              <w:rPr>
                <w:bCs/>
                <w:color w:val="000000" w:themeColor="text1"/>
                <w:sz w:val="22"/>
                <w:szCs w:val="22"/>
              </w:rPr>
              <w:t>12</w:t>
            </w:r>
          </w:p>
        </w:tc>
        <w:tc>
          <w:tcPr>
            <w:tcW w:w="2977" w:type="dxa"/>
            <w:shd w:val="clear" w:color="auto" w:fill="auto"/>
          </w:tcPr>
          <w:p w14:paraId="19993072"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63:09:0201056:924</w:t>
            </w:r>
          </w:p>
          <w:p w14:paraId="24E43C0A"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63:09:0201056:925</w:t>
            </w:r>
          </w:p>
        </w:tc>
        <w:tc>
          <w:tcPr>
            <w:tcW w:w="3685" w:type="dxa"/>
            <w:shd w:val="clear" w:color="auto" w:fill="auto"/>
          </w:tcPr>
          <w:p w14:paraId="62E00F11"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Земли населенного пункта</w:t>
            </w:r>
          </w:p>
        </w:tc>
        <w:tc>
          <w:tcPr>
            <w:tcW w:w="3998" w:type="dxa"/>
            <w:shd w:val="clear" w:color="auto" w:fill="auto"/>
          </w:tcPr>
          <w:p w14:paraId="48AEEB4C" w14:textId="77777777" w:rsidR="001130CA" w:rsidRPr="00C94BF3" w:rsidRDefault="001130CA" w:rsidP="001C719A">
            <w:pPr>
              <w:pStyle w:val="a0"/>
              <w:numPr>
                <w:ilvl w:val="0"/>
                <w:numId w:val="0"/>
              </w:numPr>
              <w:spacing w:after="0"/>
              <w:rPr>
                <w:color w:val="000000" w:themeColor="text1"/>
                <w:sz w:val="22"/>
                <w:szCs w:val="22"/>
              </w:rPr>
            </w:pPr>
            <w:r w:rsidRPr="00C94BF3">
              <w:rPr>
                <w:color w:val="000000" w:themeColor="text1"/>
                <w:sz w:val="22"/>
                <w:szCs w:val="22"/>
              </w:rPr>
              <w:t>для строительства улично-дорожной сети, инженерных сетей и сооружений</w:t>
            </w:r>
          </w:p>
        </w:tc>
        <w:tc>
          <w:tcPr>
            <w:tcW w:w="3515" w:type="dxa"/>
            <w:shd w:val="clear" w:color="auto" w:fill="auto"/>
          </w:tcPr>
          <w:p w14:paraId="7985A091" w14:textId="77777777" w:rsidR="001130CA" w:rsidRPr="00C94BF3" w:rsidRDefault="001130CA" w:rsidP="001C719A">
            <w:pPr>
              <w:ind w:firstLine="0"/>
              <w:jc w:val="left"/>
              <w:rPr>
                <w:color w:val="000000" w:themeColor="text1"/>
              </w:rPr>
            </w:pPr>
            <w:r w:rsidRPr="00C94BF3">
              <w:rPr>
                <w:b/>
                <w:color w:val="000000" w:themeColor="text1"/>
                <w:sz w:val="22"/>
                <w:szCs w:val="22"/>
              </w:rPr>
              <w:t>город Тольятти</w:t>
            </w:r>
          </w:p>
        </w:tc>
      </w:tr>
      <w:tr w:rsidR="00C94BF3" w:rsidRPr="00C94BF3" w14:paraId="10091D6A" w14:textId="77777777" w:rsidTr="001C719A">
        <w:tc>
          <w:tcPr>
            <w:tcW w:w="709" w:type="dxa"/>
            <w:shd w:val="clear" w:color="auto" w:fill="auto"/>
          </w:tcPr>
          <w:p w14:paraId="71EB1DDD" w14:textId="6EC317E3" w:rsidR="00686B76" w:rsidRPr="00C94BF3" w:rsidRDefault="00686B76" w:rsidP="001C719A">
            <w:pPr>
              <w:ind w:firstLine="0"/>
              <w:jc w:val="center"/>
              <w:rPr>
                <w:bCs/>
                <w:color w:val="000000" w:themeColor="text1"/>
                <w:sz w:val="22"/>
                <w:szCs w:val="22"/>
              </w:rPr>
            </w:pPr>
            <w:r w:rsidRPr="00C94BF3">
              <w:rPr>
                <w:bCs/>
                <w:color w:val="000000" w:themeColor="text1"/>
                <w:sz w:val="22"/>
                <w:szCs w:val="22"/>
              </w:rPr>
              <w:t>13</w:t>
            </w:r>
          </w:p>
        </w:tc>
        <w:tc>
          <w:tcPr>
            <w:tcW w:w="2977" w:type="dxa"/>
            <w:shd w:val="clear" w:color="auto" w:fill="auto"/>
          </w:tcPr>
          <w:p w14:paraId="63E5A4CA" w14:textId="15037CF8" w:rsidR="00686B76" w:rsidRPr="00C94BF3" w:rsidRDefault="00686B76" w:rsidP="001C719A">
            <w:pPr>
              <w:pStyle w:val="a0"/>
              <w:numPr>
                <w:ilvl w:val="0"/>
                <w:numId w:val="0"/>
              </w:numPr>
              <w:spacing w:after="0"/>
              <w:rPr>
                <w:color w:val="000000" w:themeColor="text1"/>
                <w:sz w:val="22"/>
                <w:szCs w:val="22"/>
              </w:rPr>
            </w:pPr>
            <w:r w:rsidRPr="00C94BF3">
              <w:rPr>
                <w:color w:val="000000" w:themeColor="text1"/>
                <w:sz w:val="22"/>
                <w:szCs w:val="22"/>
              </w:rPr>
              <w:t>63:09:0000000:2774</w:t>
            </w:r>
          </w:p>
        </w:tc>
        <w:tc>
          <w:tcPr>
            <w:tcW w:w="3685" w:type="dxa"/>
            <w:shd w:val="clear" w:color="auto" w:fill="auto"/>
          </w:tcPr>
          <w:p w14:paraId="7BEFBCCF" w14:textId="41DE00F3" w:rsidR="00686B76" w:rsidRPr="00C94BF3" w:rsidRDefault="00686B76" w:rsidP="001C719A">
            <w:pPr>
              <w:pStyle w:val="a0"/>
              <w:numPr>
                <w:ilvl w:val="0"/>
                <w:numId w:val="0"/>
              </w:numPr>
              <w:spacing w:after="0"/>
              <w:rPr>
                <w:color w:val="000000" w:themeColor="text1"/>
                <w:sz w:val="22"/>
                <w:szCs w:val="22"/>
              </w:rPr>
            </w:pPr>
            <w:r w:rsidRPr="00C94BF3">
              <w:rPr>
                <w:color w:val="000000" w:themeColor="text1"/>
                <w:sz w:val="22"/>
                <w:szCs w:val="22"/>
              </w:rPr>
              <w:t>Земли населенных пунктов</w:t>
            </w:r>
          </w:p>
        </w:tc>
        <w:tc>
          <w:tcPr>
            <w:tcW w:w="3998" w:type="dxa"/>
            <w:shd w:val="clear" w:color="auto" w:fill="auto"/>
          </w:tcPr>
          <w:p w14:paraId="372B52D3" w14:textId="7CD72F5C" w:rsidR="00686B76" w:rsidRPr="00C94BF3" w:rsidRDefault="00686B76" w:rsidP="001C719A">
            <w:pPr>
              <w:pStyle w:val="a0"/>
              <w:numPr>
                <w:ilvl w:val="0"/>
                <w:numId w:val="0"/>
              </w:numPr>
              <w:spacing w:after="0"/>
              <w:rPr>
                <w:color w:val="000000" w:themeColor="text1"/>
                <w:sz w:val="22"/>
                <w:szCs w:val="22"/>
              </w:rPr>
            </w:pPr>
            <w:r w:rsidRPr="00C94BF3">
              <w:rPr>
                <w:color w:val="000000" w:themeColor="text1"/>
                <w:sz w:val="22"/>
                <w:szCs w:val="22"/>
              </w:rPr>
              <w:t>занимаемый автомобильной дорогой общего пользования регионального и межмуниципального значения Самарской области: - Тольятти - Поволжский</w:t>
            </w:r>
          </w:p>
        </w:tc>
        <w:tc>
          <w:tcPr>
            <w:tcW w:w="3515" w:type="dxa"/>
            <w:shd w:val="clear" w:color="auto" w:fill="auto"/>
          </w:tcPr>
          <w:p w14:paraId="14154BC9" w14:textId="6640C864" w:rsidR="00686B76" w:rsidRPr="00C94BF3" w:rsidRDefault="00686B76" w:rsidP="001C719A">
            <w:pPr>
              <w:ind w:firstLine="0"/>
              <w:jc w:val="left"/>
              <w:rPr>
                <w:b/>
                <w:color w:val="000000" w:themeColor="text1"/>
                <w:sz w:val="22"/>
                <w:szCs w:val="22"/>
              </w:rPr>
            </w:pPr>
            <w:r w:rsidRPr="00C94BF3">
              <w:rPr>
                <w:b/>
                <w:color w:val="000000" w:themeColor="text1"/>
                <w:sz w:val="22"/>
                <w:szCs w:val="22"/>
              </w:rPr>
              <w:t>город Тольятти</w:t>
            </w:r>
          </w:p>
        </w:tc>
      </w:tr>
    </w:tbl>
    <w:p w14:paraId="518F48FA" w14:textId="74ECDF9D" w:rsidR="00686B76" w:rsidRPr="00C94BF3" w:rsidRDefault="001C719A" w:rsidP="001B2FE8">
      <w:pPr>
        <w:pStyle w:val="S"/>
        <w:rPr>
          <w:color w:val="000000" w:themeColor="text1"/>
        </w:rPr>
      </w:pPr>
      <w:r w:rsidRPr="00C94BF3">
        <w:rPr>
          <w:color w:val="000000" w:themeColor="text1"/>
        </w:rPr>
        <w:br w:type="textWrapping" w:clear="all"/>
      </w:r>
    </w:p>
    <w:p w14:paraId="5C33C0BD" w14:textId="77777777" w:rsidR="003746B8" w:rsidRPr="00C94BF3" w:rsidRDefault="003746B8" w:rsidP="00562473">
      <w:pPr>
        <w:pStyle w:val="10"/>
        <w:numPr>
          <w:ilvl w:val="0"/>
          <w:numId w:val="27"/>
        </w:numPr>
        <w:ind w:left="0" w:firstLine="0"/>
        <w:rPr>
          <w:color w:val="000000" w:themeColor="text1"/>
          <w:sz w:val="24"/>
          <w:szCs w:val="24"/>
        </w:rPr>
      </w:pPr>
      <w:bookmarkStart w:id="181" w:name="_Toc209616934"/>
      <w:r w:rsidRPr="00C94BF3">
        <w:rPr>
          <w:color w:val="000000" w:themeColor="text1"/>
          <w:sz w:val="24"/>
          <w:szCs w:val="24"/>
        </w:rPr>
        <w:t xml:space="preserve">Перечень земельных участков, которые в результате изменений в Генеральный план </w:t>
      </w:r>
      <w:r w:rsidR="004B4B06" w:rsidRPr="00C94BF3">
        <w:rPr>
          <w:color w:val="000000" w:themeColor="text1"/>
          <w:sz w:val="24"/>
          <w:szCs w:val="24"/>
        </w:rPr>
        <w:t>ис</w:t>
      </w:r>
      <w:r w:rsidRPr="00C94BF3">
        <w:rPr>
          <w:color w:val="000000" w:themeColor="text1"/>
          <w:sz w:val="24"/>
          <w:szCs w:val="24"/>
        </w:rPr>
        <w:t xml:space="preserve">ключаются </w:t>
      </w:r>
      <w:r w:rsidR="004B4B06" w:rsidRPr="00C94BF3">
        <w:rPr>
          <w:color w:val="000000" w:themeColor="text1"/>
          <w:sz w:val="24"/>
          <w:szCs w:val="24"/>
        </w:rPr>
        <w:t>из</w:t>
      </w:r>
      <w:r w:rsidRPr="00C94BF3">
        <w:rPr>
          <w:color w:val="000000" w:themeColor="text1"/>
          <w:sz w:val="24"/>
          <w:szCs w:val="24"/>
        </w:rPr>
        <w:t xml:space="preserve"> границ населённого пункта – города Тольятти городского округа Тольятти Самарской области</w:t>
      </w:r>
      <w:bookmarkEnd w:id="181"/>
    </w:p>
    <w:p w14:paraId="4875FA5C" w14:textId="77777777" w:rsidR="003746B8" w:rsidRPr="00C94BF3" w:rsidRDefault="003746B8" w:rsidP="003746B8">
      <w:pPr>
        <w:ind w:firstLine="708"/>
        <w:jc w:val="right"/>
        <w:rPr>
          <w:bCs/>
          <w:color w:val="000000" w:themeColor="text1"/>
        </w:rPr>
      </w:pPr>
    </w:p>
    <w:tbl>
      <w:tblPr>
        <w:tblW w:w="1462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155"/>
        <w:gridCol w:w="2126"/>
        <w:gridCol w:w="2835"/>
        <w:gridCol w:w="3402"/>
        <w:gridCol w:w="3402"/>
      </w:tblGrid>
      <w:tr w:rsidR="00C94BF3" w:rsidRPr="00C94BF3" w14:paraId="54DD079E" w14:textId="77777777" w:rsidTr="00D50621">
        <w:trPr>
          <w:tblHeader/>
        </w:trPr>
        <w:tc>
          <w:tcPr>
            <w:tcW w:w="709" w:type="dxa"/>
            <w:shd w:val="clear" w:color="auto" w:fill="auto"/>
            <w:vAlign w:val="center"/>
          </w:tcPr>
          <w:p w14:paraId="7112843E" w14:textId="77777777" w:rsidR="00D50621" w:rsidRPr="00C94BF3" w:rsidRDefault="00D50621" w:rsidP="00A9147E">
            <w:pPr>
              <w:ind w:firstLine="0"/>
              <w:jc w:val="left"/>
              <w:rPr>
                <w:b/>
                <w:color w:val="000000" w:themeColor="text1"/>
                <w:sz w:val="22"/>
                <w:szCs w:val="22"/>
              </w:rPr>
            </w:pPr>
            <w:r w:rsidRPr="00C94BF3">
              <w:rPr>
                <w:b/>
                <w:color w:val="000000" w:themeColor="text1"/>
                <w:sz w:val="22"/>
                <w:szCs w:val="22"/>
              </w:rPr>
              <w:t>№ п/п</w:t>
            </w:r>
          </w:p>
        </w:tc>
        <w:tc>
          <w:tcPr>
            <w:tcW w:w="2155" w:type="dxa"/>
            <w:shd w:val="clear" w:color="auto" w:fill="auto"/>
            <w:vAlign w:val="center"/>
          </w:tcPr>
          <w:p w14:paraId="6E684325" w14:textId="77777777" w:rsidR="00D50621" w:rsidRPr="00C94BF3" w:rsidRDefault="00D50621" w:rsidP="00A9147E">
            <w:pPr>
              <w:ind w:firstLine="62"/>
              <w:jc w:val="center"/>
              <w:rPr>
                <w:b/>
                <w:color w:val="000000" w:themeColor="text1"/>
                <w:sz w:val="22"/>
                <w:szCs w:val="22"/>
              </w:rPr>
            </w:pPr>
            <w:r w:rsidRPr="00C94BF3">
              <w:rPr>
                <w:b/>
                <w:color w:val="000000" w:themeColor="text1"/>
                <w:sz w:val="22"/>
                <w:szCs w:val="22"/>
              </w:rPr>
              <w:t>Кадастровый номер земельного участка</w:t>
            </w:r>
          </w:p>
        </w:tc>
        <w:tc>
          <w:tcPr>
            <w:tcW w:w="2126" w:type="dxa"/>
            <w:shd w:val="clear" w:color="auto" w:fill="auto"/>
            <w:vAlign w:val="center"/>
          </w:tcPr>
          <w:p w14:paraId="30E4CFC3" w14:textId="77777777" w:rsidR="00D50621" w:rsidRPr="00C94BF3" w:rsidRDefault="00D50621" w:rsidP="00A9147E">
            <w:pPr>
              <w:ind w:firstLine="0"/>
              <w:jc w:val="center"/>
              <w:rPr>
                <w:b/>
                <w:color w:val="000000" w:themeColor="text1"/>
                <w:sz w:val="22"/>
                <w:szCs w:val="22"/>
              </w:rPr>
            </w:pPr>
            <w:r w:rsidRPr="00C94BF3">
              <w:rPr>
                <w:b/>
                <w:color w:val="000000" w:themeColor="text1"/>
                <w:sz w:val="22"/>
                <w:szCs w:val="22"/>
              </w:rPr>
              <w:t xml:space="preserve">Категория земель </w:t>
            </w:r>
            <w:r w:rsidRPr="00C94BF3">
              <w:rPr>
                <w:b/>
                <w:color w:val="000000" w:themeColor="text1"/>
                <w:sz w:val="22"/>
                <w:szCs w:val="22"/>
              </w:rPr>
              <w:br/>
              <w:t>в соответствии с данными ЕГРН</w:t>
            </w:r>
          </w:p>
        </w:tc>
        <w:tc>
          <w:tcPr>
            <w:tcW w:w="2835" w:type="dxa"/>
            <w:shd w:val="clear" w:color="auto" w:fill="auto"/>
            <w:vAlign w:val="center"/>
          </w:tcPr>
          <w:p w14:paraId="55034647" w14:textId="77777777" w:rsidR="00D50621" w:rsidRPr="00C94BF3" w:rsidRDefault="00D50621" w:rsidP="00A9147E">
            <w:pPr>
              <w:ind w:firstLine="0"/>
              <w:jc w:val="center"/>
              <w:rPr>
                <w:b/>
                <w:color w:val="000000" w:themeColor="text1"/>
                <w:sz w:val="22"/>
                <w:szCs w:val="22"/>
              </w:rPr>
            </w:pPr>
            <w:r w:rsidRPr="00C94BF3">
              <w:rPr>
                <w:b/>
                <w:color w:val="000000" w:themeColor="text1"/>
                <w:sz w:val="22"/>
                <w:szCs w:val="22"/>
              </w:rPr>
              <w:t xml:space="preserve">Вид разрешенного использования </w:t>
            </w:r>
            <w:r w:rsidRPr="00C94BF3">
              <w:rPr>
                <w:b/>
                <w:color w:val="000000" w:themeColor="text1"/>
                <w:sz w:val="22"/>
                <w:szCs w:val="22"/>
              </w:rPr>
              <w:br/>
              <w:t>в соответствии с данными ЕГРН</w:t>
            </w:r>
          </w:p>
        </w:tc>
        <w:tc>
          <w:tcPr>
            <w:tcW w:w="3402" w:type="dxa"/>
            <w:vAlign w:val="center"/>
          </w:tcPr>
          <w:p w14:paraId="698CF18D" w14:textId="2B639E5B" w:rsidR="00D50621" w:rsidRPr="00C94BF3" w:rsidRDefault="00D50621" w:rsidP="00D50621">
            <w:pPr>
              <w:ind w:hanging="11"/>
              <w:jc w:val="center"/>
              <w:rPr>
                <w:b/>
                <w:color w:val="000000" w:themeColor="text1"/>
                <w:sz w:val="22"/>
                <w:szCs w:val="22"/>
              </w:rPr>
            </w:pPr>
            <w:r w:rsidRPr="00C94BF3">
              <w:rPr>
                <w:b/>
                <w:color w:val="000000" w:themeColor="text1"/>
                <w:sz w:val="22"/>
                <w:szCs w:val="22"/>
              </w:rPr>
              <w:t>Обоснование исключения земельного участка из границ населенного пункта</w:t>
            </w:r>
          </w:p>
        </w:tc>
        <w:tc>
          <w:tcPr>
            <w:tcW w:w="3402" w:type="dxa"/>
            <w:shd w:val="clear" w:color="auto" w:fill="auto"/>
            <w:vAlign w:val="center"/>
          </w:tcPr>
          <w:p w14:paraId="79ABF4D8" w14:textId="2F479E34" w:rsidR="00D50621" w:rsidRPr="00C94BF3" w:rsidRDefault="00D50621" w:rsidP="00A9147E">
            <w:pPr>
              <w:ind w:hanging="11"/>
              <w:jc w:val="center"/>
              <w:rPr>
                <w:b/>
                <w:color w:val="000000" w:themeColor="text1"/>
                <w:sz w:val="22"/>
                <w:szCs w:val="22"/>
              </w:rPr>
            </w:pPr>
            <w:r w:rsidRPr="00C94BF3">
              <w:rPr>
                <w:b/>
                <w:color w:val="000000" w:themeColor="text1"/>
                <w:sz w:val="22"/>
                <w:szCs w:val="22"/>
              </w:rPr>
              <w:t xml:space="preserve">Категория земель, к которой планируется отнести земельный участок в соответствии с проектом изменений в генеральный план </w:t>
            </w:r>
          </w:p>
        </w:tc>
      </w:tr>
      <w:tr w:rsidR="00C94BF3" w:rsidRPr="00C94BF3" w14:paraId="6CF64208" w14:textId="77777777" w:rsidTr="00D50621">
        <w:trPr>
          <w:tblHeader/>
        </w:trPr>
        <w:tc>
          <w:tcPr>
            <w:tcW w:w="709" w:type="dxa"/>
            <w:shd w:val="clear" w:color="auto" w:fill="auto"/>
            <w:vAlign w:val="center"/>
          </w:tcPr>
          <w:p w14:paraId="3E7A09B2" w14:textId="77777777" w:rsidR="00D50621" w:rsidRPr="00C94BF3" w:rsidRDefault="00D50621" w:rsidP="00A9147E">
            <w:pPr>
              <w:ind w:firstLine="0"/>
              <w:jc w:val="center"/>
              <w:rPr>
                <w:b/>
                <w:color w:val="000000" w:themeColor="text1"/>
                <w:sz w:val="22"/>
                <w:szCs w:val="22"/>
              </w:rPr>
            </w:pPr>
            <w:r w:rsidRPr="00C94BF3">
              <w:rPr>
                <w:b/>
                <w:color w:val="000000" w:themeColor="text1"/>
                <w:sz w:val="22"/>
                <w:szCs w:val="22"/>
              </w:rPr>
              <w:t>1</w:t>
            </w:r>
          </w:p>
        </w:tc>
        <w:tc>
          <w:tcPr>
            <w:tcW w:w="2155" w:type="dxa"/>
            <w:shd w:val="clear" w:color="auto" w:fill="auto"/>
            <w:vAlign w:val="center"/>
          </w:tcPr>
          <w:p w14:paraId="6AD2CE93" w14:textId="77777777" w:rsidR="00D50621" w:rsidRPr="00C94BF3" w:rsidRDefault="00D50621" w:rsidP="00A9147E">
            <w:pPr>
              <w:ind w:firstLine="62"/>
              <w:jc w:val="center"/>
              <w:rPr>
                <w:b/>
                <w:color w:val="000000" w:themeColor="text1"/>
                <w:sz w:val="22"/>
                <w:szCs w:val="22"/>
              </w:rPr>
            </w:pPr>
            <w:r w:rsidRPr="00C94BF3">
              <w:rPr>
                <w:b/>
                <w:color w:val="000000" w:themeColor="text1"/>
                <w:sz w:val="22"/>
                <w:szCs w:val="22"/>
              </w:rPr>
              <w:t>2</w:t>
            </w:r>
          </w:p>
        </w:tc>
        <w:tc>
          <w:tcPr>
            <w:tcW w:w="2126" w:type="dxa"/>
            <w:shd w:val="clear" w:color="auto" w:fill="auto"/>
            <w:vAlign w:val="center"/>
          </w:tcPr>
          <w:p w14:paraId="344BC03C" w14:textId="77777777" w:rsidR="00D50621" w:rsidRPr="00C94BF3" w:rsidRDefault="00D50621" w:rsidP="00A9147E">
            <w:pPr>
              <w:ind w:firstLine="0"/>
              <w:jc w:val="center"/>
              <w:rPr>
                <w:b/>
                <w:color w:val="000000" w:themeColor="text1"/>
                <w:sz w:val="22"/>
                <w:szCs w:val="22"/>
              </w:rPr>
            </w:pPr>
            <w:r w:rsidRPr="00C94BF3">
              <w:rPr>
                <w:b/>
                <w:color w:val="000000" w:themeColor="text1"/>
                <w:sz w:val="22"/>
                <w:szCs w:val="22"/>
              </w:rPr>
              <w:t>3</w:t>
            </w:r>
          </w:p>
        </w:tc>
        <w:tc>
          <w:tcPr>
            <w:tcW w:w="2835" w:type="dxa"/>
            <w:shd w:val="clear" w:color="auto" w:fill="auto"/>
            <w:vAlign w:val="center"/>
          </w:tcPr>
          <w:p w14:paraId="591A87C0" w14:textId="77777777" w:rsidR="00D50621" w:rsidRPr="00C94BF3" w:rsidRDefault="00D50621" w:rsidP="00A9147E">
            <w:pPr>
              <w:ind w:firstLine="0"/>
              <w:jc w:val="center"/>
              <w:rPr>
                <w:b/>
                <w:color w:val="000000" w:themeColor="text1"/>
                <w:sz w:val="22"/>
                <w:szCs w:val="22"/>
              </w:rPr>
            </w:pPr>
            <w:r w:rsidRPr="00C94BF3">
              <w:rPr>
                <w:b/>
                <w:color w:val="000000" w:themeColor="text1"/>
                <w:sz w:val="22"/>
                <w:szCs w:val="22"/>
              </w:rPr>
              <w:t>4</w:t>
            </w:r>
          </w:p>
        </w:tc>
        <w:tc>
          <w:tcPr>
            <w:tcW w:w="3402" w:type="dxa"/>
          </w:tcPr>
          <w:p w14:paraId="42980D6F" w14:textId="16C4F69B" w:rsidR="00D50621" w:rsidRPr="00C94BF3" w:rsidRDefault="00D50621" w:rsidP="00A9147E">
            <w:pPr>
              <w:ind w:hanging="11"/>
              <w:jc w:val="center"/>
              <w:rPr>
                <w:b/>
                <w:color w:val="000000" w:themeColor="text1"/>
                <w:sz w:val="22"/>
                <w:szCs w:val="22"/>
              </w:rPr>
            </w:pPr>
            <w:r w:rsidRPr="00C94BF3">
              <w:rPr>
                <w:b/>
                <w:color w:val="000000" w:themeColor="text1"/>
                <w:sz w:val="22"/>
                <w:szCs w:val="22"/>
              </w:rPr>
              <w:t>5</w:t>
            </w:r>
          </w:p>
        </w:tc>
        <w:tc>
          <w:tcPr>
            <w:tcW w:w="3402" w:type="dxa"/>
            <w:shd w:val="clear" w:color="auto" w:fill="auto"/>
            <w:vAlign w:val="center"/>
          </w:tcPr>
          <w:p w14:paraId="69D6B54D" w14:textId="036F0ADE" w:rsidR="00D50621" w:rsidRPr="00C94BF3" w:rsidRDefault="00D50621" w:rsidP="00A9147E">
            <w:pPr>
              <w:ind w:hanging="11"/>
              <w:jc w:val="center"/>
              <w:rPr>
                <w:b/>
                <w:color w:val="000000" w:themeColor="text1"/>
                <w:sz w:val="22"/>
                <w:szCs w:val="22"/>
              </w:rPr>
            </w:pPr>
            <w:r w:rsidRPr="00C94BF3">
              <w:rPr>
                <w:b/>
                <w:color w:val="000000" w:themeColor="text1"/>
                <w:sz w:val="22"/>
                <w:szCs w:val="22"/>
              </w:rPr>
              <w:t>6</w:t>
            </w:r>
          </w:p>
        </w:tc>
      </w:tr>
      <w:tr w:rsidR="00C94BF3" w:rsidRPr="00C94BF3" w14:paraId="2F725CCC" w14:textId="77777777" w:rsidTr="00D50621">
        <w:tc>
          <w:tcPr>
            <w:tcW w:w="709" w:type="dxa"/>
            <w:shd w:val="clear" w:color="auto" w:fill="auto"/>
          </w:tcPr>
          <w:p w14:paraId="3E501ECC" w14:textId="77777777" w:rsidR="00D50621" w:rsidRPr="00C94BF3" w:rsidRDefault="00D50621" w:rsidP="003746B8">
            <w:pPr>
              <w:pStyle w:val="a0"/>
              <w:numPr>
                <w:ilvl w:val="0"/>
                <w:numId w:val="0"/>
              </w:numPr>
              <w:spacing w:after="0"/>
              <w:ind w:left="142"/>
              <w:rPr>
                <w:color w:val="000000" w:themeColor="text1"/>
                <w:sz w:val="22"/>
                <w:szCs w:val="22"/>
              </w:rPr>
            </w:pPr>
            <w:r w:rsidRPr="00C94BF3">
              <w:rPr>
                <w:color w:val="000000" w:themeColor="text1"/>
                <w:sz w:val="22"/>
                <w:szCs w:val="22"/>
              </w:rPr>
              <w:t>1</w:t>
            </w:r>
          </w:p>
        </w:tc>
        <w:tc>
          <w:tcPr>
            <w:tcW w:w="2155" w:type="dxa"/>
            <w:shd w:val="clear" w:color="auto" w:fill="auto"/>
          </w:tcPr>
          <w:p w14:paraId="22BA558C" w14:textId="77777777" w:rsidR="00D50621" w:rsidRPr="00C94BF3" w:rsidRDefault="00D50621" w:rsidP="003746B8">
            <w:pPr>
              <w:pStyle w:val="111"/>
              <w:rPr>
                <w:rFonts w:ascii="Times New Roman" w:hAnsi="Times New Roman"/>
                <w:color w:val="000000" w:themeColor="text1"/>
                <w:lang w:val="en-US"/>
              </w:rPr>
            </w:pPr>
            <w:r w:rsidRPr="00C94BF3">
              <w:rPr>
                <w:rFonts w:ascii="Times New Roman" w:hAnsi="Times New Roman"/>
                <w:color w:val="000000" w:themeColor="text1"/>
              </w:rPr>
              <w:t xml:space="preserve">63:09:0302053:2239 </w:t>
            </w:r>
          </w:p>
        </w:tc>
        <w:tc>
          <w:tcPr>
            <w:tcW w:w="2126" w:type="dxa"/>
            <w:shd w:val="clear" w:color="auto" w:fill="auto"/>
          </w:tcPr>
          <w:p w14:paraId="6170A2BD" w14:textId="77777777" w:rsidR="00D50621" w:rsidRPr="00C94BF3" w:rsidRDefault="00D50621" w:rsidP="003746B8">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2835" w:type="dxa"/>
            <w:shd w:val="clear" w:color="auto" w:fill="auto"/>
          </w:tcPr>
          <w:p w14:paraId="3920266B" w14:textId="77777777" w:rsidR="00D50621" w:rsidRPr="00C94BF3" w:rsidRDefault="00D50621" w:rsidP="003746B8">
            <w:pPr>
              <w:pStyle w:val="111"/>
              <w:rPr>
                <w:rFonts w:ascii="Times New Roman" w:hAnsi="Times New Roman"/>
                <w:color w:val="000000" w:themeColor="text1"/>
              </w:rPr>
            </w:pPr>
            <w:r w:rsidRPr="00C94BF3">
              <w:rPr>
                <w:rFonts w:ascii="Times New Roman" w:hAnsi="Times New Roman"/>
                <w:color w:val="000000" w:themeColor="text1"/>
              </w:rPr>
              <w:t>Специальная деятельность</w:t>
            </w:r>
          </w:p>
        </w:tc>
        <w:tc>
          <w:tcPr>
            <w:tcW w:w="3402" w:type="dxa"/>
          </w:tcPr>
          <w:p w14:paraId="2A4B7DC8" w14:textId="77777777" w:rsidR="00D50621" w:rsidRPr="00C94BF3" w:rsidRDefault="004637D8" w:rsidP="004637D8">
            <w:pPr>
              <w:pStyle w:val="a0"/>
              <w:numPr>
                <w:ilvl w:val="0"/>
                <w:numId w:val="0"/>
              </w:numPr>
              <w:jc w:val="left"/>
              <w:rPr>
                <w:color w:val="000000" w:themeColor="text1"/>
                <w:sz w:val="22"/>
                <w:szCs w:val="22"/>
              </w:rPr>
            </w:pPr>
            <w:r w:rsidRPr="00C94BF3">
              <w:rPr>
                <w:color w:val="000000" w:themeColor="text1"/>
                <w:sz w:val="22"/>
                <w:szCs w:val="22"/>
              </w:rPr>
              <w:t>На земельном участке расположено илохранилище (полигон для захороненения осадков ила с очистных сооружений) ООО «Тольяттикаучук».</w:t>
            </w:r>
          </w:p>
          <w:p w14:paraId="1590A263" w14:textId="04B3661A" w:rsidR="004637D8" w:rsidRPr="00C94BF3" w:rsidRDefault="004637D8" w:rsidP="004637D8">
            <w:pPr>
              <w:pStyle w:val="a0"/>
              <w:numPr>
                <w:ilvl w:val="0"/>
                <w:numId w:val="0"/>
              </w:numPr>
              <w:jc w:val="left"/>
              <w:rPr>
                <w:color w:val="000000" w:themeColor="text1"/>
                <w:sz w:val="22"/>
                <w:szCs w:val="22"/>
              </w:rPr>
            </w:pPr>
            <w:r w:rsidRPr="00C94BF3">
              <w:rPr>
                <w:color w:val="000000" w:themeColor="text1"/>
                <w:sz w:val="22"/>
                <w:szCs w:val="22"/>
              </w:rPr>
              <w:t>В соответствии с п.5 ст.12 Федерального закона от 24.06.1998 г. №89-ФЗ «Об отходах производства и потребления» запрещается захоронение отходов в границах населенных пунктов.</w:t>
            </w:r>
          </w:p>
        </w:tc>
        <w:tc>
          <w:tcPr>
            <w:tcW w:w="3402" w:type="dxa"/>
            <w:shd w:val="clear" w:color="auto" w:fill="auto"/>
          </w:tcPr>
          <w:p w14:paraId="216EB715" w14:textId="5E48451F" w:rsidR="00D50621" w:rsidRPr="00C94BF3" w:rsidRDefault="00D50621" w:rsidP="003746B8">
            <w:pPr>
              <w:pStyle w:val="a0"/>
              <w:numPr>
                <w:ilvl w:val="0"/>
                <w:numId w:val="0"/>
              </w:numPr>
              <w:jc w:val="left"/>
              <w:rPr>
                <w:color w:val="000000" w:themeColor="text1"/>
                <w:sz w:val="22"/>
                <w:szCs w:val="22"/>
              </w:rPr>
            </w:pPr>
            <w:r w:rsidRPr="00C94BF3">
              <w:rPr>
                <w:color w:val="000000" w:themeColor="text1"/>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C94BF3" w:rsidRPr="00C94BF3" w14:paraId="2DC140F3" w14:textId="77777777" w:rsidTr="00D50621">
        <w:tc>
          <w:tcPr>
            <w:tcW w:w="709" w:type="dxa"/>
            <w:shd w:val="clear" w:color="auto" w:fill="auto"/>
          </w:tcPr>
          <w:p w14:paraId="515ED27A" w14:textId="77777777" w:rsidR="004637D8" w:rsidRPr="00C94BF3" w:rsidRDefault="004637D8" w:rsidP="004637D8">
            <w:pPr>
              <w:pStyle w:val="a0"/>
              <w:numPr>
                <w:ilvl w:val="0"/>
                <w:numId w:val="0"/>
              </w:numPr>
              <w:spacing w:after="0"/>
              <w:ind w:left="142"/>
              <w:rPr>
                <w:color w:val="000000" w:themeColor="text1"/>
                <w:sz w:val="22"/>
                <w:szCs w:val="22"/>
              </w:rPr>
            </w:pPr>
            <w:r w:rsidRPr="00C94BF3">
              <w:rPr>
                <w:color w:val="000000" w:themeColor="text1"/>
                <w:sz w:val="22"/>
                <w:szCs w:val="22"/>
              </w:rPr>
              <w:t>2</w:t>
            </w:r>
          </w:p>
        </w:tc>
        <w:tc>
          <w:tcPr>
            <w:tcW w:w="2155" w:type="dxa"/>
            <w:shd w:val="clear" w:color="auto" w:fill="auto"/>
          </w:tcPr>
          <w:p w14:paraId="3DBD8064" w14:textId="4ED39235" w:rsidR="004637D8" w:rsidRPr="00C94BF3" w:rsidRDefault="004637D8" w:rsidP="004637D8">
            <w:pPr>
              <w:pStyle w:val="111"/>
              <w:rPr>
                <w:rFonts w:ascii="Times New Roman" w:hAnsi="Times New Roman"/>
                <w:color w:val="000000" w:themeColor="text1"/>
                <w:lang w:val="en-US"/>
              </w:rPr>
            </w:pPr>
            <w:r w:rsidRPr="00C94BF3">
              <w:rPr>
                <w:rFonts w:ascii="Times New Roman" w:hAnsi="Times New Roman"/>
                <w:color w:val="000000" w:themeColor="text1"/>
              </w:rPr>
              <w:t>63:09:0302053:2240</w:t>
            </w:r>
          </w:p>
        </w:tc>
        <w:tc>
          <w:tcPr>
            <w:tcW w:w="2126" w:type="dxa"/>
            <w:shd w:val="clear" w:color="auto" w:fill="auto"/>
          </w:tcPr>
          <w:p w14:paraId="29F34FA6" w14:textId="77777777" w:rsidR="004637D8" w:rsidRPr="00C94BF3" w:rsidRDefault="004637D8" w:rsidP="004637D8">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2835" w:type="dxa"/>
            <w:shd w:val="clear" w:color="auto" w:fill="auto"/>
          </w:tcPr>
          <w:p w14:paraId="76436C8B" w14:textId="77777777" w:rsidR="004637D8" w:rsidRPr="00C94BF3" w:rsidRDefault="004637D8" w:rsidP="004637D8">
            <w:pPr>
              <w:pStyle w:val="111"/>
              <w:rPr>
                <w:rFonts w:ascii="Times New Roman" w:hAnsi="Times New Roman"/>
                <w:color w:val="000000" w:themeColor="text1"/>
              </w:rPr>
            </w:pPr>
            <w:r w:rsidRPr="00C94BF3">
              <w:rPr>
                <w:rFonts w:ascii="Times New Roman" w:hAnsi="Times New Roman"/>
                <w:color w:val="000000" w:themeColor="text1"/>
              </w:rPr>
              <w:t>Нефтехимическая промышленность</w:t>
            </w:r>
          </w:p>
        </w:tc>
        <w:tc>
          <w:tcPr>
            <w:tcW w:w="3402" w:type="dxa"/>
          </w:tcPr>
          <w:p w14:paraId="0B11A982" w14:textId="2073802D" w:rsidR="00AE0039" w:rsidRPr="00C94BF3" w:rsidRDefault="004637D8" w:rsidP="004637D8">
            <w:pPr>
              <w:pStyle w:val="a0"/>
              <w:numPr>
                <w:ilvl w:val="0"/>
                <w:numId w:val="0"/>
              </w:numPr>
              <w:jc w:val="left"/>
              <w:rPr>
                <w:color w:val="000000" w:themeColor="text1"/>
                <w:sz w:val="22"/>
                <w:szCs w:val="22"/>
              </w:rPr>
            </w:pPr>
            <w:r w:rsidRPr="00C94BF3">
              <w:rPr>
                <w:color w:val="000000" w:themeColor="text1"/>
                <w:sz w:val="22"/>
                <w:szCs w:val="22"/>
              </w:rPr>
              <w:t>На земельном участке расположено шламохранилище для складирования отработанного алюмохромового катализатора дегидрирования</w:t>
            </w:r>
          </w:p>
          <w:p w14:paraId="2DF640D2" w14:textId="77777777" w:rsidR="004637D8" w:rsidRPr="00C94BF3" w:rsidRDefault="004637D8" w:rsidP="004637D8">
            <w:pPr>
              <w:pStyle w:val="a0"/>
              <w:numPr>
                <w:ilvl w:val="0"/>
                <w:numId w:val="0"/>
              </w:numPr>
              <w:jc w:val="left"/>
              <w:rPr>
                <w:color w:val="000000" w:themeColor="text1"/>
                <w:sz w:val="22"/>
                <w:szCs w:val="22"/>
              </w:rPr>
            </w:pPr>
            <w:r w:rsidRPr="00C94BF3">
              <w:rPr>
                <w:color w:val="000000" w:themeColor="text1"/>
                <w:sz w:val="22"/>
                <w:szCs w:val="22"/>
              </w:rPr>
              <w:t>изобутиленов ИМ-2201 из цеха БК-2 ООО «Тольяттикаучук»</w:t>
            </w:r>
            <w:r w:rsidR="00CC3850" w:rsidRPr="00C94BF3">
              <w:rPr>
                <w:color w:val="000000" w:themeColor="text1"/>
                <w:sz w:val="22"/>
                <w:szCs w:val="22"/>
              </w:rPr>
              <w:t>.</w:t>
            </w:r>
          </w:p>
          <w:p w14:paraId="1F3BD09D" w14:textId="252E7DAB" w:rsidR="00CC3850" w:rsidRPr="00C94BF3" w:rsidRDefault="00CC3850" w:rsidP="004637D8">
            <w:pPr>
              <w:pStyle w:val="a0"/>
              <w:numPr>
                <w:ilvl w:val="0"/>
                <w:numId w:val="0"/>
              </w:numPr>
              <w:jc w:val="left"/>
              <w:rPr>
                <w:color w:val="000000" w:themeColor="text1"/>
                <w:sz w:val="22"/>
                <w:szCs w:val="22"/>
              </w:rPr>
            </w:pPr>
            <w:r w:rsidRPr="00C94BF3">
              <w:rPr>
                <w:color w:val="000000" w:themeColor="text1"/>
                <w:sz w:val="22"/>
                <w:szCs w:val="22"/>
              </w:rPr>
              <w:t>В соответствии с п.5 ст.12 ФЗ от 24.06.1998 г. №89-ФЗ «Об отходах производства и потребления» запрещается захоронение отходов в границах населенных пунктов.</w:t>
            </w:r>
          </w:p>
        </w:tc>
        <w:tc>
          <w:tcPr>
            <w:tcW w:w="3402" w:type="dxa"/>
            <w:shd w:val="clear" w:color="auto" w:fill="auto"/>
          </w:tcPr>
          <w:p w14:paraId="13A7F727" w14:textId="68B2678F" w:rsidR="004637D8" w:rsidRPr="00C94BF3" w:rsidRDefault="004637D8" w:rsidP="004637D8">
            <w:pPr>
              <w:pStyle w:val="a0"/>
              <w:numPr>
                <w:ilvl w:val="0"/>
                <w:numId w:val="0"/>
              </w:numPr>
              <w:jc w:val="left"/>
              <w:rPr>
                <w:b/>
                <w:color w:val="000000" w:themeColor="text1"/>
                <w:sz w:val="22"/>
                <w:szCs w:val="22"/>
              </w:rPr>
            </w:pPr>
            <w:r w:rsidRPr="00C94BF3">
              <w:rPr>
                <w:color w:val="000000" w:themeColor="text1"/>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C94BF3" w:rsidRPr="00C94BF3" w14:paraId="2E34B005" w14:textId="77777777" w:rsidTr="00D50621">
        <w:tc>
          <w:tcPr>
            <w:tcW w:w="709" w:type="dxa"/>
            <w:shd w:val="clear" w:color="auto" w:fill="auto"/>
          </w:tcPr>
          <w:p w14:paraId="0C4A6747" w14:textId="4E7B5584" w:rsidR="004637D8" w:rsidRPr="00C94BF3" w:rsidRDefault="004637D8" w:rsidP="004637D8">
            <w:pPr>
              <w:pStyle w:val="a0"/>
              <w:numPr>
                <w:ilvl w:val="0"/>
                <w:numId w:val="0"/>
              </w:numPr>
              <w:spacing w:after="0"/>
              <w:ind w:left="142"/>
              <w:rPr>
                <w:color w:val="000000" w:themeColor="text1"/>
                <w:sz w:val="22"/>
                <w:szCs w:val="22"/>
              </w:rPr>
            </w:pPr>
            <w:r w:rsidRPr="00C94BF3">
              <w:rPr>
                <w:color w:val="000000" w:themeColor="text1"/>
                <w:sz w:val="22"/>
                <w:szCs w:val="22"/>
              </w:rPr>
              <w:t>3</w:t>
            </w:r>
          </w:p>
        </w:tc>
        <w:tc>
          <w:tcPr>
            <w:tcW w:w="2155" w:type="dxa"/>
            <w:shd w:val="clear" w:color="auto" w:fill="auto"/>
          </w:tcPr>
          <w:p w14:paraId="1D68C0D9" w14:textId="0FA8701D" w:rsidR="004637D8" w:rsidRPr="00C94BF3" w:rsidRDefault="004637D8" w:rsidP="004637D8">
            <w:pPr>
              <w:pStyle w:val="111"/>
              <w:rPr>
                <w:rFonts w:ascii="Times New Roman" w:hAnsi="Times New Roman"/>
                <w:color w:val="000000" w:themeColor="text1"/>
              </w:rPr>
            </w:pPr>
            <w:r w:rsidRPr="00C94BF3">
              <w:rPr>
                <w:rFonts w:ascii="Times New Roman" w:hAnsi="Times New Roman"/>
                <w:color w:val="000000" w:themeColor="text1"/>
              </w:rPr>
              <w:t>63:09:0202049:1457</w:t>
            </w:r>
          </w:p>
        </w:tc>
        <w:tc>
          <w:tcPr>
            <w:tcW w:w="2126" w:type="dxa"/>
            <w:shd w:val="clear" w:color="auto" w:fill="auto"/>
          </w:tcPr>
          <w:p w14:paraId="56BB0532" w14:textId="4A8E9AD7" w:rsidR="004637D8" w:rsidRPr="00C94BF3" w:rsidRDefault="004637D8" w:rsidP="004637D8">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2835" w:type="dxa"/>
            <w:shd w:val="clear" w:color="auto" w:fill="auto"/>
          </w:tcPr>
          <w:p w14:paraId="5FC32A20" w14:textId="4715A78B" w:rsidR="004637D8" w:rsidRPr="00C94BF3" w:rsidRDefault="004637D8" w:rsidP="004637D8">
            <w:pPr>
              <w:pStyle w:val="a0"/>
              <w:numPr>
                <w:ilvl w:val="0"/>
                <w:numId w:val="0"/>
              </w:numPr>
              <w:jc w:val="left"/>
              <w:rPr>
                <w:color w:val="000000" w:themeColor="text1"/>
              </w:rPr>
            </w:pPr>
            <w:r w:rsidRPr="00C94BF3">
              <w:rPr>
                <w:color w:val="000000" w:themeColor="text1"/>
                <w:sz w:val="22"/>
                <w:szCs w:val="22"/>
              </w:rPr>
              <w:t>Энергетика</w:t>
            </w:r>
          </w:p>
        </w:tc>
        <w:tc>
          <w:tcPr>
            <w:tcW w:w="3402" w:type="dxa"/>
          </w:tcPr>
          <w:p w14:paraId="36E1AFF6" w14:textId="0410B46A" w:rsidR="004637D8" w:rsidRPr="00C94BF3" w:rsidRDefault="009417AB" w:rsidP="00CC3850">
            <w:pPr>
              <w:pStyle w:val="a0"/>
              <w:numPr>
                <w:ilvl w:val="0"/>
                <w:numId w:val="0"/>
              </w:numPr>
              <w:jc w:val="left"/>
              <w:rPr>
                <w:color w:val="000000" w:themeColor="text1"/>
                <w:sz w:val="22"/>
                <w:szCs w:val="22"/>
              </w:rPr>
            </w:pPr>
            <w:r w:rsidRPr="00C94BF3">
              <w:rPr>
                <w:color w:val="000000" w:themeColor="text1"/>
              </w:rPr>
              <w:t xml:space="preserve">Единое землепользование </w:t>
            </w:r>
            <w:r w:rsidRPr="00C94BF3">
              <w:rPr>
                <w:color w:val="000000" w:themeColor="text1"/>
                <w:sz w:val="22"/>
                <w:szCs w:val="22"/>
              </w:rPr>
              <w:t>-о</w:t>
            </w:r>
            <w:r w:rsidR="00CC3850" w:rsidRPr="00C94BF3">
              <w:rPr>
                <w:color w:val="000000" w:themeColor="text1"/>
                <w:sz w:val="22"/>
                <w:szCs w:val="22"/>
              </w:rPr>
              <w:t>поры ЛЭП  расположены в границах населенного пункта и часть - за границей.</w:t>
            </w:r>
          </w:p>
        </w:tc>
        <w:tc>
          <w:tcPr>
            <w:tcW w:w="3402" w:type="dxa"/>
            <w:shd w:val="clear" w:color="auto" w:fill="auto"/>
          </w:tcPr>
          <w:p w14:paraId="5D33FB18" w14:textId="54BECD95" w:rsidR="004637D8" w:rsidRPr="00C94BF3" w:rsidRDefault="004637D8" w:rsidP="004637D8">
            <w:pPr>
              <w:pStyle w:val="a0"/>
              <w:numPr>
                <w:ilvl w:val="0"/>
                <w:numId w:val="0"/>
              </w:numPr>
              <w:jc w:val="left"/>
              <w:rPr>
                <w:color w:val="000000" w:themeColor="text1"/>
                <w:sz w:val="22"/>
                <w:szCs w:val="22"/>
              </w:rPr>
            </w:pPr>
            <w:r w:rsidRPr="00C94BF3">
              <w:rPr>
                <w:color w:val="000000" w:themeColor="text1"/>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C94BF3" w:rsidRPr="00C94BF3" w14:paraId="6840EF1E" w14:textId="77777777" w:rsidTr="00D50621">
        <w:tc>
          <w:tcPr>
            <w:tcW w:w="709" w:type="dxa"/>
            <w:shd w:val="clear" w:color="auto" w:fill="auto"/>
          </w:tcPr>
          <w:p w14:paraId="49B39164" w14:textId="6C8C881C" w:rsidR="004637D8" w:rsidRPr="00C94BF3" w:rsidRDefault="004637D8" w:rsidP="004637D8">
            <w:pPr>
              <w:pStyle w:val="a0"/>
              <w:numPr>
                <w:ilvl w:val="0"/>
                <w:numId w:val="0"/>
              </w:numPr>
              <w:spacing w:after="0"/>
              <w:ind w:left="142"/>
              <w:rPr>
                <w:color w:val="000000" w:themeColor="text1"/>
                <w:sz w:val="22"/>
                <w:szCs w:val="22"/>
              </w:rPr>
            </w:pPr>
            <w:r w:rsidRPr="00C94BF3">
              <w:rPr>
                <w:color w:val="000000" w:themeColor="text1"/>
                <w:sz w:val="22"/>
                <w:szCs w:val="22"/>
              </w:rPr>
              <w:t>4</w:t>
            </w:r>
          </w:p>
        </w:tc>
        <w:tc>
          <w:tcPr>
            <w:tcW w:w="2155" w:type="dxa"/>
            <w:shd w:val="clear" w:color="auto" w:fill="auto"/>
          </w:tcPr>
          <w:p w14:paraId="08DD8A24" w14:textId="2CC806C9" w:rsidR="004637D8" w:rsidRPr="00C94BF3" w:rsidRDefault="004637D8" w:rsidP="004637D8">
            <w:pPr>
              <w:pStyle w:val="111"/>
              <w:rPr>
                <w:rFonts w:ascii="Times New Roman" w:hAnsi="Times New Roman"/>
                <w:color w:val="000000" w:themeColor="text1"/>
              </w:rPr>
            </w:pPr>
            <w:r w:rsidRPr="00C94BF3">
              <w:rPr>
                <w:rFonts w:ascii="Times New Roman" w:hAnsi="Times New Roman"/>
                <w:color w:val="000000" w:themeColor="text1"/>
              </w:rPr>
              <w:t>63:09:0000000:9473</w:t>
            </w:r>
          </w:p>
        </w:tc>
        <w:tc>
          <w:tcPr>
            <w:tcW w:w="2126" w:type="dxa"/>
            <w:shd w:val="clear" w:color="auto" w:fill="auto"/>
          </w:tcPr>
          <w:p w14:paraId="36092E44" w14:textId="374ADBD8" w:rsidR="004637D8" w:rsidRPr="00C94BF3" w:rsidRDefault="004637D8" w:rsidP="004637D8">
            <w:pPr>
              <w:pStyle w:val="111"/>
              <w:rPr>
                <w:rFonts w:ascii="Times New Roman" w:hAnsi="Times New Roman"/>
                <w:color w:val="000000" w:themeColor="text1"/>
              </w:rPr>
            </w:pPr>
            <w:r w:rsidRPr="00C94BF3">
              <w:rPr>
                <w:rFonts w:ascii="Times New Roman" w:hAnsi="Times New Roman"/>
                <w:color w:val="000000" w:themeColor="text1"/>
              </w:rPr>
              <w:t>Земли населенных пунктов</w:t>
            </w:r>
          </w:p>
        </w:tc>
        <w:tc>
          <w:tcPr>
            <w:tcW w:w="2835" w:type="dxa"/>
            <w:shd w:val="clear" w:color="auto" w:fill="auto"/>
          </w:tcPr>
          <w:p w14:paraId="1940C078" w14:textId="21FE0485" w:rsidR="004637D8" w:rsidRPr="00C94BF3" w:rsidRDefault="004637D8" w:rsidP="004637D8">
            <w:pPr>
              <w:pStyle w:val="111"/>
              <w:rPr>
                <w:rFonts w:ascii="Times New Roman" w:hAnsi="Times New Roman"/>
                <w:color w:val="000000" w:themeColor="text1"/>
              </w:rPr>
            </w:pPr>
            <w:r w:rsidRPr="00C94BF3">
              <w:rPr>
                <w:rFonts w:ascii="Times New Roman" w:hAnsi="Times New Roman"/>
                <w:color w:val="000000" w:themeColor="text1"/>
              </w:rPr>
              <w:t>Земельные участки(территории)общего пользования</w:t>
            </w:r>
          </w:p>
        </w:tc>
        <w:tc>
          <w:tcPr>
            <w:tcW w:w="3402" w:type="dxa"/>
          </w:tcPr>
          <w:p w14:paraId="214F6079" w14:textId="70079D50" w:rsidR="004637D8" w:rsidRPr="00C94BF3" w:rsidRDefault="00CC3850" w:rsidP="004637D8">
            <w:pPr>
              <w:pStyle w:val="a0"/>
              <w:numPr>
                <w:ilvl w:val="0"/>
                <w:numId w:val="0"/>
              </w:numPr>
              <w:jc w:val="left"/>
              <w:rPr>
                <w:color w:val="000000" w:themeColor="text1"/>
                <w:sz w:val="22"/>
                <w:szCs w:val="22"/>
              </w:rPr>
            </w:pPr>
            <w:r w:rsidRPr="00C94BF3">
              <w:rPr>
                <w:color w:val="000000" w:themeColor="text1"/>
              </w:rPr>
              <w:t xml:space="preserve">Единое землепользование </w:t>
            </w:r>
            <w:r w:rsidR="009417AB" w:rsidRPr="00C94BF3">
              <w:rPr>
                <w:color w:val="000000" w:themeColor="text1"/>
                <w:sz w:val="22"/>
                <w:szCs w:val="22"/>
              </w:rPr>
              <w:t>-о</w:t>
            </w:r>
            <w:r w:rsidRPr="00C94BF3">
              <w:rPr>
                <w:color w:val="000000" w:themeColor="text1"/>
                <w:sz w:val="22"/>
                <w:szCs w:val="22"/>
              </w:rPr>
              <w:t>поры ЛЭП  расположены в границах населенного пункта и часть - за границей.</w:t>
            </w:r>
          </w:p>
        </w:tc>
        <w:tc>
          <w:tcPr>
            <w:tcW w:w="3402" w:type="dxa"/>
            <w:shd w:val="clear" w:color="auto" w:fill="auto"/>
          </w:tcPr>
          <w:p w14:paraId="6424864C" w14:textId="0B283A40" w:rsidR="004637D8" w:rsidRPr="00C94BF3" w:rsidRDefault="004637D8" w:rsidP="004637D8">
            <w:pPr>
              <w:pStyle w:val="a0"/>
              <w:numPr>
                <w:ilvl w:val="0"/>
                <w:numId w:val="0"/>
              </w:numPr>
              <w:jc w:val="left"/>
              <w:rPr>
                <w:color w:val="000000" w:themeColor="text1"/>
                <w:sz w:val="22"/>
                <w:szCs w:val="22"/>
              </w:rPr>
            </w:pPr>
            <w:r w:rsidRPr="00C94BF3">
              <w:rPr>
                <w:color w:val="000000" w:themeColor="text1"/>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4637D8" w:rsidRPr="00C94BF3" w14:paraId="74529688" w14:textId="77777777" w:rsidTr="00D50621">
        <w:tc>
          <w:tcPr>
            <w:tcW w:w="709" w:type="dxa"/>
            <w:shd w:val="clear" w:color="auto" w:fill="auto"/>
          </w:tcPr>
          <w:p w14:paraId="2CCD6EDF" w14:textId="0188321A" w:rsidR="004637D8" w:rsidRPr="00C94BF3" w:rsidRDefault="004637D8" w:rsidP="004637D8">
            <w:pPr>
              <w:pStyle w:val="a0"/>
              <w:numPr>
                <w:ilvl w:val="0"/>
                <w:numId w:val="0"/>
              </w:numPr>
              <w:spacing w:after="0"/>
              <w:ind w:left="142"/>
              <w:rPr>
                <w:color w:val="000000" w:themeColor="text1"/>
                <w:sz w:val="22"/>
                <w:szCs w:val="22"/>
              </w:rPr>
            </w:pPr>
            <w:r w:rsidRPr="00C94BF3">
              <w:rPr>
                <w:color w:val="000000" w:themeColor="text1"/>
                <w:sz w:val="22"/>
                <w:szCs w:val="22"/>
              </w:rPr>
              <w:t>5</w:t>
            </w:r>
          </w:p>
        </w:tc>
        <w:tc>
          <w:tcPr>
            <w:tcW w:w="2155" w:type="dxa"/>
            <w:shd w:val="clear" w:color="auto" w:fill="auto"/>
          </w:tcPr>
          <w:p w14:paraId="6023365A" w14:textId="7D4B8CFB" w:rsidR="004637D8" w:rsidRPr="00C94BF3" w:rsidRDefault="004637D8" w:rsidP="004637D8">
            <w:pPr>
              <w:pStyle w:val="111"/>
              <w:rPr>
                <w:rFonts w:ascii="Times New Roman" w:hAnsi="Times New Roman"/>
                <w:color w:val="000000" w:themeColor="text1"/>
              </w:rPr>
            </w:pPr>
            <w:r w:rsidRPr="00C94BF3">
              <w:rPr>
                <w:rFonts w:ascii="Times New Roman" w:hAnsi="Times New Roman"/>
                <w:color w:val="000000" w:themeColor="text1"/>
              </w:rPr>
              <w:t>63:09:0308009:5</w:t>
            </w:r>
          </w:p>
        </w:tc>
        <w:tc>
          <w:tcPr>
            <w:tcW w:w="2126" w:type="dxa"/>
            <w:shd w:val="clear" w:color="auto" w:fill="auto"/>
          </w:tcPr>
          <w:p w14:paraId="41E916A0" w14:textId="566C7CE8" w:rsidR="004637D8" w:rsidRPr="00C94BF3" w:rsidRDefault="004637D8" w:rsidP="004637D8">
            <w:pPr>
              <w:pStyle w:val="111"/>
              <w:rPr>
                <w:rFonts w:ascii="Times New Roman" w:hAnsi="Times New Roman"/>
                <w:color w:val="000000" w:themeColor="text1"/>
              </w:rPr>
            </w:pPr>
            <w:r w:rsidRPr="00C94BF3">
              <w:rPr>
                <w:rFonts w:ascii="Times New Roman" w:hAnsi="Times New Roman"/>
                <w:color w:val="000000" w:themeColor="text1"/>
              </w:rPr>
              <w:t>Земли лесного фонда</w:t>
            </w:r>
          </w:p>
        </w:tc>
        <w:tc>
          <w:tcPr>
            <w:tcW w:w="2835" w:type="dxa"/>
            <w:shd w:val="clear" w:color="auto" w:fill="auto"/>
          </w:tcPr>
          <w:p w14:paraId="2615E29A" w14:textId="1B00B6B6" w:rsidR="004637D8" w:rsidRPr="00C94BF3" w:rsidRDefault="004637D8" w:rsidP="004637D8">
            <w:pPr>
              <w:pStyle w:val="111"/>
              <w:rPr>
                <w:rFonts w:ascii="Times New Roman" w:hAnsi="Times New Roman"/>
                <w:color w:val="000000" w:themeColor="text1"/>
              </w:rPr>
            </w:pPr>
            <w:r w:rsidRPr="00C94BF3">
              <w:rPr>
                <w:rFonts w:ascii="Times New Roman" w:hAnsi="Times New Roman"/>
                <w:color w:val="000000" w:themeColor="text1"/>
              </w:rPr>
              <w:t>Для использования лесов для строительства и эксплуатации водохранилищ, иных искусственных водных объектов, а также гидротехнических сооружений, специализированных портов (шламзолоотвал)</w:t>
            </w:r>
          </w:p>
        </w:tc>
        <w:tc>
          <w:tcPr>
            <w:tcW w:w="3402" w:type="dxa"/>
          </w:tcPr>
          <w:p w14:paraId="6F205B72" w14:textId="58EB0769" w:rsidR="004637D8" w:rsidRPr="00C94BF3" w:rsidRDefault="00CC3850" w:rsidP="004637D8">
            <w:pPr>
              <w:ind w:firstLine="0"/>
              <w:jc w:val="left"/>
              <w:rPr>
                <w:rFonts w:eastAsia="Calibri"/>
                <w:color w:val="000000" w:themeColor="text1"/>
                <w:sz w:val="22"/>
                <w:szCs w:val="22"/>
              </w:rPr>
            </w:pPr>
            <w:r w:rsidRPr="00C94BF3">
              <w:rPr>
                <w:rFonts w:eastAsia="Calibri"/>
                <w:color w:val="000000" w:themeColor="text1"/>
                <w:sz w:val="22"/>
                <w:szCs w:val="22"/>
              </w:rPr>
              <w:t>Гослесфонд - земли федерального значения исключаются из границ населенного пункта.</w:t>
            </w:r>
          </w:p>
        </w:tc>
        <w:tc>
          <w:tcPr>
            <w:tcW w:w="3402" w:type="dxa"/>
            <w:shd w:val="clear" w:color="auto" w:fill="auto"/>
          </w:tcPr>
          <w:p w14:paraId="056E2336" w14:textId="7D34D6C6" w:rsidR="004637D8" w:rsidRPr="00C94BF3" w:rsidRDefault="004637D8" w:rsidP="004637D8">
            <w:pPr>
              <w:ind w:firstLine="0"/>
              <w:jc w:val="left"/>
              <w:rPr>
                <w:rFonts w:eastAsia="Calibri"/>
                <w:color w:val="000000" w:themeColor="text1"/>
                <w:sz w:val="22"/>
                <w:szCs w:val="22"/>
              </w:rPr>
            </w:pPr>
            <w:r w:rsidRPr="00C94BF3">
              <w:rPr>
                <w:rFonts w:eastAsia="Calibri"/>
                <w:color w:val="000000" w:themeColor="text1"/>
                <w:sz w:val="22"/>
                <w:szCs w:val="22"/>
              </w:rPr>
              <w:t>г.о. Тольятти</w:t>
            </w:r>
          </w:p>
          <w:p w14:paraId="30A2E5B1" w14:textId="6D497FD8" w:rsidR="004637D8" w:rsidRPr="00C94BF3" w:rsidRDefault="004637D8" w:rsidP="004637D8">
            <w:pPr>
              <w:pStyle w:val="a0"/>
              <w:numPr>
                <w:ilvl w:val="0"/>
                <w:numId w:val="0"/>
              </w:numPr>
              <w:jc w:val="left"/>
              <w:rPr>
                <w:rFonts w:eastAsia="Calibri"/>
                <w:snapToGrid/>
                <w:color w:val="000000" w:themeColor="text1"/>
                <w:sz w:val="22"/>
                <w:szCs w:val="22"/>
              </w:rPr>
            </w:pPr>
            <w:r w:rsidRPr="00C94BF3">
              <w:rPr>
                <w:rFonts w:eastAsia="Calibri"/>
                <w:snapToGrid/>
                <w:color w:val="000000" w:themeColor="text1"/>
                <w:sz w:val="22"/>
                <w:szCs w:val="22"/>
              </w:rPr>
              <w:t>за границей города</w:t>
            </w:r>
          </w:p>
        </w:tc>
      </w:tr>
    </w:tbl>
    <w:p w14:paraId="7C3784ED" w14:textId="77777777" w:rsidR="00935EF0" w:rsidRPr="00C94BF3" w:rsidRDefault="00935EF0" w:rsidP="001D0492">
      <w:pPr>
        <w:pStyle w:val="a0"/>
        <w:numPr>
          <w:ilvl w:val="0"/>
          <w:numId w:val="0"/>
        </w:numPr>
        <w:ind w:firstLine="709"/>
        <w:jc w:val="right"/>
        <w:rPr>
          <w:color w:val="000000" w:themeColor="text1"/>
        </w:rPr>
      </w:pPr>
    </w:p>
    <w:p w14:paraId="65EB6E5C" w14:textId="0A3B6AF7" w:rsidR="00A455B1" w:rsidRPr="00C94BF3" w:rsidRDefault="00A455B1" w:rsidP="00F24E4A">
      <w:pPr>
        <w:pStyle w:val="10"/>
        <w:numPr>
          <w:ilvl w:val="0"/>
          <w:numId w:val="27"/>
        </w:numPr>
        <w:ind w:left="0" w:firstLine="0"/>
        <w:rPr>
          <w:color w:val="000000" w:themeColor="text1"/>
          <w:sz w:val="28"/>
          <w:szCs w:val="28"/>
        </w:rPr>
      </w:pPr>
      <w:bookmarkStart w:id="182" w:name="_Toc209616935"/>
      <w:r w:rsidRPr="00C94BF3">
        <w:rPr>
          <w:color w:val="000000" w:themeColor="text1"/>
          <w:sz w:val="28"/>
          <w:szCs w:val="28"/>
        </w:rPr>
        <w:t>Площади территор</w:t>
      </w:r>
      <w:r w:rsidR="005B461D" w:rsidRPr="00C94BF3">
        <w:rPr>
          <w:color w:val="000000" w:themeColor="text1"/>
          <w:sz w:val="28"/>
          <w:szCs w:val="28"/>
        </w:rPr>
        <w:t xml:space="preserve">ий, включаемых в границы </w:t>
      </w:r>
      <w:r w:rsidR="00BD0138" w:rsidRPr="00C94BF3">
        <w:rPr>
          <w:color w:val="000000" w:themeColor="text1"/>
          <w:sz w:val="28"/>
          <w:szCs w:val="28"/>
        </w:rPr>
        <w:t>и/или</w:t>
      </w:r>
      <w:r w:rsidR="005B461D" w:rsidRPr="00C94BF3">
        <w:rPr>
          <w:color w:val="000000" w:themeColor="text1"/>
          <w:sz w:val="28"/>
          <w:szCs w:val="28"/>
        </w:rPr>
        <w:t xml:space="preserve"> исключаемых из границ </w:t>
      </w:r>
      <w:r w:rsidRPr="00C94BF3">
        <w:rPr>
          <w:color w:val="000000" w:themeColor="text1"/>
          <w:sz w:val="28"/>
          <w:szCs w:val="28"/>
        </w:rPr>
        <w:t>населенн</w:t>
      </w:r>
      <w:r w:rsidR="00D75159" w:rsidRPr="00C94BF3">
        <w:rPr>
          <w:color w:val="000000" w:themeColor="text1"/>
          <w:sz w:val="28"/>
          <w:szCs w:val="28"/>
        </w:rPr>
        <w:t>ого</w:t>
      </w:r>
      <w:r w:rsidRPr="00C94BF3">
        <w:rPr>
          <w:color w:val="000000" w:themeColor="text1"/>
          <w:sz w:val="28"/>
          <w:szCs w:val="28"/>
        </w:rPr>
        <w:t xml:space="preserve"> пункт</w:t>
      </w:r>
      <w:r w:rsidR="00D75159" w:rsidRPr="00C94BF3">
        <w:rPr>
          <w:color w:val="000000" w:themeColor="text1"/>
          <w:sz w:val="28"/>
          <w:szCs w:val="28"/>
        </w:rPr>
        <w:t>а</w:t>
      </w:r>
      <w:r w:rsidR="00EB5DCB" w:rsidRPr="00C94BF3">
        <w:rPr>
          <w:color w:val="000000" w:themeColor="text1"/>
          <w:sz w:val="28"/>
          <w:szCs w:val="28"/>
        </w:rPr>
        <w:t xml:space="preserve"> </w:t>
      </w:r>
      <w:r w:rsidR="00600E90" w:rsidRPr="00C94BF3">
        <w:rPr>
          <w:color w:val="000000" w:themeColor="text1"/>
          <w:sz w:val="28"/>
          <w:szCs w:val="28"/>
        </w:rPr>
        <w:t>–</w:t>
      </w:r>
      <w:r w:rsidR="00EB5DCB" w:rsidRPr="00C94BF3">
        <w:rPr>
          <w:color w:val="000000" w:themeColor="text1"/>
          <w:sz w:val="28"/>
          <w:szCs w:val="28"/>
        </w:rPr>
        <w:t xml:space="preserve"> </w:t>
      </w:r>
      <w:r w:rsidR="00600E90" w:rsidRPr="00C94BF3">
        <w:rPr>
          <w:color w:val="000000" w:themeColor="text1"/>
          <w:sz w:val="28"/>
          <w:szCs w:val="28"/>
        </w:rPr>
        <w:br/>
      </w:r>
      <w:r w:rsidR="00EB5DCB" w:rsidRPr="00C94BF3">
        <w:rPr>
          <w:color w:val="000000" w:themeColor="text1"/>
          <w:sz w:val="28"/>
          <w:szCs w:val="28"/>
        </w:rPr>
        <w:t>города</w:t>
      </w:r>
      <w:r w:rsidR="00600E90" w:rsidRPr="00C94BF3">
        <w:rPr>
          <w:color w:val="000000" w:themeColor="text1"/>
          <w:sz w:val="28"/>
          <w:szCs w:val="28"/>
        </w:rPr>
        <w:t xml:space="preserve"> </w:t>
      </w:r>
      <w:r w:rsidR="00D75159" w:rsidRPr="00C94BF3">
        <w:rPr>
          <w:color w:val="000000" w:themeColor="text1"/>
          <w:sz w:val="28"/>
          <w:szCs w:val="28"/>
        </w:rPr>
        <w:t>Тольятти</w:t>
      </w:r>
      <w:r w:rsidR="001A3812" w:rsidRPr="00C94BF3">
        <w:rPr>
          <w:color w:val="000000" w:themeColor="text1"/>
          <w:sz w:val="28"/>
          <w:szCs w:val="28"/>
        </w:rPr>
        <w:t xml:space="preserve"> </w:t>
      </w:r>
      <w:r w:rsidRPr="00C94BF3">
        <w:rPr>
          <w:color w:val="000000" w:themeColor="text1"/>
          <w:sz w:val="28"/>
          <w:szCs w:val="28"/>
        </w:rPr>
        <w:t>Самарской области</w:t>
      </w:r>
      <w:bookmarkEnd w:id="182"/>
    </w:p>
    <w:p w14:paraId="13F5AADF" w14:textId="77777777" w:rsidR="00A455B1" w:rsidRPr="00C94BF3" w:rsidRDefault="00A455B1" w:rsidP="00E713C8">
      <w:pPr>
        <w:ind w:firstLine="708"/>
        <w:jc w:val="right"/>
        <w:rPr>
          <w:bCs/>
          <w:color w:val="000000" w:themeColor="text1"/>
        </w:rPr>
      </w:pPr>
    </w:p>
    <w:tbl>
      <w:tblPr>
        <w:tblW w:w="14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70"/>
        <w:gridCol w:w="1790"/>
        <w:gridCol w:w="2335"/>
        <w:gridCol w:w="1255"/>
        <w:gridCol w:w="2478"/>
        <w:gridCol w:w="1276"/>
        <w:gridCol w:w="1498"/>
        <w:gridCol w:w="1835"/>
      </w:tblGrid>
      <w:tr w:rsidR="00C94BF3" w:rsidRPr="00C94BF3" w14:paraId="7762A20C" w14:textId="77777777" w:rsidTr="005E6ABC">
        <w:trPr>
          <w:trHeight w:val="595"/>
          <w:jc w:val="center"/>
        </w:trPr>
        <w:tc>
          <w:tcPr>
            <w:tcW w:w="2270" w:type="dxa"/>
            <w:vMerge w:val="restart"/>
            <w:tcBorders>
              <w:top w:val="single" w:sz="4" w:space="0" w:color="auto"/>
              <w:left w:val="single" w:sz="4" w:space="0" w:color="auto"/>
              <w:right w:val="single" w:sz="4" w:space="0" w:color="auto"/>
            </w:tcBorders>
            <w:vAlign w:val="center"/>
          </w:tcPr>
          <w:p w14:paraId="52A8F29F" w14:textId="77777777" w:rsidR="00A455B1" w:rsidRPr="00C94BF3" w:rsidRDefault="00A455B1" w:rsidP="009A797F">
            <w:pPr>
              <w:ind w:right="-108" w:firstLine="0"/>
              <w:jc w:val="center"/>
              <w:rPr>
                <w:bCs/>
                <w:color w:val="000000" w:themeColor="text1"/>
                <w:sz w:val="22"/>
                <w:szCs w:val="22"/>
              </w:rPr>
            </w:pPr>
            <w:r w:rsidRPr="00C94BF3">
              <w:rPr>
                <w:bCs/>
                <w:color w:val="000000" w:themeColor="text1"/>
                <w:sz w:val="22"/>
                <w:szCs w:val="22"/>
              </w:rPr>
              <w:t>Населенный пункт</w:t>
            </w:r>
          </w:p>
        </w:tc>
        <w:tc>
          <w:tcPr>
            <w:tcW w:w="1790" w:type="dxa"/>
            <w:vMerge w:val="restart"/>
            <w:tcBorders>
              <w:top w:val="single" w:sz="4" w:space="0" w:color="auto"/>
              <w:left w:val="single" w:sz="4" w:space="0" w:color="auto"/>
              <w:right w:val="single" w:sz="4" w:space="0" w:color="auto"/>
            </w:tcBorders>
            <w:vAlign w:val="center"/>
          </w:tcPr>
          <w:p w14:paraId="36708DC9" w14:textId="77777777" w:rsidR="00A455B1" w:rsidRPr="00C94BF3" w:rsidRDefault="005414EC" w:rsidP="009A797F">
            <w:pPr>
              <w:ind w:firstLine="0"/>
              <w:jc w:val="center"/>
              <w:rPr>
                <w:bCs/>
                <w:color w:val="000000" w:themeColor="text1"/>
                <w:sz w:val="22"/>
                <w:szCs w:val="22"/>
              </w:rPr>
            </w:pPr>
            <w:bookmarkStart w:id="183" w:name="_Hlk72334810"/>
            <w:r w:rsidRPr="00C94BF3">
              <w:rPr>
                <w:bCs/>
                <w:color w:val="000000" w:themeColor="text1"/>
                <w:sz w:val="22"/>
                <w:szCs w:val="22"/>
              </w:rPr>
              <w:t>Площадь территории</w:t>
            </w:r>
            <w:r w:rsidR="00F00077" w:rsidRPr="00C94BF3">
              <w:rPr>
                <w:bCs/>
                <w:color w:val="000000" w:themeColor="text1"/>
                <w:sz w:val="22"/>
                <w:szCs w:val="22"/>
              </w:rPr>
              <w:t xml:space="preserve"> населен</w:t>
            </w:r>
            <w:r w:rsidR="00A455B1" w:rsidRPr="00C94BF3">
              <w:rPr>
                <w:bCs/>
                <w:color w:val="000000" w:themeColor="text1"/>
                <w:sz w:val="22"/>
                <w:szCs w:val="22"/>
              </w:rPr>
              <w:t>ного пункта</w:t>
            </w:r>
          </w:p>
          <w:p w14:paraId="16FC3190" w14:textId="77777777" w:rsidR="00A455B1" w:rsidRPr="00C94BF3" w:rsidRDefault="00A455B1" w:rsidP="00331A45">
            <w:pPr>
              <w:ind w:left="-108" w:right="-108" w:firstLine="0"/>
              <w:jc w:val="center"/>
              <w:rPr>
                <w:bCs/>
                <w:color w:val="000000" w:themeColor="text1"/>
                <w:sz w:val="22"/>
                <w:szCs w:val="22"/>
              </w:rPr>
            </w:pPr>
            <w:r w:rsidRPr="00C94BF3">
              <w:rPr>
                <w:bCs/>
                <w:color w:val="000000" w:themeColor="text1"/>
                <w:sz w:val="22"/>
                <w:szCs w:val="22"/>
              </w:rPr>
              <w:t>(существ.),</w:t>
            </w:r>
          </w:p>
          <w:bookmarkEnd w:id="183"/>
          <w:p w14:paraId="6406171C" w14:textId="77777777" w:rsidR="00A455B1" w:rsidRPr="00C94BF3" w:rsidRDefault="00824BDA" w:rsidP="00331A45">
            <w:pPr>
              <w:ind w:left="-108" w:right="-108" w:firstLine="0"/>
              <w:jc w:val="center"/>
              <w:rPr>
                <w:bCs/>
                <w:color w:val="000000" w:themeColor="text1"/>
                <w:sz w:val="22"/>
                <w:szCs w:val="22"/>
              </w:rPr>
            </w:pPr>
            <w:r w:rsidRPr="00C94BF3">
              <w:rPr>
                <w:bCs/>
                <w:color w:val="000000" w:themeColor="text1"/>
                <w:sz w:val="22"/>
                <w:szCs w:val="22"/>
              </w:rPr>
              <w:t>га</w:t>
            </w:r>
          </w:p>
        </w:tc>
        <w:tc>
          <w:tcPr>
            <w:tcW w:w="2335" w:type="dxa"/>
            <w:vMerge w:val="restart"/>
            <w:tcBorders>
              <w:top w:val="single" w:sz="4" w:space="0" w:color="auto"/>
              <w:left w:val="single" w:sz="4" w:space="0" w:color="auto"/>
              <w:right w:val="single" w:sz="4" w:space="0" w:color="auto"/>
            </w:tcBorders>
            <w:vAlign w:val="center"/>
          </w:tcPr>
          <w:p w14:paraId="58B1770B" w14:textId="77777777" w:rsidR="00A455B1" w:rsidRPr="00C94BF3" w:rsidRDefault="00A455B1" w:rsidP="00517FBA">
            <w:pPr>
              <w:ind w:left="-108" w:right="-108" w:firstLine="0"/>
              <w:jc w:val="center"/>
              <w:rPr>
                <w:bCs/>
                <w:color w:val="000000" w:themeColor="text1"/>
                <w:sz w:val="22"/>
                <w:szCs w:val="22"/>
              </w:rPr>
            </w:pPr>
            <w:r w:rsidRPr="00C94BF3">
              <w:rPr>
                <w:bCs/>
                <w:color w:val="000000" w:themeColor="text1"/>
                <w:sz w:val="22"/>
                <w:szCs w:val="22"/>
              </w:rPr>
              <w:t>Площадь территории населенного пун</w:t>
            </w:r>
            <w:r w:rsidR="009A5F0C" w:rsidRPr="00C94BF3">
              <w:rPr>
                <w:bCs/>
                <w:color w:val="000000" w:themeColor="text1"/>
                <w:sz w:val="22"/>
                <w:szCs w:val="22"/>
              </w:rPr>
              <w:t xml:space="preserve">кта (в планируемых границах), </w:t>
            </w:r>
            <w:r w:rsidR="00824BDA" w:rsidRPr="00C94BF3">
              <w:rPr>
                <w:bCs/>
                <w:color w:val="000000" w:themeColor="text1"/>
                <w:sz w:val="22"/>
                <w:szCs w:val="22"/>
              </w:rPr>
              <w:t>га</w:t>
            </w:r>
          </w:p>
        </w:tc>
        <w:tc>
          <w:tcPr>
            <w:tcW w:w="8342" w:type="dxa"/>
            <w:gridSpan w:val="5"/>
            <w:tcBorders>
              <w:top w:val="single" w:sz="4" w:space="0" w:color="auto"/>
              <w:left w:val="single" w:sz="4" w:space="0" w:color="auto"/>
              <w:right w:val="single" w:sz="4" w:space="0" w:color="auto"/>
            </w:tcBorders>
            <w:vAlign w:val="center"/>
          </w:tcPr>
          <w:p w14:paraId="2B30D416" w14:textId="77777777" w:rsidR="005E6ABC" w:rsidRPr="00C94BF3" w:rsidRDefault="00A455B1" w:rsidP="00517FBA">
            <w:pPr>
              <w:ind w:left="-108" w:right="-108" w:firstLine="0"/>
              <w:jc w:val="center"/>
              <w:rPr>
                <w:bCs/>
                <w:color w:val="000000" w:themeColor="text1"/>
                <w:sz w:val="22"/>
                <w:szCs w:val="22"/>
              </w:rPr>
            </w:pPr>
            <w:r w:rsidRPr="00C94BF3">
              <w:rPr>
                <w:bCs/>
                <w:color w:val="000000" w:themeColor="text1"/>
                <w:sz w:val="22"/>
                <w:szCs w:val="22"/>
              </w:rPr>
              <w:t>Площадь территории, включаемой в границы</w:t>
            </w:r>
            <w:r w:rsidR="004B2372" w:rsidRPr="00C94BF3">
              <w:rPr>
                <w:bCs/>
                <w:color w:val="000000" w:themeColor="text1"/>
                <w:sz w:val="22"/>
                <w:szCs w:val="22"/>
              </w:rPr>
              <w:t xml:space="preserve">/ исключаемой </w:t>
            </w:r>
          </w:p>
          <w:p w14:paraId="0B4529D6" w14:textId="77777777" w:rsidR="00A455B1" w:rsidRPr="00C94BF3" w:rsidRDefault="004B2372" w:rsidP="00517FBA">
            <w:pPr>
              <w:ind w:left="-108" w:right="-108" w:firstLine="0"/>
              <w:jc w:val="center"/>
              <w:rPr>
                <w:bCs/>
                <w:color w:val="000000" w:themeColor="text1"/>
                <w:sz w:val="22"/>
                <w:szCs w:val="22"/>
              </w:rPr>
            </w:pPr>
            <w:r w:rsidRPr="00C94BF3">
              <w:rPr>
                <w:bCs/>
                <w:color w:val="000000" w:themeColor="text1"/>
                <w:sz w:val="22"/>
                <w:szCs w:val="22"/>
              </w:rPr>
              <w:t>из границ</w:t>
            </w:r>
            <w:r w:rsidR="00A455B1" w:rsidRPr="00C94BF3">
              <w:rPr>
                <w:bCs/>
                <w:color w:val="000000" w:themeColor="text1"/>
                <w:sz w:val="22"/>
                <w:szCs w:val="22"/>
              </w:rPr>
              <w:t xml:space="preserve"> населенного пункта</w:t>
            </w:r>
          </w:p>
        </w:tc>
      </w:tr>
      <w:tr w:rsidR="00C94BF3" w:rsidRPr="00C94BF3" w14:paraId="1BD4878D" w14:textId="77777777" w:rsidTr="00527EA9">
        <w:trPr>
          <w:trHeight w:val="410"/>
          <w:jc w:val="center"/>
        </w:trPr>
        <w:tc>
          <w:tcPr>
            <w:tcW w:w="2270" w:type="dxa"/>
            <w:vMerge/>
            <w:tcBorders>
              <w:left w:val="single" w:sz="4" w:space="0" w:color="auto"/>
              <w:bottom w:val="single" w:sz="4" w:space="0" w:color="auto"/>
              <w:right w:val="single" w:sz="4" w:space="0" w:color="auto"/>
            </w:tcBorders>
            <w:vAlign w:val="center"/>
          </w:tcPr>
          <w:p w14:paraId="1DEFA61D" w14:textId="77777777" w:rsidR="00A455B1" w:rsidRPr="00C94BF3" w:rsidRDefault="00A455B1" w:rsidP="00F21918">
            <w:pPr>
              <w:ind w:right="-108" w:firstLine="0"/>
              <w:jc w:val="center"/>
              <w:rPr>
                <w:bCs/>
                <w:color w:val="000000" w:themeColor="text1"/>
                <w:sz w:val="22"/>
                <w:szCs w:val="22"/>
              </w:rPr>
            </w:pPr>
          </w:p>
        </w:tc>
        <w:tc>
          <w:tcPr>
            <w:tcW w:w="1790" w:type="dxa"/>
            <w:vMerge/>
            <w:tcBorders>
              <w:left w:val="single" w:sz="4" w:space="0" w:color="auto"/>
              <w:bottom w:val="single" w:sz="4" w:space="0" w:color="auto"/>
              <w:right w:val="single" w:sz="4" w:space="0" w:color="auto"/>
            </w:tcBorders>
            <w:vAlign w:val="center"/>
          </w:tcPr>
          <w:p w14:paraId="0DC474D7" w14:textId="77777777" w:rsidR="00A455B1" w:rsidRPr="00C94BF3" w:rsidRDefault="00A455B1" w:rsidP="00F21918">
            <w:pPr>
              <w:ind w:left="-108" w:right="-108" w:firstLine="0"/>
              <w:jc w:val="center"/>
              <w:rPr>
                <w:bCs/>
                <w:color w:val="000000" w:themeColor="text1"/>
                <w:sz w:val="22"/>
                <w:szCs w:val="22"/>
              </w:rPr>
            </w:pPr>
          </w:p>
        </w:tc>
        <w:tc>
          <w:tcPr>
            <w:tcW w:w="2335" w:type="dxa"/>
            <w:vMerge/>
            <w:tcBorders>
              <w:left w:val="single" w:sz="4" w:space="0" w:color="auto"/>
              <w:bottom w:val="single" w:sz="4" w:space="0" w:color="auto"/>
              <w:right w:val="single" w:sz="4" w:space="0" w:color="auto"/>
            </w:tcBorders>
            <w:vAlign w:val="center"/>
          </w:tcPr>
          <w:p w14:paraId="44C30877" w14:textId="77777777" w:rsidR="00A455B1" w:rsidRPr="00C94BF3" w:rsidRDefault="00A455B1" w:rsidP="00F21918">
            <w:pPr>
              <w:ind w:left="-108" w:right="-108" w:firstLine="0"/>
              <w:jc w:val="center"/>
              <w:rPr>
                <w:bCs/>
                <w:color w:val="000000" w:themeColor="text1"/>
                <w:sz w:val="22"/>
                <w:szCs w:val="22"/>
              </w:rPr>
            </w:pPr>
          </w:p>
        </w:tc>
        <w:tc>
          <w:tcPr>
            <w:tcW w:w="1255" w:type="dxa"/>
            <w:tcBorders>
              <w:left w:val="single" w:sz="4" w:space="0" w:color="auto"/>
              <w:bottom w:val="single" w:sz="4" w:space="0" w:color="auto"/>
              <w:right w:val="single" w:sz="4" w:space="0" w:color="auto"/>
            </w:tcBorders>
            <w:vAlign w:val="center"/>
          </w:tcPr>
          <w:p w14:paraId="09288517" w14:textId="77777777" w:rsidR="00A455B1" w:rsidRPr="00C94BF3" w:rsidRDefault="002F19F5" w:rsidP="00F21918">
            <w:pPr>
              <w:ind w:left="-108" w:right="-108" w:firstLine="0"/>
              <w:jc w:val="center"/>
              <w:rPr>
                <w:bCs/>
                <w:color w:val="000000" w:themeColor="text1"/>
                <w:sz w:val="22"/>
                <w:szCs w:val="22"/>
              </w:rPr>
            </w:pPr>
            <w:r w:rsidRPr="00C94BF3">
              <w:rPr>
                <w:bCs/>
                <w:color w:val="000000" w:themeColor="text1"/>
                <w:sz w:val="22"/>
                <w:szCs w:val="22"/>
              </w:rPr>
              <w:t xml:space="preserve">Общая площадь, </w:t>
            </w:r>
            <w:r w:rsidR="004B2372" w:rsidRPr="00C94BF3">
              <w:rPr>
                <w:bCs/>
                <w:color w:val="000000" w:themeColor="text1"/>
                <w:sz w:val="22"/>
                <w:szCs w:val="22"/>
              </w:rPr>
              <w:t>(+)</w:t>
            </w:r>
            <w:r w:rsidRPr="00C94BF3">
              <w:rPr>
                <w:bCs/>
                <w:color w:val="000000" w:themeColor="text1"/>
                <w:sz w:val="22"/>
                <w:szCs w:val="22"/>
              </w:rPr>
              <w:t>включаемая в границы</w:t>
            </w:r>
            <w:r w:rsidR="004B2372" w:rsidRPr="00C94BF3">
              <w:rPr>
                <w:bCs/>
                <w:color w:val="000000" w:themeColor="text1"/>
                <w:sz w:val="22"/>
                <w:szCs w:val="22"/>
              </w:rPr>
              <w:t>/ исключаемая из границ(-)</w:t>
            </w:r>
            <w:r w:rsidRPr="00C94BF3">
              <w:rPr>
                <w:bCs/>
                <w:color w:val="000000" w:themeColor="text1"/>
                <w:sz w:val="22"/>
                <w:szCs w:val="22"/>
              </w:rPr>
              <w:t xml:space="preserve"> населен</w:t>
            </w:r>
            <w:r w:rsidR="00A455B1" w:rsidRPr="00C94BF3">
              <w:rPr>
                <w:bCs/>
                <w:color w:val="000000" w:themeColor="text1"/>
                <w:sz w:val="22"/>
                <w:szCs w:val="22"/>
              </w:rPr>
              <w:t>ного</w:t>
            </w:r>
          </w:p>
          <w:p w14:paraId="72867E3F" w14:textId="77777777" w:rsidR="00A455B1" w:rsidRPr="00C94BF3" w:rsidRDefault="00A455B1" w:rsidP="00F21918">
            <w:pPr>
              <w:ind w:left="-108" w:right="-108" w:firstLine="0"/>
              <w:jc w:val="center"/>
              <w:rPr>
                <w:bCs/>
                <w:color w:val="000000" w:themeColor="text1"/>
                <w:sz w:val="22"/>
                <w:szCs w:val="22"/>
              </w:rPr>
            </w:pPr>
            <w:r w:rsidRPr="00C94BF3">
              <w:rPr>
                <w:bCs/>
                <w:color w:val="000000" w:themeColor="text1"/>
                <w:sz w:val="22"/>
                <w:szCs w:val="22"/>
              </w:rPr>
              <w:t>пункта территории</w:t>
            </w:r>
            <w:r w:rsidR="009A5F0C" w:rsidRPr="00C94BF3">
              <w:rPr>
                <w:bCs/>
                <w:color w:val="000000" w:themeColor="text1"/>
                <w:sz w:val="22"/>
                <w:szCs w:val="22"/>
              </w:rPr>
              <w:t xml:space="preserve">, </w:t>
            </w:r>
            <w:r w:rsidR="00AD30A2" w:rsidRPr="00C94BF3">
              <w:rPr>
                <w:bCs/>
                <w:color w:val="000000" w:themeColor="text1"/>
                <w:sz w:val="22"/>
                <w:szCs w:val="22"/>
              </w:rPr>
              <w:t>га</w:t>
            </w:r>
          </w:p>
        </w:tc>
        <w:tc>
          <w:tcPr>
            <w:tcW w:w="2478" w:type="dxa"/>
            <w:tcBorders>
              <w:top w:val="single" w:sz="4" w:space="0" w:color="auto"/>
              <w:left w:val="single" w:sz="4" w:space="0" w:color="auto"/>
              <w:bottom w:val="single" w:sz="4" w:space="0" w:color="auto"/>
              <w:right w:val="single" w:sz="4" w:space="0" w:color="auto"/>
            </w:tcBorders>
            <w:vAlign w:val="center"/>
          </w:tcPr>
          <w:p w14:paraId="2CA62E40" w14:textId="77777777" w:rsidR="00A455B1" w:rsidRPr="00C94BF3" w:rsidRDefault="00A455B1" w:rsidP="00F21918">
            <w:pPr>
              <w:ind w:left="-153" w:right="-108" w:firstLine="0"/>
              <w:jc w:val="center"/>
              <w:rPr>
                <w:bCs/>
                <w:color w:val="000000" w:themeColor="text1"/>
                <w:sz w:val="22"/>
                <w:szCs w:val="22"/>
              </w:rPr>
            </w:pPr>
            <w:r w:rsidRPr="00C94BF3">
              <w:rPr>
                <w:bCs/>
                <w:color w:val="000000" w:themeColor="text1"/>
                <w:sz w:val="22"/>
                <w:szCs w:val="22"/>
              </w:rPr>
              <w:t>в т.ч. площадь  земель лесного фонда,</w:t>
            </w:r>
          </w:p>
          <w:p w14:paraId="7E490E5C" w14:textId="77777777" w:rsidR="00A455B1" w:rsidRPr="00C94BF3" w:rsidRDefault="00AD30A2" w:rsidP="00F21918">
            <w:pPr>
              <w:ind w:left="-108" w:right="-108" w:firstLine="0"/>
              <w:jc w:val="center"/>
              <w:rPr>
                <w:bCs/>
                <w:color w:val="000000" w:themeColor="text1"/>
                <w:sz w:val="22"/>
                <w:szCs w:val="22"/>
              </w:rPr>
            </w:pPr>
            <w:r w:rsidRPr="00C94BF3">
              <w:rPr>
                <w:bCs/>
                <w:color w:val="000000" w:themeColor="text1"/>
                <w:sz w:val="22"/>
                <w:szCs w:val="22"/>
              </w:rPr>
              <w:t>га</w:t>
            </w:r>
          </w:p>
        </w:tc>
        <w:tc>
          <w:tcPr>
            <w:tcW w:w="1276" w:type="dxa"/>
            <w:tcBorders>
              <w:left w:val="single" w:sz="4" w:space="0" w:color="auto"/>
              <w:bottom w:val="single" w:sz="4" w:space="0" w:color="auto"/>
              <w:right w:val="single" w:sz="4" w:space="0" w:color="auto"/>
            </w:tcBorders>
            <w:vAlign w:val="center"/>
          </w:tcPr>
          <w:p w14:paraId="53B8D9B4" w14:textId="77777777" w:rsidR="00A455B1" w:rsidRPr="00C94BF3" w:rsidRDefault="00A455B1" w:rsidP="00F21918">
            <w:pPr>
              <w:ind w:left="-153" w:right="-108" w:firstLine="0"/>
              <w:jc w:val="center"/>
              <w:rPr>
                <w:bCs/>
                <w:color w:val="000000" w:themeColor="text1"/>
                <w:sz w:val="22"/>
                <w:szCs w:val="22"/>
              </w:rPr>
            </w:pPr>
            <w:r w:rsidRPr="00C94BF3">
              <w:rPr>
                <w:bCs/>
                <w:color w:val="000000" w:themeColor="text1"/>
                <w:sz w:val="22"/>
                <w:szCs w:val="22"/>
              </w:rPr>
              <w:t>в т.ч.</w:t>
            </w:r>
          </w:p>
          <w:p w14:paraId="7584B903" w14:textId="77777777" w:rsidR="00A455B1" w:rsidRPr="00C94BF3" w:rsidRDefault="00A455B1" w:rsidP="00F21918">
            <w:pPr>
              <w:ind w:left="-153" w:right="-108" w:firstLine="0"/>
              <w:jc w:val="center"/>
              <w:rPr>
                <w:bCs/>
                <w:color w:val="000000" w:themeColor="text1"/>
                <w:sz w:val="22"/>
                <w:szCs w:val="22"/>
              </w:rPr>
            </w:pPr>
            <w:r w:rsidRPr="00C94BF3">
              <w:rPr>
                <w:bCs/>
                <w:color w:val="000000" w:themeColor="text1"/>
                <w:sz w:val="22"/>
                <w:szCs w:val="22"/>
              </w:rPr>
              <w:t>площадь  земель, занятых поверхн.</w:t>
            </w:r>
          </w:p>
          <w:p w14:paraId="7FBA9422" w14:textId="77777777" w:rsidR="00A455B1" w:rsidRPr="00C94BF3" w:rsidRDefault="00A455B1" w:rsidP="00F21918">
            <w:pPr>
              <w:ind w:left="-153" w:right="-108" w:firstLine="0"/>
              <w:jc w:val="center"/>
              <w:rPr>
                <w:bCs/>
                <w:color w:val="000000" w:themeColor="text1"/>
                <w:sz w:val="22"/>
                <w:szCs w:val="22"/>
              </w:rPr>
            </w:pPr>
            <w:r w:rsidRPr="00C94BF3">
              <w:rPr>
                <w:bCs/>
                <w:color w:val="000000" w:themeColor="text1"/>
                <w:sz w:val="22"/>
                <w:szCs w:val="22"/>
              </w:rPr>
              <w:t>водными объектами,</w:t>
            </w:r>
          </w:p>
          <w:p w14:paraId="33D1D9DC" w14:textId="77777777" w:rsidR="00A455B1" w:rsidRPr="00C94BF3" w:rsidRDefault="00AD30A2" w:rsidP="00F21918">
            <w:pPr>
              <w:ind w:left="-153" w:right="-108" w:firstLine="0"/>
              <w:jc w:val="center"/>
              <w:rPr>
                <w:bCs/>
                <w:color w:val="000000" w:themeColor="text1"/>
                <w:sz w:val="22"/>
                <w:szCs w:val="22"/>
              </w:rPr>
            </w:pPr>
            <w:r w:rsidRPr="00C94BF3">
              <w:rPr>
                <w:bCs/>
                <w:color w:val="000000" w:themeColor="text1"/>
                <w:sz w:val="22"/>
                <w:szCs w:val="22"/>
              </w:rPr>
              <w:t>га</w:t>
            </w:r>
          </w:p>
        </w:tc>
        <w:tc>
          <w:tcPr>
            <w:tcW w:w="1498" w:type="dxa"/>
            <w:tcBorders>
              <w:left w:val="single" w:sz="4" w:space="0" w:color="auto"/>
              <w:bottom w:val="single" w:sz="4" w:space="0" w:color="auto"/>
              <w:right w:val="single" w:sz="4" w:space="0" w:color="auto"/>
            </w:tcBorders>
            <w:vAlign w:val="center"/>
          </w:tcPr>
          <w:p w14:paraId="149F89FE" w14:textId="77777777" w:rsidR="00A455B1" w:rsidRPr="00C94BF3" w:rsidRDefault="00A455B1" w:rsidP="00F21918">
            <w:pPr>
              <w:ind w:firstLine="0"/>
              <w:jc w:val="center"/>
              <w:rPr>
                <w:bCs/>
                <w:color w:val="000000" w:themeColor="text1"/>
                <w:sz w:val="22"/>
                <w:szCs w:val="22"/>
              </w:rPr>
            </w:pPr>
            <w:r w:rsidRPr="00C94BF3">
              <w:rPr>
                <w:bCs/>
                <w:color w:val="000000" w:themeColor="text1"/>
                <w:sz w:val="22"/>
                <w:szCs w:val="22"/>
              </w:rPr>
              <w:t>в т.ч. площадь</w:t>
            </w:r>
          </w:p>
          <w:p w14:paraId="477D8A2C" w14:textId="77777777" w:rsidR="00A455B1" w:rsidRPr="00C94BF3" w:rsidRDefault="009A5F0C" w:rsidP="00F21918">
            <w:pPr>
              <w:ind w:left="-108" w:right="-108" w:firstLine="0"/>
              <w:jc w:val="center"/>
              <w:rPr>
                <w:bCs/>
                <w:color w:val="000000" w:themeColor="text1"/>
                <w:sz w:val="22"/>
                <w:szCs w:val="22"/>
              </w:rPr>
            </w:pPr>
            <w:r w:rsidRPr="00C94BF3">
              <w:rPr>
                <w:bCs/>
                <w:color w:val="000000" w:themeColor="text1"/>
                <w:sz w:val="22"/>
                <w:szCs w:val="22"/>
              </w:rPr>
              <w:t xml:space="preserve">сельхоз. угодий, </w:t>
            </w:r>
            <w:r w:rsidR="00AD30A2" w:rsidRPr="00C94BF3">
              <w:rPr>
                <w:bCs/>
                <w:color w:val="000000" w:themeColor="text1"/>
                <w:sz w:val="22"/>
                <w:szCs w:val="22"/>
              </w:rPr>
              <w:t>га</w:t>
            </w:r>
          </w:p>
        </w:tc>
        <w:tc>
          <w:tcPr>
            <w:tcW w:w="1835" w:type="dxa"/>
            <w:tcBorders>
              <w:left w:val="single" w:sz="4" w:space="0" w:color="auto"/>
              <w:bottom w:val="single" w:sz="4" w:space="0" w:color="auto"/>
              <w:right w:val="single" w:sz="4" w:space="0" w:color="auto"/>
            </w:tcBorders>
            <w:vAlign w:val="center"/>
          </w:tcPr>
          <w:p w14:paraId="362A9CF7" w14:textId="77777777" w:rsidR="00A455B1" w:rsidRPr="00C94BF3" w:rsidRDefault="00A455B1" w:rsidP="00F21918">
            <w:pPr>
              <w:ind w:firstLine="0"/>
              <w:jc w:val="center"/>
              <w:rPr>
                <w:bCs/>
                <w:color w:val="000000" w:themeColor="text1"/>
                <w:sz w:val="22"/>
                <w:szCs w:val="22"/>
              </w:rPr>
            </w:pPr>
            <w:r w:rsidRPr="00C94BF3">
              <w:rPr>
                <w:bCs/>
                <w:color w:val="000000" w:themeColor="text1"/>
                <w:sz w:val="22"/>
                <w:szCs w:val="22"/>
              </w:rPr>
              <w:t xml:space="preserve">в т.ч. </w:t>
            </w:r>
            <w:r w:rsidR="009A5F0C" w:rsidRPr="00C94BF3">
              <w:rPr>
                <w:bCs/>
                <w:color w:val="000000" w:themeColor="text1"/>
                <w:sz w:val="22"/>
                <w:szCs w:val="22"/>
              </w:rPr>
              <w:t xml:space="preserve">площадь под </w:t>
            </w:r>
            <w:r w:rsidR="005E6ABC" w:rsidRPr="00C94BF3">
              <w:rPr>
                <w:bCs/>
                <w:color w:val="000000" w:themeColor="text1"/>
                <w:sz w:val="22"/>
                <w:szCs w:val="22"/>
              </w:rPr>
              <w:t>производственными зонами, зонами инженерной и транспортной инфраструктур</w:t>
            </w:r>
            <w:r w:rsidR="009A5F0C" w:rsidRPr="00C94BF3">
              <w:rPr>
                <w:bCs/>
                <w:color w:val="000000" w:themeColor="text1"/>
                <w:sz w:val="22"/>
                <w:szCs w:val="22"/>
              </w:rPr>
              <w:t xml:space="preserve">, </w:t>
            </w:r>
            <w:r w:rsidR="00AD30A2" w:rsidRPr="00C94BF3">
              <w:rPr>
                <w:bCs/>
                <w:color w:val="000000" w:themeColor="text1"/>
                <w:sz w:val="22"/>
                <w:szCs w:val="22"/>
              </w:rPr>
              <w:t>га</w:t>
            </w:r>
          </w:p>
        </w:tc>
      </w:tr>
      <w:tr w:rsidR="00C94BF3" w:rsidRPr="00C94BF3" w14:paraId="444B2EB3" w14:textId="77777777" w:rsidTr="00527EA9">
        <w:trPr>
          <w:jc w:val="center"/>
        </w:trPr>
        <w:tc>
          <w:tcPr>
            <w:tcW w:w="2270" w:type="dxa"/>
            <w:tcBorders>
              <w:top w:val="single" w:sz="4" w:space="0" w:color="auto"/>
              <w:left w:val="single" w:sz="4" w:space="0" w:color="auto"/>
              <w:bottom w:val="single" w:sz="4" w:space="0" w:color="auto"/>
              <w:right w:val="single" w:sz="4" w:space="0" w:color="auto"/>
            </w:tcBorders>
            <w:vAlign w:val="center"/>
          </w:tcPr>
          <w:p w14:paraId="4360DB34" w14:textId="77777777" w:rsidR="005E6ABC" w:rsidRPr="00C94BF3" w:rsidRDefault="005E6ABC" w:rsidP="005E6ABC">
            <w:pPr>
              <w:pStyle w:val="a0"/>
              <w:numPr>
                <w:ilvl w:val="0"/>
                <w:numId w:val="0"/>
              </w:numPr>
              <w:jc w:val="left"/>
              <w:rPr>
                <w:color w:val="000000" w:themeColor="text1"/>
                <w:sz w:val="22"/>
                <w:szCs w:val="22"/>
              </w:rPr>
            </w:pPr>
            <w:r w:rsidRPr="00C94BF3">
              <w:rPr>
                <w:color w:val="000000" w:themeColor="text1"/>
                <w:sz w:val="22"/>
                <w:szCs w:val="22"/>
              </w:rPr>
              <w:t>г.</w:t>
            </w:r>
            <w:r w:rsidR="007F5FE8" w:rsidRPr="00C94BF3">
              <w:rPr>
                <w:color w:val="000000" w:themeColor="text1"/>
                <w:sz w:val="22"/>
                <w:szCs w:val="22"/>
              </w:rPr>
              <w:t xml:space="preserve"> </w:t>
            </w:r>
            <w:r w:rsidRPr="00C94BF3">
              <w:rPr>
                <w:color w:val="000000" w:themeColor="text1"/>
                <w:sz w:val="22"/>
                <w:szCs w:val="22"/>
              </w:rPr>
              <w:t>Тольятти</w:t>
            </w:r>
          </w:p>
          <w:p w14:paraId="75C62F75" w14:textId="77777777" w:rsidR="005E6ABC" w:rsidRPr="00C94BF3" w:rsidRDefault="005E6ABC" w:rsidP="005E6ABC">
            <w:pPr>
              <w:pStyle w:val="a0"/>
              <w:numPr>
                <w:ilvl w:val="0"/>
                <w:numId w:val="0"/>
              </w:numPr>
              <w:jc w:val="left"/>
              <w:rPr>
                <w:color w:val="000000" w:themeColor="text1"/>
                <w:sz w:val="22"/>
                <w:szCs w:val="22"/>
              </w:rPr>
            </w:pPr>
          </w:p>
        </w:tc>
        <w:tc>
          <w:tcPr>
            <w:tcW w:w="1790" w:type="dxa"/>
            <w:tcBorders>
              <w:top w:val="single" w:sz="4" w:space="0" w:color="auto"/>
              <w:left w:val="single" w:sz="4" w:space="0" w:color="auto"/>
              <w:bottom w:val="single" w:sz="4" w:space="0" w:color="auto"/>
              <w:right w:val="single" w:sz="4" w:space="0" w:color="auto"/>
            </w:tcBorders>
          </w:tcPr>
          <w:p w14:paraId="4F1785FA" w14:textId="77777777" w:rsidR="005E6ABC" w:rsidRPr="00C94BF3" w:rsidRDefault="00891B7D" w:rsidP="005E6ABC">
            <w:pPr>
              <w:pStyle w:val="a0"/>
              <w:numPr>
                <w:ilvl w:val="0"/>
                <w:numId w:val="0"/>
              </w:numPr>
              <w:jc w:val="left"/>
              <w:rPr>
                <w:color w:val="000000" w:themeColor="text1"/>
                <w:sz w:val="22"/>
                <w:szCs w:val="22"/>
              </w:rPr>
            </w:pPr>
            <w:r w:rsidRPr="00C94BF3">
              <w:rPr>
                <w:color w:val="000000" w:themeColor="text1"/>
                <w:sz w:val="22"/>
                <w:szCs w:val="22"/>
              </w:rPr>
              <w:t>27090,22</w:t>
            </w:r>
          </w:p>
        </w:tc>
        <w:tc>
          <w:tcPr>
            <w:tcW w:w="2335" w:type="dxa"/>
            <w:tcBorders>
              <w:top w:val="single" w:sz="4" w:space="0" w:color="auto"/>
              <w:left w:val="single" w:sz="4" w:space="0" w:color="auto"/>
              <w:bottom w:val="single" w:sz="4" w:space="0" w:color="auto"/>
              <w:right w:val="single" w:sz="4" w:space="0" w:color="auto"/>
            </w:tcBorders>
          </w:tcPr>
          <w:p w14:paraId="547BA601" w14:textId="0BA24029" w:rsidR="007F5FE8" w:rsidRPr="00C94BF3" w:rsidRDefault="00462D5B" w:rsidP="005E6ABC">
            <w:pPr>
              <w:pStyle w:val="a0"/>
              <w:numPr>
                <w:ilvl w:val="0"/>
                <w:numId w:val="0"/>
              </w:numPr>
              <w:jc w:val="left"/>
              <w:rPr>
                <w:color w:val="000000" w:themeColor="text1"/>
                <w:sz w:val="22"/>
                <w:szCs w:val="22"/>
              </w:rPr>
            </w:pPr>
            <w:r w:rsidRPr="00C94BF3">
              <w:rPr>
                <w:color w:val="000000" w:themeColor="text1"/>
                <w:sz w:val="22"/>
                <w:szCs w:val="22"/>
              </w:rPr>
              <w:t>27260,52</w:t>
            </w:r>
          </w:p>
        </w:tc>
        <w:tc>
          <w:tcPr>
            <w:tcW w:w="1255" w:type="dxa"/>
            <w:tcBorders>
              <w:top w:val="single" w:sz="4" w:space="0" w:color="auto"/>
              <w:left w:val="single" w:sz="4" w:space="0" w:color="auto"/>
              <w:bottom w:val="single" w:sz="4" w:space="0" w:color="auto"/>
              <w:right w:val="single" w:sz="4" w:space="0" w:color="auto"/>
            </w:tcBorders>
          </w:tcPr>
          <w:p w14:paraId="269C5A91" w14:textId="77777777" w:rsidR="005E6ABC" w:rsidRPr="00C94BF3" w:rsidRDefault="005E6ABC" w:rsidP="005E6ABC">
            <w:pPr>
              <w:pStyle w:val="a0"/>
              <w:numPr>
                <w:ilvl w:val="0"/>
                <w:numId w:val="0"/>
              </w:numPr>
              <w:jc w:val="left"/>
              <w:rPr>
                <w:color w:val="000000" w:themeColor="text1"/>
                <w:sz w:val="22"/>
                <w:szCs w:val="22"/>
              </w:rPr>
            </w:pPr>
            <w:r w:rsidRPr="00C94BF3">
              <w:rPr>
                <w:color w:val="000000" w:themeColor="text1"/>
                <w:sz w:val="22"/>
                <w:szCs w:val="22"/>
              </w:rPr>
              <w:t xml:space="preserve">- </w:t>
            </w:r>
          </w:p>
        </w:tc>
        <w:tc>
          <w:tcPr>
            <w:tcW w:w="2478" w:type="dxa"/>
            <w:tcBorders>
              <w:top w:val="single" w:sz="4" w:space="0" w:color="auto"/>
              <w:left w:val="single" w:sz="4" w:space="0" w:color="auto"/>
              <w:bottom w:val="single" w:sz="4" w:space="0" w:color="auto"/>
              <w:right w:val="single" w:sz="4" w:space="0" w:color="auto"/>
            </w:tcBorders>
          </w:tcPr>
          <w:p w14:paraId="574B3D39" w14:textId="680B72DB" w:rsidR="005E6ABC" w:rsidRPr="00C94BF3" w:rsidRDefault="005E6ABC" w:rsidP="005E6ABC">
            <w:pPr>
              <w:pStyle w:val="a0"/>
              <w:numPr>
                <w:ilvl w:val="0"/>
                <w:numId w:val="0"/>
              </w:numPr>
              <w:jc w:val="center"/>
              <w:rPr>
                <w:color w:val="000000" w:themeColor="text1"/>
                <w:sz w:val="22"/>
                <w:szCs w:val="22"/>
              </w:rPr>
            </w:pPr>
            <w:r w:rsidRPr="00C94BF3">
              <w:rPr>
                <w:color w:val="000000" w:themeColor="text1"/>
                <w:sz w:val="22"/>
                <w:szCs w:val="22"/>
              </w:rPr>
              <w:t>-</w:t>
            </w:r>
            <w:r w:rsidR="004D3D7D" w:rsidRPr="00C94BF3">
              <w:rPr>
                <w:color w:val="000000" w:themeColor="text1"/>
                <w:sz w:val="22"/>
                <w:szCs w:val="22"/>
              </w:rPr>
              <w:t xml:space="preserve"> 8,44 га</w:t>
            </w:r>
          </w:p>
        </w:tc>
        <w:tc>
          <w:tcPr>
            <w:tcW w:w="1276" w:type="dxa"/>
            <w:tcBorders>
              <w:top w:val="single" w:sz="4" w:space="0" w:color="auto"/>
              <w:left w:val="single" w:sz="4" w:space="0" w:color="auto"/>
              <w:bottom w:val="single" w:sz="4" w:space="0" w:color="auto"/>
              <w:right w:val="single" w:sz="4" w:space="0" w:color="auto"/>
            </w:tcBorders>
          </w:tcPr>
          <w:p w14:paraId="7C7897A8" w14:textId="77777777" w:rsidR="005E6ABC" w:rsidRPr="00C94BF3" w:rsidRDefault="005E6ABC" w:rsidP="005E6ABC">
            <w:pPr>
              <w:ind w:firstLine="0"/>
              <w:jc w:val="left"/>
              <w:rPr>
                <w:color w:val="000000" w:themeColor="text1"/>
                <w:sz w:val="22"/>
                <w:szCs w:val="22"/>
              </w:rPr>
            </w:pPr>
            <w:r w:rsidRPr="00C94BF3">
              <w:rPr>
                <w:color w:val="000000" w:themeColor="text1"/>
                <w:sz w:val="22"/>
                <w:szCs w:val="22"/>
              </w:rPr>
              <w:t>-</w:t>
            </w:r>
          </w:p>
        </w:tc>
        <w:tc>
          <w:tcPr>
            <w:tcW w:w="1498" w:type="dxa"/>
            <w:tcBorders>
              <w:top w:val="single" w:sz="4" w:space="0" w:color="auto"/>
              <w:left w:val="single" w:sz="4" w:space="0" w:color="auto"/>
              <w:bottom w:val="single" w:sz="4" w:space="0" w:color="auto"/>
              <w:right w:val="single" w:sz="4" w:space="0" w:color="auto"/>
            </w:tcBorders>
          </w:tcPr>
          <w:p w14:paraId="395F1413" w14:textId="77777777" w:rsidR="005E6ABC" w:rsidRPr="00C94BF3" w:rsidRDefault="00891B7D" w:rsidP="005E6ABC">
            <w:pPr>
              <w:ind w:firstLine="0"/>
              <w:jc w:val="left"/>
              <w:rPr>
                <w:color w:val="000000" w:themeColor="text1"/>
                <w:sz w:val="22"/>
                <w:szCs w:val="22"/>
              </w:rPr>
            </w:pPr>
            <w:r w:rsidRPr="00C94BF3">
              <w:rPr>
                <w:color w:val="000000" w:themeColor="text1"/>
                <w:sz w:val="22"/>
                <w:szCs w:val="22"/>
              </w:rPr>
              <w:t>-</w:t>
            </w:r>
          </w:p>
        </w:tc>
        <w:tc>
          <w:tcPr>
            <w:tcW w:w="1835" w:type="dxa"/>
            <w:tcBorders>
              <w:top w:val="single" w:sz="4" w:space="0" w:color="auto"/>
              <w:left w:val="single" w:sz="4" w:space="0" w:color="auto"/>
              <w:bottom w:val="single" w:sz="4" w:space="0" w:color="auto"/>
              <w:right w:val="single" w:sz="4" w:space="0" w:color="auto"/>
            </w:tcBorders>
          </w:tcPr>
          <w:p w14:paraId="0F91E31D" w14:textId="77777777" w:rsidR="005E6ABC" w:rsidRPr="00C94BF3" w:rsidRDefault="00891B7D" w:rsidP="005E6ABC">
            <w:pPr>
              <w:pStyle w:val="a0"/>
              <w:numPr>
                <w:ilvl w:val="0"/>
                <w:numId w:val="0"/>
              </w:numPr>
              <w:jc w:val="left"/>
              <w:rPr>
                <w:color w:val="000000" w:themeColor="text1"/>
                <w:sz w:val="22"/>
                <w:szCs w:val="22"/>
              </w:rPr>
            </w:pPr>
            <w:r w:rsidRPr="00C94BF3">
              <w:rPr>
                <w:color w:val="000000" w:themeColor="text1"/>
                <w:sz w:val="22"/>
                <w:szCs w:val="22"/>
              </w:rPr>
              <w:t>+ 12,84</w:t>
            </w:r>
          </w:p>
          <w:p w14:paraId="6AC28A94" w14:textId="77777777" w:rsidR="005030AC" w:rsidRPr="00C94BF3" w:rsidRDefault="005030AC" w:rsidP="005E6ABC">
            <w:pPr>
              <w:pStyle w:val="a0"/>
              <w:numPr>
                <w:ilvl w:val="0"/>
                <w:numId w:val="0"/>
              </w:numPr>
              <w:jc w:val="left"/>
              <w:rPr>
                <w:color w:val="000000" w:themeColor="text1"/>
                <w:sz w:val="22"/>
                <w:szCs w:val="22"/>
              </w:rPr>
            </w:pPr>
            <w:r w:rsidRPr="00C94BF3">
              <w:rPr>
                <w:color w:val="000000" w:themeColor="text1"/>
                <w:sz w:val="22"/>
                <w:szCs w:val="22"/>
              </w:rPr>
              <w:t>- 7,1433</w:t>
            </w:r>
          </w:p>
        </w:tc>
      </w:tr>
    </w:tbl>
    <w:p w14:paraId="532C716A" w14:textId="77777777" w:rsidR="001609FE" w:rsidRPr="00C94BF3" w:rsidRDefault="001609FE" w:rsidP="00562473">
      <w:pPr>
        <w:pStyle w:val="10"/>
        <w:numPr>
          <w:ilvl w:val="0"/>
          <w:numId w:val="27"/>
        </w:numPr>
        <w:ind w:left="0" w:firstLine="0"/>
        <w:rPr>
          <w:color w:val="000000" w:themeColor="text1"/>
          <w:sz w:val="28"/>
          <w:szCs w:val="28"/>
        </w:rPr>
      </w:pPr>
      <w:bookmarkStart w:id="184" w:name="_Toc453875426"/>
      <w:bookmarkStart w:id="185" w:name="_Toc114579908"/>
      <w:bookmarkStart w:id="186" w:name="_Toc209616936"/>
      <w:r w:rsidRPr="00C94BF3">
        <w:rPr>
          <w:color w:val="000000" w:themeColor="text1"/>
          <w:sz w:val="28"/>
          <w:szCs w:val="28"/>
        </w:rPr>
        <w:t>Технико-экономические показатели</w:t>
      </w:r>
      <w:bookmarkEnd w:id="184"/>
      <w:bookmarkEnd w:id="185"/>
      <w:bookmarkEnd w:id="186"/>
    </w:p>
    <w:p w14:paraId="6B07D855" w14:textId="77777777" w:rsidR="001609FE" w:rsidRPr="00C94BF3" w:rsidRDefault="001609FE" w:rsidP="00600E90">
      <w:pPr>
        <w:pStyle w:val="S"/>
        <w:rPr>
          <w:color w:val="000000" w:themeColor="text1"/>
        </w:rPr>
      </w:pPr>
    </w:p>
    <w:tbl>
      <w:tblPr>
        <w:tblW w:w="495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25"/>
        <w:gridCol w:w="6447"/>
        <w:gridCol w:w="1985"/>
        <w:gridCol w:w="2372"/>
        <w:gridCol w:w="2285"/>
      </w:tblGrid>
      <w:tr w:rsidR="00C94BF3" w:rsidRPr="00C94BF3" w14:paraId="15818546" w14:textId="77777777" w:rsidTr="00AE3B80">
        <w:trPr>
          <w:tblHeader/>
        </w:trPr>
        <w:tc>
          <w:tcPr>
            <w:tcW w:w="1325" w:type="dxa"/>
            <w:tcBorders>
              <w:top w:val="single" w:sz="4" w:space="0" w:color="000000"/>
              <w:left w:val="single" w:sz="4" w:space="0" w:color="000000"/>
              <w:bottom w:val="single" w:sz="4" w:space="0" w:color="000000"/>
              <w:right w:val="single" w:sz="4" w:space="0" w:color="000000"/>
            </w:tcBorders>
            <w:vAlign w:val="center"/>
          </w:tcPr>
          <w:p w14:paraId="27031324" w14:textId="77777777" w:rsidR="001609FE" w:rsidRPr="00C94BF3" w:rsidRDefault="001609FE" w:rsidP="00497E92">
            <w:pPr>
              <w:pStyle w:val="Normal10-02"/>
              <w:ind w:left="0" w:right="0"/>
              <w:rPr>
                <w:bCs w:val="0"/>
                <w:color w:val="000000" w:themeColor="text1"/>
                <w:sz w:val="22"/>
                <w:szCs w:val="22"/>
              </w:rPr>
            </w:pPr>
            <w:r w:rsidRPr="00C94BF3">
              <w:rPr>
                <w:bCs w:val="0"/>
                <w:color w:val="000000" w:themeColor="text1"/>
                <w:sz w:val="22"/>
                <w:szCs w:val="22"/>
              </w:rPr>
              <w:t xml:space="preserve">№ </w:t>
            </w:r>
            <w:r w:rsidRPr="00C94BF3">
              <w:rPr>
                <w:bCs w:val="0"/>
                <w:color w:val="000000" w:themeColor="text1"/>
                <w:sz w:val="22"/>
                <w:szCs w:val="22"/>
              </w:rPr>
              <w:br/>
              <w:t>п/п</w:t>
            </w:r>
          </w:p>
        </w:tc>
        <w:tc>
          <w:tcPr>
            <w:tcW w:w="6447" w:type="dxa"/>
            <w:tcBorders>
              <w:top w:val="single" w:sz="4" w:space="0" w:color="000000"/>
              <w:left w:val="single" w:sz="4" w:space="0" w:color="000000"/>
              <w:bottom w:val="single" w:sz="4" w:space="0" w:color="000000"/>
              <w:right w:val="single" w:sz="4" w:space="0" w:color="000000"/>
            </w:tcBorders>
            <w:vAlign w:val="center"/>
          </w:tcPr>
          <w:p w14:paraId="3C021309" w14:textId="77777777" w:rsidR="001609FE" w:rsidRPr="00C94BF3" w:rsidRDefault="001609FE" w:rsidP="00497E92">
            <w:pPr>
              <w:pStyle w:val="Normal10-02"/>
              <w:ind w:left="0" w:right="0"/>
              <w:rPr>
                <w:bCs w:val="0"/>
                <w:color w:val="000000" w:themeColor="text1"/>
                <w:sz w:val="22"/>
                <w:szCs w:val="22"/>
              </w:rPr>
            </w:pPr>
            <w:r w:rsidRPr="00C94BF3">
              <w:rPr>
                <w:bCs w:val="0"/>
                <w:color w:val="000000" w:themeColor="text1"/>
                <w:sz w:val="22"/>
                <w:szCs w:val="22"/>
              </w:rPr>
              <w:t>Показатели</w:t>
            </w:r>
          </w:p>
        </w:tc>
        <w:tc>
          <w:tcPr>
            <w:tcW w:w="1985" w:type="dxa"/>
            <w:tcBorders>
              <w:top w:val="single" w:sz="4" w:space="0" w:color="000000"/>
              <w:left w:val="single" w:sz="4" w:space="0" w:color="000000"/>
              <w:bottom w:val="single" w:sz="4" w:space="0" w:color="000000"/>
              <w:right w:val="single" w:sz="4" w:space="0" w:color="000000"/>
            </w:tcBorders>
            <w:vAlign w:val="center"/>
          </w:tcPr>
          <w:p w14:paraId="36A11AA2" w14:textId="77777777" w:rsidR="001609FE" w:rsidRPr="00C94BF3" w:rsidRDefault="001609FE" w:rsidP="00497E92">
            <w:pPr>
              <w:pStyle w:val="Normal10-02"/>
              <w:ind w:left="0" w:right="0"/>
              <w:rPr>
                <w:bCs w:val="0"/>
                <w:color w:val="000000" w:themeColor="text1"/>
                <w:sz w:val="22"/>
                <w:szCs w:val="22"/>
              </w:rPr>
            </w:pPr>
            <w:r w:rsidRPr="00C94BF3">
              <w:rPr>
                <w:bCs w:val="0"/>
                <w:color w:val="000000" w:themeColor="text1"/>
                <w:sz w:val="22"/>
                <w:szCs w:val="22"/>
              </w:rPr>
              <w:t>Единица измерения</w:t>
            </w:r>
          </w:p>
        </w:tc>
        <w:tc>
          <w:tcPr>
            <w:tcW w:w="2372" w:type="dxa"/>
            <w:tcBorders>
              <w:top w:val="single" w:sz="4" w:space="0" w:color="000000"/>
              <w:left w:val="single" w:sz="4" w:space="0" w:color="000000"/>
              <w:bottom w:val="single" w:sz="4" w:space="0" w:color="000000"/>
              <w:right w:val="single" w:sz="4" w:space="0" w:color="000000"/>
            </w:tcBorders>
            <w:vAlign w:val="center"/>
          </w:tcPr>
          <w:p w14:paraId="5D8794F0" w14:textId="77777777" w:rsidR="001609FE" w:rsidRPr="00C94BF3" w:rsidRDefault="001609FE" w:rsidP="00497E92">
            <w:pPr>
              <w:pStyle w:val="Normal10-02"/>
              <w:ind w:left="0" w:right="0"/>
              <w:rPr>
                <w:bCs w:val="0"/>
                <w:color w:val="000000" w:themeColor="text1"/>
                <w:sz w:val="22"/>
                <w:szCs w:val="22"/>
              </w:rPr>
            </w:pPr>
            <w:r w:rsidRPr="00C94BF3">
              <w:rPr>
                <w:bCs w:val="0"/>
                <w:color w:val="000000" w:themeColor="text1"/>
                <w:sz w:val="22"/>
                <w:szCs w:val="22"/>
              </w:rPr>
              <w:t>Современное состояние</w:t>
            </w:r>
          </w:p>
          <w:p w14:paraId="35699E18" w14:textId="77777777" w:rsidR="001609FE" w:rsidRPr="00C94BF3" w:rsidRDefault="001609FE" w:rsidP="00497E92">
            <w:pPr>
              <w:pStyle w:val="Normal10-02"/>
              <w:ind w:left="0" w:right="0"/>
              <w:rPr>
                <w:bCs w:val="0"/>
                <w:color w:val="000000" w:themeColor="text1"/>
                <w:sz w:val="22"/>
                <w:szCs w:val="22"/>
              </w:rPr>
            </w:pPr>
            <w:r w:rsidRPr="00C94BF3">
              <w:rPr>
                <w:bCs w:val="0"/>
                <w:color w:val="000000" w:themeColor="text1"/>
                <w:sz w:val="22"/>
                <w:szCs w:val="22"/>
              </w:rPr>
              <w:t>(2021 год)</w:t>
            </w:r>
          </w:p>
        </w:tc>
        <w:tc>
          <w:tcPr>
            <w:tcW w:w="2285" w:type="dxa"/>
            <w:tcBorders>
              <w:top w:val="single" w:sz="4" w:space="0" w:color="000000"/>
              <w:left w:val="single" w:sz="4" w:space="0" w:color="000000"/>
              <w:bottom w:val="single" w:sz="4" w:space="0" w:color="000000"/>
              <w:right w:val="single" w:sz="4" w:space="0" w:color="000000"/>
            </w:tcBorders>
            <w:vAlign w:val="center"/>
          </w:tcPr>
          <w:p w14:paraId="2FE2CF91" w14:textId="77777777" w:rsidR="001609FE" w:rsidRPr="00C94BF3" w:rsidRDefault="001609FE" w:rsidP="00497E92">
            <w:pPr>
              <w:pStyle w:val="Normal10-02"/>
              <w:ind w:left="0" w:right="0"/>
              <w:rPr>
                <w:bCs w:val="0"/>
                <w:color w:val="000000" w:themeColor="text1"/>
                <w:sz w:val="22"/>
                <w:szCs w:val="22"/>
              </w:rPr>
            </w:pPr>
            <w:r w:rsidRPr="00C94BF3">
              <w:rPr>
                <w:bCs w:val="0"/>
                <w:color w:val="000000" w:themeColor="text1"/>
                <w:sz w:val="22"/>
                <w:szCs w:val="22"/>
              </w:rPr>
              <w:t>Расчетный срок</w:t>
            </w:r>
          </w:p>
          <w:p w14:paraId="2B41C724" w14:textId="77777777" w:rsidR="001609FE" w:rsidRPr="00C94BF3" w:rsidRDefault="001609FE" w:rsidP="00497E92">
            <w:pPr>
              <w:pStyle w:val="Normal10-02"/>
              <w:ind w:left="0" w:right="0"/>
              <w:rPr>
                <w:bCs w:val="0"/>
                <w:color w:val="000000" w:themeColor="text1"/>
                <w:sz w:val="22"/>
                <w:szCs w:val="22"/>
              </w:rPr>
            </w:pPr>
            <w:r w:rsidRPr="00C94BF3">
              <w:rPr>
                <w:bCs w:val="0"/>
                <w:color w:val="000000" w:themeColor="text1"/>
                <w:sz w:val="22"/>
                <w:szCs w:val="22"/>
              </w:rPr>
              <w:t>(2042 год)</w:t>
            </w:r>
          </w:p>
        </w:tc>
      </w:tr>
      <w:tr w:rsidR="00C94BF3" w:rsidRPr="00C94BF3" w14:paraId="2198E69F"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24E29610" w14:textId="77777777" w:rsidR="001609FE" w:rsidRPr="00C94BF3" w:rsidRDefault="001609FE" w:rsidP="00497E92">
            <w:pPr>
              <w:widowControl/>
              <w:snapToGrid w:val="0"/>
              <w:ind w:firstLine="0"/>
              <w:jc w:val="left"/>
              <w:rPr>
                <w:b/>
                <w:color w:val="000000" w:themeColor="text1"/>
                <w:sz w:val="22"/>
                <w:szCs w:val="22"/>
              </w:rPr>
            </w:pPr>
            <w:bookmarkStart w:id="187" w:name="_Hlk209443207"/>
            <w:r w:rsidRPr="00C94BF3">
              <w:rPr>
                <w:b/>
                <w:color w:val="000000" w:themeColor="text1"/>
                <w:sz w:val="22"/>
                <w:szCs w:val="22"/>
                <w:lang w:val="en-US"/>
              </w:rPr>
              <w:t>I</w:t>
            </w:r>
            <w:r w:rsidRPr="00C94BF3">
              <w:rPr>
                <w:b/>
                <w:color w:val="000000" w:themeColor="text1"/>
                <w:sz w:val="22"/>
                <w:szCs w:val="22"/>
              </w:rPr>
              <w:t>.</w:t>
            </w:r>
          </w:p>
        </w:tc>
        <w:tc>
          <w:tcPr>
            <w:tcW w:w="6447" w:type="dxa"/>
            <w:tcBorders>
              <w:top w:val="single" w:sz="4" w:space="0" w:color="000000"/>
              <w:left w:val="single" w:sz="4" w:space="0" w:color="000000"/>
              <w:bottom w:val="single" w:sz="4" w:space="0" w:color="000000"/>
              <w:right w:val="single" w:sz="4" w:space="0" w:color="000000"/>
            </w:tcBorders>
          </w:tcPr>
          <w:p w14:paraId="23A3B02B" w14:textId="77777777" w:rsidR="001609FE" w:rsidRPr="00C94BF3" w:rsidRDefault="001609FE" w:rsidP="00497E92">
            <w:pPr>
              <w:ind w:firstLine="0"/>
              <w:jc w:val="left"/>
              <w:rPr>
                <w:b/>
                <w:bCs/>
                <w:color w:val="000000" w:themeColor="text1"/>
                <w:sz w:val="22"/>
                <w:szCs w:val="22"/>
              </w:rPr>
            </w:pPr>
            <w:r w:rsidRPr="00C94BF3">
              <w:rPr>
                <w:b/>
                <w:bCs/>
                <w:color w:val="000000" w:themeColor="text1"/>
                <w:sz w:val="22"/>
                <w:szCs w:val="22"/>
              </w:rPr>
              <w:t>Территория</w:t>
            </w:r>
          </w:p>
        </w:tc>
        <w:tc>
          <w:tcPr>
            <w:tcW w:w="1985" w:type="dxa"/>
            <w:tcBorders>
              <w:top w:val="single" w:sz="4" w:space="0" w:color="000000"/>
              <w:left w:val="single" w:sz="4" w:space="0" w:color="000000"/>
              <w:bottom w:val="single" w:sz="4" w:space="0" w:color="000000"/>
              <w:right w:val="single" w:sz="4" w:space="0" w:color="000000"/>
            </w:tcBorders>
          </w:tcPr>
          <w:p w14:paraId="59AA189E" w14:textId="77777777" w:rsidR="001609FE" w:rsidRPr="00C94BF3" w:rsidRDefault="001609FE" w:rsidP="00497E92">
            <w:pPr>
              <w:ind w:firstLine="0"/>
              <w:jc w:val="left"/>
              <w:rPr>
                <w:b/>
                <w:color w:val="000000" w:themeColor="text1"/>
                <w:sz w:val="22"/>
                <w:szCs w:val="22"/>
              </w:rPr>
            </w:pPr>
          </w:p>
        </w:tc>
        <w:tc>
          <w:tcPr>
            <w:tcW w:w="2372" w:type="dxa"/>
            <w:tcBorders>
              <w:top w:val="single" w:sz="4" w:space="0" w:color="000000"/>
              <w:left w:val="single" w:sz="4" w:space="0" w:color="000000"/>
              <w:bottom w:val="single" w:sz="4" w:space="0" w:color="000000"/>
              <w:right w:val="single" w:sz="4" w:space="0" w:color="000000"/>
            </w:tcBorders>
          </w:tcPr>
          <w:p w14:paraId="6D7F4BAC" w14:textId="77777777" w:rsidR="001609FE" w:rsidRPr="00C94BF3" w:rsidRDefault="001609FE" w:rsidP="00497E92">
            <w:pPr>
              <w:ind w:firstLine="0"/>
              <w:jc w:val="left"/>
              <w:rPr>
                <w:color w:val="000000" w:themeColor="text1"/>
                <w:sz w:val="22"/>
                <w:szCs w:val="22"/>
              </w:rPr>
            </w:pPr>
          </w:p>
        </w:tc>
        <w:tc>
          <w:tcPr>
            <w:tcW w:w="2285" w:type="dxa"/>
            <w:tcBorders>
              <w:top w:val="single" w:sz="4" w:space="0" w:color="000000"/>
              <w:left w:val="single" w:sz="4" w:space="0" w:color="000000"/>
              <w:bottom w:val="single" w:sz="4" w:space="0" w:color="000000"/>
              <w:right w:val="single" w:sz="4" w:space="0" w:color="000000"/>
            </w:tcBorders>
          </w:tcPr>
          <w:p w14:paraId="4787035D" w14:textId="77777777" w:rsidR="001609FE" w:rsidRPr="00C94BF3" w:rsidRDefault="001609FE" w:rsidP="00497E92">
            <w:pPr>
              <w:ind w:firstLine="0"/>
              <w:jc w:val="left"/>
              <w:rPr>
                <w:color w:val="000000" w:themeColor="text1"/>
                <w:sz w:val="22"/>
                <w:szCs w:val="22"/>
              </w:rPr>
            </w:pPr>
          </w:p>
        </w:tc>
      </w:tr>
      <w:tr w:rsidR="00C94BF3" w:rsidRPr="00C94BF3" w14:paraId="125000AA"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01D42174" w14:textId="77777777" w:rsidR="001609FE" w:rsidRPr="00C94BF3" w:rsidRDefault="001609FE" w:rsidP="00497E92">
            <w:pPr>
              <w:widowControl/>
              <w:snapToGrid w:val="0"/>
              <w:ind w:firstLine="0"/>
              <w:jc w:val="left"/>
              <w:rPr>
                <w:b/>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421421C1" w14:textId="77777777" w:rsidR="001609FE" w:rsidRPr="00C94BF3" w:rsidRDefault="001609FE" w:rsidP="00497E92">
            <w:pPr>
              <w:ind w:firstLine="0"/>
              <w:jc w:val="left"/>
              <w:rPr>
                <w:b/>
                <w:bCs/>
                <w:color w:val="000000" w:themeColor="text1"/>
                <w:sz w:val="22"/>
                <w:szCs w:val="22"/>
              </w:rPr>
            </w:pPr>
            <w:r w:rsidRPr="00C94BF3">
              <w:rPr>
                <w:b/>
                <w:bCs/>
                <w:color w:val="000000" w:themeColor="text1"/>
                <w:sz w:val="22"/>
                <w:szCs w:val="22"/>
              </w:rPr>
              <w:t>Общая площадь земель в границах муниципального образования - городской округ Тольятти</w:t>
            </w:r>
          </w:p>
        </w:tc>
        <w:tc>
          <w:tcPr>
            <w:tcW w:w="1985" w:type="dxa"/>
            <w:tcBorders>
              <w:top w:val="single" w:sz="4" w:space="0" w:color="000000"/>
              <w:left w:val="single" w:sz="4" w:space="0" w:color="000000"/>
              <w:bottom w:val="single" w:sz="4" w:space="0" w:color="000000"/>
              <w:right w:val="single" w:sz="4" w:space="0" w:color="000000"/>
            </w:tcBorders>
          </w:tcPr>
          <w:p w14:paraId="195FAEF4" w14:textId="77777777" w:rsidR="001609FE" w:rsidRPr="00C94BF3" w:rsidRDefault="001609FE" w:rsidP="00497E92">
            <w:pPr>
              <w:pStyle w:val="aff6"/>
              <w:spacing w:before="0" w:after="0"/>
              <w:jc w:val="center"/>
              <w:rPr>
                <w:b/>
                <w:color w:val="000000" w:themeColor="text1"/>
                <w:sz w:val="22"/>
                <w:szCs w:val="22"/>
              </w:rPr>
            </w:pPr>
            <w:r w:rsidRPr="00C94BF3">
              <w:rPr>
                <w:b/>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06C775D9" w14:textId="77777777" w:rsidR="001609FE" w:rsidRPr="00C94BF3" w:rsidRDefault="001609FE" w:rsidP="00497E92">
            <w:pPr>
              <w:ind w:firstLine="0"/>
              <w:jc w:val="center"/>
              <w:rPr>
                <w:b/>
                <w:color w:val="000000" w:themeColor="text1"/>
                <w:sz w:val="22"/>
                <w:szCs w:val="22"/>
              </w:rPr>
            </w:pPr>
            <w:r w:rsidRPr="00C94BF3">
              <w:rPr>
                <w:b/>
                <w:color w:val="000000" w:themeColor="text1"/>
                <w:sz w:val="22"/>
                <w:szCs w:val="22"/>
              </w:rPr>
              <w:t>29086,00</w:t>
            </w:r>
          </w:p>
        </w:tc>
        <w:tc>
          <w:tcPr>
            <w:tcW w:w="2285" w:type="dxa"/>
            <w:tcBorders>
              <w:top w:val="single" w:sz="4" w:space="0" w:color="000000"/>
              <w:left w:val="single" w:sz="4" w:space="0" w:color="000000"/>
              <w:bottom w:val="single" w:sz="4" w:space="0" w:color="000000"/>
              <w:right w:val="single" w:sz="4" w:space="0" w:color="000000"/>
            </w:tcBorders>
          </w:tcPr>
          <w:p w14:paraId="2D00C9F1" w14:textId="77777777" w:rsidR="001609FE" w:rsidRPr="00C94BF3" w:rsidRDefault="001609FE" w:rsidP="00497E92">
            <w:pPr>
              <w:ind w:firstLine="0"/>
              <w:jc w:val="center"/>
              <w:rPr>
                <w:b/>
                <w:color w:val="000000" w:themeColor="text1"/>
                <w:sz w:val="22"/>
                <w:szCs w:val="22"/>
              </w:rPr>
            </w:pPr>
            <w:r w:rsidRPr="00C94BF3">
              <w:rPr>
                <w:b/>
                <w:color w:val="000000" w:themeColor="text1"/>
                <w:sz w:val="22"/>
                <w:szCs w:val="22"/>
              </w:rPr>
              <w:t>29086,00</w:t>
            </w:r>
          </w:p>
        </w:tc>
      </w:tr>
      <w:tr w:rsidR="00C94BF3" w:rsidRPr="00C94BF3" w14:paraId="2A46B6D1" w14:textId="77777777" w:rsidTr="00AE3B80">
        <w:trPr>
          <w:trHeight w:val="279"/>
        </w:trPr>
        <w:tc>
          <w:tcPr>
            <w:tcW w:w="1325" w:type="dxa"/>
            <w:tcBorders>
              <w:top w:val="single" w:sz="4" w:space="0" w:color="000000"/>
              <w:left w:val="single" w:sz="4" w:space="0" w:color="000000"/>
              <w:bottom w:val="single" w:sz="4" w:space="0" w:color="000000"/>
              <w:right w:val="single" w:sz="4" w:space="0" w:color="000000"/>
            </w:tcBorders>
          </w:tcPr>
          <w:p w14:paraId="223632A1" w14:textId="77777777" w:rsidR="001609FE" w:rsidRPr="00C94BF3" w:rsidRDefault="001609FE" w:rsidP="00562473">
            <w:pPr>
              <w:widowControl/>
              <w:numPr>
                <w:ilvl w:val="1"/>
                <w:numId w:val="11"/>
              </w:numPr>
              <w:snapToGrid w:val="0"/>
              <w:ind w:left="0" w:firstLine="0"/>
              <w:jc w:val="left"/>
              <w:rPr>
                <w:b/>
                <w:i/>
                <w:iCs/>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14411F29" w14:textId="77777777" w:rsidR="001609FE" w:rsidRPr="00C94BF3" w:rsidRDefault="001609FE" w:rsidP="00497E92">
            <w:pPr>
              <w:ind w:firstLine="0"/>
              <w:jc w:val="left"/>
              <w:rPr>
                <w:b/>
                <w:bCs/>
                <w:i/>
                <w:iCs/>
                <w:color w:val="000000" w:themeColor="text1"/>
                <w:sz w:val="22"/>
                <w:szCs w:val="22"/>
              </w:rPr>
            </w:pPr>
            <w:r w:rsidRPr="00C94BF3">
              <w:rPr>
                <w:b/>
                <w:bCs/>
                <w:i/>
                <w:iCs/>
                <w:color w:val="000000" w:themeColor="text1"/>
                <w:sz w:val="22"/>
                <w:szCs w:val="22"/>
              </w:rPr>
              <w:t>Земли населенных пунктов всего, в том числе:</w:t>
            </w:r>
          </w:p>
        </w:tc>
        <w:tc>
          <w:tcPr>
            <w:tcW w:w="1985" w:type="dxa"/>
            <w:tcBorders>
              <w:top w:val="single" w:sz="4" w:space="0" w:color="000000"/>
              <w:left w:val="single" w:sz="4" w:space="0" w:color="000000"/>
              <w:bottom w:val="single" w:sz="4" w:space="0" w:color="000000"/>
              <w:right w:val="single" w:sz="4" w:space="0" w:color="000000"/>
            </w:tcBorders>
          </w:tcPr>
          <w:p w14:paraId="2155251D" w14:textId="77777777" w:rsidR="001609FE" w:rsidRPr="00C94BF3" w:rsidRDefault="001609FE" w:rsidP="00497E92">
            <w:pPr>
              <w:ind w:firstLine="0"/>
              <w:jc w:val="center"/>
              <w:rPr>
                <w:b/>
                <w:i/>
                <w:iCs/>
                <w:color w:val="000000" w:themeColor="text1"/>
                <w:sz w:val="22"/>
                <w:szCs w:val="22"/>
              </w:rPr>
            </w:pPr>
            <w:r w:rsidRPr="00C94BF3">
              <w:rPr>
                <w:i/>
                <w:iCs/>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5A7D8C5F" w14:textId="77777777" w:rsidR="001609FE" w:rsidRPr="00C94BF3" w:rsidRDefault="001609FE" w:rsidP="00497E92">
            <w:pPr>
              <w:ind w:firstLine="0"/>
              <w:jc w:val="center"/>
              <w:rPr>
                <w:b/>
                <w:bCs/>
                <w:i/>
                <w:iCs/>
                <w:color w:val="000000" w:themeColor="text1"/>
                <w:sz w:val="22"/>
                <w:szCs w:val="22"/>
              </w:rPr>
            </w:pPr>
            <w:r w:rsidRPr="00C94BF3">
              <w:rPr>
                <w:b/>
                <w:bCs/>
                <w:i/>
                <w:iCs/>
                <w:color w:val="000000" w:themeColor="text1"/>
                <w:sz w:val="22"/>
                <w:szCs w:val="22"/>
              </w:rPr>
              <w:t>27090,22</w:t>
            </w:r>
          </w:p>
        </w:tc>
        <w:tc>
          <w:tcPr>
            <w:tcW w:w="2285" w:type="dxa"/>
            <w:tcBorders>
              <w:top w:val="single" w:sz="4" w:space="0" w:color="000000"/>
              <w:left w:val="single" w:sz="4" w:space="0" w:color="000000"/>
              <w:bottom w:val="single" w:sz="4" w:space="0" w:color="000000"/>
              <w:right w:val="single" w:sz="4" w:space="0" w:color="000000"/>
            </w:tcBorders>
          </w:tcPr>
          <w:p w14:paraId="1D7EF341" w14:textId="14EF4426" w:rsidR="001609FE" w:rsidRPr="00C94BF3" w:rsidRDefault="00A46740" w:rsidP="00497E92">
            <w:pPr>
              <w:ind w:firstLine="0"/>
              <w:jc w:val="center"/>
              <w:rPr>
                <w:b/>
                <w:bCs/>
                <w:i/>
                <w:iCs/>
                <w:color w:val="000000" w:themeColor="text1"/>
                <w:sz w:val="22"/>
                <w:szCs w:val="22"/>
                <w:lang w:val="en-US"/>
              </w:rPr>
            </w:pPr>
            <w:r w:rsidRPr="00C94BF3">
              <w:rPr>
                <w:i/>
                <w:iCs/>
                <w:color w:val="000000" w:themeColor="text1"/>
                <w:sz w:val="22"/>
                <w:szCs w:val="22"/>
              </w:rPr>
              <w:t>27260,52</w:t>
            </w:r>
          </w:p>
        </w:tc>
      </w:tr>
      <w:tr w:rsidR="00C94BF3" w:rsidRPr="00C94BF3" w14:paraId="0DDFFE41"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75E03E39" w14:textId="77777777" w:rsidR="001609FE" w:rsidRPr="00C94BF3" w:rsidRDefault="001609FE" w:rsidP="00497E92">
            <w:pPr>
              <w:widowControl/>
              <w:snapToGrid w:val="0"/>
              <w:ind w:firstLine="0"/>
              <w:jc w:val="left"/>
              <w:rPr>
                <w:color w:val="000000" w:themeColor="text1"/>
                <w:sz w:val="22"/>
                <w:szCs w:val="22"/>
              </w:rPr>
            </w:pPr>
            <w:r w:rsidRPr="00C94BF3">
              <w:rPr>
                <w:color w:val="000000" w:themeColor="text1"/>
                <w:sz w:val="22"/>
                <w:szCs w:val="22"/>
              </w:rPr>
              <w:t>1.1</w:t>
            </w:r>
          </w:p>
        </w:tc>
        <w:tc>
          <w:tcPr>
            <w:tcW w:w="6447" w:type="dxa"/>
            <w:tcBorders>
              <w:top w:val="single" w:sz="4" w:space="0" w:color="000000"/>
              <w:left w:val="single" w:sz="4" w:space="0" w:color="000000"/>
              <w:bottom w:val="single" w:sz="4" w:space="0" w:color="000000"/>
              <w:right w:val="single" w:sz="4" w:space="0" w:color="000000"/>
            </w:tcBorders>
          </w:tcPr>
          <w:p w14:paraId="36C009CB" w14:textId="77777777" w:rsidR="001609FE" w:rsidRPr="00C94BF3" w:rsidRDefault="001609FE" w:rsidP="00497E92">
            <w:pPr>
              <w:ind w:firstLine="0"/>
              <w:jc w:val="left"/>
              <w:rPr>
                <w:color w:val="000000" w:themeColor="text1"/>
                <w:sz w:val="22"/>
                <w:szCs w:val="22"/>
              </w:rPr>
            </w:pPr>
            <w:r w:rsidRPr="00C94BF3">
              <w:rPr>
                <w:color w:val="000000" w:themeColor="text1"/>
                <w:sz w:val="22"/>
                <w:szCs w:val="22"/>
              </w:rPr>
              <w:t>город Тольятти</w:t>
            </w:r>
          </w:p>
        </w:tc>
        <w:tc>
          <w:tcPr>
            <w:tcW w:w="1985" w:type="dxa"/>
            <w:tcBorders>
              <w:top w:val="single" w:sz="4" w:space="0" w:color="000000"/>
              <w:left w:val="single" w:sz="4" w:space="0" w:color="000000"/>
              <w:bottom w:val="single" w:sz="4" w:space="0" w:color="000000"/>
              <w:right w:val="single" w:sz="4" w:space="0" w:color="000000"/>
            </w:tcBorders>
          </w:tcPr>
          <w:p w14:paraId="0044789B" w14:textId="77777777" w:rsidR="001609FE" w:rsidRPr="00C94BF3" w:rsidRDefault="001609FE" w:rsidP="00497E92">
            <w:pPr>
              <w:ind w:firstLine="0"/>
              <w:jc w:val="center"/>
              <w:rPr>
                <w:color w:val="000000" w:themeColor="text1"/>
                <w:sz w:val="22"/>
                <w:szCs w:val="22"/>
              </w:rPr>
            </w:pPr>
            <w:r w:rsidRPr="00C94BF3">
              <w:rPr>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5DD38D33" w14:textId="77777777" w:rsidR="001609FE" w:rsidRPr="00C94BF3" w:rsidRDefault="001609FE" w:rsidP="00497E92">
            <w:pPr>
              <w:ind w:firstLine="0"/>
              <w:jc w:val="center"/>
              <w:rPr>
                <w:i/>
                <w:iCs/>
                <w:color w:val="000000" w:themeColor="text1"/>
                <w:sz w:val="22"/>
                <w:szCs w:val="22"/>
              </w:rPr>
            </w:pPr>
            <w:r w:rsidRPr="00C94BF3">
              <w:rPr>
                <w:i/>
                <w:iCs/>
                <w:color w:val="000000" w:themeColor="text1"/>
                <w:sz w:val="22"/>
                <w:szCs w:val="22"/>
              </w:rPr>
              <w:t>27090,22</w:t>
            </w:r>
          </w:p>
        </w:tc>
        <w:tc>
          <w:tcPr>
            <w:tcW w:w="2285" w:type="dxa"/>
            <w:tcBorders>
              <w:top w:val="single" w:sz="4" w:space="0" w:color="000000"/>
              <w:left w:val="single" w:sz="4" w:space="0" w:color="000000"/>
              <w:bottom w:val="single" w:sz="4" w:space="0" w:color="000000"/>
              <w:right w:val="single" w:sz="4" w:space="0" w:color="000000"/>
            </w:tcBorders>
          </w:tcPr>
          <w:p w14:paraId="17DCD4E4" w14:textId="6DD0C8A9" w:rsidR="001609FE" w:rsidRPr="00C94BF3" w:rsidRDefault="00A46740" w:rsidP="00497E92">
            <w:pPr>
              <w:ind w:firstLine="0"/>
              <w:jc w:val="center"/>
              <w:rPr>
                <w:i/>
                <w:iCs/>
                <w:color w:val="000000" w:themeColor="text1"/>
                <w:sz w:val="22"/>
                <w:szCs w:val="22"/>
              </w:rPr>
            </w:pPr>
            <w:r w:rsidRPr="00C94BF3">
              <w:rPr>
                <w:i/>
                <w:iCs/>
                <w:color w:val="000000" w:themeColor="text1"/>
                <w:sz w:val="22"/>
                <w:szCs w:val="22"/>
              </w:rPr>
              <w:t>27260,52</w:t>
            </w:r>
          </w:p>
        </w:tc>
      </w:tr>
      <w:tr w:rsidR="00C94BF3" w:rsidRPr="00C94BF3" w14:paraId="7E518716"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6529CBC4" w14:textId="77777777" w:rsidR="001609FE" w:rsidRPr="00C94BF3" w:rsidRDefault="001609FE" w:rsidP="00497E92">
            <w:pPr>
              <w:widowControl/>
              <w:snapToGrid w:val="0"/>
              <w:ind w:firstLine="0"/>
              <w:jc w:val="left"/>
              <w:rPr>
                <w:color w:val="000000" w:themeColor="text1"/>
                <w:sz w:val="22"/>
                <w:szCs w:val="22"/>
              </w:rPr>
            </w:pPr>
            <w:bookmarkStart w:id="188" w:name="_Hlk503567650"/>
            <w:bookmarkStart w:id="189" w:name="_Hlk503574120"/>
            <w:r w:rsidRPr="00C94BF3">
              <w:rPr>
                <w:color w:val="000000" w:themeColor="text1"/>
                <w:sz w:val="22"/>
                <w:szCs w:val="22"/>
              </w:rPr>
              <w:t>1.1.2</w:t>
            </w:r>
          </w:p>
        </w:tc>
        <w:tc>
          <w:tcPr>
            <w:tcW w:w="6447" w:type="dxa"/>
            <w:tcBorders>
              <w:top w:val="single" w:sz="4" w:space="0" w:color="000000"/>
              <w:left w:val="single" w:sz="4" w:space="0" w:color="000000"/>
              <w:bottom w:val="single" w:sz="4" w:space="0" w:color="000000"/>
              <w:right w:val="single" w:sz="4" w:space="0" w:color="000000"/>
            </w:tcBorders>
          </w:tcPr>
          <w:p w14:paraId="0F7B1B56" w14:textId="77777777" w:rsidR="001609FE" w:rsidRPr="00C94BF3" w:rsidRDefault="001609FE" w:rsidP="00497E92">
            <w:pPr>
              <w:ind w:firstLine="0"/>
              <w:jc w:val="left"/>
              <w:rPr>
                <w:color w:val="000000" w:themeColor="text1"/>
                <w:sz w:val="22"/>
                <w:szCs w:val="22"/>
              </w:rPr>
            </w:pPr>
            <w:r w:rsidRPr="00C94BF3">
              <w:rPr>
                <w:color w:val="000000" w:themeColor="text1"/>
                <w:sz w:val="22"/>
                <w:szCs w:val="22"/>
              </w:rPr>
              <w:t>жилые зоны</w:t>
            </w:r>
          </w:p>
        </w:tc>
        <w:tc>
          <w:tcPr>
            <w:tcW w:w="1985" w:type="dxa"/>
            <w:tcBorders>
              <w:top w:val="single" w:sz="4" w:space="0" w:color="000000"/>
              <w:left w:val="single" w:sz="4" w:space="0" w:color="000000"/>
              <w:bottom w:val="single" w:sz="4" w:space="0" w:color="000000"/>
              <w:right w:val="single" w:sz="4" w:space="0" w:color="000000"/>
            </w:tcBorders>
            <w:vAlign w:val="center"/>
          </w:tcPr>
          <w:p w14:paraId="00D472C2" w14:textId="77777777" w:rsidR="001609FE" w:rsidRPr="00C94BF3" w:rsidRDefault="001609FE" w:rsidP="00497E92">
            <w:pPr>
              <w:ind w:firstLine="0"/>
              <w:jc w:val="center"/>
              <w:rPr>
                <w:color w:val="000000" w:themeColor="text1"/>
                <w:sz w:val="22"/>
                <w:szCs w:val="22"/>
              </w:rPr>
            </w:pPr>
            <w:r w:rsidRPr="00C94BF3">
              <w:rPr>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71433F03" w14:textId="77777777" w:rsidR="001609FE" w:rsidRPr="00C94BF3" w:rsidRDefault="001609FE" w:rsidP="00497E92">
            <w:pPr>
              <w:ind w:firstLine="0"/>
              <w:jc w:val="center"/>
              <w:rPr>
                <w:color w:val="000000" w:themeColor="text1"/>
                <w:sz w:val="22"/>
                <w:szCs w:val="22"/>
              </w:rPr>
            </w:pPr>
            <w:r w:rsidRPr="00C94BF3">
              <w:rPr>
                <w:color w:val="000000" w:themeColor="text1"/>
                <w:sz w:val="22"/>
                <w:szCs w:val="22"/>
              </w:rPr>
              <w:t>4926,19</w:t>
            </w:r>
          </w:p>
        </w:tc>
        <w:tc>
          <w:tcPr>
            <w:tcW w:w="2285" w:type="dxa"/>
            <w:tcBorders>
              <w:top w:val="single" w:sz="4" w:space="0" w:color="000000"/>
              <w:left w:val="single" w:sz="4" w:space="0" w:color="000000"/>
              <w:bottom w:val="single" w:sz="4" w:space="0" w:color="000000"/>
              <w:right w:val="single" w:sz="4" w:space="0" w:color="000000"/>
            </w:tcBorders>
          </w:tcPr>
          <w:p w14:paraId="3BD53B52" w14:textId="157523D9" w:rsidR="001609FE" w:rsidRPr="00C94BF3" w:rsidRDefault="001B2FE8" w:rsidP="00497E92">
            <w:pPr>
              <w:ind w:firstLine="0"/>
              <w:jc w:val="center"/>
              <w:rPr>
                <w:color w:val="000000" w:themeColor="text1"/>
                <w:sz w:val="22"/>
                <w:szCs w:val="22"/>
              </w:rPr>
            </w:pPr>
            <w:r w:rsidRPr="00C94BF3">
              <w:rPr>
                <w:color w:val="000000" w:themeColor="text1"/>
                <w:sz w:val="22"/>
                <w:szCs w:val="22"/>
              </w:rPr>
              <w:t>4380,02</w:t>
            </w:r>
          </w:p>
        </w:tc>
      </w:tr>
      <w:tr w:rsidR="00C94BF3" w:rsidRPr="00C94BF3" w14:paraId="14A645D6" w14:textId="77777777" w:rsidTr="00AE3B80">
        <w:trPr>
          <w:trHeight w:val="297"/>
        </w:trPr>
        <w:tc>
          <w:tcPr>
            <w:tcW w:w="1325" w:type="dxa"/>
            <w:tcBorders>
              <w:top w:val="single" w:sz="4" w:space="0" w:color="000000"/>
              <w:left w:val="single" w:sz="4" w:space="0" w:color="000000"/>
              <w:bottom w:val="single" w:sz="4" w:space="0" w:color="000000"/>
              <w:right w:val="single" w:sz="4" w:space="0" w:color="000000"/>
            </w:tcBorders>
          </w:tcPr>
          <w:p w14:paraId="18B85014" w14:textId="396C78EF" w:rsidR="001609FE" w:rsidRPr="00C94BF3" w:rsidRDefault="001609FE" w:rsidP="00497E92">
            <w:pPr>
              <w:widowControl/>
              <w:snapToGrid w:val="0"/>
              <w:ind w:firstLine="0"/>
              <w:jc w:val="left"/>
              <w:rPr>
                <w:color w:val="000000" w:themeColor="text1"/>
                <w:sz w:val="22"/>
                <w:szCs w:val="22"/>
              </w:rPr>
            </w:pPr>
            <w:r w:rsidRPr="00C94BF3">
              <w:rPr>
                <w:color w:val="000000" w:themeColor="text1"/>
                <w:sz w:val="22"/>
                <w:szCs w:val="22"/>
              </w:rPr>
              <w:t>1.1.3</w:t>
            </w:r>
            <w:r w:rsidR="00C9128F" w:rsidRPr="00C94BF3">
              <w:rPr>
                <w:color w:val="000000" w:themeColor="text1"/>
                <w:sz w:val="22"/>
                <w:szCs w:val="22"/>
              </w:rPr>
              <w:t>.1</w:t>
            </w:r>
          </w:p>
        </w:tc>
        <w:tc>
          <w:tcPr>
            <w:tcW w:w="6447" w:type="dxa"/>
            <w:tcBorders>
              <w:top w:val="single" w:sz="4" w:space="0" w:color="000000"/>
              <w:left w:val="single" w:sz="4" w:space="0" w:color="000000"/>
              <w:bottom w:val="single" w:sz="4" w:space="0" w:color="000000"/>
              <w:right w:val="single" w:sz="4" w:space="0" w:color="000000"/>
            </w:tcBorders>
          </w:tcPr>
          <w:p w14:paraId="71E4D71E" w14:textId="2C38E49F" w:rsidR="001609FE" w:rsidRPr="00C94BF3" w:rsidRDefault="001609FE" w:rsidP="00497E92">
            <w:pPr>
              <w:ind w:firstLine="0"/>
              <w:jc w:val="left"/>
              <w:rPr>
                <w:color w:val="000000" w:themeColor="text1"/>
                <w:sz w:val="22"/>
                <w:szCs w:val="22"/>
              </w:rPr>
            </w:pPr>
            <w:r w:rsidRPr="00C94BF3">
              <w:rPr>
                <w:color w:val="000000" w:themeColor="text1"/>
                <w:sz w:val="22"/>
                <w:szCs w:val="22"/>
              </w:rPr>
              <w:t>общественно-деловые зоны</w:t>
            </w:r>
          </w:p>
        </w:tc>
        <w:tc>
          <w:tcPr>
            <w:tcW w:w="1985" w:type="dxa"/>
            <w:tcBorders>
              <w:top w:val="single" w:sz="4" w:space="0" w:color="000000"/>
              <w:left w:val="single" w:sz="4" w:space="0" w:color="000000"/>
              <w:bottom w:val="single" w:sz="4" w:space="0" w:color="000000"/>
              <w:right w:val="single" w:sz="4" w:space="0" w:color="000000"/>
            </w:tcBorders>
            <w:vAlign w:val="center"/>
          </w:tcPr>
          <w:p w14:paraId="731DA184" w14:textId="77777777" w:rsidR="001609FE" w:rsidRPr="00C94BF3" w:rsidRDefault="001609FE" w:rsidP="00497E92">
            <w:pPr>
              <w:ind w:firstLine="0"/>
              <w:jc w:val="center"/>
              <w:rPr>
                <w:color w:val="000000" w:themeColor="text1"/>
                <w:sz w:val="22"/>
                <w:szCs w:val="22"/>
              </w:rPr>
            </w:pPr>
            <w:r w:rsidRPr="00C94BF3">
              <w:rPr>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52CA3C77" w14:textId="77777777" w:rsidR="001609FE" w:rsidRPr="00C94BF3" w:rsidRDefault="001609FE" w:rsidP="00497E92">
            <w:pPr>
              <w:ind w:firstLine="0"/>
              <w:jc w:val="center"/>
              <w:rPr>
                <w:color w:val="000000" w:themeColor="text1"/>
                <w:sz w:val="22"/>
                <w:szCs w:val="22"/>
              </w:rPr>
            </w:pPr>
            <w:r w:rsidRPr="00C94BF3">
              <w:rPr>
                <w:color w:val="000000" w:themeColor="text1"/>
                <w:sz w:val="22"/>
                <w:szCs w:val="22"/>
              </w:rPr>
              <w:t>3052,17</w:t>
            </w:r>
          </w:p>
        </w:tc>
        <w:tc>
          <w:tcPr>
            <w:tcW w:w="2285" w:type="dxa"/>
            <w:tcBorders>
              <w:top w:val="single" w:sz="4" w:space="0" w:color="000000"/>
              <w:left w:val="single" w:sz="4" w:space="0" w:color="000000"/>
              <w:bottom w:val="single" w:sz="4" w:space="0" w:color="000000"/>
              <w:right w:val="single" w:sz="4" w:space="0" w:color="000000"/>
            </w:tcBorders>
          </w:tcPr>
          <w:p w14:paraId="337E7048" w14:textId="23B31D6C" w:rsidR="001609FE" w:rsidRPr="00C94BF3" w:rsidRDefault="001B2FE8" w:rsidP="001B2FE8">
            <w:pPr>
              <w:ind w:firstLine="0"/>
              <w:jc w:val="center"/>
              <w:rPr>
                <w:color w:val="000000" w:themeColor="text1"/>
                <w:sz w:val="22"/>
                <w:szCs w:val="22"/>
              </w:rPr>
            </w:pPr>
            <w:r w:rsidRPr="00C94BF3">
              <w:rPr>
                <w:color w:val="000000" w:themeColor="text1"/>
                <w:sz w:val="22"/>
                <w:szCs w:val="22"/>
              </w:rPr>
              <w:t>1466,73</w:t>
            </w:r>
          </w:p>
        </w:tc>
      </w:tr>
      <w:tr w:rsidR="00C94BF3" w:rsidRPr="00C94BF3" w14:paraId="74849E06" w14:textId="77777777" w:rsidTr="005946BE">
        <w:trPr>
          <w:trHeight w:val="297"/>
        </w:trPr>
        <w:tc>
          <w:tcPr>
            <w:tcW w:w="1325" w:type="dxa"/>
            <w:tcBorders>
              <w:top w:val="single" w:sz="4" w:space="0" w:color="000000"/>
              <w:left w:val="single" w:sz="4" w:space="0" w:color="000000"/>
              <w:bottom w:val="single" w:sz="4" w:space="0" w:color="000000"/>
              <w:right w:val="single" w:sz="4" w:space="0" w:color="000000"/>
            </w:tcBorders>
          </w:tcPr>
          <w:p w14:paraId="0E62E294" w14:textId="686D7E72" w:rsidR="007A057B" w:rsidRPr="00C94BF3" w:rsidRDefault="007A057B" w:rsidP="007A057B">
            <w:pPr>
              <w:widowControl/>
              <w:snapToGrid w:val="0"/>
              <w:ind w:firstLine="0"/>
              <w:jc w:val="left"/>
              <w:rPr>
                <w:color w:val="000000" w:themeColor="text1"/>
                <w:sz w:val="22"/>
                <w:szCs w:val="22"/>
              </w:rPr>
            </w:pPr>
            <w:r w:rsidRPr="00C94BF3">
              <w:rPr>
                <w:color w:val="000000" w:themeColor="text1"/>
                <w:sz w:val="22"/>
                <w:szCs w:val="22"/>
              </w:rPr>
              <w:t>1.1.3.2</w:t>
            </w:r>
          </w:p>
        </w:tc>
        <w:tc>
          <w:tcPr>
            <w:tcW w:w="6447" w:type="dxa"/>
            <w:tcBorders>
              <w:top w:val="single" w:sz="4" w:space="0" w:color="000000"/>
              <w:left w:val="single" w:sz="4" w:space="0" w:color="000000"/>
              <w:bottom w:val="single" w:sz="4" w:space="0" w:color="000000"/>
              <w:right w:val="single" w:sz="4" w:space="0" w:color="000000"/>
            </w:tcBorders>
          </w:tcPr>
          <w:p w14:paraId="029B0104" w14:textId="78ED1061" w:rsidR="007A057B" w:rsidRPr="00C94BF3" w:rsidRDefault="007A057B" w:rsidP="007A057B">
            <w:pPr>
              <w:ind w:firstLine="0"/>
              <w:jc w:val="left"/>
              <w:rPr>
                <w:color w:val="000000" w:themeColor="text1"/>
                <w:sz w:val="22"/>
                <w:szCs w:val="22"/>
              </w:rPr>
            </w:pPr>
            <w:r w:rsidRPr="00C94BF3">
              <w:rPr>
                <w:color w:val="000000" w:themeColor="text1"/>
              </w:rPr>
              <w:t>многофункциональная общественно-деловая зона</w:t>
            </w:r>
          </w:p>
        </w:tc>
        <w:tc>
          <w:tcPr>
            <w:tcW w:w="1985" w:type="dxa"/>
            <w:tcBorders>
              <w:top w:val="single" w:sz="4" w:space="0" w:color="000000"/>
              <w:left w:val="single" w:sz="4" w:space="0" w:color="000000"/>
              <w:bottom w:val="single" w:sz="4" w:space="0" w:color="000000"/>
              <w:right w:val="single" w:sz="4" w:space="0" w:color="000000"/>
            </w:tcBorders>
          </w:tcPr>
          <w:p w14:paraId="0F82A13E" w14:textId="6E9C3B3A" w:rsidR="007A057B" w:rsidRPr="00C94BF3" w:rsidRDefault="007A057B" w:rsidP="007A057B">
            <w:pPr>
              <w:ind w:firstLine="0"/>
              <w:jc w:val="center"/>
              <w:rPr>
                <w:color w:val="000000" w:themeColor="text1"/>
                <w:sz w:val="22"/>
                <w:szCs w:val="22"/>
              </w:rPr>
            </w:pPr>
            <w:r w:rsidRPr="00C94BF3">
              <w:rPr>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21707024" w14:textId="4AB9C94D" w:rsidR="007A057B" w:rsidRPr="00C94BF3" w:rsidRDefault="007A057B" w:rsidP="007A057B">
            <w:pPr>
              <w:ind w:firstLine="0"/>
              <w:jc w:val="center"/>
              <w:rPr>
                <w:color w:val="000000" w:themeColor="text1"/>
                <w:sz w:val="22"/>
                <w:szCs w:val="22"/>
              </w:rPr>
            </w:pPr>
            <w:r w:rsidRPr="00C94BF3">
              <w:rPr>
                <w:color w:val="000000" w:themeColor="text1"/>
                <w:sz w:val="22"/>
                <w:szCs w:val="22"/>
              </w:rPr>
              <w:t>-</w:t>
            </w:r>
          </w:p>
        </w:tc>
        <w:tc>
          <w:tcPr>
            <w:tcW w:w="2285" w:type="dxa"/>
            <w:tcBorders>
              <w:top w:val="single" w:sz="4" w:space="0" w:color="000000"/>
              <w:left w:val="single" w:sz="4" w:space="0" w:color="000000"/>
              <w:bottom w:val="single" w:sz="4" w:space="0" w:color="000000"/>
              <w:right w:val="single" w:sz="4" w:space="0" w:color="000000"/>
            </w:tcBorders>
          </w:tcPr>
          <w:p w14:paraId="718ACA6D" w14:textId="62E71893" w:rsidR="007A057B" w:rsidRPr="00C94BF3" w:rsidRDefault="001B2FE8" w:rsidP="007A057B">
            <w:pPr>
              <w:ind w:firstLine="0"/>
              <w:jc w:val="center"/>
              <w:rPr>
                <w:color w:val="000000" w:themeColor="text1"/>
                <w:sz w:val="22"/>
                <w:szCs w:val="22"/>
              </w:rPr>
            </w:pPr>
            <w:r w:rsidRPr="00C94BF3">
              <w:rPr>
                <w:color w:val="000000" w:themeColor="text1"/>
                <w:sz w:val="22"/>
                <w:szCs w:val="22"/>
              </w:rPr>
              <w:t>874,32</w:t>
            </w:r>
          </w:p>
        </w:tc>
      </w:tr>
      <w:tr w:rsidR="00C94BF3" w:rsidRPr="00C94BF3" w14:paraId="43DF3658" w14:textId="77777777" w:rsidTr="005946BE">
        <w:trPr>
          <w:trHeight w:val="297"/>
        </w:trPr>
        <w:tc>
          <w:tcPr>
            <w:tcW w:w="1325" w:type="dxa"/>
            <w:tcBorders>
              <w:top w:val="single" w:sz="4" w:space="0" w:color="000000"/>
              <w:left w:val="single" w:sz="4" w:space="0" w:color="000000"/>
              <w:bottom w:val="single" w:sz="4" w:space="0" w:color="000000"/>
              <w:right w:val="single" w:sz="4" w:space="0" w:color="000000"/>
            </w:tcBorders>
          </w:tcPr>
          <w:p w14:paraId="26C57069" w14:textId="3D8243DF" w:rsidR="007A057B" w:rsidRPr="00C94BF3" w:rsidRDefault="007A057B" w:rsidP="007A057B">
            <w:pPr>
              <w:widowControl/>
              <w:snapToGrid w:val="0"/>
              <w:ind w:firstLine="0"/>
              <w:jc w:val="left"/>
              <w:rPr>
                <w:color w:val="000000" w:themeColor="text1"/>
                <w:sz w:val="22"/>
                <w:szCs w:val="22"/>
              </w:rPr>
            </w:pPr>
            <w:r w:rsidRPr="00C94BF3">
              <w:rPr>
                <w:color w:val="000000" w:themeColor="text1"/>
                <w:sz w:val="22"/>
                <w:szCs w:val="22"/>
              </w:rPr>
              <w:t>1.1.3.3</w:t>
            </w:r>
          </w:p>
        </w:tc>
        <w:tc>
          <w:tcPr>
            <w:tcW w:w="6447" w:type="dxa"/>
            <w:tcBorders>
              <w:top w:val="single" w:sz="4" w:space="0" w:color="000000"/>
              <w:left w:val="single" w:sz="4" w:space="0" w:color="000000"/>
              <w:bottom w:val="single" w:sz="4" w:space="0" w:color="000000"/>
              <w:right w:val="single" w:sz="4" w:space="0" w:color="000000"/>
            </w:tcBorders>
          </w:tcPr>
          <w:p w14:paraId="7F7629CF" w14:textId="15DEA9D4" w:rsidR="007A057B" w:rsidRPr="00C94BF3" w:rsidRDefault="007A057B" w:rsidP="007A057B">
            <w:pPr>
              <w:ind w:firstLine="0"/>
              <w:jc w:val="left"/>
              <w:rPr>
                <w:color w:val="000000" w:themeColor="text1"/>
                <w:sz w:val="22"/>
                <w:szCs w:val="22"/>
              </w:rPr>
            </w:pPr>
            <w:r w:rsidRPr="00C94BF3">
              <w:rPr>
                <w:color w:val="000000" w:themeColor="text1"/>
              </w:rPr>
              <w:t>зона специализированной общественной застройки</w:t>
            </w:r>
          </w:p>
        </w:tc>
        <w:tc>
          <w:tcPr>
            <w:tcW w:w="1985" w:type="dxa"/>
            <w:tcBorders>
              <w:top w:val="single" w:sz="4" w:space="0" w:color="000000"/>
              <w:left w:val="single" w:sz="4" w:space="0" w:color="000000"/>
              <w:bottom w:val="single" w:sz="4" w:space="0" w:color="000000"/>
              <w:right w:val="single" w:sz="4" w:space="0" w:color="000000"/>
            </w:tcBorders>
          </w:tcPr>
          <w:p w14:paraId="732ED6D8" w14:textId="7A990AFD" w:rsidR="007A057B" w:rsidRPr="00C94BF3" w:rsidRDefault="007A057B" w:rsidP="007A057B">
            <w:pPr>
              <w:ind w:firstLine="0"/>
              <w:jc w:val="center"/>
              <w:rPr>
                <w:color w:val="000000" w:themeColor="text1"/>
                <w:sz w:val="22"/>
                <w:szCs w:val="22"/>
              </w:rPr>
            </w:pPr>
            <w:r w:rsidRPr="00C94BF3">
              <w:rPr>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66F504FE" w14:textId="6F988F2E" w:rsidR="007A057B" w:rsidRPr="00C94BF3" w:rsidRDefault="007A057B" w:rsidP="007A057B">
            <w:pPr>
              <w:ind w:firstLine="0"/>
              <w:jc w:val="center"/>
              <w:rPr>
                <w:color w:val="000000" w:themeColor="text1"/>
                <w:sz w:val="22"/>
                <w:szCs w:val="22"/>
              </w:rPr>
            </w:pPr>
            <w:r w:rsidRPr="00C94BF3">
              <w:rPr>
                <w:color w:val="000000" w:themeColor="text1"/>
                <w:sz w:val="22"/>
                <w:szCs w:val="22"/>
              </w:rPr>
              <w:t>-</w:t>
            </w:r>
          </w:p>
        </w:tc>
        <w:tc>
          <w:tcPr>
            <w:tcW w:w="2285" w:type="dxa"/>
            <w:tcBorders>
              <w:top w:val="single" w:sz="4" w:space="0" w:color="000000"/>
              <w:left w:val="single" w:sz="4" w:space="0" w:color="000000"/>
              <w:bottom w:val="single" w:sz="4" w:space="0" w:color="000000"/>
              <w:right w:val="single" w:sz="4" w:space="0" w:color="000000"/>
            </w:tcBorders>
          </w:tcPr>
          <w:p w14:paraId="60CD6D19" w14:textId="67A5E410" w:rsidR="007A057B" w:rsidRPr="00C94BF3" w:rsidRDefault="001B2FE8" w:rsidP="007A057B">
            <w:pPr>
              <w:ind w:firstLine="0"/>
              <w:jc w:val="center"/>
              <w:rPr>
                <w:color w:val="000000" w:themeColor="text1"/>
                <w:sz w:val="22"/>
                <w:szCs w:val="22"/>
              </w:rPr>
            </w:pPr>
            <w:r w:rsidRPr="00C94BF3">
              <w:rPr>
                <w:color w:val="000000" w:themeColor="text1"/>
                <w:sz w:val="22"/>
                <w:szCs w:val="22"/>
              </w:rPr>
              <w:t>59,03</w:t>
            </w:r>
          </w:p>
        </w:tc>
      </w:tr>
      <w:tr w:rsidR="00C94BF3" w:rsidRPr="00C94BF3" w14:paraId="4D7F4EB2"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49D1E7C0" w14:textId="77777777" w:rsidR="001609FE" w:rsidRPr="00C94BF3" w:rsidRDefault="001609FE" w:rsidP="00497E92">
            <w:pPr>
              <w:widowControl/>
              <w:snapToGrid w:val="0"/>
              <w:ind w:firstLine="0"/>
              <w:jc w:val="left"/>
              <w:rPr>
                <w:color w:val="000000" w:themeColor="text1"/>
                <w:sz w:val="22"/>
                <w:szCs w:val="22"/>
              </w:rPr>
            </w:pPr>
            <w:r w:rsidRPr="00C94BF3">
              <w:rPr>
                <w:color w:val="000000" w:themeColor="text1"/>
                <w:sz w:val="22"/>
                <w:szCs w:val="22"/>
              </w:rPr>
              <w:t>1.1.4</w:t>
            </w:r>
          </w:p>
        </w:tc>
        <w:tc>
          <w:tcPr>
            <w:tcW w:w="6447" w:type="dxa"/>
            <w:tcBorders>
              <w:top w:val="single" w:sz="4" w:space="0" w:color="000000"/>
              <w:left w:val="single" w:sz="4" w:space="0" w:color="000000"/>
              <w:bottom w:val="single" w:sz="4" w:space="0" w:color="000000"/>
              <w:right w:val="single" w:sz="4" w:space="0" w:color="000000"/>
            </w:tcBorders>
          </w:tcPr>
          <w:p w14:paraId="14B495C2" w14:textId="77777777" w:rsidR="001609FE" w:rsidRPr="00C94BF3" w:rsidRDefault="001609FE" w:rsidP="00497E92">
            <w:pPr>
              <w:ind w:firstLine="0"/>
              <w:jc w:val="left"/>
              <w:rPr>
                <w:color w:val="000000" w:themeColor="text1"/>
                <w:sz w:val="22"/>
                <w:szCs w:val="22"/>
              </w:rPr>
            </w:pPr>
            <w:r w:rsidRPr="00C94BF3">
              <w:rPr>
                <w:color w:val="000000" w:themeColor="text1"/>
                <w:sz w:val="22"/>
                <w:szCs w:val="22"/>
              </w:rPr>
              <w:t>производственные зоны, зоны инженерной и транспортной инфраструктур</w:t>
            </w:r>
          </w:p>
        </w:tc>
        <w:tc>
          <w:tcPr>
            <w:tcW w:w="1985" w:type="dxa"/>
            <w:tcBorders>
              <w:top w:val="single" w:sz="4" w:space="0" w:color="000000"/>
              <w:left w:val="single" w:sz="4" w:space="0" w:color="000000"/>
              <w:bottom w:val="single" w:sz="4" w:space="0" w:color="000000"/>
              <w:right w:val="single" w:sz="4" w:space="0" w:color="000000"/>
            </w:tcBorders>
            <w:vAlign w:val="center"/>
          </w:tcPr>
          <w:p w14:paraId="6EE1E141" w14:textId="77777777" w:rsidR="001609FE" w:rsidRPr="00C94BF3" w:rsidRDefault="001609FE" w:rsidP="00497E92">
            <w:pPr>
              <w:ind w:firstLine="0"/>
              <w:jc w:val="center"/>
              <w:rPr>
                <w:color w:val="000000" w:themeColor="text1"/>
                <w:sz w:val="22"/>
                <w:szCs w:val="22"/>
              </w:rPr>
            </w:pPr>
            <w:r w:rsidRPr="00C94BF3">
              <w:rPr>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6A8B7A24" w14:textId="77777777" w:rsidR="001609FE" w:rsidRPr="00C94BF3" w:rsidRDefault="001609FE" w:rsidP="00497E92">
            <w:pPr>
              <w:ind w:firstLine="0"/>
              <w:jc w:val="center"/>
              <w:rPr>
                <w:color w:val="000000" w:themeColor="text1"/>
                <w:sz w:val="22"/>
                <w:szCs w:val="22"/>
              </w:rPr>
            </w:pPr>
            <w:r w:rsidRPr="00C94BF3">
              <w:rPr>
                <w:color w:val="000000" w:themeColor="text1"/>
                <w:sz w:val="22"/>
                <w:szCs w:val="22"/>
              </w:rPr>
              <w:t>7779,25</w:t>
            </w:r>
          </w:p>
        </w:tc>
        <w:tc>
          <w:tcPr>
            <w:tcW w:w="2285" w:type="dxa"/>
            <w:tcBorders>
              <w:top w:val="single" w:sz="4" w:space="0" w:color="000000"/>
              <w:left w:val="single" w:sz="4" w:space="0" w:color="000000"/>
              <w:bottom w:val="single" w:sz="4" w:space="0" w:color="000000"/>
              <w:right w:val="single" w:sz="4" w:space="0" w:color="000000"/>
            </w:tcBorders>
          </w:tcPr>
          <w:p w14:paraId="03D996EA" w14:textId="4B23165A" w:rsidR="001609FE" w:rsidRPr="00C94BF3" w:rsidRDefault="001B2FE8" w:rsidP="00497E92">
            <w:pPr>
              <w:ind w:firstLine="0"/>
              <w:jc w:val="center"/>
              <w:rPr>
                <w:color w:val="000000" w:themeColor="text1"/>
                <w:sz w:val="22"/>
                <w:szCs w:val="22"/>
              </w:rPr>
            </w:pPr>
            <w:r w:rsidRPr="00C94BF3">
              <w:rPr>
                <w:color w:val="000000" w:themeColor="text1"/>
                <w:sz w:val="22"/>
                <w:szCs w:val="22"/>
              </w:rPr>
              <w:t>8173,08</w:t>
            </w:r>
          </w:p>
        </w:tc>
      </w:tr>
      <w:tr w:rsidR="00C94BF3" w:rsidRPr="00C94BF3" w14:paraId="5BED5F59"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27FAEBA4" w14:textId="08C9CC38" w:rsidR="001609FE" w:rsidRPr="00C94BF3" w:rsidRDefault="001609FE" w:rsidP="00497E92">
            <w:pPr>
              <w:widowControl/>
              <w:snapToGrid w:val="0"/>
              <w:ind w:firstLine="0"/>
              <w:jc w:val="left"/>
              <w:rPr>
                <w:color w:val="000000" w:themeColor="text1"/>
                <w:sz w:val="22"/>
                <w:szCs w:val="22"/>
              </w:rPr>
            </w:pPr>
            <w:r w:rsidRPr="00C94BF3">
              <w:rPr>
                <w:color w:val="000000" w:themeColor="text1"/>
                <w:sz w:val="22"/>
                <w:szCs w:val="22"/>
              </w:rPr>
              <w:t>1.1.5</w:t>
            </w:r>
            <w:r w:rsidR="000733E5" w:rsidRPr="00C94BF3">
              <w:rPr>
                <w:color w:val="000000" w:themeColor="text1"/>
                <w:sz w:val="22"/>
                <w:szCs w:val="22"/>
              </w:rPr>
              <w:t>.1</w:t>
            </w:r>
          </w:p>
        </w:tc>
        <w:tc>
          <w:tcPr>
            <w:tcW w:w="6447" w:type="dxa"/>
            <w:tcBorders>
              <w:top w:val="single" w:sz="4" w:space="0" w:color="000000"/>
              <w:left w:val="single" w:sz="4" w:space="0" w:color="000000"/>
              <w:bottom w:val="single" w:sz="4" w:space="0" w:color="000000"/>
              <w:right w:val="single" w:sz="4" w:space="0" w:color="000000"/>
            </w:tcBorders>
          </w:tcPr>
          <w:p w14:paraId="602EB869" w14:textId="77777777" w:rsidR="001609FE" w:rsidRPr="00C94BF3" w:rsidRDefault="001609FE" w:rsidP="00497E92">
            <w:pPr>
              <w:ind w:firstLine="0"/>
              <w:jc w:val="left"/>
              <w:rPr>
                <w:color w:val="000000" w:themeColor="text1"/>
                <w:sz w:val="22"/>
                <w:szCs w:val="22"/>
              </w:rPr>
            </w:pPr>
            <w:r w:rsidRPr="00C94BF3">
              <w:rPr>
                <w:color w:val="000000" w:themeColor="text1"/>
                <w:sz w:val="22"/>
                <w:szCs w:val="22"/>
              </w:rPr>
              <w:t>зоны сельскохозяйственного использования</w:t>
            </w:r>
          </w:p>
        </w:tc>
        <w:tc>
          <w:tcPr>
            <w:tcW w:w="1985" w:type="dxa"/>
            <w:tcBorders>
              <w:top w:val="single" w:sz="4" w:space="0" w:color="000000"/>
              <w:left w:val="single" w:sz="4" w:space="0" w:color="000000"/>
              <w:bottom w:val="single" w:sz="4" w:space="0" w:color="000000"/>
              <w:right w:val="single" w:sz="4" w:space="0" w:color="000000"/>
            </w:tcBorders>
            <w:vAlign w:val="center"/>
          </w:tcPr>
          <w:p w14:paraId="7B657912" w14:textId="77777777" w:rsidR="001609FE" w:rsidRPr="00C94BF3" w:rsidRDefault="001609FE" w:rsidP="00497E92">
            <w:pPr>
              <w:ind w:firstLine="0"/>
              <w:jc w:val="center"/>
              <w:rPr>
                <w:color w:val="000000" w:themeColor="text1"/>
                <w:sz w:val="22"/>
                <w:szCs w:val="22"/>
              </w:rPr>
            </w:pPr>
            <w:r w:rsidRPr="00C94BF3">
              <w:rPr>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7EE29B13" w14:textId="11C88883" w:rsidR="001609FE" w:rsidRPr="00C94BF3" w:rsidRDefault="001609FE" w:rsidP="00497E92">
            <w:pPr>
              <w:ind w:firstLine="0"/>
              <w:jc w:val="center"/>
              <w:rPr>
                <w:color w:val="000000" w:themeColor="text1"/>
                <w:sz w:val="22"/>
                <w:szCs w:val="22"/>
              </w:rPr>
            </w:pPr>
            <w:r w:rsidRPr="00C94BF3">
              <w:rPr>
                <w:color w:val="000000" w:themeColor="text1"/>
                <w:sz w:val="22"/>
                <w:szCs w:val="22"/>
              </w:rPr>
              <w:t>1914,9</w:t>
            </w:r>
            <w:r w:rsidR="005E19EB" w:rsidRPr="00C94BF3">
              <w:rPr>
                <w:color w:val="000000" w:themeColor="text1"/>
                <w:sz w:val="22"/>
                <w:szCs w:val="22"/>
              </w:rPr>
              <w:t>8</w:t>
            </w:r>
          </w:p>
        </w:tc>
        <w:tc>
          <w:tcPr>
            <w:tcW w:w="2285" w:type="dxa"/>
            <w:tcBorders>
              <w:top w:val="single" w:sz="4" w:space="0" w:color="000000"/>
              <w:left w:val="single" w:sz="4" w:space="0" w:color="000000"/>
              <w:bottom w:val="single" w:sz="4" w:space="0" w:color="000000"/>
              <w:right w:val="single" w:sz="4" w:space="0" w:color="000000"/>
            </w:tcBorders>
          </w:tcPr>
          <w:p w14:paraId="56642BB3" w14:textId="64E3507A" w:rsidR="001609FE" w:rsidRPr="00C94BF3" w:rsidRDefault="001B2FE8" w:rsidP="00497E92">
            <w:pPr>
              <w:ind w:firstLine="0"/>
              <w:jc w:val="center"/>
              <w:rPr>
                <w:color w:val="000000" w:themeColor="text1"/>
                <w:sz w:val="22"/>
                <w:szCs w:val="22"/>
              </w:rPr>
            </w:pPr>
            <w:r w:rsidRPr="00C94BF3">
              <w:rPr>
                <w:color w:val="000000" w:themeColor="text1"/>
                <w:sz w:val="22"/>
                <w:szCs w:val="22"/>
              </w:rPr>
              <w:t>1 899,4</w:t>
            </w:r>
          </w:p>
        </w:tc>
      </w:tr>
      <w:bookmarkEnd w:id="188"/>
      <w:bookmarkEnd w:id="189"/>
      <w:bookmarkEnd w:id="187"/>
      <w:tr w:rsidR="00C94BF3" w:rsidRPr="00C94BF3" w14:paraId="1415F113" w14:textId="77777777" w:rsidTr="003E697D">
        <w:tc>
          <w:tcPr>
            <w:tcW w:w="1325" w:type="dxa"/>
            <w:tcBorders>
              <w:top w:val="single" w:sz="4" w:space="0" w:color="000000"/>
              <w:left w:val="single" w:sz="4" w:space="0" w:color="000000"/>
              <w:bottom w:val="single" w:sz="4" w:space="0" w:color="000000"/>
              <w:right w:val="single" w:sz="4" w:space="0" w:color="000000"/>
            </w:tcBorders>
          </w:tcPr>
          <w:p w14:paraId="53B38806" w14:textId="2F830648" w:rsidR="000733E5" w:rsidRPr="00C94BF3" w:rsidRDefault="000733E5" w:rsidP="000733E5">
            <w:pPr>
              <w:widowControl/>
              <w:snapToGrid w:val="0"/>
              <w:ind w:firstLine="0"/>
              <w:jc w:val="left"/>
              <w:rPr>
                <w:color w:val="000000" w:themeColor="text1"/>
                <w:sz w:val="22"/>
                <w:szCs w:val="22"/>
              </w:rPr>
            </w:pPr>
            <w:r w:rsidRPr="00C94BF3">
              <w:rPr>
                <w:color w:val="000000" w:themeColor="text1"/>
                <w:sz w:val="22"/>
                <w:szCs w:val="22"/>
              </w:rPr>
              <w:t>1.1.5.2</w:t>
            </w:r>
          </w:p>
        </w:tc>
        <w:tc>
          <w:tcPr>
            <w:tcW w:w="6447" w:type="dxa"/>
            <w:tcBorders>
              <w:top w:val="single" w:sz="4" w:space="0" w:color="000000"/>
              <w:left w:val="single" w:sz="4" w:space="0" w:color="000000"/>
              <w:bottom w:val="single" w:sz="4" w:space="0" w:color="000000"/>
              <w:right w:val="single" w:sz="4" w:space="0" w:color="000000"/>
            </w:tcBorders>
          </w:tcPr>
          <w:p w14:paraId="29761E21" w14:textId="385E8C16" w:rsidR="000733E5" w:rsidRPr="00C94BF3" w:rsidRDefault="000733E5" w:rsidP="000733E5">
            <w:pPr>
              <w:ind w:firstLine="0"/>
              <w:jc w:val="left"/>
              <w:rPr>
                <w:color w:val="000000" w:themeColor="text1"/>
                <w:sz w:val="22"/>
                <w:szCs w:val="22"/>
              </w:rPr>
            </w:pPr>
            <w:r w:rsidRPr="00C94BF3">
              <w:rPr>
                <w:color w:val="000000" w:themeColor="text1"/>
              </w:rPr>
              <w:t>производственная зона сельскохозяйственных предприятий</w:t>
            </w:r>
          </w:p>
        </w:tc>
        <w:tc>
          <w:tcPr>
            <w:tcW w:w="1985" w:type="dxa"/>
            <w:tcBorders>
              <w:top w:val="single" w:sz="4" w:space="0" w:color="000000"/>
              <w:left w:val="single" w:sz="4" w:space="0" w:color="000000"/>
              <w:bottom w:val="single" w:sz="4" w:space="0" w:color="000000"/>
              <w:right w:val="single" w:sz="4" w:space="0" w:color="000000"/>
            </w:tcBorders>
          </w:tcPr>
          <w:p w14:paraId="336EAA8F" w14:textId="1DC5A4A2" w:rsidR="000733E5" w:rsidRPr="00C94BF3" w:rsidRDefault="000733E5" w:rsidP="000733E5">
            <w:pPr>
              <w:ind w:firstLine="0"/>
              <w:jc w:val="center"/>
              <w:rPr>
                <w:color w:val="000000" w:themeColor="text1"/>
                <w:sz w:val="22"/>
                <w:szCs w:val="22"/>
              </w:rPr>
            </w:pPr>
            <w:r w:rsidRPr="00C94BF3">
              <w:rPr>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3792103C" w14:textId="4249924C" w:rsidR="000733E5" w:rsidRPr="00C94BF3" w:rsidRDefault="000733E5" w:rsidP="000733E5">
            <w:pPr>
              <w:ind w:firstLine="0"/>
              <w:jc w:val="center"/>
              <w:rPr>
                <w:color w:val="000000" w:themeColor="text1"/>
                <w:sz w:val="22"/>
                <w:szCs w:val="22"/>
              </w:rPr>
            </w:pPr>
            <w:r w:rsidRPr="00C94BF3">
              <w:rPr>
                <w:color w:val="000000" w:themeColor="text1"/>
                <w:sz w:val="22"/>
                <w:szCs w:val="22"/>
              </w:rPr>
              <w:t>-</w:t>
            </w:r>
          </w:p>
        </w:tc>
        <w:tc>
          <w:tcPr>
            <w:tcW w:w="2285" w:type="dxa"/>
            <w:tcBorders>
              <w:top w:val="single" w:sz="4" w:space="0" w:color="000000"/>
              <w:left w:val="single" w:sz="4" w:space="0" w:color="000000"/>
              <w:bottom w:val="single" w:sz="4" w:space="0" w:color="000000"/>
              <w:right w:val="single" w:sz="4" w:space="0" w:color="000000"/>
            </w:tcBorders>
          </w:tcPr>
          <w:p w14:paraId="798590EE" w14:textId="43B30FA5" w:rsidR="000733E5" w:rsidRPr="00C94BF3" w:rsidRDefault="001B2FE8" w:rsidP="001B2FE8">
            <w:pPr>
              <w:ind w:firstLine="0"/>
              <w:jc w:val="center"/>
              <w:rPr>
                <w:color w:val="000000" w:themeColor="text1"/>
                <w:sz w:val="22"/>
                <w:szCs w:val="22"/>
              </w:rPr>
            </w:pPr>
            <w:r w:rsidRPr="00C94BF3">
              <w:rPr>
                <w:color w:val="000000" w:themeColor="text1"/>
                <w:sz w:val="22"/>
                <w:szCs w:val="22"/>
              </w:rPr>
              <w:t>480,00</w:t>
            </w:r>
          </w:p>
        </w:tc>
      </w:tr>
      <w:tr w:rsidR="00C94BF3" w:rsidRPr="00C94BF3" w14:paraId="470CF916" w14:textId="77777777" w:rsidTr="00AE3B80">
        <w:trPr>
          <w:trHeight w:val="70"/>
        </w:trPr>
        <w:tc>
          <w:tcPr>
            <w:tcW w:w="1325" w:type="dxa"/>
            <w:tcBorders>
              <w:top w:val="single" w:sz="4" w:space="0" w:color="000000"/>
              <w:left w:val="single" w:sz="4" w:space="0" w:color="000000"/>
              <w:bottom w:val="single" w:sz="4" w:space="0" w:color="000000"/>
              <w:right w:val="single" w:sz="4" w:space="0" w:color="000000"/>
            </w:tcBorders>
          </w:tcPr>
          <w:p w14:paraId="3C6FB3B2" w14:textId="5C14459F" w:rsidR="000733E5" w:rsidRPr="00C94BF3" w:rsidRDefault="000733E5" w:rsidP="000733E5">
            <w:pPr>
              <w:widowControl/>
              <w:snapToGrid w:val="0"/>
              <w:ind w:firstLine="0"/>
              <w:jc w:val="left"/>
              <w:rPr>
                <w:color w:val="000000" w:themeColor="text1"/>
                <w:sz w:val="22"/>
                <w:szCs w:val="22"/>
              </w:rPr>
            </w:pPr>
            <w:r w:rsidRPr="00C94BF3">
              <w:rPr>
                <w:color w:val="000000" w:themeColor="text1"/>
                <w:sz w:val="22"/>
                <w:szCs w:val="22"/>
              </w:rPr>
              <w:t>1.1.6.1</w:t>
            </w:r>
          </w:p>
        </w:tc>
        <w:tc>
          <w:tcPr>
            <w:tcW w:w="6447" w:type="dxa"/>
            <w:tcBorders>
              <w:top w:val="single" w:sz="4" w:space="0" w:color="000000"/>
              <w:left w:val="single" w:sz="4" w:space="0" w:color="000000"/>
              <w:bottom w:val="single" w:sz="4" w:space="0" w:color="000000"/>
              <w:right w:val="single" w:sz="4" w:space="0" w:color="000000"/>
            </w:tcBorders>
          </w:tcPr>
          <w:p w14:paraId="244D8FC1" w14:textId="56BAFD43" w:rsidR="000733E5" w:rsidRPr="00C94BF3" w:rsidRDefault="000733E5" w:rsidP="000733E5">
            <w:pPr>
              <w:ind w:firstLine="0"/>
              <w:jc w:val="left"/>
              <w:rPr>
                <w:color w:val="000000" w:themeColor="text1"/>
                <w:sz w:val="22"/>
                <w:szCs w:val="22"/>
              </w:rPr>
            </w:pPr>
            <w:r w:rsidRPr="00C94BF3">
              <w:rPr>
                <w:color w:val="000000" w:themeColor="text1"/>
                <w:sz w:val="22"/>
                <w:szCs w:val="22"/>
              </w:rPr>
              <w:t>зоны рекреационного назначения</w:t>
            </w:r>
          </w:p>
        </w:tc>
        <w:tc>
          <w:tcPr>
            <w:tcW w:w="1985" w:type="dxa"/>
            <w:tcBorders>
              <w:top w:val="single" w:sz="4" w:space="0" w:color="000000"/>
              <w:left w:val="single" w:sz="4" w:space="0" w:color="000000"/>
              <w:bottom w:val="single" w:sz="4" w:space="0" w:color="000000"/>
              <w:right w:val="single" w:sz="4" w:space="0" w:color="000000"/>
            </w:tcBorders>
            <w:vAlign w:val="center"/>
          </w:tcPr>
          <w:p w14:paraId="4E909BA8"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1CB04CE2" w14:textId="74223555" w:rsidR="000733E5" w:rsidRPr="00C94BF3" w:rsidRDefault="000733E5" w:rsidP="000733E5">
            <w:pPr>
              <w:ind w:firstLine="0"/>
              <w:jc w:val="center"/>
              <w:rPr>
                <w:color w:val="000000" w:themeColor="text1"/>
                <w:sz w:val="22"/>
                <w:szCs w:val="22"/>
              </w:rPr>
            </w:pPr>
            <w:r w:rsidRPr="00C94BF3">
              <w:rPr>
                <w:color w:val="000000" w:themeColor="text1"/>
                <w:sz w:val="22"/>
                <w:szCs w:val="22"/>
              </w:rPr>
              <w:t>8316,80</w:t>
            </w:r>
          </w:p>
        </w:tc>
        <w:tc>
          <w:tcPr>
            <w:tcW w:w="2285" w:type="dxa"/>
            <w:tcBorders>
              <w:top w:val="single" w:sz="4" w:space="0" w:color="000000"/>
              <w:left w:val="single" w:sz="4" w:space="0" w:color="000000"/>
              <w:bottom w:val="single" w:sz="4" w:space="0" w:color="000000"/>
              <w:right w:val="single" w:sz="4" w:space="0" w:color="000000"/>
            </w:tcBorders>
          </w:tcPr>
          <w:p w14:paraId="32822D34" w14:textId="02F53440" w:rsidR="000733E5" w:rsidRPr="00C94BF3" w:rsidRDefault="001B2FE8" w:rsidP="000733E5">
            <w:pPr>
              <w:ind w:firstLine="0"/>
              <w:jc w:val="center"/>
              <w:rPr>
                <w:color w:val="000000" w:themeColor="text1"/>
                <w:sz w:val="22"/>
                <w:szCs w:val="22"/>
              </w:rPr>
            </w:pPr>
            <w:r w:rsidRPr="00C94BF3">
              <w:rPr>
                <w:color w:val="000000" w:themeColor="text1"/>
                <w:sz w:val="22"/>
                <w:szCs w:val="22"/>
              </w:rPr>
              <w:t>1549,2</w:t>
            </w:r>
          </w:p>
        </w:tc>
      </w:tr>
      <w:tr w:rsidR="00C94BF3" w:rsidRPr="00C94BF3" w14:paraId="31225A00" w14:textId="77777777" w:rsidTr="005946BE">
        <w:trPr>
          <w:trHeight w:val="70"/>
        </w:trPr>
        <w:tc>
          <w:tcPr>
            <w:tcW w:w="1325" w:type="dxa"/>
            <w:tcBorders>
              <w:top w:val="single" w:sz="4" w:space="0" w:color="000000"/>
              <w:left w:val="single" w:sz="4" w:space="0" w:color="000000"/>
              <w:bottom w:val="single" w:sz="4" w:space="0" w:color="000000"/>
              <w:right w:val="single" w:sz="4" w:space="0" w:color="000000"/>
            </w:tcBorders>
          </w:tcPr>
          <w:p w14:paraId="2EED86F5" w14:textId="49D8BD89" w:rsidR="000733E5" w:rsidRPr="00C94BF3" w:rsidRDefault="000733E5" w:rsidP="000733E5">
            <w:pPr>
              <w:widowControl/>
              <w:snapToGrid w:val="0"/>
              <w:ind w:firstLine="0"/>
              <w:jc w:val="left"/>
              <w:rPr>
                <w:color w:val="000000" w:themeColor="text1"/>
                <w:sz w:val="22"/>
                <w:szCs w:val="22"/>
              </w:rPr>
            </w:pPr>
            <w:r w:rsidRPr="00C94BF3">
              <w:rPr>
                <w:color w:val="000000" w:themeColor="text1"/>
                <w:sz w:val="22"/>
                <w:szCs w:val="22"/>
              </w:rPr>
              <w:t>1.1.6.2</w:t>
            </w:r>
          </w:p>
        </w:tc>
        <w:tc>
          <w:tcPr>
            <w:tcW w:w="6447" w:type="dxa"/>
            <w:tcBorders>
              <w:top w:val="single" w:sz="4" w:space="0" w:color="000000"/>
              <w:left w:val="single" w:sz="4" w:space="0" w:color="000000"/>
              <w:bottom w:val="single" w:sz="4" w:space="0" w:color="000000"/>
              <w:right w:val="single" w:sz="4" w:space="0" w:color="000000"/>
            </w:tcBorders>
          </w:tcPr>
          <w:p w14:paraId="695F2B22" w14:textId="63930156" w:rsidR="000733E5" w:rsidRPr="00C94BF3" w:rsidRDefault="000733E5" w:rsidP="000733E5">
            <w:pPr>
              <w:ind w:firstLine="0"/>
              <w:jc w:val="left"/>
              <w:rPr>
                <w:color w:val="000000" w:themeColor="text1"/>
                <w:sz w:val="22"/>
                <w:szCs w:val="22"/>
              </w:rPr>
            </w:pPr>
            <w:r w:rsidRPr="00C94BF3">
              <w:rPr>
                <w:color w:val="000000" w:themeColor="text1"/>
              </w:rPr>
              <w:t>зоны озеленённых территорий общего пользования (лесопарки, парки, сады, скверы, бульвары, городские леса)</w:t>
            </w:r>
          </w:p>
        </w:tc>
        <w:tc>
          <w:tcPr>
            <w:tcW w:w="1985" w:type="dxa"/>
            <w:tcBorders>
              <w:top w:val="single" w:sz="4" w:space="0" w:color="000000"/>
              <w:left w:val="single" w:sz="4" w:space="0" w:color="000000"/>
              <w:bottom w:val="single" w:sz="4" w:space="0" w:color="000000"/>
              <w:right w:val="single" w:sz="4" w:space="0" w:color="000000"/>
            </w:tcBorders>
          </w:tcPr>
          <w:p w14:paraId="0306B828" w14:textId="1D44BD57" w:rsidR="000733E5" w:rsidRPr="00C94BF3" w:rsidRDefault="000733E5" w:rsidP="000733E5">
            <w:pPr>
              <w:ind w:firstLine="0"/>
              <w:jc w:val="center"/>
              <w:rPr>
                <w:color w:val="000000" w:themeColor="text1"/>
                <w:sz w:val="22"/>
                <w:szCs w:val="22"/>
              </w:rPr>
            </w:pPr>
            <w:r w:rsidRPr="00C94BF3">
              <w:rPr>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33D39339" w14:textId="1F8294F0" w:rsidR="000733E5" w:rsidRPr="00C94BF3" w:rsidRDefault="000733E5" w:rsidP="000733E5">
            <w:pPr>
              <w:ind w:firstLine="0"/>
              <w:jc w:val="center"/>
              <w:rPr>
                <w:color w:val="000000" w:themeColor="text1"/>
                <w:sz w:val="22"/>
                <w:szCs w:val="22"/>
              </w:rPr>
            </w:pPr>
            <w:r w:rsidRPr="00C94BF3">
              <w:rPr>
                <w:color w:val="000000" w:themeColor="text1"/>
                <w:sz w:val="22"/>
                <w:szCs w:val="22"/>
              </w:rPr>
              <w:t>-</w:t>
            </w:r>
          </w:p>
        </w:tc>
        <w:tc>
          <w:tcPr>
            <w:tcW w:w="2285" w:type="dxa"/>
            <w:tcBorders>
              <w:top w:val="single" w:sz="4" w:space="0" w:color="000000"/>
              <w:left w:val="single" w:sz="4" w:space="0" w:color="000000"/>
              <w:bottom w:val="single" w:sz="4" w:space="0" w:color="000000"/>
              <w:right w:val="single" w:sz="4" w:space="0" w:color="000000"/>
            </w:tcBorders>
          </w:tcPr>
          <w:p w14:paraId="56C3D07E" w14:textId="365D4543" w:rsidR="000733E5" w:rsidRPr="00C94BF3" w:rsidRDefault="000733E5" w:rsidP="000733E5">
            <w:pPr>
              <w:ind w:firstLine="0"/>
              <w:jc w:val="center"/>
              <w:rPr>
                <w:color w:val="000000" w:themeColor="text1"/>
                <w:sz w:val="22"/>
                <w:szCs w:val="22"/>
              </w:rPr>
            </w:pPr>
            <w:r w:rsidRPr="00C94BF3">
              <w:rPr>
                <w:color w:val="000000" w:themeColor="text1"/>
                <w:sz w:val="22"/>
                <w:szCs w:val="22"/>
              </w:rPr>
              <w:t>7979,12</w:t>
            </w:r>
          </w:p>
        </w:tc>
      </w:tr>
      <w:tr w:rsidR="00C94BF3" w:rsidRPr="00C94BF3" w14:paraId="486226F9" w14:textId="77777777" w:rsidTr="005946BE">
        <w:trPr>
          <w:trHeight w:val="70"/>
        </w:trPr>
        <w:tc>
          <w:tcPr>
            <w:tcW w:w="1325" w:type="dxa"/>
            <w:tcBorders>
              <w:top w:val="single" w:sz="4" w:space="0" w:color="000000"/>
              <w:left w:val="single" w:sz="4" w:space="0" w:color="000000"/>
              <w:bottom w:val="single" w:sz="4" w:space="0" w:color="000000"/>
              <w:right w:val="single" w:sz="4" w:space="0" w:color="000000"/>
            </w:tcBorders>
          </w:tcPr>
          <w:p w14:paraId="4D30C98E" w14:textId="0143B1FA" w:rsidR="000733E5" w:rsidRPr="00C94BF3" w:rsidRDefault="000733E5" w:rsidP="000733E5">
            <w:pPr>
              <w:widowControl/>
              <w:snapToGrid w:val="0"/>
              <w:ind w:firstLine="0"/>
              <w:jc w:val="left"/>
              <w:rPr>
                <w:color w:val="000000" w:themeColor="text1"/>
                <w:sz w:val="22"/>
                <w:szCs w:val="22"/>
              </w:rPr>
            </w:pPr>
            <w:r w:rsidRPr="00C94BF3">
              <w:rPr>
                <w:color w:val="000000" w:themeColor="text1"/>
                <w:sz w:val="22"/>
                <w:szCs w:val="22"/>
              </w:rPr>
              <w:t>1.1.7.1</w:t>
            </w:r>
          </w:p>
        </w:tc>
        <w:tc>
          <w:tcPr>
            <w:tcW w:w="6447" w:type="dxa"/>
            <w:tcBorders>
              <w:top w:val="single" w:sz="4" w:space="0" w:color="000000"/>
              <w:left w:val="single" w:sz="4" w:space="0" w:color="000000"/>
              <w:bottom w:val="single" w:sz="4" w:space="0" w:color="000000"/>
              <w:right w:val="single" w:sz="4" w:space="0" w:color="000000"/>
            </w:tcBorders>
          </w:tcPr>
          <w:p w14:paraId="63B122D4" w14:textId="08EF2830" w:rsidR="000733E5" w:rsidRPr="00C94BF3" w:rsidRDefault="000733E5" w:rsidP="000733E5">
            <w:pPr>
              <w:ind w:firstLine="0"/>
              <w:jc w:val="left"/>
              <w:rPr>
                <w:color w:val="000000" w:themeColor="text1"/>
              </w:rPr>
            </w:pPr>
            <w:r w:rsidRPr="00C94BF3">
              <w:rPr>
                <w:color w:val="000000" w:themeColor="text1"/>
              </w:rPr>
              <w:t>зоны озелененных территорий специального назначения</w:t>
            </w:r>
          </w:p>
        </w:tc>
        <w:tc>
          <w:tcPr>
            <w:tcW w:w="1985" w:type="dxa"/>
            <w:tcBorders>
              <w:top w:val="single" w:sz="4" w:space="0" w:color="000000"/>
              <w:left w:val="single" w:sz="4" w:space="0" w:color="000000"/>
              <w:bottom w:val="single" w:sz="4" w:space="0" w:color="000000"/>
              <w:right w:val="single" w:sz="4" w:space="0" w:color="000000"/>
            </w:tcBorders>
          </w:tcPr>
          <w:p w14:paraId="1D91FB7B" w14:textId="71206A93" w:rsidR="000733E5" w:rsidRPr="00C94BF3" w:rsidRDefault="000733E5" w:rsidP="000733E5">
            <w:pPr>
              <w:ind w:firstLine="0"/>
              <w:jc w:val="center"/>
              <w:rPr>
                <w:color w:val="000000" w:themeColor="text1"/>
                <w:sz w:val="22"/>
                <w:szCs w:val="22"/>
              </w:rPr>
            </w:pPr>
            <w:r w:rsidRPr="00C94BF3">
              <w:rPr>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046956B5" w14:textId="353DD0DE" w:rsidR="000733E5" w:rsidRPr="00C94BF3" w:rsidRDefault="000733E5" w:rsidP="000733E5">
            <w:pPr>
              <w:ind w:firstLine="0"/>
              <w:jc w:val="center"/>
              <w:rPr>
                <w:color w:val="000000" w:themeColor="text1"/>
                <w:sz w:val="22"/>
                <w:szCs w:val="22"/>
              </w:rPr>
            </w:pPr>
            <w:r w:rsidRPr="00C94BF3">
              <w:rPr>
                <w:color w:val="000000" w:themeColor="text1"/>
                <w:sz w:val="22"/>
                <w:szCs w:val="22"/>
              </w:rPr>
              <w:t>-</w:t>
            </w:r>
          </w:p>
        </w:tc>
        <w:tc>
          <w:tcPr>
            <w:tcW w:w="2285" w:type="dxa"/>
            <w:tcBorders>
              <w:top w:val="single" w:sz="4" w:space="0" w:color="000000"/>
              <w:left w:val="single" w:sz="4" w:space="0" w:color="000000"/>
              <w:bottom w:val="single" w:sz="4" w:space="0" w:color="000000"/>
              <w:right w:val="single" w:sz="4" w:space="0" w:color="000000"/>
            </w:tcBorders>
          </w:tcPr>
          <w:p w14:paraId="583019FF" w14:textId="6CF6B615" w:rsidR="000733E5" w:rsidRPr="00C94BF3" w:rsidRDefault="001B2FE8" w:rsidP="000733E5">
            <w:pPr>
              <w:ind w:firstLine="0"/>
              <w:jc w:val="center"/>
              <w:rPr>
                <w:color w:val="000000" w:themeColor="text1"/>
                <w:sz w:val="22"/>
                <w:szCs w:val="22"/>
              </w:rPr>
            </w:pPr>
            <w:r w:rsidRPr="00C94BF3">
              <w:rPr>
                <w:color w:val="000000" w:themeColor="text1"/>
                <w:sz w:val="22"/>
                <w:szCs w:val="22"/>
              </w:rPr>
              <w:t>23,77</w:t>
            </w:r>
          </w:p>
        </w:tc>
      </w:tr>
      <w:tr w:rsidR="00C94BF3" w:rsidRPr="00C94BF3" w14:paraId="0DEFE996"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57BC889F" w14:textId="72C58E49" w:rsidR="000733E5" w:rsidRPr="00C94BF3" w:rsidRDefault="000733E5" w:rsidP="000733E5">
            <w:pPr>
              <w:widowControl/>
              <w:snapToGrid w:val="0"/>
              <w:ind w:firstLine="0"/>
              <w:jc w:val="left"/>
              <w:rPr>
                <w:color w:val="000000" w:themeColor="text1"/>
                <w:sz w:val="22"/>
                <w:szCs w:val="22"/>
              </w:rPr>
            </w:pPr>
            <w:r w:rsidRPr="00C94BF3">
              <w:rPr>
                <w:color w:val="000000" w:themeColor="text1"/>
                <w:sz w:val="22"/>
                <w:szCs w:val="22"/>
              </w:rPr>
              <w:t>1.1.7.2</w:t>
            </w:r>
          </w:p>
        </w:tc>
        <w:tc>
          <w:tcPr>
            <w:tcW w:w="6447" w:type="dxa"/>
            <w:tcBorders>
              <w:top w:val="single" w:sz="4" w:space="0" w:color="000000"/>
              <w:left w:val="single" w:sz="4" w:space="0" w:color="000000"/>
              <w:bottom w:val="single" w:sz="4" w:space="0" w:color="000000"/>
              <w:right w:val="single" w:sz="4" w:space="0" w:color="000000"/>
            </w:tcBorders>
          </w:tcPr>
          <w:p w14:paraId="76D22E79"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зоны специального назначения</w:t>
            </w:r>
          </w:p>
        </w:tc>
        <w:tc>
          <w:tcPr>
            <w:tcW w:w="1985" w:type="dxa"/>
            <w:tcBorders>
              <w:top w:val="single" w:sz="4" w:space="0" w:color="000000"/>
              <w:left w:val="single" w:sz="4" w:space="0" w:color="000000"/>
              <w:bottom w:val="single" w:sz="4" w:space="0" w:color="000000"/>
              <w:right w:val="single" w:sz="4" w:space="0" w:color="000000"/>
            </w:tcBorders>
            <w:vAlign w:val="center"/>
          </w:tcPr>
          <w:p w14:paraId="784DDBAE"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5DF188A3"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1029,94</w:t>
            </w:r>
          </w:p>
        </w:tc>
        <w:tc>
          <w:tcPr>
            <w:tcW w:w="2285" w:type="dxa"/>
            <w:tcBorders>
              <w:top w:val="single" w:sz="4" w:space="0" w:color="000000"/>
              <w:left w:val="single" w:sz="4" w:space="0" w:color="000000"/>
              <w:bottom w:val="single" w:sz="4" w:space="0" w:color="000000"/>
              <w:right w:val="single" w:sz="4" w:space="0" w:color="000000"/>
            </w:tcBorders>
          </w:tcPr>
          <w:p w14:paraId="1613BABF" w14:textId="5C1C55B8" w:rsidR="000733E5" w:rsidRPr="00C94BF3" w:rsidRDefault="001B2FE8" w:rsidP="000733E5">
            <w:pPr>
              <w:ind w:firstLine="0"/>
              <w:jc w:val="center"/>
              <w:rPr>
                <w:color w:val="000000" w:themeColor="text1"/>
                <w:sz w:val="22"/>
                <w:szCs w:val="22"/>
              </w:rPr>
            </w:pPr>
            <w:r w:rsidRPr="00C94BF3">
              <w:rPr>
                <w:color w:val="000000" w:themeColor="text1"/>
                <w:sz w:val="22"/>
                <w:szCs w:val="22"/>
              </w:rPr>
              <w:t>304,96</w:t>
            </w:r>
          </w:p>
        </w:tc>
      </w:tr>
      <w:tr w:rsidR="00C94BF3" w:rsidRPr="00C94BF3" w14:paraId="3F203B8F"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47E0DBCF" w14:textId="77777777" w:rsidR="000733E5" w:rsidRPr="00C94BF3" w:rsidRDefault="000733E5" w:rsidP="000733E5">
            <w:pPr>
              <w:widowControl/>
              <w:snapToGrid w:val="0"/>
              <w:ind w:firstLine="0"/>
              <w:jc w:val="left"/>
              <w:rPr>
                <w:color w:val="000000" w:themeColor="text1"/>
                <w:sz w:val="22"/>
                <w:szCs w:val="22"/>
              </w:rPr>
            </w:pPr>
            <w:r w:rsidRPr="00C94BF3">
              <w:rPr>
                <w:color w:val="000000" w:themeColor="text1"/>
                <w:sz w:val="22"/>
                <w:szCs w:val="22"/>
              </w:rPr>
              <w:t>1.1.8</w:t>
            </w:r>
          </w:p>
        </w:tc>
        <w:tc>
          <w:tcPr>
            <w:tcW w:w="6447" w:type="dxa"/>
            <w:tcBorders>
              <w:top w:val="single" w:sz="4" w:space="0" w:color="000000"/>
              <w:left w:val="single" w:sz="4" w:space="0" w:color="000000"/>
              <w:bottom w:val="single" w:sz="4" w:space="0" w:color="000000"/>
              <w:right w:val="single" w:sz="4" w:space="0" w:color="000000"/>
            </w:tcBorders>
          </w:tcPr>
          <w:p w14:paraId="185D7682" w14:textId="50F28302" w:rsidR="000733E5" w:rsidRPr="00C94BF3" w:rsidRDefault="000733E5" w:rsidP="000733E5">
            <w:pPr>
              <w:ind w:firstLine="0"/>
              <w:jc w:val="left"/>
              <w:rPr>
                <w:color w:val="000000" w:themeColor="text1"/>
                <w:sz w:val="22"/>
                <w:szCs w:val="22"/>
              </w:rPr>
            </w:pPr>
            <w:r w:rsidRPr="00C94BF3">
              <w:rPr>
                <w:color w:val="000000" w:themeColor="text1"/>
                <w:sz w:val="22"/>
                <w:szCs w:val="22"/>
              </w:rPr>
              <w:t>зона режимных территорий</w:t>
            </w:r>
          </w:p>
        </w:tc>
        <w:tc>
          <w:tcPr>
            <w:tcW w:w="1985" w:type="dxa"/>
            <w:tcBorders>
              <w:top w:val="single" w:sz="4" w:space="0" w:color="000000"/>
              <w:left w:val="single" w:sz="4" w:space="0" w:color="000000"/>
              <w:bottom w:val="single" w:sz="4" w:space="0" w:color="000000"/>
              <w:right w:val="single" w:sz="4" w:space="0" w:color="000000"/>
            </w:tcBorders>
            <w:vAlign w:val="center"/>
          </w:tcPr>
          <w:p w14:paraId="549818B1"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69F8125E" w14:textId="2817DF41" w:rsidR="000733E5" w:rsidRPr="00C94BF3" w:rsidRDefault="000733E5" w:rsidP="000733E5">
            <w:pPr>
              <w:ind w:firstLine="0"/>
              <w:jc w:val="center"/>
              <w:rPr>
                <w:color w:val="000000" w:themeColor="text1"/>
                <w:sz w:val="22"/>
                <w:szCs w:val="22"/>
              </w:rPr>
            </w:pPr>
            <w:r w:rsidRPr="00C94BF3">
              <w:rPr>
                <w:color w:val="000000" w:themeColor="text1"/>
                <w:sz w:val="22"/>
                <w:szCs w:val="22"/>
              </w:rPr>
              <w:t>70,89</w:t>
            </w:r>
          </w:p>
        </w:tc>
        <w:tc>
          <w:tcPr>
            <w:tcW w:w="2285" w:type="dxa"/>
            <w:tcBorders>
              <w:top w:val="single" w:sz="4" w:space="0" w:color="000000"/>
              <w:left w:val="single" w:sz="4" w:space="0" w:color="000000"/>
              <w:bottom w:val="single" w:sz="4" w:space="0" w:color="000000"/>
              <w:right w:val="single" w:sz="4" w:space="0" w:color="000000"/>
            </w:tcBorders>
          </w:tcPr>
          <w:p w14:paraId="6CE598B5" w14:textId="62AEB352" w:rsidR="000733E5" w:rsidRPr="00C94BF3" w:rsidRDefault="001B2FE8" w:rsidP="000733E5">
            <w:pPr>
              <w:ind w:firstLine="0"/>
              <w:jc w:val="center"/>
              <w:rPr>
                <w:color w:val="000000" w:themeColor="text1"/>
                <w:sz w:val="22"/>
                <w:szCs w:val="22"/>
              </w:rPr>
            </w:pPr>
            <w:r w:rsidRPr="00C94BF3">
              <w:rPr>
                <w:color w:val="000000" w:themeColor="text1"/>
                <w:sz w:val="22"/>
                <w:szCs w:val="22"/>
              </w:rPr>
              <w:t>70,89</w:t>
            </w:r>
          </w:p>
        </w:tc>
      </w:tr>
      <w:tr w:rsidR="00C94BF3" w:rsidRPr="00C94BF3" w14:paraId="5D641A8E"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069A1E81" w14:textId="099D2CC9" w:rsidR="000733E5" w:rsidRPr="00C94BF3" w:rsidRDefault="000733E5" w:rsidP="000733E5">
            <w:pPr>
              <w:widowControl/>
              <w:snapToGrid w:val="0"/>
              <w:ind w:firstLine="0"/>
              <w:jc w:val="left"/>
              <w:rPr>
                <w:color w:val="000000" w:themeColor="text1"/>
                <w:sz w:val="22"/>
                <w:szCs w:val="22"/>
              </w:rPr>
            </w:pPr>
            <w:r w:rsidRPr="00C94BF3">
              <w:rPr>
                <w:color w:val="000000" w:themeColor="text1"/>
                <w:sz w:val="22"/>
                <w:szCs w:val="22"/>
              </w:rPr>
              <w:t>1.2</w:t>
            </w:r>
          </w:p>
        </w:tc>
        <w:tc>
          <w:tcPr>
            <w:tcW w:w="6447" w:type="dxa"/>
            <w:tcBorders>
              <w:top w:val="single" w:sz="4" w:space="0" w:color="000000"/>
              <w:left w:val="single" w:sz="4" w:space="0" w:color="000000"/>
              <w:bottom w:val="single" w:sz="4" w:space="0" w:color="000000"/>
              <w:right w:val="single" w:sz="4" w:space="0" w:color="000000"/>
            </w:tcBorders>
          </w:tcPr>
          <w:p w14:paraId="61910198" w14:textId="2D87A4AD" w:rsidR="000733E5" w:rsidRPr="00C94BF3" w:rsidRDefault="000733E5" w:rsidP="000733E5">
            <w:pPr>
              <w:ind w:firstLine="0"/>
              <w:jc w:val="left"/>
              <w:rPr>
                <w:color w:val="000000" w:themeColor="text1"/>
                <w:sz w:val="22"/>
                <w:szCs w:val="22"/>
              </w:rPr>
            </w:pPr>
            <w:r w:rsidRPr="00C94BF3">
              <w:rPr>
                <w:color w:val="000000" w:themeColor="text1"/>
                <w:sz w:val="22"/>
                <w:szCs w:val="22"/>
              </w:rPr>
              <w:t>за границей населенного пункта производственные зоны, зоны инженерной и транспортной инфраструктур</w:t>
            </w:r>
          </w:p>
        </w:tc>
        <w:tc>
          <w:tcPr>
            <w:tcW w:w="1985" w:type="dxa"/>
            <w:tcBorders>
              <w:top w:val="single" w:sz="4" w:space="0" w:color="000000"/>
              <w:left w:val="single" w:sz="4" w:space="0" w:color="000000"/>
              <w:bottom w:val="single" w:sz="4" w:space="0" w:color="000000"/>
              <w:right w:val="single" w:sz="4" w:space="0" w:color="000000"/>
            </w:tcBorders>
            <w:vAlign w:val="center"/>
          </w:tcPr>
          <w:p w14:paraId="12F7100B" w14:textId="56D70053" w:rsidR="000733E5" w:rsidRPr="00C94BF3" w:rsidRDefault="000733E5" w:rsidP="000733E5">
            <w:pPr>
              <w:ind w:firstLine="0"/>
              <w:jc w:val="center"/>
              <w:rPr>
                <w:color w:val="000000" w:themeColor="text1"/>
                <w:sz w:val="22"/>
                <w:szCs w:val="22"/>
              </w:rPr>
            </w:pPr>
            <w:r w:rsidRPr="00C94BF3">
              <w:rPr>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2B2F3816" w14:textId="55A3711D" w:rsidR="000733E5" w:rsidRPr="00C94BF3" w:rsidRDefault="000733E5" w:rsidP="000733E5">
            <w:pPr>
              <w:ind w:firstLine="0"/>
              <w:jc w:val="center"/>
              <w:rPr>
                <w:color w:val="000000" w:themeColor="text1"/>
                <w:sz w:val="22"/>
                <w:szCs w:val="22"/>
              </w:rPr>
            </w:pPr>
            <w:r w:rsidRPr="00C94BF3">
              <w:rPr>
                <w:color w:val="000000" w:themeColor="text1"/>
                <w:sz w:val="22"/>
                <w:szCs w:val="22"/>
              </w:rPr>
              <w:t>-</w:t>
            </w:r>
          </w:p>
        </w:tc>
        <w:tc>
          <w:tcPr>
            <w:tcW w:w="2285" w:type="dxa"/>
            <w:tcBorders>
              <w:top w:val="single" w:sz="4" w:space="0" w:color="000000"/>
              <w:left w:val="single" w:sz="4" w:space="0" w:color="000000"/>
              <w:bottom w:val="single" w:sz="4" w:space="0" w:color="000000"/>
              <w:right w:val="single" w:sz="4" w:space="0" w:color="000000"/>
            </w:tcBorders>
          </w:tcPr>
          <w:p w14:paraId="4D875F69" w14:textId="7C227A29" w:rsidR="000733E5" w:rsidRPr="00C94BF3" w:rsidRDefault="001B2FE8" w:rsidP="000733E5">
            <w:pPr>
              <w:ind w:firstLine="0"/>
              <w:jc w:val="center"/>
              <w:rPr>
                <w:color w:val="000000" w:themeColor="text1"/>
                <w:sz w:val="22"/>
                <w:szCs w:val="22"/>
              </w:rPr>
            </w:pPr>
            <w:r w:rsidRPr="00C94BF3">
              <w:rPr>
                <w:color w:val="000000" w:themeColor="text1"/>
                <w:sz w:val="22"/>
                <w:szCs w:val="22"/>
              </w:rPr>
              <w:t>1065,13</w:t>
            </w:r>
          </w:p>
        </w:tc>
      </w:tr>
      <w:tr w:rsidR="00C94BF3" w:rsidRPr="00C94BF3" w14:paraId="72CA8CB6"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0DA76B40" w14:textId="7505C1A5" w:rsidR="000733E5" w:rsidRPr="00C94BF3" w:rsidRDefault="000733E5" w:rsidP="000733E5">
            <w:pPr>
              <w:widowControl/>
              <w:snapToGrid w:val="0"/>
              <w:ind w:firstLine="0"/>
              <w:jc w:val="left"/>
              <w:rPr>
                <w:color w:val="000000" w:themeColor="text1"/>
                <w:sz w:val="22"/>
                <w:szCs w:val="22"/>
              </w:rPr>
            </w:pPr>
            <w:r w:rsidRPr="00C94BF3">
              <w:rPr>
                <w:color w:val="000000" w:themeColor="text1"/>
                <w:sz w:val="22"/>
                <w:szCs w:val="22"/>
              </w:rPr>
              <w:t>1.3</w:t>
            </w:r>
          </w:p>
        </w:tc>
        <w:tc>
          <w:tcPr>
            <w:tcW w:w="6447" w:type="dxa"/>
            <w:tcBorders>
              <w:top w:val="single" w:sz="4" w:space="0" w:color="000000"/>
              <w:left w:val="single" w:sz="4" w:space="0" w:color="000000"/>
              <w:bottom w:val="single" w:sz="4" w:space="0" w:color="000000"/>
              <w:right w:val="single" w:sz="4" w:space="0" w:color="000000"/>
            </w:tcBorders>
          </w:tcPr>
          <w:p w14:paraId="6ACA3C4E" w14:textId="2DB43D99" w:rsidR="000733E5" w:rsidRPr="00C94BF3" w:rsidRDefault="000733E5" w:rsidP="000733E5">
            <w:pPr>
              <w:ind w:firstLine="0"/>
              <w:jc w:val="left"/>
              <w:rPr>
                <w:color w:val="000000" w:themeColor="text1"/>
                <w:sz w:val="22"/>
                <w:szCs w:val="22"/>
              </w:rPr>
            </w:pPr>
            <w:r w:rsidRPr="00C94BF3">
              <w:rPr>
                <w:color w:val="000000" w:themeColor="text1"/>
                <w:sz w:val="22"/>
                <w:szCs w:val="22"/>
              </w:rPr>
              <w:t>за границей населенного пункта зоны сельскохозяйственного использования</w:t>
            </w:r>
          </w:p>
        </w:tc>
        <w:tc>
          <w:tcPr>
            <w:tcW w:w="1985" w:type="dxa"/>
            <w:tcBorders>
              <w:top w:val="single" w:sz="4" w:space="0" w:color="000000"/>
              <w:left w:val="single" w:sz="4" w:space="0" w:color="000000"/>
              <w:bottom w:val="single" w:sz="4" w:space="0" w:color="000000"/>
              <w:right w:val="single" w:sz="4" w:space="0" w:color="000000"/>
            </w:tcBorders>
            <w:vAlign w:val="center"/>
          </w:tcPr>
          <w:p w14:paraId="6B78762B" w14:textId="3AC36CF8" w:rsidR="000733E5" w:rsidRPr="00C94BF3" w:rsidRDefault="000733E5" w:rsidP="000733E5">
            <w:pPr>
              <w:ind w:firstLine="0"/>
              <w:jc w:val="center"/>
              <w:rPr>
                <w:color w:val="000000" w:themeColor="text1"/>
                <w:sz w:val="22"/>
                <w:szCs w:val="22"/>
              </w:rPr>
            </w:pPr>
            <w:r w:rsidRPr="00C94BF3">
              <w:rPr>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075A36F3" w14:textId="7A3740B8" w:rsidR="000733E5" w:rsidRPr="00C94BF3" w:rsidRDefault="000733E5" w:rsidP="000733E5">
            <w:pPr>
              <w:ind w:firstLine="0"/>
              <w:jc w:val="center"/>
              <w:rPr>
                <w:color w:val="000000" w:themeColor="text1"/>
                <w:sz w:val="22"/>
                <w:szCs w:val="22"/>
              </w:rPr>
            </w:pPr>
            <w:r w:rsidRPr="00C94BF3">
              <w:rPr>
                <w:color w:val="000000" w:themeColor="text1"/>
                <w:sz w:val="22"/>
                <w:szCs w:val="22"/>
              </w:rPr>
              <w:t>-</w:t>
            </w:r>
          </w:p>
        </w:tc>
        <w:tc>
          <w:tcPr>
            <w:tcW w:w="2285" w:type="dxa"/>
            <w:tcBorders>
              <w:top w:val="single" w:sz="4" w:space="0" w:color="000000"/>
              <w:left w:val="single" w:sz="4" w:space="0" w:color="000000"/>
              <w:bottom w:val="single" w:sz="4" w:space="0" w:color="000000"/>
              <w:right w:val="single" w:sz="4" w:space="0" w:color="000000"/>
            </w:tcBorders>
          </w:tcPr>
          <w:p w14:paraId="2AFACE56" w14:textId="0DC6213A" w:rsidR="000733E5" w:rsidRPr="00C94BF3" w:rsidRDefault="001B2FE8" w:rsidP="001B2FE8">
            <w:pPr>
              <w:ind w:firstLine="0"/>
              <w:jc w:val="center"/>
              <w:rPr>
                <w:color w:val="000000" w:themeColor="text1"/>
                <w:sz w:val="22"/>
                <w:szCs w:val="22"/>
              </w:rPr>
            </w:pPr>
            <w:r w:rsidRPr="00C94BF3">
              <w:rPr>
                <w:color w:val="000000" w:themeColor="text1"/>
                <w:sz w:val="22"/>
                <w:szCs w:val="22"/>
              </w:rPr>
              <w:t>919,9</w:t>
            </w:r>
          </w:p>
        </w:tc>
      </w:tr>
      <w:tr w:rsidR="00C94BF3" w:rsidRPr="00C94BF3" w14:paraId="6A972EB7"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4F58E8EF" w14:textId="6EA5B0E3" w:rsidR="000733E5" w:rsidRPr="00C94BF3" w:rsidRDefault="000733E5" w:rsidP="000733E5">
            <w:pPr>
              <w:widowControl/>
              <w:snapToGrid w:val="0"/>
              <w:ind w:firstLine="0"/>
              <w:jc w:val="left"/>
              <w:rPr>
                <w:color w:val="000000" w:themeColor="text1"/>
                <w:sz w:val="22"/>
                <w:szCs w:val="22"/>
              </w:rPr>
            </w:pPr>
            <w:r w:rsidRPr="00C94BF3">
              <w:rPr>
                <w:color w:val="000000" w:themeColor="text1"/>
                <w:sz w:val="22"/>
                <w:szCs w:val="22"/>
              </w:rPr>
              <w:t>1.4</w:t>
            </w:r>
          </w:p>
        </w:tc>
        <w:tc>
          <w:tcPr>
            <w:tcW w:w="6447" w:type="dxa"/>
            <w:tcBorders>
              <w:top w:val="single" w:sz="4" w:space="0" w:color="000000"/>
              <w:left w:val="single" w:sz="4" w:space="0" w:color="000000"/>
              <w:bottom w:val="single" w:sz="4" w:space="0" w:color="000000"/>
              <w:right w:val="single" w:sz="4" w:space="0" w:color="000000"/>
            </w:tcBorders>
          </w:tcPr>
          <w:p w14:paraId="20ECEE3F" w14:textId="771208FC" w:rsidR="000733E5" w:rsidRPr="00C94BF3" w:rsidRDefault="000733E5" w:rsidP="000733E5">
            <w:pPr>
              <w:ind w:firstLine="0"/>
              <w:jc w:val="left"/>
              <w:rPr>
                <w:color w:val="000000" w:themeColor="text1"/>
                <w:sz w:val="22"/>
                <w:szCs w:val="22"/>
              </w:rPr>
            </w:pPr>
            <w:r w:rsidRPr="00C94BF3">
              <w:rPr>
                <w:color w:val="000000" w:themeColor="text1"/>
                <w:sz w:val="22"/>
                <w:szCs w:val="22"/>
              </w:rPr>
              <w:t>за границей населенного пункта зоны специального назначения</w:t>
            </w:r>
          </w:p>
        </w:tc>
        <w:tc>
          <w:tcPr>
            <w:tcW w:w="1985" w:type="dxa"/>
            <w:tcBorders>
              <w:top w:val="single" w:sz="4" w:space="0" w:color="000000"/>
              <w:left w:val="single" w:sz="4" w:space="0" w:color="000000"/>
              <w:bottom w:val="single" w:sz="4" w:space="0" w:color="000000"/>
              <w:right w:val="single" w:sz="4" w:space="0" w:color="000000"/>
            </w:tcBorders>
            <w:vAlign w:val="center"/>
          </w:tcPr>
          <w:p w14:paraId="3C7C9D0F" w14:textId="47E7BA56" w:rsidR="000733E5" w:rsidRPr="00C94BF3" w:rsidRDefault="000733E5" w:rsidP="000733E5">
            <w:pPr>
              <w:ind w:firstLine="0"/>
              <w:jc w:val="center"/>
              <w:rPr>
                <w:color w:val="000000" w:themeColor="text1"/>
                <w:sz w:val="22"/>
                <w:szCs w:val="22"/>
              </w:rPr>
            </w:pPr>
            <w:r w:rsidRPr="00C94BF3">
              <w:rPr>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13A22ECE" w14:textId="34BAD538" w:rsidR="000733E5" w:rsidRPr="00C94BF3" w:rsidRDefault="000733E5" w:rsidP="000733E5">
            <w:pPr>
              <w:ind w:firstLine="0"/>
              <w:jc w:val="center"/>
              <w:rPr>
                <w:color w:val="000000" w:themeColor="text1"/>
                <w:sz w:val="22"/>
                <w:szCs w:val="22"/>
              </w:rPr>
            </w:pPr>
            <w:r w:rsidRPr="00C94BF3">
              <w:rPr>
                <w:color w:val="000000" w:themeColor="text1"/>
                <w:sz w:val="22"/>
                <w:szCs w:val="22"/>
              </w:rPr>
              <w:t>-</w:t>
            </w:r>
          </w:p>
        </w:tc>
        <w:tc>
          <w:tcPr>
            <w:tcW w:w="2285" w:type="dxa"/>
            <w:tcBorders>
              <w:top w:val="single" w:sz="4" w:space="0" w:color="000000"/>
              <w:left w:val="single" w:sz="4" w:space="0" w:color="000000"/>
              <w:bottom w:val="single" w:sz="4" w:space="0" w:color="000000"/>
              <w:right w:val="single" w:sz="4" w:space="0" w:color="000000"/>
            </w:tcBorders>
          </w:tcPr>
          <w:p w14:paraId="4FEA4CF5" w14:textId="54652E95" w:rsidR="000733E5" w:rsidRPr="00C94BF3" w:rsidRDefault="001B2FE8" w:rsidP="000733E5">
            <w:pPr>
              <w:ind w:firstLine="0"/>
              <w:jc w:val="center"/>
              <w:rPr>
                <w:color w:val="000000" w:themeColor="text1"/>
                <w:sz w:val="22"/>
                <w:szCs w:val="22"/>
              </w:rPr>
            </w:pPr>
            <w:r w:rsidRPr="00C94BF3">
              <w:rPr>
                <w:color w:val="000000" w:themeColor="text1"/>
                <w:sz w:val="22"/>
                <w:szCs w:val="22"/>
              </w:rPr>
              <w:t>34,49</w:t>
            </w:r>
          </w:p>
        </w:tc>
      </w:tr>
      <w:tr w:rsidR="00C94BF3" w:rsidRPr="00C94BF3" w14:paraId="50217722"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2A2DF2DA" w14:textId="1F05AE4C" w:rsidR="000733E5" w:rsidRPr="00C94BF3" w:rsidRDefault="000733E5" w:rsidP="000733E5">
            <w:pPr>
              <w:widowControl/>
              <w:snapToGrid w:val="0"/>
              <w:ind w:firstLine="0"/>
              <w:jc w:val="left"/>
              <w:rPr>
                <w:color w:val="000000" w:themeColor="text1"/>
                <w:sz w:val="22"/>
                <w:szCs w:val="22"/>
              </w:rPr>
            </w:pPr>
            <w:r w:rsidRPr="00C94BF3">
              <w:rPr>
                <w:color w:val="000000" w:themeColor="text1"/>
                <w:sz w:val="22"/>
                <w:szCs w:val="22"/>
              </w:rPr>
              <w:t>1.5</w:t>
            </w:r>
          </w:p>
        </w:tc>
        <w:tc>
          <w:tcPr>
            <w:tcW w:w="6447" w:type="dxa"/>
            <w:tcBorders>
              <w:top w:val="single" w:sz="4" w:space="0" w:color="000000"/>
              <w:left w:val="single" w:sz="4" w:space="0" w:color="000000"/>
              <w:bottom w:val="single" w:sz="4" w:space="0" w:color="000000"/>
              <w:right w:val="single" w:sz="4" w:space="0" w:color="000000"/>
            </w:tcBorders>
          </w:tcPr>
          <w:p w14:paraId="3FCA661E" w14:textId="76013F52" w:rsidR="000733E5" w:rsidRPr="00C94BF3" w:rsidRDefault="000733E5" w:rsidP="000733E5">
            <w:pPr>
              <w:ind w:firstLine="0"/>
              <w:jc w:val="left"/>
              <w:rPr>
                <w:color w:val="000000" w:themeColor="text1"/>
                <w:sz w:val="22"/>
                <w:szCs w:val="22"/>
              </w:rPr>
            </w:pPr>
            <w:r w:rsidRPr="00C94BF3">
              <w:rPr>
                <w:color w:val="000000" w:themeColor="text1"/>
                <w:sz w:val="22"/>
                <w:szCs w:val="22"/>
              </w:rPr>
              <w:t>за границей населенного пункта зона режимных территорий</w:t>
            </w:r>
          </w:p>
        </w:tc>
        <w:tc>
          <w:tcPr>
            <w:tcW w:w="1985" w:type="dxa"/>
            <w:tcBorders>
              <w:top w:val="single" w:sz="4" w:space="0" w:color="000000"/>
              <w:left w:val="single" w:sz="4" w:space="0" w:color="000000"/>
              <w:bottom w:val="single" w:sz="4" w:space="0" w:color="000000"/>
              <w:right w:val="single" w:sz="4" w:space="0" w:color="000000"/>
            </w:tcBorders>
            <w:vAlign w:val="center"/>
          </w:tcPr>
          <w:p w14:paraId="52BC6D55" w14:textId="162A99C0" w:rsidR="000733E5" w:rsidRPr="00C94BF3" w:rsidRDefault="000733E5" w:rsidP="000733E5">
            <w:pPr>
              <w:ind w:firstLine="0"/>
              <w:jc w:val="center"/>
              <w:rPr>
                <w:color w:val="000000" w:themeColor="text1"/>
                <w:sz w:val="22"/>
                <w:szCs w:val="22"/>
              </w:rPr>
            </w:pPr>
            <w:r w:rsidRPr="00C94BF3">
              <w:rPr>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21BB26F4" w14:textId="7E92A147" w:rsidR="000733E5" w:rsidRPr="00C94BF3" w:rsidRDefault="000733E5" w:rsidP="000733E5">
            <w:pPr>
              <w:ind w:firstLine="0"/>
              <w:jc w:val="center"/>
              <w:rPr>
                <w:color w:val="000000" w:themeColor="text1"/>
                <w:sz w:val="22"/>
                <w:szCs w:val="22"/>
              </w:rPr>
            </w:pPr>
            <w:r w:rsidRPr="00C94BF3">
              <w:rPr>
                <w:color w:val="000000" w:themeColor="text1"/>
                <w:sz w:val="22"/>
                <w:szCs w:val="22"/>
              </w:rPr>
              <w:t>-</w:t>
            </w:r>
          </w:p>
        </w:tc>
        <w:tc>
          <w:tcPr>
            <w:tcW w:w="2285" w:type="dxa"/>
            <w:tcBorders>
              <w:top w:val="single" w:sz="4" w:space="0" w:color="000000"/>
              <w:left w:val="single" w:sz="4" w:space="0" w:color="000000"/>
              <w:bottom w:val="single" w:sz="4" w:space="0" w:color="000000"/>
              <w:right w:val="single" w:sz="4" w:space="0" w:color="000000"/>
            </w:tcBorders>
          </w:tcPr>
          <w:p w14:paraId="23D226A6" w14:textId="34577613" w:rsidR="000733E5" w:rsidRPr="00C94BF3" w:rsidRDefault="001B2FE8" w:rsidP="000733E5">
            <w:pPr>
              <w:ind w:firstLine="0"/>
              <w:jc w:val="center"/>
              <w:rPr>
                <w:color w:val="000000" w:themeColor="text1"/>
                <w:sz w:val="22"/>
                <w:szCs w:val="22"/>
              </w:rPr>
            </w:pPr>
            <w:r w:rsidRPr="00C94BF3">
              <w:rPr>
                <w:color w:val="000000" w:themeColor="text1"/>
                <w:sz w:val="22"/>
                <w:szCs w:val="22"/>
              </w:rPr>
              <w:t>2,69</w:t>
            </w:r>
          </w:p>
        </w:tc>
      </w:tr>
      <w:tr w:rsidR="00C94BF3" w:rsidRPr="00C94BF3" w14:paraId="6BA794DD"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6ADC2489" w14:textId="22EB4D64" w:rsidR="000733E5" w:rsidRPr="00C94BF3" w:rsidRDefault="000733E5" w:rsidP="000733E5">
            <w:pPr>
              <w:widowControl/>
              <w:snapToGrid w:val="0"/>
              <w:ind w:firstLine="0"/>
              <w:jc w:val="left"/>
              <w:rPr>
                <w:color w:val="000000" w:themeColor="text1"/>
                <w:sz w:val="22"/>
                <w:szCs w:val="22"/>
              </w:rPr>
            </w:pPr>
            <w:r w:rsidRPr="00C94BF3">
              <w:rPr>
                <w:color w:val="000000" w:themeColor="text1"/>
                <w:sz w:val="22"/>
                <w:szCs w:val="22"/>
              </w:rPr>
              <w:t>1.6</w:t>
            </w:r>
          </w:p>
        </w:tc>
        <w:tc>
          <w:tcPr>
            <w:tcW w:w="6447" w:type="dxa"/>
            <w:tcBorders>
              <w:top w:val="single" w:sz="4" w:space="0" w:color="000000"/>
              <w:left w:val="single" w:sz="4" w:space="0" w:color="000000"/>
              <w:bottom w:val="single" w:sz="4" w:space="0" w:color="000000"/>
              <w:right w:val="single" w:sz="4" w:space="0" w:color="000000"/>
            </w:tcBorders>
          </w:tcPr>
          <w:p w14:paraId="1A7286FF" w14:textId="6702A67A" w:rsidR="000733E5" w:rsidRPr="00C94BF3" w:rsidRDefault="000733E5" w:rsidP="000733E5">
            <w:pPr>
              <w:ind w:firstLine="0"/>
              <w:jc w:val="left"/>
              <w:rPr>
                <w:color w:val="000000" w:themeColor="text1"/>
                <w:sz w:val="22"/>
                <w:szCs w:val="22"/>
              </w:rPr>
            </w:pPr>
            <w:r w:rsidRPr="00C94BF3">
              <w:rPr>
                <w:color w:val="000000" w:themeColor="text1"/>
                <w:sz w:val="22"/>
                <w:szCs w:val="22"/>
              </w:rPr>
              <w:t>за границей населенного пункта зоны рекреационного назначения</w:t>
            </w:r>
          </w:p>
        </w:tc>
        <w:tc>
          <w:tcPr>
            <w:tcW w:w="1985" w:type="dxa"/>
            <w:tcBorders>
              <w:top w:val="single" w:sz="4" w:space="0" w:color="000000"/>
              <w:left w:val="single" w:sz="4" w:space="0" w:color="000000"/>
              <w:bottom w:val="single" w:sz="4" w:space="0" w:color="000000"/>
              <w:right w:val="single" w:sz="4" w:space="0" w:color="000000"/>
            </w:tcBorders>
            <w:vAlign w:val="center"/>
          </w:tcPr>
          <w:p w14:paraId="36B1956A" w14:textId="23E248F7" w:rsidR="000733E5" w:rsidRPr="00C94BF3" w:rsidRDefault="000733E5" w:rsidP="000733E5">
            <w:pPr>
              <w:ind w:firstLine="0"/>
              <w:jc w:val="center"/>
              <w:rPr>
                <w:color w:val="000000" w:themeColor="text1"/>
                <w:sz w:val="22"/>
                <w:szCs w:val="22"/>
              </w:rPr>
            </w:pPr>
            <w:r w:rsidRPr="00C94BF3">
              <w:rPr>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55BDE6DD" w14:textId="5A421C20" w:rsidR="000733E5" w:rsidRPr="00C94BF3" w:rsidRDefault="000733E5" w:rsidP="000733E5">
            <w:pPr>
              <w:ind w:firstLine="0"/>
              <w:jc w:val="center"/>
              <w:rPr>
                <w:color w:val="000000" w:themeColor="text1"/>
                <w:sz w:val="22"/>
                <w:szCs w:val="22"/>
              </w:rPr>
            </w:pPr>
            <w:r w:rsidRPr="00C94BF3">
              <w:rPr>
                <w:color w:val="000000" w:themeColor="text1"/>
                <w:sz w:val="22"/>
                <w:szCs w:val="22"/>
              </w:rPr>
              <w:t>-</w:t>
            </w:r>
          </w:p>
        </w:tc>
        <w:tc>
          <w:tcPr>
            <w:tcW w:w="2285" w:type="dxa"/>
            <w:tcBorders>
              <w:top w:val="single" w:sz="4" w:space="0" w:color="000000"/>
              <w:left w:val="single" w:sz="4" w:space="0" w:color="000000"/>
              <w:bottom w:val="single" w:sz="4" w:space="0" w:color="000000"/>
              <w:right w:val="single" w:sz="4" w:space="0" w:color="000000"/>
            </w:tcBorders>
          </w:tcPr>
          <w:p w14:paraId="714E8094" w14:textId="54F4D39C" w:rsidR="000733E5" w:rsidRPr="00C94BF3" w:rsidRDefault="001B2FE8" w:rsidP="000733E5">
            <w:pPr>
              <w:ind w:firstLine="0"/>
              <w:jc w:val="center"/>
              <w:rPr>
                <w:color w:val="000000" w:themeColor="text1"/>
                <w:sz w:val="22"/>
                <w:szCs w:val="22"/>
              </w:rPr>
            </w:pPr>
            <w:r w:rsidRPr="00C94BF3">
              <w:rPr>
                <w:color w:val="000000" w:themeColor="text1"/>
                <w:sz w:val="22"/>
                <w:szCs w:val="22"/>
              </w:rPr>
              <w:t>9,04</w:t>
            </w:r>
          </w:p>
        </w:tc>
      </w:tr>
      <w:tr w:rsidR="00C94BF3" w:rsidRPr="00C94BF3" w14:paraId="0C7B4A63" w14:textId="77777777" w:rsidTr="00AE3B80">
        <w:trPr>
          <w:trHeight w:val="138"/>
        </w:trPr>
        <w:tc>
          <w:tcPr>
            <w:tcW w:w="1325" w:type="dxa"/>
            <w:tcBorders>
              <w:top w:val="single" w:sz="4" w:space="0" w:color="000000"/>
              <w:left w:val="single" w:sz="4" w:space="0" w:color="000000"/>
              <w:bottom w:val="single" w:sz="4" w:space="0" w:color="000000"/>
              <w:right w:val="single" w:sz="4" w:space="0" w:color="000000"/>
            </w:tcBorders>
          </w:tcPr>
          <w:p w14:paraId="0B99B7BF" w14:textId="77777777" w:rsidR="000733E5" w:rsidRPr="00C94BF3" w:rsidRDefault="000733E5" w:rsidP="000733E5">
            <w:pPr>
              <w:widowControl/>
              <w:snapToGrid w:val="0"/>
              <w:ind w:firstLine="0"/>
              <w:jc w:val="left"/>
              <w:rPr>
                <w:b/>
                <w:bCs/>
                <w:i/>
                <w:iCs/>
                <w:color w:val="000000" w:themeColor="text1"/>
                <w:sz w:val="22"/>
                <w:szCs w:val="22"/>
              </w:rPr>
            </w:pPr>
            <w:r w:rsidRPr="00C94BF3">
              <w:rPr>
                <w:b/>
                <w:bCs/>
                <w:i/>
                <w:iCs/>
                <w:color w:val="000000" w:themeColor="text1"/>
                <w:sz w:val="22"/>
                <w:szCs w:val="22"/>
              </w:rPr>
              <w:t>2.</w:t>
            </w:r>
          </w:p>
        </w:tc>
        <w:tc>
          <w:tcPr>
            <w:tcW w:w="6447" w:type="dxa"/>
            <w:tcBorders>
              <w:top w:val="single" w:sz="4" w:space="0" w:color="000000"/>
              <w:left w:val="single" w:sz="4" w:space="0" w:color="000000"/>
              <w:bottom w:val="single" w:sz="4" w:space="0" w:color="000000"/>
              <w:right w:val="single" w:sz="4" w:space="0" w:color="000000"/>
            </w:tcBorders>
          </w:tcPr>
          <w:p w14:paraId="232ABFB4" w14:textId="77777777" w:rsidR="000733E5" w:rsidRPr="00C94BF3" w:rsidRDefault="000733E5" w:rsidP="000733E5">
            <w:pPr>
              <w:ind w:firstLine="0"/>
              <w:jc w:val="left"/>
              <w:rPr>
                <w:b/>
                <w:i/>
                <w:iCs/>
                <w:color w:val="000000" w:themeColor="text1"/>
                <w:sz w:val="22"/>
                <w:szCs w:val="22"/>
              </w:rPr>
            </w:pPr>
            <w:r w:rsidRPr="00C94BF3">
              <w:rPr>
                <w:b/>
                <w:i/>
                <w:iCs/>
                <w:color w:val="000000" w:themeColor="text1"/>
                <w:sz w:val="22"/>
                <w:szCs w:val="22"/>
              </w:rPr>
              <w:t>Земли сельскохозяйственного назначения</w:t>
            </w:r>
          </w:p>
        </w:tc>
        <w:tc>
          <w:tcPr>
            <w:tcW w:w="1985" w:type="dxa"/>
            <w:tcBorders>
              <w:top w:val="single" w:sz="4" w:space="0" w:color="000000"/>
              <w:left w:val="single" w:sz="4" w:space="0" w:color="000000"/>
              <w:bottom w:val="single" w:sz="4" w:space="0" w:color="000000"/>
              <w:right w:val="single" w:sz="4" w:space="0" w:color="000000"/>
            </w:tcBorders>
            <w:vAlign w:val="center"/>
          </w:tcPr>
          <w:p w14:paraId="3A092166" w14:textId="77777777" w:rsidR="000733E5" w:rsidRPr="00C94BF3" w:rsidRDefault="000733E5" w:rsidP="000733E5">
            <w:pPr>
              <w:ind w:firstLine="0"/>
              <w:jc w:val="center"/>
              <w:rPr>
                <w:i/>
                <w:iCs/>
                <w:color w:val="000000" w:themeColor="text1"/>
                <w:sz w:val="22"/>
                <w:szCs w:val="22"/>
              </w:rPr>
            </w:pPr>
            <w:r w:rsidRPr="00C94BF3">
              <w:rPr>
                <w:i/>
                <w:iCs/>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0B532B10" w14:textId="77777777" w:rsidR="000733E5" w:rsidRPr="00C94BF3" w:rsidRDefault="000733E5" w:rsidP="000733E5">
            <w:pPr>
              <w:pStyle w:val="aff6"/>
              <w:spacing w:before="0" w:after="0"/>
              <w:jc w:val="center"/>
              <w:rPr>
                <w:i/>
                <w:iCs/>
                <w:color w:val="000000" w:themeColor="text1"/>
                <w:sz w:val="22"/>
                <w:szCs w:val="22"/>
              </w:rPr>
            </w:pPr>
            <w:r w:rsidRPr="00C94BF3">
              <w:rPr>
                <w:i/>
                <w:iCs/>
                <w:color w:val="000000" w:themeColor="text1"/>
                <w:sz w:val="22"/>
                <w:szCs w:val="22"/>
              </w:rPr>
              <w:t>715,04</w:t>
            </w:r>
          </w:p>
        </w:tc>
        <w:tc>
          <w:tcPr>
            <w:tcW w:w="2285" w:type="dxa"/>
            <w:tcBorders>
              <w:top w:val="single" w:sz="4" w:space="0" w:color="000000"/>
              <w:left w:val="single" w:sz="4" w:space="0" w:color="000000"/>
              <w:bottom w:val="single" w:sz="4" w:space="0" w:color="000000"/>
              <w:right w:val="single" w:sz="4" w:space="0" w:color="000000"/>
            </w:tcBorders>
          </w:tcPr>
          <w:p w14:paraId="10A7B299" w14:textId="59C193C8" w:rsidR="000733E5" w:rsidRPr="00C94BF3" w:rsidRDefault="001B2FE8" w:rsidP="000733E5">
            <w:pPr>
              <w:pStyle w:val="aff6"/>
              <w:spacing w:before="0" w:after="0"/>
              <w:jc w:val="center"/>
              <w:rPr>
                <w:b/>
                <w:bCs/>
                <w:i/>
                <w:iCs/>
                <w:color w:val="000000" w:themeColor="text1"/>
                <w:sz w:val="22"/>
                <w:szCs w:val="22"/>
                <w:highlight w:val="yellow"/>
              </w:rPr>
            </w:pPr>
            <w:r w:rsidRPr="00C94BF3">
              <w:rPr>
                <w:b/>
                <w:bCs/>
                <w:i/>
                <w:iCs/>
                <w:color w:val="000000" w:themeColor="text1"/>
                <w:sz w:val="22"/>
                <w:szCs w:val="22"/>
              </w:rPr>
              <w:t>918,59</w:t>
            </w:r>
          </w:p>
        </w:tc>
      </w:tr>
      <w:tr w:rsidR="00C94BF3" w:rsidRPr="00C94BF3" w14:paraId="2FE9CB53"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70E17148" w14:textId="77777777" w:rsidR="000733E5" w:rsidRPr="00C94BF3" w:rsidRDefault="000733E5" w:rsidP="000733E5">
            <w:pPr>
              <w:ind w:firstLine="0"/>
              <w:jc w:val="left"/>
              <w:rPr>
                <w:b/>
                <w:i/>
                <w:iCs/>
                <w:color w:val="000000" w:themeColor="text1"/>
                <w:sz w:val="22"/>
                <w:szCs w:val="22"/>
              </w:rPr>
            </w:pPr>
            <w:r w:rsidRPr="00C94BF3">
              <w:rPr>
                <w:b/>
                <w:i/>
                <w:iCs/>
                <w:color w:val="000000" w:themeColor="text1"/>
                <w:sz w:val="22"/>
                <w:szCs w:val="22"/>
              </w:rPr>
              <w:t>3.</w:t>
            </w:r>
          </w:p>
        </w:tc>
        <w:tc>
          <w:tcPr>
            <w:tcW w:w="6447" w:type="dxa"/>
            <w:tcBorders>
              <w:top w:val="single" w:sz="4" w:space="0" w:color="000000"/>
              <w:left w:val="single" w:sz="4" w:space="0" w:color="000000"/>
              <w:bottom w:val="single" w:sz="4" w:space="0" w:color="000000"/>
              <w:right w:val="single" w:sz="4" w:space="0" w:color="000000"/>
            </w:tcBorders>
          </w:tcPr>
          <w:p w14:paraId="13C3D5A3" w14:textId="77777777" w:rsidR="000733E5" w:rsidRPr="00C94BF3" w:rsidRDefault="000733E5" w:rsidP="000733E5">
            <w:pPr>
              <w:ind w:firstLine="0"/>
              <w:jc w:val="left"/>
              <w:rPr>
                <w:b/>
                <w:i/>
                <w:iCs/>
                <w:color w:val="000000" w:themeColor="text1"/>
                <w:sz w:val="22"/>
                <w:szCs w:val="22"/>
              </w:rPr>
            </w:pPr>
            <w:r w:rsidRPr="00C94BF3">
              <w:rPr>
                <w:b/>
                <w:i/>
                <w:iCs/>
                <w:color w:val="000000" w:themeColor="text1"/>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985" w:type="dxa"/>
            <w:tcBorders>
              <w:top w:val="single" w:sz="4" w:space="0" w:color="000000"/>
              <w:left w:val="single" w:sz="4" w:space="0" w:color="000000"/>
              <w:bottom w:val="single" w:sz="4" w:space="0" w:color="000000"/>
              <w:right w:val="single" w:sz="4" w:space="0" w:color="000000"/>
            </w:tcBorders>
            <w:vAlign w:val="center"/>
          </w:tcPr>
          <w:p w14:paraId="5AE79911" w14:textId="77777777" w:rsidR="000733E5" w:rsidRPr="00C94BF3" w:rsidRDefault="000733E5" w:rsidP="000733E5">
            <w:pPr>
              <w:ind w:firstLine="0"/>
              <w:jc w:val="center"/>
              <w:rPr>
                <w:i/>
                <w:iCs/>
                <w:color w:val="000000" w:themeColor="text1"/>
                <w:sz w:val="22"/>
                <w:szCs w:val="22"/>
              </w:rPr>
            </w:pPr>
            <w:r w:rsidRPr="00C94BF3">
              <w:rPr>
                <w:i/>
                <w:iCs/>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01E80CA1" w14:textId="77777777" w:rsidR="000733E5" w:rsidRPr="00C94BF3" w:rsidRDefault="000733E5" w:rsidP="000733E5">
            <w:pPr>
              <w:pStyle w:val="aff6"/>
              <w:spacing w:before="0" w:after="0"/>
              <w:jc w:val="center"/>
              <w:rPr>
                <w:i/>
                <w:iCs/>
                <w:color w:val="000000" w:themeColor="text1"/>
                <w:sz w:val="22"/>
                <w:szCs w:val="22"/>
              </w:rPr>
            </w:pPr>
            <w:r w:rsidRPr="00C94BF3">
              <w:rPr>
                <w:i/>
                <w:iCs/>
                <w:color w:val="000000" w:themeColor="text1"/>
                <w:sz w:val="22"/>
                <w:szCs w:val="22"/>
              </w:rPr>
              <w:t>1200,9</w:t>
            </w:r>
          </w:p>
        </w:tc>
        <w:tc>
          <w:tcPr>
            <w:tcW w:w="2285" w:type="dxa"/>
            <w:tcBorders>
              <w:top w:val="single" w:sz="4" w:space="0" w:color="000000"/>
              <w:left w:val="single" w:sz="4" w:space="0" w:color="000000"/>
              <w:bottom w:val="single" w:sz="4" w:space="0" w:color="000000"/>
              <w:right w:val="single" w:sz="4" w:space="0" w:color="000000"/>
            </w:tcBorders>
          </w:tcPr>
          <w:p w14:paraId="3E391BBC" w14:textId="2843B362" w:rsidR="000733E5" w:rsidRPr="00C94BF3" w:rsidRDefault="001B2FE8" w:rsidP="000733E5">
            <w:pPr>
              <w:pStyle w:val="aff6"/>
              <w:spacing w:before="0" w:after="0"/>
              <w:jc w:val="center"/>
              <w:rPr>
                <w:b/>
                <w:bCs/>
                <w:i/>
                <w:iCs/>
                <w:color w:val="000000" w:themeColor="text1"/>
                <w:sz w:val="22"/>
                <w:szCs w:val="22"/>
                <w:highlight w:val="yellow"/>
              </w:rPr>
            </w:pPr>
            <w:r w:rsidRPr="00C94BF3">
              <w:rPr>
                <w:b/>
                <w:bCs/>
                <w:i/>
                <w:iCs/>
                <w:color w:val="000000" w:themeColor="text1"/>
                <w:sz w:val="22"/>
                <w:szCs w:val="22"/>
              </w:rPr>
              <w:t>1101,97</w:t>
            </w:r>
          </w:p>
        </w:tc>
      </w:tr>
      <w:tr w:rsidR="00C94BF3" w:rsidRPr="00C94BF3" w14:paraId="4D0830B5"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3729F955" w14:textId="77777777" w:rsidR="000733E5" w:rsidRPr="00C94BF3" w:rsidRDefault="000733E5" w:rsidP="000733E5">
            <w:pPr>
              <w:ind w:firstLine="0"/>
              <w:jc w:val="left"/>
              <w:rPr>
                <w:b/>
                <w:i/>
                <w:iCs/>
                <w:color w:val="000000" w:themeColor="text1"/>
                <w:sz w:val="22"/>
                <w:szCs w:val="22"/>
              </w:rPr>
            </w:pPr>
            <w:bookmarkStart w:id="190" w:name="_Hlk503567634"/>
            <w:r w:rsidRPr="00C94BF3">
              <w:rPr>
                <w:b/>
                <w:i/>
                <w:iCs/>
                <w:color w:val="000000" w:themeColor="text1"/>
                <w:sz w:val="22"/>
                <w:szCs w:val="22"/>
              </w:rPr>
              <w:t>4.</w:t>
            </w:r>
          </w:p>
        </w:tc>
        <w:tc>
          <w:tcPr>
            <w:tcW w:w="6447" w:type="dxa"/>
            <w:tcBorders>
              <w:top w:val="single" w:sz="4" w:space="0" w:color="000000"/>
              <w:left w:val="single" w:sz="4" w:space="0" w:color="000000"/>
              <w:bottom w:val="single" w:sz="4" w:space="0" w:color="000000"/>
              <w:right w:val="single" w:sz="4" w:space="0" w:color="000000"/>
            </w:tcBorders>
          </w:tcPr>
          <w:p w14:paraId="604F04F9" w14:textId="3BDCBBC5" w:rsidR="000733E5" w:rsidRPr="00C94BF3" w:rsidRDefault="000733E5" w:rsidP="000733E5">
            <w:pPr>
              <w:ind w:firstLine="0"/>
              <w:jc w:val="left"/>
              <w:rPr>
                <w:b/>
                <w:i/>
                <w:iCs/>
                <w:color w:val="000000" w:themeColor="text1"/>
                <w:sz w:val="22"/>
                <w:szCs w:val="22"/>
              </w:rPr>
            </w:pPr>
            <w:r w:rsidRPr="00C94BF3">
              <w:rPr>
                <w:b/>
                <w:i/>
                <w:iCs/>
                <w:color w:val="000000" w:themeColor="text1"/>
                <w:sz w:val="22"/>
                <w:szCs w:val="22"/>
              </w:rPr>
              <w:t>Земли лесного фонда</w:t>
            </w:r>
          </w:p>
        </w:tc>
        <w:tc>
          <w:tcPr>
            <w:tcW w:w="1985" w:type="dxa"/>
            <w:tcBorders>
              <w:top w:val="single" w:sz="4" w:space="0" w:color="000000"/>
              <w:left w:val="single" w:sz="4" w:space="0" w:color="000000"/>
              <w:bottom w:val="single" w:sz="4" w:space="0" w:color="000000"/>
              <w:right w:val="single" w:sz="4" w:space="0" w:color="000000"/>
            </w:tcBorders>
            <w:vAlign w:val="center"/>
          </w:tcPr>
          <w:p w14:paraId="527EAF27" w14:textId="77777777" w:rsidR="000733E5" w:rsidRPr="00C94BF3" w:rsidRDefault="000733E5" w:rsidP="000733E5">
            <w:pPr>
              <w:ind w:firstLine="0"/>
              <w:jc w:val="center"/>
              <w:rPr>
                <w:i/>
                <w:iCs/>
                <w:color w:val="000000" w:themeColor="text1"/>
                <w:sz w:val="22"/>
                <w:szCs w:val="22"/>
              </w:rPr>
            </w:pPr>
            <w:r w:rsidRPr="00C94BF3">
              <w:rPr>
                <w:i/>
                <w:iCs/>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61125E2E" w14:textId="16BBC3D7" w:rsidR="000733E5" w:rsidRPr="00C94BF3" w:rsidRDefault="000733E5" w:rsidP="000733E5">
            <w:pPr>
              <w:pStyle w:val="aff6"/>
              <w:spacing w:before="0" w:after="0"/>
              <w:jc w:val="center"/>
              <w:rPr>
                <w:i/>
                <w:iCs/>
                <w:color w:val="000000" w:themeColor="text1"/>
                <w:sz w:val="22"/>
                <w:szCs w:val="22"/>
              </w:rPr>
            </w:pPr>
            <w:r w:rsidRPr="00C94BF3">
              <w:rPr>
                <w:b/>
                <w:bCs/>
                <w:i/>
                <w:iCs/>
                <w:color w:val="000000" w:themeColor="text1"/>
                <w:sz w:val="22"/>
                <w:szCs w:val="22"/>
              </w:rPr>
              <w:t>0,44</w:t>
            </w:r>
          </w:p>
        </w:tc>
        <w:tc>
          <w:tcPr>
            <w:tcW w:w="2285" w:type="dxa"/>
            <w:tcBorders>
              <w:top w:val="single" w:sz="4" w:space="0" w:color="000000"/>
              <w:left w:val="single" w:sz="4" w:space="0" w:color="000000"/>
              <w:bottom w:val="single" w:sz="4" w:space="0" w:color="000000"/>
              <w:right w:val="single" w:sz="4" w:space="0" w:color="000000"/>
            </w:tcBorders>
          </w:tcPr>
          <w:p w14:paraId="18B403F3" w14:textId="1E1C433E" w:rsidR="000733E5" w:rsidRPr="00C94BF3" w:rsidRDefault="000733E5" w:rsidP="000733E5">
            <w:pPr>
              <w:pStyle w:val="aff6"/>
              <w:spacing w:before="0" w:after="0"/>
              <w:jc w:val="center"/>
              <w:rPr>
                <w:b/>
                <w:bCs/>
                <w:i/>
                <w:iCs/>
                <w:color w:val="000000" w:themeColor="text1"/>
                <w:sz w:val="22"/>
                <w:szCs w:val="22"/>
                <w:highlight w:val="yellow"/>
              </w:rPr>
            </w:pPr>
            <w:r w:rsidRPr="00C94BF3">
              <w:rPr>
                <w:b/>
                <w:bCs/>
                <w:i/>
                <w:iCs/>
                <w:color w:val="000000" w:themeColor="text1"/>
                <w:sz w:val="22"/>
                <w:szCs w:val="22"/>
              </w:rPr>
              <w:t>10,69</w:t>
            </w:r>
          </w:p>
        </w:tc>
      </w:tr>
      <w:bookmarkEnd w:id="190"/>
      <w:tr w:rsidR="00C94BF3" w:rsidRPr="00C94BF3" w14:paraId="1A6176C1"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4E4168C5" w14:textId="77777777" w:rsidR="000733E5" w:rsidRPr="00C94BF3" w:rsidRDefault="000733E5" w:rsidP="000733E5">
            <w:pPr>
              <w:widowControl/>
              <w:snapToGrid w:val="0"/>
              <w:ind w:firstLine="0"/>
              <w:jc w:val="left"/>
              <w:rPr>
                <w:b/>
                <w:bCs/>
                <w:color w:val="000000" w:themeColor="text1"/>
                <w:sz w:val="22"/>
                <w:szCs w:val="22"/>
              </w:rPr>
            </w:pPr>
            <w:r w:rsidRPr="00C94BF3">
              <w:rPr>
                <w:b/>
                <w:color w:val="000000" w:themeColor="text1"/>
                <w:sz w:val="22"/>
                <w:szCs w:val="22"/>
                <w:lang w:val="en-US"/>
              </w:rPr>
              <w:t>II</w:t>
            </w:r>
            <w:r w:rsidRPr="00C94BF3">
              <w:rPr>
                <w:b/>
                <w:color w:val="000000" w:themeColor="text1"/>
                <w:sz w:val="22"/>
                <w:szCs w:val="22"/>
              </w:rPr>
              <w:t>.</w:t>
            </w:r>
          </w:p>
        </w:tc>
        <w:tc>
          <w:tcPr>
            <w:tcW w:w="6447" w:type="dxa"/>
            <w:tcBorders>
              <w:top w:val="single" w:sz="4" w:space="0" w:color="000000"/>
              <w:left w:val="single" w:sz="4" w:space="0" w:color="000000"/>
              <w:bottom w:val="single" w:sz="4" w:space="0" w:color="000000"/>
              <w:right w:val="single" w:sz="4" w:space="0" w:color="000000"/>
            </w:tcBorders>
          </w:tcPr>
          <w:p w14:paraId="3E5D1F50" w14:textId="77777777" w:rsidR="000733E5" w:rsidRPr="00C94BF3" w:rsidRDefault="000733E5" w:rsidP="000733E5">
            <w:pPr>
              <w:ind w:firstLine="0"/>
              <w:jc w:val="left"/>
              <w:rPr>
                <w:b/>
                <w:bCs/>
                <w:color w:val="000000" w:themeColor="text1"/>
                <w:sz w:val="22"/>
                <w:szCs w:val="22"/>
              </w:rPr>
            </w:pPr>
            <w:r w:rsidRPr="00C94BF3">
              <w:rPr>
                <w:b/>
                <w:bCs/>
                <w:color w:val="000000" w:themeColor="text1"/>
                <w:sz w:val="22"/>
                <w:szCs w:val="22"/>
              </w:rPr>
              <w:t>Население</w:t>
            </w:r>
          </w:p>
        </w:tc>
        <w:tc>
          <w:tcPr>
            <w:tcW w:w="1985" w:type="dxa"/>
            <w:tcBorders>
              <w:top w:val="single" w:sz="4" w:space="0" w:color="000000"/>
              <w:left w:val="single" w:sz="4" w:space="0" w:color="000000"/>
              <w:bottom w:val="single" w:sz="4" w:space="0" w:color="000000"/>
              <w:right w:val="single" w:sz="4" w:space="0" w:color="000000"/>
            </w:tcBorders>
            <w:vAlign w:val="center"/>
          </w:tcPr>
          <w:p w14:paraId="1587206C" w14:textId="3D4C70B9" w:rsidR="000733E5" w:rsidRPr="00C94BF3" w:rsidRDefault="000733E5" w:rsidP="000733E5">
            <w:pPr>
              <w:ind w:firstLine="0"/>
              <w:jc w:val="center"/>
              <w:rPr>
                <w:color w:val="000000" w:themeColor="text1"/>
                <w:sz w:val="22"/>
                <w:szCs w:val="22"/>
              </w:rPr>
            </w:pPr>
          </w:p>
        </w:tc>
        <w:tc>
          <w:tcPr>
            <w:tcW w:w="2372" w:type="dxa"/>
            <w:tcBorders>
              <w:top w:val="single" w:sz="4" w:space="0" w:color="000000"/>
              <w:left w:val="single" w:sz="4" w:space="0" w:color="000000"/>
              <w:bottom w:val="single" w:sz="4" w:space="0" w:color="000000"/>
              <w:right w:val="single" w:sz="4" w:space="0" w:color="000000"/>
            </w:tcBorders>
          </w:tcPr>
          <w:p w14:paraId="7BF39956" w14:textId="77777777" w:rsidR="000733E5" w:rsidRPr="00C94BF3" w:rsidRDefault="000733E5" w:rsidP="000733E5">
            <w:pPr>
              <w:ind w:firstLine="0"/>
              <w:jc w:val="center"/>
              <w:rPr>
                <w:color w:val="000000" w:themeColor="text1"/>
                <w:sz w:val="22"/>
                <w:szCs w:val="22"/>
              </w:rPr>
            </w:pPr>
          </w:p>
        </w:tc>
        <w:tc>
          <w:tcPr>
            <w:tcW w:w="2285" w:type="dxa"/>
            <w:tcBorders>
              <w:top w:val="single" w:sz="4" w:space="0" w:color="000000"/>
              <w:left w:val="single" w:sz="4" w:space="0" w:color="000000"/>
              <w:bottom w:val="single" w:sz="4" w:space="0" w:color="000000"/>
              <w:right w:val="single" w:sz="4" w:space="0" w:color="000000"/>
            </w:tcBorders>
          </w:tcPr>
          <w:p w14:paraId="4B4E6ABB" w14:textId="77777777" w:rsidR="000733E5" w:rsidRPr="00C94BF3" w:rsidRDefault="000733E5" w:rsidP="000733E5">
            <w:pPr>
              <w:ind w:firstLine="0"/>
              <w:jc w:val="center"/>
              <w:rPr>
                <w:color w:val="000000" w:themeColor="text1"/>
                <w:sz w:val="22"/>
                <w:szCs w:val="22"/>
              </w:rPr>
            </w:pPr>
          </w:p>
        </w:tc>
      </w:tr>
      <w:tr w:rsidR="00C94BF3" w:rsidRPr="00C94BF3" w14:paraId="11569FD5"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28159664" w14:textId="77777777" w:rsidR="000733E5" w:rsidRPr="00C94BF3" w:rsidRDefault="000733E5" w:rsidP="000733E5">
            <w:pPr>
              <w:widowControl/>
              <w:numPr>
                <w:ilvl w:val="1"/>
                <w:numId w:val="16"/>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5F3750B8"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 xml:space="preserve">общая численность постоянного населения </w:t>
            </w:r>
          </w:p>
        </w:tc>
        <w:tc>
          <w:tcPr>
            <w:tcW w:w="1985" w:type="dxa"/>
            <w:tcBorders>
              <w:top w:val="single" w:sz="4" w:space="0" w:color="000000"/>
              <w:left w:val="single" w:sz="4" w:space="0" w:color="000000"/>
              <w:bottom w:val="single" w:sz="4" w:space="0" w:color="000000"/>
              <w:right w:val="single" w:sz="4" w:space="0" w:color="000000"/>
            </w:tcBorders>
          </w:tcPr>
          <w:p w14:paraId="68208D3D"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 чел.</w:t>
            </w:r>
          </w:p>
        </w:tc>
        <w:tc>
          <w:tcPr>
            <w:tcW w:w="2372" w:type="dxa"/>
            <w:tcBorders>
              <w:top w:val="single" w:sz="4" w:space="0" w:color="000000"/>
              <w:left w:val="single" w:sz="4" w:space="0" w:color="000000"/>
              <w:bottom w:val="single" w:sz="4" w:space="0" w:color="000000"/>
              <w:right w:val="single" w:sz="4" w:space="0" w:color="000000"/>
            </w:tcBorders>
          </w:tcPr>
          <w:p w14:paraId="43D75AAA"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685,61</w:t>
            </w:r>
          </w:p>
        </w:tc>
        <w:tc>
          <w:tcPr>
            <w:tcW w:w="2285" w:type="dxa"/>
            <w:tcBorders>
              <w:top w:val="single" w:sz="4" w:space="0" w:color="000000"/>
              <w:left w:val="single" w:sz="4" w:space="0" w:color="000000"/>
              <w:bottom w:val="single" w:sz="4" w:space="0" w:color="000000"/>
              <w:right w:val="single" w:sz="4" w:space="0" w:color="000000"/>
            </w:tcBorders>
          </w:tcPr>
          <w:p w14:paraId="37BE0F1D"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740,2</w:t>
            </w:r>
          </w:p>
        </w:tc>
      </w:tr>
      <w:tr w:rsidR="00C94BF3" w:rsidRPr="00C94BF3" w14:paraId="1A87A331"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433E6F1E" w14:textId="77777777" w:rsidR="000733E5" w:rsidRPr="00C94BF3" w:rsidRDefault="000733E5" w:rsidP="000733E5">
            <w:pPr>
              <w:widowControl/>
              <w:numPr>
                <w:ilvl w:val="1"/>
                <w:numId w:val="16"/>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4D39A957"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возрастная структура населения:</w:t>
            </w:r>
          </w:p>
        </w:tc>
        <w:tc>
          <w:tcPr>
            <w:tcW w:w="1985" w:type="dxa"/>
            <w:tcBorders>
              <w:top w:val="single" w:sz="4" w:space="0" w:color="000000"/>
              <w:left w:val="single" w:sz="4" w:space="0" w:color="000000"/>
              <w:bottom w:val="single" w:sz="4" w:space="0" w:color="000000"/>
              <w:right w:val="single" w:sz="4" w:space="0" w:color="000000"/>
            </w:tcBorders>
          </w:tcPr>
          <w:p w14:paraId="38224779" w14:textId="77777777" w:rsidR="000733E5" w:rsidRPr="00C94BF3" w:rsidRDefault="000733E5" w:rsidP="000733E5">
            <w:pPr>
              <w:ind w:firstLine="0"/>
              <w:jc w:val="center"/>
              <w:rPr>
                <w:color w:val="000000" w:themeColor="text1"/>
                <w:sz w:val="22"/>
                <w:szCs w:val="22"/>
              </w:rPr>
            </w:pPr>
          </w:p>
        </w:tc>
        <w:tc>
          <w:tcPr>
            <w:tcW w:w="2372" w:type="dxa"/>
            <w:tcBorders>
              <w:top w:val="single" w:sz="4" w:space="0" w:color="000000"/>
              <w:left w:val="single" w:sz="4" w:space="0" w:color="000000"/>
              <w:bottom w:val="single" w:sz="4" w:space="0" w:color="000000"/>
              <w:right w:val="single" w:sz="4" w:space="0" w:color="000000"/>
            </w:tcBorders>
          </w:tcPr>
          <w:p w14:paraId="161CB0C5" w14:textId="77777777" w:rsidR="000733E5" w:rsidRPr="00C94BF3" w:rsidRDefault="000733E5" w:rsidP="000733E5">
            <w:pPr>
              <w:ind w:firstLine="0"/>
              <w:jc w:val="center"/>
              <w:rPr>
                <w:color w:val="000000" w:themeColor="text1"/>
                <w:sz w:val="22"/>
                <w:szCs w:val="22"/>
              </w:rPr>
            </w:pPr>
          </w:p>
        </w:tc>
        <w:tc>
          <w:tcPr>
            <w:tcW w:w="2285" w:type="dxa"/>
            <w:tcBorders>
              <w:top w:val="single" w:sz="4" w:space="0" w:color="000000"/>
              <w:left w:val="single" w:sz="4" w:space="0" w:color="000000"/>
              <w:bottom w:val="single" w:sz="4" w:space="0" w:color="000000"/>
              <w:right w:val="single" w:sz="4" w:space="0" w:color="000000"/>
            </w:tcBorders>
          </w:tcPr>
          <w:p w14:paraId="65B637CD" w14:textId="77777777" w:rsidR="000733E5" w:rsidRPr="00C94BF3" w:rsidRDefault="000733E5" w:rsidP="000733E5">
            <w:pPr>
              <w:ind w:firstLine="0"/>
              <w:jc w:val="center"/>
              <w:rPr>
                <w:color w:val="000000" w:themeColor="text1"/>
                <w:sz w:val="22"/>
                <w:szCs w:val="22"/>
              </w:rPr>
            </w:pPr>
          </w:p>
        </w:tc>
      </w:tr>
      <w:tr w:rsidR="00C94BF3" w:rsidRPr="00C94BF3" w14:paraId="741C0228"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608C61F8" w14:textId="77777777" w:rsidR="000733E5" w:rsidRPr="00C94BF3" w:rsidRDefault="000733E5" w:rsidP="000733E5">
            <w:pPr>
              <w:widowControl/>
              <w:numPr>
                <w:ilvl w:val="2"/>
                <w:numId w:val="16"/>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049758C4"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население младше трудоспособного возраста</w:t>
            </w:r>
          </w:p>
        </w:tc>
        <w:tc>
          <w:tcPr>
            <w:tcW w:w="1985" w:type="dxa"/>
            <w:tcBorders>
              <w:top w:val="single" w:sz="4" w:space="0" w:color="000000"/>
              <w:left w:val="single" w:sz="4" w:space="0" w:color="000000"/>
              <w:bottom w:val="single" w:sz="4" w:space="0" w:color="auto"/>
              <w:right w:val="single" w:sz="4" w:space="0" w:color="000000"/>
            </w:tcBorders>
          </w:tcPr>
          <w:p w14:paraId="3D34F95F"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тыс.чел./ %</w:t>
            </w:r>
          </w:p>
        </w:tc>
        <w:tc>
          <w:tcPr>
            <w:tcW w:w="2372" w:type="dxa"/>
            <w:tcBorders>
              <w:top w:val="single" w:sz="4" w:space="0" w:color="000000"/>
              <w:left w:val="single" w:sz="4" w:space="0" w:color="000000"/>
              <w:bottom w:val="single" w:sz="4" w:space="0" w:color="auto"/>
              <w:right w:val="single" w:sz="4" w:space="0" w:color="000000"/>
            </w:tcBorders>
          </w:tcPr>
          <w:p w14:paraId="344F84C2"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122,04/17,8</w:t>
            </w:r>
          </w:p>
        </w:tc>
        <w:tc>
          <w:tcPr>
            <w:tcW w:w="2285" w:type="dxa"/>
            <w:tcBorders>
              <w:top w:val="single" w:sz="4" w:space="0" w:color="000000"/>
              <w:left w:val="single" w:sz="4" w:space="0" w:color="000000"/>
              <w:bottom w:val="single" w:sz="4" w:space="0" w:color="auto"/>
              <w:right w:val="single" w:sz="4" w:space="0" w:color="000000"/>
            </w:tcBorders>
          </w:tcPr>
          <w:p w14:paraId="69A4D8BF"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121,9/16,5</w:t>
            </w:r>
          </w:p>
        </w:tc>
      </w:tr>
      <w:tr w:rsidR="00C94BF3" w:rsidRPr="00C94BF3" w14:paraId="6D4CAA04"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718BB283" w14:textId="77777777" w:rsidR="000733E5" w:rsidRPr="00C94BF3" w:rsidRDefault="000733E5" w:rsidP="000733E5">
            <w:pPr>
              <w:widowControl/>
              <w:numPr>
                <w:ilvl w:val="2"/>
                <w:numId w:val="16"/>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174C40B5"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население в трудоспособном возрасте</w:t>
            </w:r>
          </w:p>
        </w:tc>
        <w:tc>
          <w:tcPr>
            <w:tcW w:w="1985" w:type="dxa"/>
            <w:tcBorders>
              <w:top w:val="single" w:sz="4" w:space="0" w:color="000000"/>
              <w:left w:val="single" w:sz="4" w:space="0" w:color="000000"/>
              <w:bottom w:val="single" w:sz="4" w:space="0" w:color="auto"/>
              <w:right w:val="single" w:sz="4" w:space="0" w:color="000000"/>
            </w:tcBorders>
          </w:tcPr>
          <w:p w14:paraId="635B0FA2"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тыс.чел./ %</w:t>
            </w:r>
          </w:p>
        </w:tc>
        <w:tc>
          <w:tcPr>
            <w:tcW w:w="2372" w:type="dxa"/>
            <w:tcBorders>
              <w:top w:val="single" w:sz="4" w:space="0" w:color="000000"/>
              <w:left w:val="single" w:sz="4" w:space="0" w:color="000000"/>
              <w:bottom w:val="single" w:sz="4" w:space="0" w:color="auto"/>
              <w:right w:val="single" w:sz="4" w:space="0" w:color="000000"/>
            </w:tcBorders>
          </w:tcPr>
          <w:p w14:paraId="37739650"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389,43/55,8</w:t>
            </w:r>
          </w:p>
        </w:tc>
        <w:tc>
          <w:tcPr>
            <w:tcW w:w="2285" w:type="dxa"/>
            <w:tcBorders>
              <w:top w:val="single" w:sz="4" w:space="0" w:color="000000"/>
              <w:left w:val="single" w:sz="4" w:space="0" w:color="000000"/>
              <w:bottom w:val="single" w:sz="4" w:space="0" w:color="auto"/>
              <w:right w:val="single" w:sz="4" w:space="0" w:color="000000"/>
            </w:tcBorders>
          </w:tcPr>
          <w:p w14:paraId="685A5A72"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447,3/60,4</w:t>
            </w:r>
          </w:p>
        </w:tc>
      </w:tr>
      <w:tr w:rsidR="00C94BF3" w:rsidRPr="00C94BF3" w14:paraId="75354108"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31235D28" w14:textId="77777777" w:rsidR="000733E5" w:rsidRPr="00C94BF3" w:rsidRDefault="000733E5" w:rsidP="000733E5">
            <w:pPr>
              <w:widowControl/>
              <w:numPr>
                <w:ilvl w:val="2"/>
                <w:numId w:val="16"/>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34B98B31"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население старше трудоспособного возраста</w:t>
            </w:r>
          </w:p>
        </w:tc>
        <w:tc>
          <w:tcPr>
            <w:tcW w:w="1985" w:type="dxa"/>
            <w:tcBorders>
              <w:top w:val="single" w:sz="4" w:space="0" w:color="000000"/>
              <w:left w:val="single" w:sz="4" w:space="0" w:color="000000"/>
              <w:bottom w:val="single" w:sz="4" w:space="0" w:color="auto"/>
              <w:right w:val="single" w:sz="4" w:space="0" w:color="000000"/>
            </w:tcBorders>
          </w:tcPr>
          <w:p w14:paraId="4D1DB177"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тыс.чел./ %</w:t>
            </w:r>
          </w:p>
        </w:tc>
        <w:tc>
          <w:tcPr>
            <w:tcW w:w="2372" w:type="dxa"/>
            <w:tcBorders>
              <w:top w:val="single" w:sz="4" w:space="0" w:color="000000"/>
              <w:left w:val="single" w:sz="4" w:space="0" w:color="000000"/>
              <w:bottom w:val="single" w:sz="4" w:space="0" w:color="auto"/>
              <w:right w:val="single" w:sz="4" w:space="0" w:color="000000"/>
            </w:tcBorders>
          </w:tcPr>
          <w:p w14:paraId="072DF3D5"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174,14/25,4</w:t>
            </w:r>
          </w:p>
        </w:tc>
        <w:tc>
          <w:tcPr>
            <w:tcW w:w="2285" w:type="dxa"/>
            <w:tcBorders>
              <w:top w:val="single" w:sz="4" w:space="0" w:color="000000"/>
              <w:left w:val="single" w:sz="4" w:space="0" w:color="000000"/>
              <w:bottom w:val="single" w:sz="4" w:space="0" w:color="auto"/>
              <w:right w:val="single" w:sz="4" w:space="0" w:color="000000"/>
            </w:tcBorders>
          </w:tcPr>
          <w:p w14:paraId="08EFDE71"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171,0/23,1</w:t>
            </w:r>
          </w:p>
        </w:tc>
      </w:tr>
      <w:tr w:rsidR="00C94BF3" w:rsidRPr="00C94BF3" w14:paraId="243E6CBA"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170CC1A6" w14:textId="77777777" w:rsidR="000733E5" w:rsidRPr="00C94BF3" w:rsidRDefault="000733E5" w:rsidP="000733E5">
            <w:pPr>
              <w:widowControl/>
              <w:snapToGrid w:val="0"/>
              <w:ind w:firstLine="0"/>
              <w:jc w:val="left"/>
              <w:rPr>
                <w:b/>
                <w:color w:val="000000" w:themeColor="text1"/>
                <w:sz w:val="22"/>
                <w:szCs w:val="22"/>
              </w:rPr>
            </w:pPr>
            <w:r w:rsidRPr="00C94BF3">
              <w:rPr>
                <w:b/>
                <w:color w:val="000000" w:themeColor="text1"/>
                <w:sz w:val="22"/>
                <w:szCs w:val="22"/>
                <w:lang w:val="en-US"/>
              </w:rPr>
              <w:t>III</w:t>
            </w:r>
            <w:r w:rsidRPr="00C94BF3">
              <w:rPr>
                <w:b/>
                <w:color w:val="000000" w:themeColor="text1"/>
                <w:sz w:val="22"/>
                <w:szCs w:val="22"/>
              </w:rPr>
              <w:t>.</w:t>
            </w:r>
          </w:p>
        </w:tc>
        <w:tc>
          <w:tcPr>
            <w:tcW w:w="6447" w:type="dxa"/>
            <w:tcBorders>
              <w:top w:val="single" w:sz="4" w:space="0" w:color="000000"/>
              <w:left w:val="single" w:sz="4" w:space="0" w:color="000000"/>
              <w:bottom w:val="single" w:sz="4" w:space="0" w:color="000000"/>
              <w:right w:val="single" w:sz="4" w:space="0" w:color="000000"/>
            </w:tcBorders>
          </w:tcPr>
          <w:p w14:paraId="5F6DCCF4" w14:textId="77777777" w:rsidR="000733E5" w:rsidRPr="00C94BF3" w:rsidRDefault="000733E5" w:rsidP="000733E5">
            <w:pPr>
              <w:ind w:firstLine="0"/>
              <w:jc w:val="left"/>
              <w:rPr>
                <w:b/>
                <w:bCs/>
                <w:color w:val="000000" w:themeColor="text1"/>
                <w:sz w:val="22"/>
                <w:szCs w:val="22"/>
              </w:rPr>
            </w:pPr>
            <w:r w:rsidRPr="00C94BF3">
              <w:rPr>
                <w:b/>
                <w:bCs/>
                <w:color w:val="000000" w:themeColor="text1"/>
                <w:sz w:val="22"/>
                <w:szCs w:val="22"/>
              </w:rPr>
              <w:t>Жилищный фонд</w:t>
            </w:r>
          </w:p>
        </w:tc>
        <w:tc>
          <w:tcPr>
            <w:tcW w:w="1985" w:type="dxa"/>
            <w:tcBorders>
              <w:top w:val="single" w:sz="4" w:space="0" w:color="000000"/>
              <w:left w:val="single" w:sz="4" w:space="0" w:color="000000"/>
              <w:bottom w:val="single" w:sz="4" w:space="0" w:color="000000"/>
              <w:right w:val="single" w:sz="4" w:space="0" w:color="000000"/>
            </w:tcBorders>
          </w:tcPr>
          <w:p w14:paraId="125C89B4" w14:textId="77777777" w:rsidR="000733E5" w:rsidRPr="00C94BF3" w:rsidRDefault="000733E5" w:rsidP="000733E5">
            <w:pPr>
              <w:ind w:firstLine="0"/>
              <w:jc w:val="center"/>
              <w:rPr>
                <w:b/>
                <w:color w:val="000000" w:themeColor="text1"/>
                <w:sz w:val="22"/>
                <w:szCs w:val="22"/>
              </w:rPr>
            </w:pPr>
          </w:p>
        </w:tc>
        <w:tc>
          <w:tcPr>
            <w:tcW w:w="2372" w:type="dxa"/>
            <w:tcBorders>
              <w:top w:val="single" w:sz="4" w:space="0" w:color="000000"/>
              <w:left w:val="single" w:sz="4" w:space="0" w:color="000000"/>
              <w:bottom w:val="single" w:sz="4" w:space="0" w:color="000000"/>
              <w:right w:val="single" w:sz="4" w:space="0" w:color="000000"/>
            </w:tcBorders>
          </w:tcPr>
          <w:p w14:paraId="031B88CC" w14:textId="77777777" w:rsidR="000733E5" w:rsidRPr="00C94BF3" w:rsidRDefault="000733E5" w:rsidP="000733E5">
            <w:pPr>
              <w:ind w:firstLine="0"/>
              <w:jc w:val="center"/>
              <w:rPr>
                <w:color w:val="000000" w:themeColor="text1"/>
                <w:sz w:val="22"/>
                <w:szCs w:val="22"/>
              </w:rPr>
            </w:pPr>
          </w:p>
        </w:tc>
        <w:tc>
          <w:tcPr>
            <w:tcW w:w="2285" w:type="dxa"/>
            <w:tcBorders>
              <w:top w:val="single" w:sz="4" w:space="0" w:color="000000"/>
              <w:left w:val="single" w:sz="4" w:space="0" w:color="000000"/>
              <w:bottom w:val="single" w:sz="4" w:space="0" w:color="000000"/>
              <w:right w:val="single" w:sz="4" w:space="0" w:color="000000"/>
            </w:tcBorders>
          </w:tcPr>
          <w:p w14:paraId="525BBBBF" w14:textId="77777777" w:rsidR="000733E5" w:rsidRPr="00C94BF3" w:rsidRDefault="000733E5" w:rsidP="000733E5">
            <w:pPr>
              <w:ind w:firstLine="0"/>
              <w:jc w:val="center"/>
              <w:rPr>
                <w:color w:val="000000" w:themeColor="text1"/>
                <w:sz w:val="22"/>
                <w:szCs w:val="22"/>
              </w:rPr>
            </w:pPr>
          </w:p>
        </w:tc>
      </w:tr>
      <w:tr w:rsidR="00C94BF3" w:rsidRPr="00C94BF3" w14:paraId="74415B31"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09DDD9FD" w14:textId="77777777" w:rsidR="000733E5" w:rsidRPr="00C94BF3" w:rsidRDefault="000733E5" w:rsidP="000733E5">
            <w:pPr>
              <w:widowControl/>
              <w:numPr>
                <w:ilvl w:val="1"/>
                <w:numId w:val="12"/>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1F007E27"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 xml:space="preserve">средняя обеспеченность населения </w:t>
            </w:r>
            <w:r w:rsidRPr="00C94BF3">
              <w:rPr>
                <w:color w:val="000000" w:themeColor="text1"/>
                <w:sz w:val="22"/>
                <w:szCs w:val="22"/>
                <w:lang w:val="en-US"/>
              </w:rPr>
              <w:t>S</w:t>
            </w:r>
            <w:r w:rsidRPr="00C94BF3">
              <w:rPr>
                <w:color w:val="000000" w:themeColor="text1"/>
                <w:sz w:val="22"/>
                <w:szCs w:val="22"/>
                <w:vertAlign w:val="subscript"/>
              </w:rPr>
              <w:t>общ.</w:t>
            </w:r>
            <w:r w:rsidRPr="00C94BF3">
              <w:rPr>
                <w:color w:val="000000" w:themeColor="text1"/>
                <w:sz w:val="22"/>
                <w:szCs w:val="22"/>
              </w:rPr>
              <w:t xml:space="preserve"> (по муниципальному образованию и по каждому населенному пункту)</w:t>
            </w:r>
          </w:p>
        </w:tc>
        <w:tc>
          <w:tcPr>
            <w:tcW w:w="1985" w:type="dxa"/>
            <w:tcBorders>
              <w:top w:val="single" w:sz="4" w:space="0" w:color="000000"/>
              <w:left w:val="single" w:sz="4" w:space="0" w:color="000000"/>
              <w:bottom w:val="single" w:sz="4" w:space="0" w:color="000000"/>
              <w:right w:val="single" w:sz="4" w:space="0" w:color="000000"/>
            </w:tcBorders>
          </w:tcPr>
          <w:p w14:paraId="70F45D54"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м</w:t>
            </w:r>
            <w:r w:rsidRPr="00C94BF3">
              <w:rPr>
                <w:color w:val="000000" w:themeColor="text1"/>
                <w:sz w:val="22"/>
                <w:szCs w:val="22"/>
                <w:vertAlign w:val="superscript"/>
              </w:rPr>
              <w:t xml:space="preserve">2 </w:t>
            </w:r>
            <w:r w:rsidRPr="00C94BF3">
              <w:rPr>
                <w:color w:val="000000" w:themeColor="text1"/>
                <w:sz w:val="22"/>
                <w:szCs w:val="22"/>
              </w:rPr>
              <w:t>/ чел.</w:t>
            </w:r>
          </w:p>
        </w:tc>
        <w:tc>
          <w:tcPr>
            <w:tcW w:w="2372" w:type="dxa"/>
            <w:tcBorders>
              <w:top w:val="single" w:sz="4" w:space="0" w:color="000000"/>
              <w:left w:val="single" w:sz="4" w:space="0" w:color="000000"/>
              <w:bottom w:val="single" w:sz="4" w:space="0" w:color="000000"/>
              <w:right w:val="single" w:sz="4" w:space="0" w:color="000000"/>
            </w:tcBorders>
          </w:tcPr>
          <w:p w14:paraId="69AD6470"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24,7</w:t>
            </w:r>
          </w:p>
        </w:tc>
        <w:tc>
          <w:tcPr>
            <w:tcW w:w="2285" w:type="dxa"/>
            <w:tcBorders>
              <w:top w:val="single" w:sz="4" w:space="0" w:color="000000"/>
              <w:left w:val="single" w:sz="4" w:space="0" w:color="000000"/>
              <w:bottom w:val="single" w:sz="4" w:space="0" w:color="000000"/>
              <w:right w:val="single" w:sz="4" w:space="0" w:color="000000"/>
            </w:tcBorders>
          </w:tcPr>
          <w:p w14:paraId="3BF2FF85"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30</w:t>
            </w:r>
          </w:p>
        </w:tc>
      </w:tr>
      <w:tr w:rsidR="00C94BF3" w:rsidRPr="00C94BF3" w14:paraId="576BF5C5"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0A546AC1" w14:textId="77777777" w:rsidR="000733E5" w:rsidRPr="00C94BF3" w:rsidRDefault="000733E5" w:rsidP="000733E5">
            <w:pPr>
              <w:widowControl/>
              <w:numPr>
                <w:ilvl w:val="1"/>
                <w:numId w:val="12"/>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63901CA4"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общий объем жилищного фонда</w:t>
            </w:r>
          </w:p>
        </w:tc>
        <w:tc>
          <w:tcPr>
            <w:tcW w:w="1985" w:type="dxa"/>
            <w:tcBorders>
              <w:top w:val="single" w:sz="4" w:space="0" w:color="000000"/>
              <w:left w:val="single" w:sz="4" w:space="0" w:color="000000"/>
              <w:bottom w:val="single" w:sz="4" w:space="0" w:color="000000"/>
              <w:right w:val="single" w:sz="4" w:space="0" w:color="000000"/>
            </w:tcBorders>
          </w:tcPr>
          <w:p w14:paraId="2AA7B810"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млн.м</w:t>
            </w:r>
            <w:r w:rsidRPr="00C94BF3">
              <w:rPr>
                <w:color w:val="000000" w:themeColor="text1"/>
                <w:sz w:val="22"/>
                <w:szCs w:val="22"/>
                <w:vertAlign w:val="superscript"/>
              </w:rPr>
              <w:t>2</w:t>
            </w:r>
          </w:p>
        </w:tc>
        <w:tc>
          <w:tcPr>
            <w:tcW w:w="2372" w:type="dxa"/>
            <w:tcBorders>
              <w:top w:val="single" w:sz="4" w:space="0" w:color="000000"/>
              <w:left w:val="single" w:sz="4" w:space="0" w:color="000000"/>
              <w:bottom w:val="single" w:sz="4" w:space="0" w:color="000000"/>
              <w:right w:val="single" w:sz="4" w:space="0" w:color="000000"/>
            </w:tcBorders>
          </w:tcPr>
          <w:p w14:paraId="7F4D1AA5"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16,967</w:t>
            </w:r>
          </w:p>
        </w:tc>
        <w:tc>
          <w:tcPr>
            <w:tcW w:w="2285" w:type="dxa"/>
            <w:tcBorders>
              <w:top w:val="single" w:sz="4" w:space="0" w:color="000000"/>
              <w:left w:val="single" w:sz="4" w:space="0" w:color="000000"/>
              <w:bottom w:val="single" w:sz="4" w:space="0" w:color="000000"/>
              <w:right w:val="single" w:sz="4" w:space="0" w:color="000000"/>
            </w:tcBorders>
          </w:tcPr>
          <w:p w14:paraId="4C042E2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22,2</w:t>
            </w:r>
          </w:p>
        </w:tc>
      </w:tr>
      <w:tr w:rsidR="00C94BF3" w:rsidRPr="00C94BF3" w14:paraId="3DB25628"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63C071B6" w14:textId="77777777" w:rsidR="000733E5" w:rsidRPr="00C94BF3" w:rsidRDefault="000733E5" w:rsidP="000733E5">
            <w:pPr>
              <w:widowControl/>
              <w:numPr>
                <w:ilvl w:val="1"/>
                <w:numId w:val="12"/>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68D74994"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общий объем нового жилищного строительства</w:t>
            </w:r>
          </w:p>
          <w:p w14:paraId="262E9346"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в том числе по типу застройки:</w:t>
            </w:r>
          </w:p>
        </w:tc>
        <w:tc>
          <w:tcPr>
            <w:tcW w:w="1985" w:type="dxa"/>
            <w:tcBorders>
              <w:top w:val="single" w:sz="4" w:space="0" w:color="000000"/>
              <w:left w:val="single" w:sz="4" w:space="0" w:color="000000"/>
              <w:bottom w:val="single" w:sz="4" w:space="0" w:color="000000"/>
              <w:right w:val="single" w:sz="4" w:space="0" w:color="000000"/>
            </w:tcBorders>
          </w:tcPr>
          <w:p w14:paraId="63D4BC78"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млн.м</w:t>
            </w:r>
            <w:r w:rsidRPr="00C94BF3">
              <w:rPr>
                <w:color w:val="000000" w:themeColor="text1"/>
                <w:sz w:val="22"/>
                <w:szCs w:val="22"/>
                <w:vertAlign w:val="superscript"/>
              </w:rPr>
              <w:t xml:space="preserve">2 </w:t>
            </w:r>
            <w:r w:rsidRPr="00C94BF3">
              <w:rPr>
                <w:color w:val="000000" w:themeColor="text1"/>
                <w:sz w:val="22"/>
                <w:szCs w:val="22"/>
              </w:rPr>
              <w:t>/%</w:t>
            </w:r>
          </w:p>
        </w:tc>
        <w:tc>
          <w:tcPr>
            <w:tcW w:w="2372" w:type="dxa"/>
            <w:tcBorders>
              <w:top w:val="single" w:sz="4" w:space="0" w:color="000000"/>
              <w:left w:val="single" w:sz="4" w:space="0" w:color="000000"/>
              <w:bottom w:val="single" w:sz="4" w:space="0" w:color="000000"/>
              <w:right w:val="single" w:sz="4" w:space="0" w:color="000000"/>
            </w:tcBorders>
          </w:tcPr>
          <w:p w14:paraId="734F31D7"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1,167</w:t>
            </w:r>
          </w:p>
        </w:tc>
        <w:tc>
          <w:tcPr>
            <w:tcW w:w="2285" w:type="dxa"/>
            <w:tcBorders>
              <w:top w:val="single" w:sz="4" w:space="0" w:color="000000"/>
              <w:left w:val="single" w:sz="4" w:space="0" w:color="000000"/>
              <w:bottom w:val="single" w:sz="4" w:space="0" w:color="000000"/>
              <w:right w:val="single" w:sz="4" w:space="0" w:color="000000"/>
            </w:tcBorders>
          </w:tcPr>
          <w:p w14:paraId="4037F4AD"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6,4</w:t>
            </w:r>
          </w:p>
        </w:tc>
      </w:tr>
      <w:tr w:rsidR="00C94BF3" w:rsidRPr="00C94BF3" w14:paraId="1F2E5581"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7DA0170B" w14:textId="77777777" w:rsidR="000733E5" w:rsidRPr="00C94BF3" w:rsidRDefault="000733E5" w:rsidP="000733E5">
            <w:pPr>
              <w:widowControl/>
              <w:numPr>
                <w:ilvl w:val="2"/>
                <w:numId w:val="12"/>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01A0EB06"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индивидуальная жилая застройка</w:t>
            </w:r>
          </w:p>
        </w:tc>
        <w:tc>
          <w:tcPr>
            <w:tcW w:w="1985" w:type="dxa"/>
            <w:tcBorders>
              <w:top w:val="single" w:sz="4" w:space="0" w:color="000000"/>
              <w:left w:val="single" w:sz="4" w:space="0" w:color="000000"/>
              <w:right w:val="single" w:sz="4" w:space="0" w:color="000000"/>
            </w:tcBorders>
          </w:tcPr>
          <w:p w14:paraId="1564F98F"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млн.м</w:t>
            </w:r>
            <w:r w:rsidRPr="00C94BF3">
              <w:rPr>
                <w:color w:val="000000" w:themeColor="text1"/>
                <w:sz w:val="22"/>
                <w:szCs w:val="22"/>
                <w:vertAlign w:val="superscript"/>
              </w:rPr>
              <w:t xml:space="preserve">2 </w:t>
            </w:r>
            <w:r w:rsidRPr="00C94BF3">
              <w:rPr>
                <w:color w:val="000000" w:themeColor="text1"/>
                <w:sz w:val="22"/>
                <w:szCs w:val="22"/>
              </w:rPr>
              <w:t>/%</w:t>
            </w:r>
          </w:p>
        </w:tc>
        <w:tc>
          <w:tcPr>
            <w:tcW w:w="2372" w:type="dxa"/>
            <w:tcBorders>
              <w:top w:val="single" w:sz="4" w:space="0" w:color="000000"/>
              <w:left w:val="single" w:sz="4" w:space="0" w:color="000000"/>
              <w:right w:val="single" w:sz="4" w:space="0" w:color="000000"/>
            </w:tcBorders>
          </w:tcPr>
          <w:p w14:paraId="5DC69527"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н/д</w:t>
            </w:r>
          </w:p>
        </w:tc>
        <w:tc>
          <w:tcPr>
            <w:tcW w:w="2285" w:type="dxa"/>
            <w:tcBorders>
              <w:top w:val="single" w:sz="4" w:space="0" w:color="000000"/>
              <w:left w:val="single" w:sz="4" w:space="0" w:color="000000"/>
              <w:right w:val="single" w:sz="4" w:space="0" w:color="000000"/>
            </w:tcBorders>
          </w:tcPr>
          <w:p w14:paraId="2654D2F9" w14:textId="77777777" w:rsidR="000733E5" w:rsidRPr="00C94BF3" w:rsidRDefault="000733E5" w:rsidP="000733E5">
            <w:pPr>
              <w:pStyle w:val="111"/>
              <w:jc w:val="center"/>
              <w:rPr>
                <w:rFonts w:ascii="Times New Roman" w:hAnsi="Times New Roman"/>
                <w:color w:val="000000" w:themeColor="text1"/>
              </w:rPr>
            </w:pPr>
            <w:r w:rsidRPr="00C94BF3">
              <w:rPr>
                <w:rFonts w:ascii="Times New Roman" w:hAnsi="Times New Roman"/>
                <w:color w:val="000000" w:themeColor="text1"/>
              </w:rPr>
              <w:t>0,306/5%</w:t>
            </w:r>
          </w:p>
        </w:tc>
      </w:tr>
      <w:tr w:rsidR="00C94BF3" w:rsidRPr="00C94BF3" w14:paraId="5705A442"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4F92EE6F" w14:textId="77777777" w:rsidR="000733E5" w:rsidRPr="00C94BF3" w:rsidRDefault="000733E5" w:rsidP="000733E5">
            <w:pPr>
              <w:widowControl/>
              <w:numPr>
                <w:ilvl w:val="2"/>
                <w:numId w:val="12"/>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52D1F77B"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многоквартирная 2-4-этажная</w:t>
            </w:r>
          </w:p>
        </w:tc>
        <w:tc>
          <w:tcPr>
            <w:tcW w:w="1985" w:type="dxa"/>
            <w:tcBorders>
              <w:top w:val="single" w:sz="4" w:space="0" w:color="000000"/>
              <w:left w:val="single" w:sz="4" w:space="0" w:color="000000"/>
              <w:right w:val="single" w:sz="4" w:space="0" w:color="000000"/>
            </w:tcBorders>
          </w:tcPr>
          <w:p w14:paraId="5C101DBF"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млн.м</w:t>
            </w:r>
            <w:r w:rsidRPr="00C94BF3">
              <w:rPr>
                <w:color w:val="000000" w:themeColor="text1"/>
                <w:sz w:val="22"/>
                <w:szCs w:val="22"/>
                <w:vertAlign w:val="superscript"/>
              </w:rPr>
              <w:t xml:space="preserve">2 </w:t>
            </w:r>
            <w:r w:rsidRPr="00C94BF3">
              <w:rPr>
                <w:color w:val="000000" w:themeColor="text1"/>
                <w:sz w:val="22"/>
                <w:szCs w:val="22"/>
              </w:rPr>
              <w:t>/%</w:t>
            </w:r>
          </w:p>
        </w:tc>
        <w:tc>
          <w:tcPr>
            <w:tcW w:w="2372" w:type="dxa"/>
            <w:tcBorders>
              <w:top w:val="single" w:sz="4" w:space="0" w:color="000000"/>
              <w:left w:val="single" w:sz="4" w:space="0" w:color="000000"/>
              <w:right w:val="single" w:sz="4" w:space="0" w:color="000000"/>
            </w:tcBorders>
          </w:tcPr>
          <w:p w14:paraId="71521016"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н/д</w:t>
            </w:r>
          </w:p>
        </w:tc>
        <w:tc>
          <w:tcPr>
            <w:tcW w:w="2285" w:type="dxa"/>
            <w:tcBorders>
              <w:top w:val="single" w:sz="4" w:space="0" w:color="000000"/>
              <w:left w:val="single" w:sz="4" w:space="0" w:color="000000"/>
              <w:right w:val="single" w:sz="4" w:space="0" w:color="000000"/>
            </w:tcBorders>
          </w:tcPr>
          <w:p w14:paraId="744004D0" w14:textId="77777777" w:rsidR="000733E5" w:rsidRPr="00C94BF3" w:rsidRDefault="000733E5" w:rsidP="000733E5">
            <w:pPr>
              <w:pStyle w:val="111"/>
              <w:jc w:val="center"/>
              <w:rPr>
                <w:rFonts w:ascii="Times New Roman" w:hAnsi="Times New Roman"/>
                <w:color w:val="000000" w:themeColor="text1"/>
              </w:rPr>
            </w:pPr>
            <w:r w:rsidRPr="00C94BF3">
              <w:rPr>
                <w:rFonts w:ascii="Times New Roman" w:hAnsi="Times New Roman"/>
                <w:color w:val="000000" w:themeColor="text1"/>
              </w:rPr>
              <w:t>0,273/4%</w:t>
            </w:r>
          </w:p>
        </w:tc>
      </w:tr>
      <w:tr w:rsidR="00C94BF3" w:rsidRPr="00C94BF3" w14:paraId="0F463A07"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0E7B6C32" w14:textId="77777777" w:rsidR="000733E5" w:rsidRPr="00C94BF3" w:rsidRDefault="000733E5" w:rsidP="000733E5">
            <w:pPr>
              <w:widowControl/>
              <w:numPr>
                <w:ilvl w:val="2"/>
                <w:numId w:val="12"/>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2FF26314"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 xml:space="preserve">многоквартирная 1-6-этажная </w:t>
            </w:r>
          </w:p>
        </w:tc>
        <w:tc>
          <w:tcPr>
            <w:tcW w:w="1985" w:type="dxa"/>
            <w:tcBorders>
              <w:top w:val="single" w:sz="4" w:space="0" w:color="000000"/>
              <w:left w:val="single" w:sz="4" w:space="0" w:color="000000"/>
              <w:right w:val="single" w:sz="4" w:space="0" w:color="000000"/>
            </w:tcBorders>
          </w:tcPr>
          <w:p w14:paraId="00CFB07D"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млн.м</w:t>
            </w:r>
            <w:r w:rsidRPr="00C94BF3">
              <w:rPr>
                <w:color w:val="000000" w:themeColor="text1"/>
                <w:sz w:val="22"/>
                <w:szCs w:val="22"/>
                <w:vertAlign w:val="superscript"/>
              </w:rPr>
              <w:t xml:space="preserve">2 </w:t>
            </w:r>
            <w:r w:rsidRPr="00C94BF3">
              <w:rPr>
                <w:color w:val="000000" w:themeColor="text1"/>
                <w:sz w:val="22"/>
                <w:szCs w:val="22"/>
              </w:rPr>
              <w:t>/%</w:t>
            </w:r>
          </w:p>
        </w:tc>
        <w:tc>
          <w:tcPr>
            <w:tcW w:w="2372" w:type="dxa"/>
            <w:tcBorders>
              <w:top w:val="single" w:sz="4" w:space="0" w:color="000000"/>
              <w:left w:val="single" w:sz="4" w:space="0" w:color="000000"/>
              <w:right w:val="single" w:sz="4" w:space="0" w:color="000000"/>
            </w:tcBorders>
          </w:tcPr>
          <w:p w14:paraId="3AB2640E"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н/д</w:t>
            </w:r>
          </w:p>
        </w:tc>
        <w:tc>
          <w:tcPr>
            <w:tcW w:w="2285" w:type="dxa"/>
            <w:tcBorders>
              <w:top w:val="single" w:sz="4" w:space="0" w:color="000000"/>
              <w:left w:val="single" w:sz="4" w:space="0" w:color="000000"/>
              <w:right w:val="single" w:sz="4" w:space="0" w:color="000000"/>
            </w:tcBorders>
          </w:tcPr>
          <w:p w14:paraId="68B55336" w14:textId="77777777" w:rsidR="000733E5" w:rsidRPr="00C94BF3" w:rsidRDefault="000733E5" w:rsidP="000733E5">
            <w:pPr>
              <w:pStyle w:val="111"/>
              <w:jc w:val="center"/>
              <w:rPr>
                <w:rFonts w:ascii="Times New Roman" w:hAnsi="Times New Roman"/>
                <w:color w:val="000000" w:themeColor="text1"/>
              </w:rPr>
            </w:pPr>
            <w:r w:rsidRPr="00C94BF3">
              <w:rPr>
                <w:rFonts w:ascii="Times New Roman" w:hAnsi="Times New Roman"/>
                <w:color w:val="000000" w:themeColor="text1"/>
              </w:rPr>
              <w:t>0,665/10%</w:t>
            </w:r>
          </w:p>
        </w:tc>
      </w:tr>
      <w:tr w:rsidR="00C94BF3" w:rsidRPr="00C94BF3" w14:paraId="72A3C0DE"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142CD83E" w14:textId="77777777" w:rsidR="000733E5" w:rsidRPr="00C94BF3" w:rsidRDefault="000733E5" w:rsidP="000733E5">
            <w:pPr>
              <w:widowControl/>
              <w:numPr>
                <w:ilvl w:val="2"/>
                <w:numId w:val="12"/>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177070C2"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многоквартирная 5-8 этажная</w:t>
            </w:r>
          </w:p>
        </w:tc>
        <w:tc>
          <w:tcPr>
            <w:tcW w:w="1985" w:type="dxa"/>
            <w:tcBorders>
              <w:top w:val="single" w:sz="4" w:space="0" w:color="000000"/>
              <w:left w:val="single" w:sz="4" w:space="0" w:color="000000"/>
              <w:right w:val="single" w:sz="4" w:space="0" w:color="000000"/>
            </w:tcBorders>
          </w:tcPr>
          <w:p w14:paraId="4FA278B9"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млн.м</w:t>
            </w:r>
            <w:r w:rsidRPr="00C94BF3">
              <w:rPr>
                <w:color w:val="000000" w:themeColor="text1"/>
                <w:sz w:val="22"/>
                <w:szCs w:val="22"/>
                <w:vertAlign w:val="superscript"/>
              </w:rPr>
              <w:t xml:space="preserve">2 </w:t>
            </w:r>
            <w:r w:rsidRPr="00C94BF3">
              <w:rPr>
                <w:color w:val="000000" w:themeColor="text1"/>
                <w:sz w:val="22"/>
                <w:szCs w:val="22"/>
              </w:rPr>
              <w:t>/%</w:t>
            </w:r>
          </w:p>
        </w:tc>
        <w:tc>
          <w:tcPr>
            <w:tcW w:w="2372" w:type="dxa"/>
            <w:tcBorders>
              <w:top w:val="single" w:sz="4" w:space="0" w:color="000000"/>
              <w:left w:val="single" w:sz="4" w:space="0" w:color="000000"/>
              <w:right w:val="single" w:sz="4" w:space="0" w:color="000000"/>
            </w:tcBorders>
          </w:tcPr>
          <w:p w14:paraId="26FE3E87"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н/д</w:t>
            </w:r>
          </w:p>
        </w:tc>
        <w:tc>
          <w:tcPr>
            <w:tcW w:w="2285" w:type="dxa"/>
            <w:tcBorders>
              <w:top w:val="single" w:sz="4" w:space="0" w:color="000000"/>
              <w:left w:val="single" w:sz="4" w:space="0" w:color="000000"/>
              <w:right w:val="single" w:sz="4" w:space="0" w:color="000000"/>
            </w:tcBorders>
          </w:tcPr>
          <w:p w14:paraId="02B19B69" w14:textId="77777777" w:rsidR="000733E5" w:rsidRPr="00C94BF3" w:rsidRDefault="000733E5" w:rsidP="000733E5">
            <w:pPr>
              <w:pStyle w:val="111"/>
              <w:jc w:val="center"/>
              <w:rPr>
                <w:rFonts w:ascii="Times New Roman" w:hAnsi="Times New Roman"/>
                <w:color w:val="000000" w:themeColor="text1"/>
              </w:rPr>
            </w:pPr>
            <w:r w:rsidRPr="00C94BF3">
              <w:rPr>
                <w:rFonts w:ascii="Times New Roman" w:hAnsi="Times New Roman"/>
                <w:color w:val="000000" w:themeColor="text1"/>
              </w:rPr>
              <w:t>2,257/35%</w:t>
            </w:r>
          </w:p>
        </w:tc>
      </w:tr>
      <w:tr w:rsidR="00C94BF3" w:rsidRPr="00C94BF3" w14:paraId="67CE2BB5"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0F2AE78F" w14:textId="77777777" w:rsidR="000733E5" w:rsidRPr="00C94BF3" w:rsidRDefault="000733E5" w:rsidP="000733E5">
            <w:pPr>
              <w:widowControl/>
              <w:numPr>
                <w:ilvl w:val="2"/>
                <w:numId w:val="12"/>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7C021A82"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многоквартирная 9-этажная и более</w:t>
            </w:r>
          </w:p>
        </w:tc>
        <w:tc>
          <w:tcPr>
            <w:tcW w:w="1985" w:type="dxa"/>
            <w:tcBorders>
              <w:top w:val="single" w:sz="4" w:space="0" w:color="000000"/>
              <w:left w:val="single" w:sz="4" w:space="0" w:color="000000"/>
              <w:right w:val="single" w:sz="4" w:space="0" w:color="000000"/>
            </w:tcBorders>
          </w:tcPr>
          <w:p w14:paraId="77BFEAF4" w14:textId="77777777" w:rsidR="000733E5" w:rsidRPr="00C94BF3" w:rsidRDefault="000733E5" w:rsidP="000733E5">
            <w:pPr>
              <w:ind w:firstLine="0"/>
              <w:jc w:val="center"/>
              <w:rPr>
                <w:color w:val="000000" w:themeColor="text1"/>
                <w:sz w:val="22"/>
                <w:szCs w:val="22"/>
              </w:rPr>
            </w:pPr>
          </w:p>
        </w:tc>
        <w:tc>
          <w:tcPr>
            <w:tcW w:w="2372" w:type="dxa"/>
            <w:tcBorders>
              <w:top w:val="single" w:sz="4" w:space="0" w:color="000000"/>
              <w:left w:val="single" w:sz="4" w:space="0" w:color="000000"/>
              <w:right w:val="single" w:sz="4" w:space="0" w:color="000000"/>
            </w:tcBorders>
          </w:tcPr>
          <w:p w14:paraId="18A58B0E"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н/д</w:t>
            </w:r>
          </w:p>
        </w:tc>
        <w:tc>
          <w:tcPr>
            <w:tcW w:w="2285" w:type="dxa"/>
            <w:tcBorders>
              <w:top w:val="single" w:sz="4" w:space="0" w:color="000000"/>
              <w:left w:val="single" w:sz="4" w:space="0" w:color="000000"/>
              <w:right w:val="single" w:sz="4" w:space="0" w:color="000000"/>
            </w:tcBorders>
          </w:tcPr>
          <w:p w14:paraId="21D447AB" w14:textId="77777777" w:rsidR="000733E5" w:rsidRPr="00C94BF3" w:rsidRDefault="000733E5" w:rsidP="000733E5">
            <w:pPr>
              <w:pStyle w:val="111"/>
              <w:jc w:val="center"/>
              <w:rPr>
                <w:rFonts w:ascii="Times New Roman" w:hAnsi="Times New Roman"/>
                <w:color w:val="000000" w:themeColor="text1"/>
              </w:rPr>
            </w:pPr>
            <w:r w:rsidRPr="00C94BF3">
              <w:rPr>
                <w:rFonts w:ascii="Times New Roman" w:hAnsi="Times New Roman"/>
                <w:color w:val="000000" w:themeColor="text1"/>
              </w:rPr>
              <w:t>5,65/82%</w:t>
            </w:r>
          </w:p>
        </w:tc>
      </w:tr>
      <w:tr w:rsidR="00C94BF3" w:rsidRPr="00C94BF3" w14:paraId="3C7CB038"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6B6FAE9F" w14:textId="77777777" w:rsidR="000733E5" w:rsidRPr="00C94BF3" w:rsidRDefault="000733E5" w:rsidP="000733E5">
            <w:pPr>
              <w:widowControl/>
              <w:numPr>
                <w:ilvl w:val="1"/>
                <w:numId w:val="12"/>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368AEADF"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общий объем убыли жилищного фонда</w:t>
            </w:r>
          </w:p>
        </w:tc>
        <w:tc>
          <w:tcPr>
            <w:tcW w:w="1985" w:type="dxa"/>
            <w:tcBorders>
              <w:top w:val="single" w:sz="4" w:space="0" w:color="000000"/>
              <w:left w:val="single" w:sz="4" w:space="0" w:color="000000"/>
              <w:bottom w:val="single" w:sz="4" w:space="0" w:color="000000"/>
              <w:right w:val="single" w:sz="4" w:space="0" w:color="000000"/>
            </w:tcBorders>
          </w:tcPr>
          <w:p w14:paraId="0A613013"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млн.м</w:t>
            </w:r>
            <w:r w:rsidRPr="00C94BF3">
              <w:rPr>
                <w:color w:val="000000" w:themeColor="text1"/>
                <w:sz w:val="22"/>
                <w:szCs w:val="22"/>
                <w:vertAlign w:val="superscript"/>
              </w:rPr>
              <w:t>2</w:t>
            </w:r>
          </w:p>
        </w:tc>
        <w:tc>
          <w:tcPr>
            <w:tcW w:w="2372" w:type="dxa"/>
            <w:tcBorders>
              <w:top w:val="single" w:sz="4" w:space="0" w:color="000000"/>
              <w:left w:val="single" w:sz="4" w:space="0" w:color="000000"/>
              <w:bottom w:val="single" w:sz="4" w:space="0" w:color="000000"/>
              <w:right w:val="single" w:sz="4" w:space="0" w:color="000000"/>
            </w:tcBorders>
          </w:tcPr>
          <w:p w14:paraId="4D7E122F"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0</w:t>
            </w:r>
          </w:p>
        </w:tc>
        <w:tc>
          <w:tcPr>
            <w:tcW w:w="2285" w:type="dxa"/>
            <w:tcBorders>
              <w:top w:val="single" w:sz="4" w:space="0" w:color="000000"/>
              <w:left w:val="single" w:sz="4" w:space="0" w:color="000000"/>
              <w:bottom w:val="single" w:sz="4" w:space="0" w:color="000000"/>
              <w:right w:val="single" w:sz="4" w:space="0" w:color="000000"/>
            </w:tcBorders>
          </w:tcPr>
          <w:p w14:paraId="788C6146" w14:textId="77777777" w:rsidR="000733E5" w:rsidRPr="00C94BF3" w:rsidRDefault="000733E5" w:rsidP="000733E5">
            <w:pPr>
              <w:pStyle w:val="111"/>
              <w:jc w:val="center"/>
              <w:rPr>
                <w:rFonts w:ascii="Times New Roman" w:hAnsi="Times New Roman"/>
                <w:color w:val="000000" w:themeColor="text1"/>
              </w:rPr>
            </w:pPr>
            <w:r w:rsidRPr="00C94BF3">
              <w:rPr>
                <w:rFonts w:ascii="Times New Roman" w:hAnsi="Times New Roman"/>
                <w:color w:val="000000" w:themeColor="text1"/>
              </w:rPr>
              <w:t>0,5</w:t>
            </w:r>
          </w:p>
        </w:tc>
      </w:tr>
      <w:tr w:rsidR="00C94BF3" w:rsidRPr="00C94BF3" w14:paraId="13D0F67D"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16811C81" w14:textId="77777777" w:rsidR="000733E5" w:rsidRPr="00C94BF3" w:rsidRDefault="000733E5" w:rsidP="000733E5">
            <w:pPr>
              <w:widowControl/>
              <w:numPr>
                <w:ilvl w:val="1"/>
                <w:numId w:val="12"/>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722F3144"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существующий сохраняемый жилищный фонд</w:t>
            </w:r>
          </w:p>
        </w:tc>
        <w:tc>
          <w:tcPr>
            <w:tcW w:w="1985" w:type="dxa"/>
            <w:tcBorders>
              <w:top w:val="single" w:sz="4" w:space="0" w:color="000000"/>
              <w:left w:val="single" w:sz="4" w:space="0" w:color="000000"/>
              <w:bottom w:val="single" w:sz="4" w:space="0" w:color="000000"/>
              <w:right w:val="single" w:sz="4" w:space="0" w:color="000000"/>
            </w:tcBorders>
          </w:tcPr>
          <w:p w14:paraId="1781E495"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м</w:t>
            </w:r>
            <w:r w:rsidRPr="00C94BF3">
              <w:rPr>
                <w:color w:val="000000" w:themeColor="text1"/>
                <w:sz w:val="22"/>
                <w:szCs w:val="22"/>
                <w:vertAlign w:val="superscript"/>
              </w:rPr>
              <w:t>2</w:t>
            </w:r>
          </w:p>
        </w:tc>
        <w:tc>
          <w:tcPr>
            <w:tcW w:w="2372" w:type="dxa"/>
            <w:tcBorders>
              <w:top w:val="single" w:sz="4" w:space="0" w:color="000000"/>
              <w:left w:val="single" w:sz="4" w:space="0" w:color="000000"/>
              <w:bottom w:val="single" w:sz="4" w:space="0" w:color="000000"/>
              <w:right w:val="single" w:sz="4" w:space="0" w:color="000000"/>
            </w:tcBorders>
          </w:tcPr>
          <w:p w14:paraId="6D2AEABD"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16,967</w:t>
            </w:r>
          </w:p>
        </w:tc>
        <w:tc>
          <w:tcPr>
            <w:tcW w:w="2285" w:type="dxa"/>
            <w:tcBorders>
              <w:top w:val="single" w:sz="4" w:space="0" w:color="000000"/>
              <w:left w:val="single" w:sz="4" w:space="0" w:color="000000"/>
              <w:bottom w:val="single" w:sz="4" w:space="0" w:color="000000"/>
              <w:right w:val="single" w:sz="4" w:space="0" w:color="000000"/>
            </w:tcBorders>
          </w:tcPr>
          <w:p w14:paraId="227C40DC" w14:textId="77777777" w:rsidR="000733E5" w:rsidRPr="00C94BF3" w:rsidRDefault="000733E5" w:rsidP="000733E5">
            <w:pPr>
              <w:pStyle w:val="111"/>
              <w:jc w:val="center"/>
              <w:rPr>
                <w:rFonts w:ascii="Times New Roman" w:hAnsi="Times New Roman"/>
                <w:color w:val="000000" w:themeColor="text1"/>
              </w:rPr>
            </w:pPr>
            <w:r w:rsidRPr="00C94BF3">
              <w:rPr>
                <w:color w:val="000000" w:themeColor="text1"/>
              </w:rPr>
              <w:t>16,967</w:t>
            </w:r>
          </w:p>
        </w:tc>
      </w:tr>
      <w:tr w:rsidR="00C94BF3" w:rsidRPr="00C94BF3" w14:paraId="19EC745E"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528CE696" w14:textId="77777777" w:rsidR="000733E5" w:rsidRPr="00C94BF3" w:rsidRDefault="000733E5" w:rsidP="000733E5">
            <w:pPr>
              <w:widowControl/>
              <w:snapToGrid w:val="0"/>
              <w:ind w:firstLine="0"/>
              <w:jc w:val="left"/>
              <w:rPr>
                <w:color w:val="000000" w:themeColor="text1"/>
                <w:sz w:val="22"/>
                <w:szCs w:val="22"/>
              </w:rPr>
            </w:pPr>
            <w:r w:rsidRPr="00C94BF3">
              <w:rPr>
                <w:b/>
                <w:color w:val="000000" w:themeColor="text1"/>
                <w:sz w:val="22"/>
                <w:szCs w:val="22"/>
                <w:lang w:val="en-US"/>
              </w:rPr>
              <w:t>IV</w:t>
            </w:r>
            <w:r w:rsidRPr="00C94BF3">
              <w:rPr>
                <w:b/>
                <w:color w:val="000000" w:themeColor="text1"/>
                <w:sz w:val="22"/>
                <w:szCs w:val="22"/>
              </w:rPr>
              <w:t>.</w:t>
            </w:r>
          </w:p>
        </w:tc>
        <w:tc>
          <w:tcPr>
            <w:tcW w:w="6447" w:type="dxa"/>
            <w:tcBorders>
              <w:top w:val="single" w:sz="4" w:space="0" w:color="000000"/>
              <w:left w:val="single" w:sz="4" w:space="0" w:color="000000"/>
              <w:bottom w:val="single" w:sz="4" w:space="0" w:color="000000"/>
              <w:right w:val="single" w:sz="4" w:space="0" w:color="000000"/>
            </w:tcBorders>
          </w:tcPr>
          <w:p w14:paraId="0276E5C8" w14:textId="77777777" w:rsidR="000733E5" w:rsidRPr="00C94BF3" w:rsidRDefault="000733E5" w:rsidP="000733E5">
            <w:pPr>
              <w:ind w:firstLine="0"/>
              <w:jc w:val="left"/>
              <w:rPr>
                <w:b/>
                <w:color w:val="000000" w:themeColor="text1"/>
                <w:sz w:val="22"/>
                <w:szCs w:val="22"/>
              </w:rPr>
            </w:pPr>
            <w:r w:rsidRPr="00C94BF3">
              <w:rPr>
                <w:b/>
                <w:color w:val="000000" w:themeColor="text1"/>
                <w:sz w:val="22"/>
                <w:szCs w:val="22"/>
              </w:rPr>
              <w:t>Объекты социального и культурно-бытового обслуживания населения</w:t>
            </w:r>
          </w:p>
        </w:tc>
        <w:tc>
          <w:tcPr>
            <w:tcW w:w="1985" w:type="dxa"/>
            <w:tcBorders>
              <w:top w:val="single" w:sz="4" w:space="0" w:color="000000"/>
              <w:left w:val="single" w:sz="4" w:space="0" w:color="000000"/>
              <w:bottom w:val="single" w:sz="4" w:space="0" w:color="000000"/>
              <w:right w:val="single" w:sz="4" w:space="0" w:color="000000"/>
            </w:tcBorders>
          </w:tcPr>
          <w:p w14:paraId="2659E29B" w14:textId="77777777" w:rsidR="000733E5" w:rsidRPr="00C94BF3" w:rsidRDefault="000733E5" w:rsidP="000733E5">
            <w:pPr>
              <w:ind w:firstLine="0"/>
              <w:jc w:val="center"/>
              <w:rPr>
                <w:color w:val="000000" w:themeColor="text1"/>
                <w:sz w:val="22"/>
                <w:szCs w:val="22"/>
              </w:rPr>
            </w:pPr>
          </w:p>
        </w:tc>
        <w:tc>
          <w:tcPr>
            <w:tcW w:w="2372" w:type="dxa"/>
            <w:tcBorders>
              <w:top w:val="single" w:sz="4" w:space="0" w:color="000000"/>
              <w:left w:val="single" w:sz="4" w:space="0" w:color="000000"/>
              <w:bottom w:val="single" w:sz="4" w:space="0" w:color="000000"/>
              <w:right w:val="single" w:sz="4" w:space="0" w:color="000000"/>
            </w:tcBorders>
          </w:tcPr>
          <w:p w14:paraId="61570995" w14:textId="77777777" w:rsidR="000733E5" w:rsidRPr="00C94BF3" w:rsidRDefault="000733E5" w:rsidP="000733E5">
            <w:pPr>
              <w:ind w:firstLine="0"/>
              <w:jc w:val="center"/>
              <w:rPr>
                <w:color w:val="000000" w:themeColor="text1"/>
                <w:sz w:val="22"/>
                <w:szCs w:val="22"/>
              </w:rPr>
            </w:pPr>
          </w:p>
        </w:tc>
        <w:tc>
          <w:tcPr>
            <w:tcW w:w="2285" w:type="dxa"/>
            <w:tcBorders>
              <w:top w:val="single" w:sz="4" w:space="0" w:color="000000"/>
              <w:left w:val="single" w:sz="4" w:space="0" w:color="000000"/>
              <w:bottom w:val="single" w:sz="4" w:space="0" w:color="000000"/>
              <w:right w:val="single" w:sz="4" w:space="0" w:color="000000"/>
            </w:tcBorders>
          </w:tcPr>
          <w:p w14:paraId="63178F97" w14:textId="77777777" w:rsidR="000733E5" w:rsidRPr="00C94BF3" w:rsidRDefault="000733E5" w:rsidP="000733E5">
            <w:pPr>
              <w:ind w:firstLine="0"/>
              <w:jc w:val="center"/>
              <w:rPr>
                <w:color w:val="000000" w:themeColor="text1"/>
                <w:sz w:val="22"/>
                <w:szCs w:val="22"/>
              </w:rPr>
            </w:pPr>
          </w:p>
        </w:tc>
      </w:tr>
      <w:tr w:rsidR="00C94BF3" w:rsidRPr="00C94BF3" w14:paraId="6CBB2C73"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1F38EBD4" w14:textId="77777777" w:rsidR="000733E5" w:rsidRPr="00C94BF3" w:rsidRDefault="000733E5" w:rsidP="000733E5">
            <w:pPr>
              <w:widowControl/>
              <w:numPr>
                <w:ilvl w:val="1"/>
                <w:numId w:val="13"/>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65BBE7E6"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Общеобразовательные школы</w:t>
            </w:r>
          </w:p>
        </w:tc>
        <w:tc>
          <w:tcPr>
            <w:tcW w:w="1985" w:type="dxa"/>
            <w:tcBorders>
              <w:top w:val="single" w:sz="4" w:space="0" w:color="000000"/>
              <w:left w:val="single" w:sz="4" w:space="0" w:color="000000"/>
              <w:bottom w:val="single" w:sz="4" w:space="0" w:color="000000"/>
              <w:right w:val="single" w:sz="4" w:space="0" w:color="000000"/>
            </w:tcBorders>
          </w:tcPr>
          <w:p w14:paraId="74BC521F"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тыс.мест</w:t>
            </w:r>
          </w:p>
        </w:tc>
        <w:tc>
          <w:tcPr>
            <w:tcW w:w="2372" w:type="dxa"/>
            <w:tcBorders>
              <w:top w:val="single" w:sz="4" w:space="0" w:color="000000"/>
              <w:left w:val="single" w:sz="4" w:space="0" w:color="000000"/>
              <w:bottom w:val="single" w:sz="4" w:space="0" w:color="000000"/>
              <w:right w:val="single" w:sz="4" w:space="0" w:color="000000"/>
            </w:tcBorders>
          </w:tcPr>
          <w:p w14:paraId="77A75AD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66</w:t>
            </w:r>
          </w:p>
        </w:tc>
        <w:tc>
          <w:tcPr>
            <w:tcW w:w="2285" w:type="dxa"/>
            <w:tcBorders>
              <w:top w:val="single" w:sz="4" w:space="0" w:color="000000"/>
              <w:left w:val="single" w:sz="4" w:space="0" w:color="000000"/>
              <w:bottom w:val="single" w:sz="4" w:space="0" w:color="000000"/>
              <w:right w:val="single" w:sz="4" w:space="0" w:color="000000"/>
            </w:tcBorders>
          </w:tcPr>
          <w:p w14:paraId="6A557D77"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78</w:t>
            </w:r>
          </w:p>
        </w:tc>
      </w:tr>
      <w:tr w:rsidR="00C94BF3" w:rsidRPr="00C94BF3" w14:paraId="7A4EDAC0"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63A51908" w14:textId="77777777" w:rsidR="000733E5" w:rsidRPr="00C94BF3" w:rsidRDefault="000733E5" w:rsidP="000733E5">
            <w:pPr>
              <w:widowControl/>
              <w:numPr>
                <w:ilvl w:val="1"/>
                <w:numId w:val="13"/>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4FBE3F6B"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Детские дошкольные учреждения</w:t>
            </w:r>
          </w:p>
        </w:tc>
        <w:tc>
          <w:tcPr>
            <w:tcW w:w="1985" w:type="dxa"/>
            <w:tcBorders>
              <w:top w:val="single" w:sz="4" w:space="0" w:color="000000"/>
              <w:left w:val="single" w:sz="4" w:space="0" w:color="000000"/>
              <w:bottom w:val="single" w:sz="4" w:space="0" w:color="000000"/>
              <w:right w:val="single" w:sz="4" w:space="0" w:color="000000"/>
            </w:tcBorders>
          </w:tcPr>
          <w:p w14:paraId="5093BAD8"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тыс.мест</w:t>
            </w:r>
          </w:p>
        </w:tc>
        <w:tc>
          <w:tcPr>
            <w:tcW w:w="2372" w:type="dxa"/>
            <w:tcBorders>
              <w:top w:val="single" w:sz="4" w:space="0" w:color="000000"/>
              <w:left w:val="single" w:sz="4" w:space="0" w:color="000000"/>
              <w:bottom w:val="single" w:sz="4" w:space="0" w:color="000000"/>
              <w:right w:val="single" w:sz="4" w:space="0" w:color="000000"/>
            </w:tcBorders>
          </w:tcPr>
          <w:p w14:paraId="4E73DB8A"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37,7</w:t>
            </w:r>
          </w:p>
        </w:tc>
        <w:tc>
          <w:tcPr>
            <w:tcW w:w="2285" w:type="dxa"/>
            <w:tcBorders>
              <w:top w:val="single" w:sz="4" w:space="0" w:color="000000"/>
              <w:left w:val="single" w:sz="4" w:space="0" w:color="000000"/>
              <w:bottom w:val="single" w:sz="4" w:space="0" w:color="000000"/>
              <w:right w:val="single" w:sz="4" w:space="0" w:color="000000"/>
            </w:tcBorders>
          </w:tcPr>
          <w:p w14:paraId="4DBA2CA0" w14:textId="77777777" w:rsidR="000733E5" w:rsidRPr="00C94BF3" w:rsidRDefault="000733E5" w:rsidP="000733E5">
            <w:pPr>
              <w:pStyle w:val="111"/>
              <w:jc w:val="center"/>
              <w:rPr>
                <w:rFonts w:ascii="Times New Roman" w:hAnsi="Times New Roman"/>
                <w:color w:val="000000" w:themeColor="text1"/>
              </w:rPr>
            </w:pPr>
            <w:r w:rsidRPr="00C94BF3">
              <w:rPr>
                <w:rFonts w:ascii="Times New Roman" w:hAnsi="Times New Roman"/>
                <w:color w:val="000000" w:themeColor="text1"/>
              </w:rPr>
              <w:t>47,5</w:t>
            </w:r>
          </w:p>
        </w:tc>
      </w:tr>
      <w:tr w:rsidR="00C94BF3" w:rsidRPr="00C94BF3" w14:paraId="4EBECC59"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3E2AF5C8" w14:textId="77777777" w:rsidR="000733E5" w:rsidRPr="00C94BF3" w:rsidRDefault="000733E5" w:rsidP="000733E5">
            <w:pPr>
              <w:widowControl/>
              <w:numPr>
                <w:ilvl w:val="1"/>
                <w:numId w:val="13"/>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1123C137"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Больницы</w:t>
            </w:r>
          </w:p>
        </w:tc>
        <w:tc>
          <w:tcPr>
            <w:tcW w:w="1985" w:type="dxa"/>
            <w:tcBorders>
              <w:top w:val="single" w:sz="4" w:space="0" w:color="000000"/>
              <w:left w:val="single" w:sz="4" w:space="0" w:color="000000"/>
              <w:bottom w:val="single" w:sz="4" w:space="0" w:color="000000"/>
              <w:right w:val="single" w:sz="4" w:space="0" w:color="000000"/>
            </w:tcBorders>
          </w:tcPr>
          <w:p w14:paraId="23B8205E" w14:textId="1150861D" w:rsidR="000733E5" w:rsidRPr="00C94BF3" w:rsidRDefault="000733E5" w:rsidP="000733E5">
            <w:pPr>
              <w:ind w:firstLine="0"/>
              <w:jc w:val="center"/>
              <w:rPr>
                <w:color w:val="000000" w:themeColor="text1"/>
                <w:sz w:val="22"/>
                <w:szCs w:val="22"/>
              </w:rPr>
            </w:pPr>
            <w:r w:rsidRPr="00C94BF3">
              <w:rPr>
                <w:color w:val="000000" w:themeColor="text1"/>
                <w:sz w:val="22"/>
                <w:szCs w:val="22"/>
              </w:rPr>
              <w:t>мест</w:t>
            </w:r>
          </w:p>
        </w:tc>
        <w:tc>
          <w:tcPr>
            <w:tcW w:w="2372" w:type="dxa"/>
            <w:tcBorders>
              <w:top w:val="single" w:sz="4" w:space="0" w:color="000000"/>
              <w:left w:val="single" w:sz="4" w:space="0" w:color="000000"/>
              <w:bottom w:val="single" w:sz="4" w:space="0" w:color="000000"/>
              <w:right w:val="single" w:sz="4" w:space="0" w:color="000000"/>
            </w:tcBorders>
          </w:tcPr>
          <w:p w14:paraId="69BE7144"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5756</w:t>
            </w:r>
          </w:p>
        </w:tc>
        <w:tc>
          <w:tcPr>
            <w:tcW w:w="2285" w:type="dxa"/>
            <w:tcBorders>
              <w:top w:val="single" w:sz="4" w:space="0" w:color="000000"/>
              <w:left w:val="single" w:sz="4" w:space="0" w:color="000000"/>
              <w:bottom w:val="single" w:sz="4" w:space="0" w:color="000000"/>
              <w:right w:val="single" w:sz="4" w:space="0" w:color="000000"/>
            </w:tcBorders>
          </w:tcPr>
          <w:p w14:paraId="4A0C239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7800</w:t>
            </w:r>
          </w:p>
        </w:tc>
      </w:tr>
      <w:tr w:rsidR="00C94BF3" w:rsidRPr="00C94BF3" w14:paraId="658DC16D"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08B24069" w14:textId="77777777" w:rsidR="000733E5" w:rsidRPr="00C94BF3" w:rsidRDefault="000733E5" w:rsidP="000733E5">
            <w:pPr>
              <w:widowControl/>
              <w:numPr>
                <w:ilvl w:val="1"/>
                <w:numId w:val="13"/>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395DB9F6"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Поликлиники</w:t>
            </w:r>
          </w:p>
        </w:tc>
        <w:tc>
          <w:tcPr>
            <w:tcW w:w="1985" w:type="dxa"/>
            <w:tcBorders>
              <w:top w:val="single" w:sz="4" w:space="0" w:color="000000"/>
              <w:left w:val="single" w:sz="4" w:space="0" w:color="000000"/>
              <w:bottom w:val="single" w:sz="4" w:space="0" w:color="000000"/>
              <w:right w:val="single" w:sz="4" w:space="0" w:color="000000"/>
            </w:tcBorders>
          </w:tcPr>
          <w:p w14:paraId="5BB3E696"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пос./см</w:t>
            </w:r>
          </w:p>
        </w:tc>
        <w:tc>
          <w:tcPr>
            <w:tcW w:w="2372" w:type="dxa"/>
            <w:tcBorders>
              <w:top w:val="single" w:sz="4" w:space="0" w:color="000000"/>
              <w:left w:val="single" w:sz="4" w:space="0" w:color="000000"/>
              <w:bottom w:val="single" w:sz="4" w:space="0" w:color="000000"/>
              <w:right w:val="single" w:sz="4" w:space="0" w:color="000000"/>
            </w:tcBorders>
          </w:tcPr>
          <w:p w14:paraId="1FA1E8A1" w14:textId="77777777" w:rsidR="000733E5" w:rsidRPr="00C94BF3" w:rsidRDefault="000733E5" w:rsidP="000733E5">
            <w:pPr>
              <w:pStyle w:val="111"/>
              <w:jc w:val="center"/>
              <w:rPr>
                <w:rFonts w:ascii="Times New Roman" w:hAnsi="Times New Roman"/>
                <w:color w:val="000000" w:themeColor="text1"/>
              </w:rPr>
            </w:pPr>
            <w:r w:rsidRPr="00C94BF3">
              <w:rPr>
                <w:rFonts w:ascii="Times New Roman" w:hAnsi="Times New Roman"/>
                <w:color w:val="000000" w:themeColor="text1"/>
              </w:rPr>
              <w:t>13504</w:t>
            </w:r>
          </w:p>
        </w:tc>
        <w:tc>
          <w:tcPr>
            <w:tcW w:w="2285" w:type="dxa"/>
            <w:tcBorders>
              <w:top w:val="single" w:sz="4" w:space="0" w:color="000000"/>
              <w:left w:val="single" w:sz="4" w:space="0" w:color="000000"/>
              <w:bottom w:val="single" w:sz="4" w:space="0" w:color="000000"/>
              <w:right w:val="single" w:sz="4" w:space="0" w:color="000000"/>
            </w:tcBorders>
          </w:tcPr>
          <w:p w14:paraId="21661DB1" w14:textId="77777777" w:rsidR="000733E5" w:rsidRPr="00C94BF3" w:rsidRDefault="000733E5" w:rsidP="000733E5">
            <w:pPr>
              <w:pStyle w:val="111"/>
              <w:jc w:val="center"/>
              <w:rPr>
                <w:rFonts w:ascii="Times New Roman" w:hAnsi="Times New Roman"/>
                <w:color w:val="000000" w:themeColor="text1"/>
              </w:rPr>
            </w:pPr>
            <w:r w:rsidRPr="00C94BF3">
              <w:rPr>
                <w:rFonts w:ascii="Times New Roman" w:hAnsi="Times New Roman"/>
                <w:color w:val="000000" w:themeColor="text1"/>
              </w:rPr>
              <w:t>15500</w:t>
            </w:r>
          </w:p>
        </w:tc>
      </w:tr>
      <w:tr w:rsidR="00C94BF3" w:rsidRPr="00C94BF3" w14:paraId="62DA3AE6"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0A42604C" w14:textId="77777777" w:rsidR="000733E5" w:rsidRPr="00C94BF3" w:rsidRDefault="000733E5" w:rsidP="000733E5">
            <w:pPr>
              <w:widowControl/>
              <w:numPr>
                <w:ilvl w:val="1"/>
                <w:numId w:val="13"/>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2F74F417"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Интернаты для взрослых</w:t>
            </w:r>
          </w:p>
        </w:tc>
        <w:tc>
          <w:tcPr>
            <w:tcW w:w="1985" w:type="dxa"/>
            <w:tcBorders>
              <w:top w:val="single" w:sz="4" w:space="0" w:color="000000"/>
              <w:left w:val="single" w:sz="4" w:space="0" w:color="000000"/>
              <w:bottom w:val="single" w:sz="4" w:space="0" w:color="000000"/>
              <w:right w:val="single" w:sz="4" w:space="0" w:color="000000"/>
            </w:tcBorders>
          </w:tcPr>
          <w:p w14:paraId="34C4DDD7"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мест</w:t>
            </w:r>
          </w:p>
        </w:tc>
        <w:tc>
          <w:tcPr>
            <w:tcW w:w="2372" w:type="dxa"/>
            <w:tcBorders>
              <w:top w:val="single" w:sz="4" w:space="0" w:color="000000"/>
              <w:left w:val="single" w:sz="4" w:space="0" w:color="000000"/>
              <w:bottom w:val="single" w:sz="4" w:space="0" w:color="000000"/>
              <w:right w:val="single" w:sz="4" w:space="0" w:color="000000"/>
            </w:tcBorders>
          </w:tcPr>
          <w:p w14:paraId="7F7F3F84"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398</w:t>
            </w:r>
          </w:p>
        </w:tc>
        <w:tc>
          <w:tcPr>
            <w:tcW w:w="2285" w:type="dxa"/>
            <w:tcBorders>
              <w:top w:val="single" w:sz="4" w:space="0" w:color="000000"/>
              <w:left w:val="single" w:sz="4" w:space="0" w:color="000000"/>
              <w:bottom w:val="single" w:sz="4" w:space="0" w:color="000000"/>
              <w:right w:val="single" w:sz="4" w:space="0" w:color="000000"/>
            </w:tcBorders>
          </w:tcPr>
          <w:p w14:paraId="4FB4B6E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2500</w:t>
            </w:r>
          </w:p>
        </w:tc>
      </w:tr>
      <w:tr w:rsidR="00C94BF3" w:rsidRPr="00C94BF3" w14:paraId="2CA314EA"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6912681D" w14:textId="77777777" w:rsidR="000733E5" w:rsidRPr="00C94BF3" w:rsidRDefault="000733E5" w:rsidP="000733E5">
            <w:pPr>
              <w:widowControl/>
              <w:numPr>
                <w:ilvl w:val="1"/>
                <w:numId w:val="13"/>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02310338"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Интернаты для детей</w:t>
            </w:r>
          </w:p>
        </w:tc>
        <w:tc>
          <w:tcPr>
            <w:tcW w:w="1985" w:type="dxa"/>
            <w:tcBorders>
              <w:top w:val="single" w:sz="4" w:space="0" w:color="000000"/>
              <w:left w:val="single" w:sz="4" w:space="0" w:color="000000"/>
              <w:bottom w:val="single" w:sz="4" w:space="0" w:color="000000"/>
              <w:right w:val="single" w:sz="4" w:space="0" w:color="000000"/>
            </w:tcBorders>
          </w:tcPr>
          <w:p w14:paraId="2D55374A"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мест</w:t>
            </w:r>
          </w:p>
        </w:tc>
        <w:tc>
          <w:tcPr>
            <w:tcW w:w="2372" w:type="dxa"/>
            <w:tcBorders>
              <w:top w:val="single" w:sz="4" w:space="0" w:color="000000"/>
              <w:left w:val="single" w:sz="4" w:space="0" w:color="000000"/>
              <w:bottom w:val="single" w:sz="4" w:space="0" w:color="000000"/>
              <w:right w:val="single" w:sz="4" w:space="0" w:color="000000"/>
            </w:tcBorders>
          </w:tcPr>
          <w:p w14:paraId="3936D15A"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258</w:t>
            </w:r>
          </w:p>
        </w:tc>
        <w:tc>
          <w:tcPr>
            <w:tcW w:w="2285" w:type="dxa"/>
            <w:tcBorders>
              <w:top w:val="single" w:sz="4" w:space="0" w:color="000000"/>
              <w:left w:val="single" w:sz="4" w:space="0" w:color="000000"/>
              <w:bottom w:val="single" w:sz="4" w:space="0" w:color="000000"/>
              <w:right w:val="single" w:sz="4" w:space="0" w:color="000000"/>
            </w:tcBorders>
          </w:tcPr>
          <w:p w14:paraId="070A2E69"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450</w:t>
            </w:r>
          </w:p>
        </w:tc>
      </w:tr>
      <w:tr w:rsidR="00C94BF3" w:rsidRPr="00C94BF3" w14:paraId="0D20EC39"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07661347" w14:textId="77777777" w:rsidR="000733E5" w:rsidRPr="00C94BF3" w:rsidRDefault="000733E5" w:rsidP="000733E5">
            <w:pPr>
              <w:widowControl/>
              <w:numPr>
                <w:ilvl w:val="1"/>
                <w:numId w:val="13"/>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71FE3C18"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Библиотеки</w:t>
            </w:r>
          </w:p>
        </w:tc>
        <w:tc>
          <w:tcPr>
            <w:tcW w:w="1985" w:type="dxa"/>
            <w:tcBorders>
              <w:top w:val="single" w:sz="4" w:space="0" w:color="000000"/>
              <w:left w:val="single" w:sz="4" w:space="0" w:color="000000"/>
              <w:bottom w:val="single" w:sz="4" w:space="0" w:color="000000"/>
              <w:right w:val="single" w:sz="4" w:space="0" w:color="000000"/>
            </w:tcBorders>
          </w:tcPr>
          <w:p w14:paraId="4154527D"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мест</w:t>
            </w:r>
          </w:p>
        </w:tc>
        <w:tc>
          <w:tcPr>
            <w:tcW w:w="2372" w:type="dxa"/>
            <w:tcBorders>
              <w:top w:val="single" w:sz="4" w:space="0" w:color="000000"/>
              <w:left w:val="single" w:sz="4" w:space="0" w:color="000000"/>
              <w:bottom w:val="single" w:sz="4" w:space="0" w:color="000000"/>
              <w:right w:val="single" w:sz="4" w:space="0" w:color="000000"/>
            </w:tcBorders>
          </w:tcPr>
          <w:p w14:paraId="5AED634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1820,7</w:t>
            </w:r>
          </w:p>
        </w:tc>
        <w:tc>
          <w:tcPr>
            <w:tcW w:w="2285" w:type="dxa"/>
            <w:tcBorders>
              <w:top w:val="single" w:sz="4" w:space="0" w:color="000000"/>
              <w:left w:val="single" w:sz="4" w:space="0" w:color="000000"/>
              <w:bottom w:val="single" w:sz="4" w:space="0" w:color="000000"/>
              <w:right w:val="single" w:sz="4" w:space="0" w:color="000000"/>
            </w:tcBorders>
          </w:tcPr>
          <w:p w14:paraId="600724F0"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3000</w:t>
            </w:r>
          </w:p>
        </w:tc>
      </w:tr>
      <w:tr w:rsidR="00C94BF3" w:rsidRPr="00C94BF3" w14:paraId="668A24C1"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431302CD" w14:textId="77777777" w:rsidR="000733E5" w:rsidRPr="00C94BF3" w:rsidRDefault="000733E5" w:rsidP="000733E5">
            <w:pPr>
              <w:widowControl/>
              <w:numPr>
                <w:ilvl w:val="1"/>
                <w:numId w:val="13"/>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4B5F3FE0"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Клубы</w:t>
            </w:r>
          </w:p>
        </w:tc>
        <w:tc>
          <w:tcPr>
            <w:tcW w:w="1985" w:type="dxa"/>
            <w:tcBorders>
              <w:top w:val="single" w:sz="4" w:space="0" w:color="000000"/>
              <w:left w:val="single" w:sz="4" w:space="0" w:color="000000"/>
              <w:bottom w:val="single" w:sz="4" w:space="0" w:color="000000"/>
              <w:right w:val="single" w:sz="4" w:space="0" w:color="000000"/>
            </w:tcBorders>
          </w:tcPr>
          <w:p w14:paraId="20224034" w14:textId="77777777" w:rsidR="000733E5" w:rsidRPr="00C94BF3" w:rsidRDefault="000733E5" w:rsidP="000733E5">
            <w:pPr>
              <w:ind w:firstLine="0"/>
              <w:jc w:val="center"/>
              <w:rPr>
                <w:color w:val="000000" w:themeColor="text1"/>
                <w:sz w:val="22"/>
                <w:szCs w:val="22"/>
                <w:lang w:val="en-US"/>
              </w:rPr>
            </w:pPr>
            <w:r w:rsidRPr="00C94BF3">
              <w:rPr>
                <w:color w:val="000000" w:themeColor="text1"/>
                <w:sz w:val="22"/>
                <w:szCs w:val="22"/>
              </w:rPr>
              <w:t>мест</w:t>
            </w:r>
          </w:p>
        </w:tc>
        <w:tc>
          <w:tcPr>
            <w:tcW w:w="2372" w:type="dxa"/>
            <w:tcBorders>
              <w:top w:val="single" w:sz="4" w:space="0" w:color="000000"/>
              <w:left w:val="single" w:sz="4" w:space="0" w:color="000000"/>
              <w:bottom w:val="single" w:sz="4" w:space="0" w:color="000000"/>
              <w:right w:val="single" w:sz="4" w:space="0" w:color="000000"/>
            </w:tcBorders>
          </w:tcPr>
          <w:p w14:paraId="5D05DDD6"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2029</w:t>
            </w:r>
          </w:p>
        </w:tc>
        <w:tc>
          <w:tcPr>
            <w:tcW w:w="2285" w:type="dxa"/>
            <w:tcBorders>
              <w:top w:val="single" w:sz="4" w:space="0" w:color="000000"/>
              <w:left w:val="single" w:sz="4" w:space="0" w:color="000000"/>
              <w:bottom w:val="single" w:sz="4" w:space="0" w:color="000000"/>
              <w:right w:val="single" w:sz="4" w:space="0" w:color="000000"/>
            </w:tcBorders>
          </w:tcPr>
          <w:p w14:paraId="451C3781"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37000</w:t>
            </w:r>
          </w:p>
        </w:tc>
      </w:tr>
      <w:tr w:rsidR="00C94BF3" w:rsidRPr="00C94BF3" w14:paraId="505DD0A1"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5CB0F899" w14:textId="77777777" w:rsidR="000733E5" w:rsidRPr="00C94BF3" w:rsidRDefault="000733E5" w:rsidP="000733E5">
            <w:pPr>
              <w:widowControl/>
              <w:numPr>
                <w:ilvl w:val="1"/>
                <w:numId w:val="13"/>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0C3DE26C"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Спортивные залы</w:t>
            </w:r>
          </w:p>
        </w:tc>
        <w:tc>
          <w:tcPr>
            <w:tcW w:w="1985" w:type="dxa"/>
            <w:tcBorders>
              <w:top w:val="single" w:sz="4" w:space="0" w:color="000000"/>
              <w:left w:val="single" w:sz="4" w:space="0" w:color="000000"/>
              <w:bottom w:val="single" w:sz="4" w:space="0" w:color="000000"/>
              <w:right w:val="single" w:sz="4" w:space="0" w:color="000000"/>
            </w:tcBorders>
          </w:tcPr>
          <w:p w14:paraId="3D23FEBC"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тыс.кв. м</w:t>
            </w:r>
          </w:p>
        </w:tc>
        <w:tc>
          <w:tcPr>
            <w:tcW w:w="2372" w:type="dxa"/>
            <w:tcBorders>
              <w:top w:val="single" w:sz="4" w:space="0" w:color="000000"/>
              <w:left w:val="single" w:sz="4" w:space="0" w:color="000000"/>
              <w:bottom w:val="single" w:sz="4" w:space="0" w:color="000000"/>
              <w:right w:val="single" w:sz="4" w:space="0" w:color="000000"/>
            </w:tcBorders>
          </w:tcPr>
          <w:p w14:paraId="28F0404D"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96,461</w:t>
            </w:r>
          </w:p>
        </w:tc>
        <w:tc>
          <w:tcPr>
            <w:tcW w:w="2285" w:type="dxa"/>
            <w:tcBorders>
              <w:top w:val="single" w:sz="4" w:space="0" w:color="000000"/>
              <w:left w:val="single" w:sz="4" w:space="0" w:color="000000"/>
              <w:bottom w:val="single" w:sz="4" w:space="0" w:color="000000"/>
              <w:right w:val="single" w:sz="4" w:space="0" w:color="000000"/>
            </w:tcBorders>
          </w:tcPr>
          <w:p w14:paraId="23DF80D2"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259,7</w:t>
            </w:r>
          </w:p>
        </w:tc>
      </w:tr>
      <w:tr w:rsidR="00C94BF3" w:rsidRPr="00C94BF3" w14:paraId="20321316"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3A19903F" w14:textId="77777777" w:rsidR="000733E5" w:rsidRPr="00C94BF3" w:rsidRDefault="000733E5" w:rsidP="000733E5">
            <w:pPr>
              <w:widowControl/>
              <w:numPr>
                <w:ilvl w:val="1"/>
                <w:numId w:val="13"/>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01BF9FFA"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Бассейны</w:t>
            </w:r>
          </w:p>
        </w:tc>
        <w:tc>
          <w:tcPr>
            <w:tcW w:w="1985" w:type="dxa"/>
            <w:tcBorders>
              <w:top w:val="single" w:sz="4" w:space="0" w:color="000000"/>
              <w:left w:val="single" w:sz="4" w:space="0" w:color="000000"/>
              <w:bottom w:val="single" w:sz="4" w:space="0" w:color="000000"/>
              <w:right w:val="single" w:sz="4" w:space="0" w:color="000000"/>
            </w:tcBorders>
          </w:tcPr>
          <w:p w14:paraId="2F68DA31"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 xml:space="preserve">тыс. кв.м </w:t>
            </w:r>
          </w:p>
          <w:p w14:paraId="64874F42"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зеркала воды</w:t>
            </w:r>
          </w:p>
        </w:tc>
        <w:tc>
          <w:tcPr>
            <w:tcW w:w="2372" w:type="dxa"/>
            <w:tcBorders>
              <w:top w:val="single" w:sz="4" w:space="0" w:color="000000"/>
              <w:left w:val="single" w:sz="4" w:space="0" w:color="000000"/>
              <w:bottom w:val="single" w:sz="4" w:space="0" w:color="000000"/>
              <w:right w:val="single" w:sz="4" w:space="0" w:color="000000"/>
            </w:tcBorders>
          </w:tcPr>
          <w:p w14:paraId="35F8966E"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4,912</w:t>
            </w:r>
          </w:p>
        </w:tc>
        <w:tc>
          <w:tcPr>
            <w:tcW w:w="2285" w:type="dxa"/>
            <w:tcBorders>
              <w:top w:val="single" w:sz="4" w:space="0" w:color="000000"/>
              <w:left w:val="single" w:sz="4" w:space="0" w:color="000000"/>
              <w:bottom w:val="single" w:sz="4" w:space="0" w:color="000000"/>
              <w:right w:val="single" w:sz="4" w:space="0" w:color="000000"/>
            </w:tcBorders>
          </w:tcPr>
          <w:p w14:paraId="1CAFD2AE"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55,7</w:t>
            </w:r>
          </w:p>
        </w:tc>
      </w:tr>
      <w:tr w:rsidR="00C94BF3" w:rsidRPr="00C94BF3" w14:paraId="4C508E3F"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3C12FD79" w14:textId="77777777" w:rsidR="000733E5" w:rsidRPr="00C94BF3" w:rsidRDefault="000733E5" w:rsidP="000733E5">
            <w:pPr>
              <w:widowControl/>
              <w:numPr>
                <w:ilvl w:val="1"/>
                <w:numId w:val="13"/>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3F92D390"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Плоскостные сооружения</w:t>
            </w:r>
          </w:p>
        </w:tc>
        <w:tc>
          <w:tcPr>
            <w:tcW w:w="1985" w:type="dxa"/>
            <w:tcBorders>
              <w:top w:val="single" w:sz="4" w:space="0" w:color="000000"/>
              <w:left w:val="single" w:sz="4" w:space="0" w:color="000000"/>
              <w:bottom w:val="single" w:sz="4" w:space="0" w:color="000000"/>
              <w:right w:val="single" w:sz="4" w:space="0" w:color="000000"/>
            </w:tcBorders>
          </w:tcPr>
          <w:p w14:paraId="7ECB1586"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тыс.кв. м</w:t>
            </w:r>
          </w:p>
        </w:tc>
        <w:tc>
          <w:tcPr>
            <w:tcW w:w="2372" w:type="dxa"/>
            <w:tcBorders>
              <w:top w:val="single" w:sz="4" w:space="0" w:color="000000"/>
              <w:left w:val="single" w:sz="4" w:space="0" w:color="000000"/>
              <w:bottom w:val="single" w:sz="4" w:space="0" w:color="000000"/>
              <w:right w:val="single" w:sz="4" w:space="0" w:color="000000"/>
            </w:tcBorders>
          </w:tcPr>
          <w:p w14:paraId="5005AA31"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571,576</w:t>
            </w:r>
          </w:p>
        </w:tc>
        <w:tc>
          <w:tcPr>
            <w:tcW w:w="2285" w:type="dxa"/>
            <w:tcBorders>
              <w:top w:val="single" w:sz="4" w:space="0" w:color="000000"/>
              <w:left w:val="single" w:sz="4" w:space="0" w:color="000000"/>
              <w:bottom w:val="single" w:sz="4" w:space="0" w:color="000000"/>
              <w:right w:val="single" w:sz="4" w:space="0" w:color="000000"/>
            </w:tcBorders>
          </w:tcPr>
          <w:p w14:paraId="045F0507"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1484</w:t>
            </w:r>
          </w:p>
        </w:tc>
      </w:tr>
      <w:tr w:rsidR="00C94BF3" w:rsidRPr="00C94BF3" w14:paraId="1F1E7C19"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496DE346" w14:textId="77777777" w:rsidR="000733E5" w:rsidRPr="00C94BF3" w:rsidRDefault="000733E5" w:rsidP="000733E5">
            <w:pPr>
              <w:widowControl/>
              <w:numPr>
                <w:ilvl w:val="1"/>
                <w:numId w:val="13"/>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17B4CCD9"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Учреждения молодежной политики</w:t>
            </w:r>
          </w:p>
        </w:tc>
        <w:tc>
          <w:tcPr>
            <w:tcW w:w="1985" w:type="dxa"/>
            <w:tcBorders>
              <w:top w:val="single" w:sz="4" w:space="0" w:color="000000"/>
              <w:left w:val="single" w:sz="4" w:space="0" w:color="000000"/>
              <w:bottom w:val="single" w:sz="4" w:space="0" w:color="000000"/>
              <w:right w:val="single" w:sz="4" w:space="0" w:color="000000"/>
            </w:tcBorders>
          </w:tcPr>
          <w:p w14:paraId="0E236133"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тыс.кв. м</w:t>
            </w:r>
          </w:p>
        </w:tc>
        <w:tc>
          <w:tcPr>
            <w:tcW w:w="2372" w:type="dxa"/>
            <w:tcBorders>
              <w:top w:val="single" w:sz="4" w:space="0" w:color="000000"/>
              <w:left w:val="single" w:sz="4" w:space="0" w:color="000000"/>
              <w:bottom w:val="single" w:sz="4" w:space="0" w:color="000000"/>
              <w:right w:val="single" w:sz="4" w:space="0" w:color="000000"/>
            </w:tcBorders>
          </w:tcPr>
          <w:p w14:paraId="7E549620"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н/д</w:t>
            </w:r>
          </w:p>
        </w:tc>
        <w:tc>
          <w:tcPr>
            <w:tcW w:w="2285" w:type="dxa"/>
            <w:tcBorders>
              <w:top w:val="single" w:sz="4" w:space="0" w:color="000000"/>
              <w:left w:val="single" w:sz="4" w:space="0" w:color="000000"/>
              <w:bottom w:val="single" w:sz="4" w:space="0" w:color="000000"/>
              <w:right w:val="single" w:sz="4" w:space="0" w:color="000000"/>
            </w:tcBorders>
          </w:tcPr>
          <w:p w14:paraId="0E103719"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18550</w:t>
            </w:r>
          </w:p>
        </w:tc>
      </w:tr>
      <w:tr w:rsidR="00C94BF3" w:rsidRPr="00C94BF3" w14:paraId="1720D961"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6F8B7F87" w14:textId="77777777" w:rsidR="000733E5" w:rsidRPr="00C94BF3" w:rsidRDefault="000733E5" w:rsidP="000733E5">
            <w:pPr>
              <w:widowControl/>
              <w:numPr>
                <w:ilvl w:val="1"/>
                <w:numId w:val="13"/>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55A863F0"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Пождепо</w:t>
            </w:r>
          </w:p>
        </w:tc>
        <w:tc>
          <w:tcPr>
            <w:tcW w:w="1985" w:type="dxa"/>
            <w:tcBorders>
              <w:top w:val="single" w:sz="4" w:space="0" w:color="000000"/>
              <w:left w:val="single" w:sz="4" w:space="0" w:color="000000"/>
              <w:bottom w:val="single" w:sz="4" w:space="0" w:color="000000"/>
              <w:right w:val="single" w:sz="4" w:space="0" w:color="000000"/>
            </w:tcBorders>
          </w:tcPr>
          <w:p w14:paraId="380EDECE"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машин</w:t>
            </w:r>
          </w:p>
        </w:tc>
        <w:tc>
          <w:tcPr>
            <w:tcW w:w="2372" w:type="dxa"/>
            <w:tcBorders>
              <w:top w:val="single" w:sz="4" w:space="0" w:color="000000"/>
              <w:left w:val="single" w:sz="4" w:space="0" w:color="000000"/>
              <w:bottom w:val="single" w:sz="4" w:space="0" w:color="000000"/>
              <w:right w:val="single" w:sz="4" w:space="0" w:color="000000"/>
            </w:tcBorders>
          </w:tcPr>
          <w:p w14:paraId="2D865EE7"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60</w:t>
            </w:r>
          </w:p>
        </w:tc>
        <w:tc>
          <w:tcPr>
            <w:tcW w:w="2285" w:type="dxa"/>
            <w:tcBorders>
              <w:top w:val="single" w:sz="4" w:space="0" w:color="000000"/>
              <w:left w:val="single" w:sz="4" w:space="0" w:color="000000"/>
              <w:bottom w:val="single" w:sz="4" w:space="0" w:color="000000"/>
              <w:right w:val="single" w:sz="4" w:space="0" w:color="000000"/>
            </w:tcBorders>
          </w:tcPr>
          <w:p w14:paraId="16F38422" w14:textId="77777777" w:rsidR="000733E5" w:rsidRPr="00C94BF3" w:rsidRDefault="000733E5" w:rsidP="000733E5">
            <w:pPr>
              <w:ind w:firstLine="0"/>
              <w:jc w:val="center"/>
              <w:rPr>
                <w:color w:val="000000" w:themeColor="text1"/>
                <w:sz w:val="22"/>
                <w:szCs w:val="22"/>
              </w:rPr>
            </w:pPr>
          </w:p>
        </w:tc>
      </w:tr>
      <w:tr w:rsidR="00C94BF3" w:rsidRPr="00C94BF3" w14:paraId="15A9F89F"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62402D96" w14:textId="77777777" w:rsidR="000733E5" w:rsidRPr="00C94BF3" w:rsidRDefault="000733E5" w:rsidP="000733E5">
            <w:pPr>
              <w:widowControl/>
              <w:numPr>
                <w:ilvl w:val="1"/>
                <w:numId w:val="13"/>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5321BB0B"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Кладбища</w:t>
            </w:r>
          </w:p>
        </w:tc>
        <w:tc>
          <w:tcPr>
            <w:tcW w:w="1985" w:type="dxa"/>
            <w:tcBorders>
              <w:top w:val="single" w:sz="4" w:space="0" w:color="000000"/>
              <w:left w:val="single" w:sz="4" w:space="0" w:color="000000"/>
              <w:bottom w:val="single" w:sz="4" w:space="0" w:color="000000"/>
              <w:right w:val="single" w:sz="4" w:space="0" w:color="000000"/>
            </w:tcBorders>
          </w:tcPr>
          <w:p w14:paraId="50116FE2"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tcPr>
          <w:p w14:paraId="47FE179A"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153,77</w:t>
            </w:r>
          </w:p>
        </w:tc>
        <w:tc>
          <w:tcPr>
            <w:tcW w:w="2285" w:type="dxa"/>
            <w:tcBorders>
              <w:top w:val="single" w:sz="4" w:space="0" w:color="000000"/>
              <w:left w:val="single" w:sz="4" w:space="0" w:color="000000"/>
              <w:bottom w:val="single" w:sz="4" w:space="0" w:color="000000"/>
              <w:right w:val="single" w:sz="4" w:space="0" w:color="000000"/>
            </w:tcBorders>
          </w:tcPr>
          <w:p w14:paraId="79DC5B5D"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178</w:t>
            </w:r>
          </w:p>
        </w:tc>
      </w:tr>
      <w:tr w:rsidR="00C94BF3" w:rsidRPr="00C94BF3" w14:paraId="1F3AA188"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34B3ACBA" w14:textId="77777777" w:rsidR="000733E5" w:rsidRPr="00C94BF3" w:rsidRDefault="000733E5" w:rsidP="000733E5">
            <w:pPr>
              <w:widowControl/>
              <w:snapToGrid w:val="0"/>
              <w:ind w:firstLine="0"/>
              <w:jc w:val="left"/>
              <w:rPr>
                <w:color w:val="000000" w:themeColor="text1"/>
                <w:sz w:val="22"/>
                <w:szCs w:val="22"/>
              </w:rPr>
            </w:pPr>
            <w:r w:rsidRPr="00C94BF3">
              <w:rPr>
                <w:b/>
                <w:color w:val="000000" w:themeColor="text1"/>
                <w:sz w:val="22"/>
                <w:szCs w:val="22"/>
                <w:lang w:val="en-US"/>
              </w:rPr>
              <w:t>V</w:t>
            </w:r>
            <w:r w:rsidRPr="00C94BF3">
              <w:rPr>
                <w:b/>
                <w:color w:val="000000" w:themeColor="text1"/>
                <w:sz w:val="22"/>
                <w:szCs w:val="22"/>
              </w:rPr>
              <w:t>.</w:t>
            </w:r>
          </w:p>
        </w:tc>
        <w:tc>
          <w:tcPr>
            <w:tcW w:w="6447" w:type="dxa"/>
            <w:tcBorders>
              <w:top w:val="single" w:sz="4" w:space="0" w:color="000000"/>
              <w:left w:val="single" w:sz="4" w:space="0" w:color="000000"/>
              <w:bottom w:val="single" w:sz="4" w:space="0" w:color="000000"/>
              <w:right w:val="single" w:sz="4" w:space="0" w:color="000000"/>
            </w:tcBorders>
          </w:tcPr>
          <w:p w14:paraId="6BF6218D" w14:textId="77777777" w:rsidR="000733E5" w:rsidRPr="00C94BF3" w:rsidRDefault="000733E5" w:rsidP="000733E5">
            <w:pPr>
              <w:ind w:firstLine="0"/>
              <w:jc w:val="left"/>
              <w:rPr>
                <w:b/>
                <w:color w:val="000000" w:themeColor="text1"/>
                <w:sz w:val="22"/>
                <w:szCs w:val="22"/>
              </w:rPr>
            </w:pPr>
            <w:r w:rsidRPr="00C94BF3">
              <w:rPr>
                <w:b/>
                <w:color w:val="000000" w:themeColor="text1"/>
                <w:sz w:val="22"/>
                <w:szCs w:val="22"/>
              </w:rPr>
              <w:t>Транспортная инфраструктура</w:t>
            </w:r>
          </w:p>
        </w:tc>
        <w:tc>
          <w:tcPr>
            <w:tcW w:w="1985" w:type="dxa"/>
            <w:tcBorders>
              <w:top w:val="single" w:sz="4" w:space="0" w:color="000000"/>
              <w:left w:val="single" w:sz="4" w:space="0" w:color="000000"/>
              <w:bottom w:val="single" w:sz="4" w:space="0" w:color="000000"/>
              <w:right w:val="single" w:sz="4" w:space="0" w:color="000000"/>
            </w:tcBorders>
          </w:tcPr>
          <w:p w14:paraId="5C721116" w14:textId="77777777" w:rsidR="000733E5" w:rsidRPr="00C94BF3" w:rsidRDefault="000733E5" w:rsidP="000733E5">
            <w:pPr>
              <w:ind w:firstLine="0"/>
              <w:jc w:val="center"/>
              <w:rPr>
                <w:color w:val="000000" w:themeColor="text1"/>
                <w:sz w:val="22"/>
                <w:szCs w:val="22"/>
              </w:rPr>
            </w:pPr>
          </w:p>
        </w:tc>
        <w:tc>
          <w:tcPr>
            <w:tcW w:w="2372" w:type="dxa"/>
            <w:tcBorders>
              <w:top w:val="single" w:sz="4" w:space="0" w:color="000000"/>
              <w:left w:val="single" w:sz="4" w:space="0" w:color="000000"/>
              <w:bottom w:val="single" w:sz="4" w:space="0" w:color="000000"/>
              <w:right w:val="single" w:sz="4" w:space="0" w:color="000000"/>
            </w:tcBorders>
          </w:tcPr>
          <w:p w14:paraId="1F06645E" w14:textId="77777777" w:rsidR="000733E5" w:rsidRPr="00C94BF3" w:rsidRDefault="000733E5" w:rsidP="000733E5">
            <w:pPr>
              <w:ind w:firstLine="0"/>
              <w:jc w:val="center"/>
              <w:rPr>
                <w:color w:val="000000" w:themeColor="text1"/>
                <w:sz w:val="22"/>
                <w:szCs w:val="22"/>
              </w:rPr>
            </w:pPr>
          </w:p>
        </w:tc>
        <w:tc>
          <w:tcPr>
            <w:tcW w:w="2285" w:type="dxa"/>
            <w:tcBorders>
              <w:top w:val="single" w:sz="4" w:space="0" w:color="000000"/>
              <w:left w:val="single" w:sz="4" w:space="0" w:color="000000"/>
              <w:bottom w:val="single" w:sz="4" w:space="0" w:color="000000"/>
              <w:right w:val="single" w:sz="4" w:space="0" w:color="000000"/>
            </w:tcBorders>
          </w:tcPr>
          <w:p w14:paraId="534528CA" w14:textId="77777777" w:rsidR="000733E5" w:rsidRPr="00C94BF3" w:rsidRDefault="000733E5" w:rsidP="000733E5">
            <w:pPr>
              <w:ind w:firstLine="0"/>
              <w:jc w:val="center"/>
              <w:rPr>
                <w:color w:val="000000" w:themeColor="text1"/>
                <w:sz w:val="22"/>
                <w:szCs w:val="22"/>
              </w:rPr>
            </w:pPr>
          </w:p>
        </w:tc>
      </w:tr>
      <w:tr w:rsidR="00C94BF3" w:rsidRPr="00C94BF3" w14:paraId="22DFA113"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27539136" w14:textId="77777777" w:rsidR="000733E5" w:rsidRPr="00C94BF3" w:rsidRDefault="000733E5" w:rsidP="000733E5">
            <w:pPr>
              <w:widowControl/>
              <w:numPr>
                <w:ilvl w:val="1"/>
                <w:numId w:val="14"/>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4BF67DF0"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Протяженность улично-дорожной сети, всего</w:t>
            </w:r>
          </w:p>
        </w:tc>
        <w:tc>
          <w:tcPr>
            <w:tcW w:w="1985" w:type="dxa"/>
            <w:tcBorders>
              <w:top w:val="single" w:sz="4" w:space="0" w:color="000000"/>
              <w:left w:val="single" w:sz="4" w:space="0" w:color="000000"/>
              <w:bottom w:val="single" w:sz="4" w:space="0" w:color="000000"/>
              <w:right w:val="single" w:sz="4" w:space="0" w:color="000000"/>
            </w:tcBorders>
          </w:tcPr>
          <w:p w14:paraId="4A4A384E"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км</w:t>
            </w:r>
          </w:p>
        </w:tc>
        <w:tc>
          <w:tcPr>
            <w:tcW w:w="2372" w:type="dxa"/>
            <w:tcBorders>
              <w:top w:val="single" w:sz="4" w:space="0" w:color="000000"/>
              <w:left w:val="single" w:sz="4" w:space="0" w:color="000000"/>
              <w:bottom w:val="single" w:sz="4" w:space="0" w:color="000000"/>
              <w:right w:val="single" w:sz="4" w:space="0" w:color="000000"/>
            </w:tcBorders>
            <w:vAlign w:val="center"/>
          </w:tcPr>
          <w:p w14:paraId="1C5ED331"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858,2</w:t>
            </w:r>
          </w:p>
        </w:tc>
        <w:tc>
          <w:tcPr>
            <w:tcW w:w="2285" w:type="dxa"/>
            <w:tcBorders>
              <w:top w:val="single" w:sz="4" w:space="0" w:color="000000"/>
              <w:left w:val="single" w:sz="4" w:space="0" w:color="000000"/>
              <w:bottom w:val="single" w:sz="4" w:space="0" w:color="000000"/>
              <w:right w:val="single" w:sz="4" w:space="0" w:color="000000"/>
            </w:tcBorders>
            <w:vAlign w:val="center"/>
          </w:tcPr>
          <w:p w14:paraId="7CD8C3E2"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1191,2</w:t>
            </w:r>
          </w:p>
        </w:tc>
      </w:tr>
      <w:tr w:rsidR="00C94BF3" w:rsidRPr="00C94BF3" w14:paraId="2904B611"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783325FF" w14:textId="77777777" w:rsidR="000733E5" w:rsidRPr="00C94BF3" w:rsidRDefault="000733E5" w:rsidP="000733E5">
            <w:pPr>
              <w:widowControl/>
              <w:snapToGrid w:val="0"/>
              <w:ind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vAlign w:val="bottom"/>
          </w:tcPr>
          <w:p w14:paraId="5D45AE82"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в том числе:</w:t>
            </w:r>
          </w:p>
        </w:tc>
        <w:tc>
          <w:tcPr>
            <w:tcW w:w="1985" w:type="dxa"/>
            <w:tcBorders>
              <w:top w:val="single" w:sz="4" w:space="0" w:color="000000"/>
              <w:left w:val="single" w:sz="4" w:space="0" w:color="000000"/>
              <w:bottom w:val="single" w:sz="4" w:space="0" w:color="000000"/>
              <w:right w:val="single" w:sz="4" w:space="0" w:color="000000"/>
            </w:tcBorders>
          </w:tcPr>
          <w:p w14:paraId="55448944" w14:textId="77777777" w:rsidR="000733E5" w:rsidRPr="00C94BF3" w:rsidRDefault="000733E5" w:rsidP="000733E5">
            <w:pPr>
              <w:ind w:firstLine="0"/>
              <w:jc w:val="center"/>
              <w:rPr>
                <w:color w:val="000000" w:themeColor="text1"/>
                <w:sz w:val="22"/>
                <w:szCs w:val="22"/>
              </w:rPr>
            </w:pPr>
          </w:p>
        </w:tc>
        <w:tc>
          <w:tcPr>
            <w:tcW w:w="2372" w:type="dxa"/>
            <w:tcBorders>
              <w:top w:val="single" w:sz="4" w:space="0" w:color="000000"/>
              <w:left w:val="single" w:sz="4" w:space="0" w:color="000000"/>
              <w:bottom w:val="single" w:sz="4" w:space="0" w:color="000000"/>
              <w:right w:val="single" w:sz="4" w:space="0" w:color="000000"/>
            </w:tcBorders>
            <w:vAlign w:val="center"/>
          </w:tcPr>
          <w:p w14:paraId="4152DFF4" w14:textId="77777777" w:rsidR="000733E5" w:rsidRPr="00C94BF3" w:rsidRDefault="000733E5" w:rsidP="000733E5">
            <w:pPr>
              <w:ind w:firstLine="0"/>
              <w:jc w:val="center"/>
              <w:rPr>
                <w:color w:val="000000" w:themeColor="text1"/>
                <w:sz w:val="22"/>
                <w:szCs w:val="22"/>
              </w:rPr>
            </w:pPr>
          </w:p>
        </w:tc>
        <w:tc>
          <w:tcPr>
            <w:tcW w:w="2285" w:type="dxa"/>
            <w:tcBorders>
              <w:top w:val="single" w:sz="4" w:space="0" w:color="000000"/>
              <w:left w:val="single" w:sz="4" w:space="0" w:color="000000"/>
              <w:bottom w:val="single" w:sz="4" w:space="0" w:color="000000"/>
              <w:right w:val="single" w:sz="4" w:space="0" w:color="000000"/>
            </w:tcBorders>
            <w:vAlign w:val="center"/>
          </w:tcPr>
          <w:p w14:paraId="23665CD9" w14:textId="77777777" w:rsidR="000733E5" w:rsidRPr="00C94BF3" w:rsidRDefault="000733E5" w:rsidP="000733E5">
            <w:pPr>
              <w:ind w:firstLine="0"/>
              <w:jc w:val="center"/>
              <w:rPr>
                <w:color w:val="000000" w:themeColor="text1"/>
                <w:sz w:val="22"/>
                <w:szCs w:val="22"/>
              </w:rPr>
            </w:pPr>
          </w:p>
        </w:tc>
      </w:tr>
      <w:tr w:rsidR="00C94BF3" w:rsidRPr="00C94BF3" w14:paraId="36082891"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34C97DB9" w14:textId="77777777" w:rsidR="000733E5" w:rsidRPr="00C94BF3" w:rsidRDefault="000733E5" w:rsidP="000733E5">
            <w:pPr>
              <w:widowControl/>
              <w:numPr>
                <w:ilvl w:val="2"/>
                <w:numId w:val="15"/>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vAlign w:val="bottom"/>
          </w:tcPr>
          <w:p w14:paraId="30E8E9FD"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магистральная дорога регулируемого движения</w:t>
            </w:r>
          </w:p>
        </w:tc>
        <w:tc>
          <w:tcPr>
            <w:tcW w:w="1985" w:type="dxa"/>
            <w:tcBorders>
              <w:top w:val="single" w:sz="4" w:space="0" w:color="000000"/>
              <w:left w:val="single" w:sz="4" w:space="0" w:color="000000"/>
              <w:bottom w:val="single" w:sz="4" w:space="0" w:color="000000"/>
              <w:right w:val="single" w:sz="4" w:space="0" w:color="000000"/>
            </w:tcBorders>
          </w:tcPr>
          <w:p w14:paraId="72656932"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км</w:t>
            </w:r>
          </w:p>
        </w:tc>
        <w:tc>
          <w:tcPr>
            <w:tcW w:w="2372" w:type="dxa"/>
            <w:tcBorders>
              <w:top w:val="single" w:sz="4" w:space="0" w:color="000000"/>
              <w:left w:val="single" w:sz="4" w:space="0" w:color="000000"/>
              <w:bottom w:val="single" w:sz="4" w:space="0" w:color="000000"/>
              <w:right w:val="single" w:sz="4" w:space="0" w:color="000000"/>
            </w:tcBorders>
            <w:vAlign w:val="center"/>
          </w:tcPr>
          <w:p w14:paraId="37819EA6"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22,2</w:t>
            </w:r>
          </w:p>
        </w:tc>
        <w:tc>
          <w:tcPr>
            <w:tcW w:w="2285" w:type="dxa"/>
            <w:tcBorders>
              <w:top w:val="single" w:sz="4" w:space="0" w:color="000000"/>
              <w:left w:val="single" w:sz="4" w:space="0" w:color="000000"/>
              <w:bottom w:val="single" w:sz="4" w:space="0" w:color="000000"/>
              <w:right w:val="single" w:sz="4" w:space="0" w:color="000000"/>
            </w:tcBorders>
            <w:vAlign w:val="center"/>
          </w:tcPr>
          <w:p w14:paraId="02B006F9"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27,4</w:t>
            </w:r>
          </w:p>
        </w:tc>
      </w:tr>
      <w:tr w:rsidR="00C94BF3" w:rsidRPr="00C94BF3" w14:paraId="5D69DBC3"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72091FA9" w14:textId="77777777" w:rsidR="000733E5" w:rsidRPr="00C94BF3" w:rsidRDefault="000733E5" w:rsidP="000733E5">
            <w:pPr>
              <w:widowControl/>
              <w:numPr>
                <w:ilvl w:val="2"/>
                <w:numId w:val="15"/>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63109732"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магистральные улицы общегородского значения непрерывного движения</w:t>
            </w:r>
          </w:p>
        </w:tc>
        <w:tc>
          <w:tcPr>
            <w:tcW w:w="1985" w:type="dxa"/>
            <w:tcBorders>
              <w:top w:val="single" w:sz="4" w:space="0" w:color="000000"/>
              <w:left w:val="single" w:sz="4" w:space="0" w:color="000000"/>
              <w:bottom w:val="single" w:sz="4" w:space="0" w:color="000000"/>
              <w:right w:val="single" w:sz="4" w:space="0" w:color="000000"/>
            </w:tcBorders>
          </w:tcPr>
          <w:p w14:paraId="0E853C4C"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км</w:t>
            </w:r>
          </w:p>
        </w:tc>
        <w:tc>
          <w:tcPr>
            <w:tcW w:w="2372" w:type="dxa"/>
            <w:tcBorders>
              <w:top w:val="single" w:sz="4" w:space="0" w:color="000000"/>
              <w:left w:val="single" w:sz="4" w:space="0" w:color="000000"/>
              <w:bottom w:val="single" w:sz="4" w:space="0" w:color="000000"/>
              <w:right w:val="single" w:sz="4" w:space="0" w:color="000000"/>
            </w:tcBorders>
            <w:vAlign w:val="center"/>
          </w:tcPr>
          <w:p w14:paraId="2866EF00"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0,0</w:t>
            </w:r>
          </w:p>
        </w:tc>
        <w:tc>
          <w:tcPr>
            <w:tcW w:w="2285" w:type="dxa"/>
            <w:tcBorders>
              <w:top w:val="single" w:sz="4" w:space="0" w:color="000000"/>
              <w:left w:val="single" w:sz="4" w:space="0" w:color="000000"/>
              <w:bottom w:val="single" w:sz="4" w:space="0" w:color="000000"/>
              <w:right w:val="single" w:sz="4" w:space="0" w:color="000000"/>
            </w:tcBorders>
            <w:vAlign w:val="center"/>
          </w:tcPr>
          <w:p w14:paraId="0FEBA01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12,1</w:t>
            </w:r>
          </w:p>
        </w:tc>
      </w:tr>
      <w:tr w:rsidR="00C94BF3" w:rsidRPr="00C94BF3" w14:paraId="64B2DF1D"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4120AB45" w14:textId="77777777" w:rsidR="000733E5" w:rsidRPr="00C94BF3" w:rsidRDefault="000733E5" w:rsidP="000733E5">
            <w:pPr>
              <w:widowControl/>
              <w:numPr>
                <w:ilvl w:val="2"/>
                <w:numId w:val="15"/>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1D575155"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магистральные улицы общегородского значения регулируемого движения</w:t>
            </w:r>
          </w:p>
        </w:tc>
        <w:tc>
          <w:tcPr>
            <w:tcW w:w="1985" w:type="dxa"/>
            <w:tcBorders>
              <w:top w:val="single" w:sz="4" w:space="0" w:color="000000"/>
              <w:left w:val="single" w:sz="4" w:space="0" w:color="000000"/>
              <w:bottom w:val="single" w:sz="4" w:space="0" w:color="000000"/>
              <w:right w:val="single" w:sz="4" w:space="0" w:color="000000"/>
            </w:tcBorders>
          </w:tcPr>
          <w:p w14:paraId="39D7E67F"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км</w:t>
            </w:r>
          </w:p>
        </w:tc>
        <w:tc>
          <w:tcPr>
            <w:tcW w:w="2372" w:type="dxa"/>
            <w:tcBorders>
              <w:top w:val="single" w:sz="4" w:space="0" w:color="000000"/>
              <w:left w:val="single" w:sz="4" w:space="0" w:color="000000"/>
              <w:bottom w:val="single" w:sz="4" w:space="0" w:color="000000"/>
              <w:right w:val="single" w:sz="4" w:space="0" w:color="000000"/>
            </w:tcBorders>
            <w:vAlign w:val="center"/>
          </w:tcPr>
          <w:p w14:paraId="2AB26DF4"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95,0</w:t>
            </w:r>
          </w:p>
        </w:tc>
        <w:tc>
          <w:tcPr>
            <w:tcW w:w="2285" w:type="dxa"/>
            <w:tcBorders>
              <w:top w:val="single" w:sz="4" w:space="0" w:color="000000"/>
              <w:left w:val="single" w:sz="4" w:space="0" w:color="000000"/>
              <w:bottom w:val="single" w:sz="4" w:space="0" w:color="000000"/>
              <w:right w:val="single" w:sz="4" w:space="0" w:color="000000"/>
            </w:tcBorders>
            <w:vAlign w:val="center"/>
          </w:tcPr>
          <w:p w14:paraId="1A30FEFD"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122,6</w:t>
            </w:r>
          </w:p>
        </w:tc>
      </w:tr>
      <w:tr w:rsidR="00C94BF3" w:rsidRPr="00C94BF3" w14:paraId="7B03CB47"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3D264602" w14:textId="77777777" w:rsidR="000733E5" w:rsidRPr="00C94BF3" w:rsidRDefault="000733E5" w:rsidP="000733E5">
            <w:pPr>
              <w:widowControl/>
              <w:numPr>
                <w:ilvl w:val="2"/>
                <w:numId w:val="15"/>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vAlign w:val="center"/>
          </w:tcPr>
          <w:p w14:paraId="005898D7"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магистральные улицы районного значения транспортно-пешеходные</w:t>
            </w:r>
          </w:p>
        </w:tc>
        <w:tc>
          <w:tcPr>
            <w:tcW w:w="1985" w:type="dxa"/>
            <w:tcBorders>
              <w:top w:val="single" w:sz="4" w:space="0" w:color="000000"/>
              <w:left w:val="single" w:sz="4" w:space="0" w:color="000000"/>
              <w:bottom w:val="single" w:sz="4" w:space="0" w:color="000000"/>
              <w:right w:val="single" w:sz="4" w:space="0" w:color="000000"/>
            </w:tcBorders>
          </w:tcPr>
          <w:p w14:paraId="61EC28F9"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км</w:t>
            </w:r>
          </w:p>
        </w:tc>
        <w:tc>
          <w:tcPr>
            <w:tcW w:w="2372" w:type="dxa"/>
            <w:tcBorders>
              <w:top w:val="single" w:sz="4" w:space="0" w:color="000000"/>
              <w:left w:val="single" w:sz="4" w:space="0" w:color="000000"/>
              <w:bottom w:val="single" w:sz="4" w:space="0" w:color="000000"/>
              <w:right w:val="single" w:sz="4" w:space="0" w:color="000000"/>
            </w:tcBorders>
            <w:vAlign w:val="center"/>
          </w:tcPr>
          <w:p w14:paraId="3BECD37E"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139,4</w:t>
            </w:r>
          </w:p>
        </w:tc>
        <w:tc>
          <w:tcPr>
            <w:tcW w:w="2285" w:type="dxa"/>
            <w:tcBorders>
              <w:top w:val="single" w:sz="4" w:space="0" w:color="000000"/>
              <w:left w:val="single" w:sz="4" w:space="0" w:color="000000"/>
              <w:bottom w:val="single" w:sz="4" w:space="0" w:color="000000"/>
              <w:right w:val="single" w:sz="4" w:space="0" w:color="000000"/>
            </w:tcBorders>
            <w:vAlign w:val="center"/>
          </w:tcPr>
          <w:p w14:paraId="077A5461"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184,2</w:t>
            </w:r>
          </w:p>
        </w:tc>
      </w:tr>
      <w:tr w:rsidR="00C94BF3" w:rsidRPr="00C94BF3" w14:paraId="7FE73743"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5B9A4BEA" w14:textId="77777777" w:rsidR="000733E5" w:rsidRPr="00C94BF3" w:rsidRDefault="000733E5" w:rsidP="000733E5">
            <w:pPr>
              <w:widowControl/>
              <w:numPr>
                <w:ilvl w:val="2"/>
                <w:numId w:val="15"/>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495F4A37"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магистральные улицы районного значения пешеходно-транспортные</w:t>
            </w:r>
          </w:p>
        </w:tc>
        <w:tc>
          <w:tcPr>
            <w:tcW w:w="1985" w:type="dxa"/>
            <w:tcBorders>
              <w:top w:val="single" w:sz="4" w:space="0" w:color="000000"/>
              <w:left w:val="single" w:sz="4" w:space="0" w:color="000000"/>
              <w:bottom w:val="single" w:sz="4" w:space="0" w:color="000000"/>
              <w:right w:val="single" w:sz="4" w:space="0" w:color="000000"/>
            </w:tcBorders>
          </w:tcPr>
          <w:p w14:paraId="67AF03A2"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км</w:t>
            </w:r>
          </w:p>
        </w:tc>
        <w:tc>
          <w:tcPr>
            <w:tcW w:w="2372" w:type="dxa"/>
            <w:tcBorders>
              <w:top w:val="single" w:sz="4" w:space="0" w:color="000000"/>
              <w:left w:val="single" w:sz="4" w:space="0" w:color="000000"/>
              <w:bottom w:val="single" w:sz="4" w:space="0" w:color="000000"/>
              <w:right w:val="single" w:sz="4" w:space="0" w:color="000000"/>
            </w:tcBorders>
            <w:vAlign w:val="center"/>
          </w:tcPr>
          <w:p w14:paraId="402B4E05"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18,7</w:t>
            </w:r>
          </w:p>
        </w:tc>
        <w:tc>
          <w:tcPr>
            <w:tcW w:w="2285" w:type="dxa"/>
            <w:tcBorders>
              <w:top w:val="single" w:sz="4" w:space="0" w:color="000000"/>
              <w:left w:val="single" w:sz="4" w:space="0" w:color="000000"/>
              <w:bottom w:val="single" w:sz="4" w:space="0" w:color="000000"/>
              <w:right w:val="single" w:sz="4" w:space="0" w:color="000000"/>
            </w:tcBorders>
            <w:vAlign w:val="center"/>
          </w:tcPr>
          <w:p w14:paraId="585CEC6F"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18,7</w:t>
            </w:r>
          </w:p>
        </w:tc>
      </w:tr>
      <w:tr w:rsidR="00C94BF3" w:rsidRPr="00C94BF3" w14:paraId="7524513B"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643FF67B" w14:textId="77777777" w:rsidR="000733E5" w:rsidRPr="00C94BF3" w:rsidRDefault="000733E5" w:rsidP="000733E5">
            <w:pPr>
              <w:widowControl/>
              <w:numPr>
                <w:ilvl w:val="2"/>
                <w:numId w:val="15"/>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04DFB151"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улицы и дороги местного значения, проезды</w:t>
            </w:r>
          </w:p>
        </w:tc>
        <w:tc>
          <w:tcPr>
            <w:tcW w:w="1985" w:type="dxa"/>
            <w:tcBorders>
              <w:top w:val="single" w:sz="4" w:space="0" w:color="000000"/>
              <w:left w:val="single" w:sz="4" w:space="0" w:color="000000"/>
              <w:bottom w:val="single" w:sz="4" w:space="0" w:color="000000"/>
              <w:right w:val="single" w:sz="4" w:space="0" w:color="000000"/>
            </w:tcBorders>
          </w:tcPr>
          <w:p w14:paraId="14A221B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км</w:t>
            </w:r>
          </w:p>
        </w:tc>
        <w:tc>
          <w:tcPr>
            <w:tcW w:w="2372" w:type="dxa"/>
            <w:tcBorders>
              <w:top w:val="single" w:sz="4" w:space="0" w:color="000000"/>
              <w:left w:val="single" w:sz="4" w:space="0" w:color="000000"/>
              <w:bottom w:val="single" w:sz="4" w:space="0" w:color="000000"/>
              <w:right w:val="single" w:sz="4" w:space="0" w:color="000000"/>
            </w:tcBorders>
            <w:vAlign w:val="center"/>
          </w:tcPr>
          <w:p w14:paraId="2AF4CA58"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595,5</w:t>
            </w:r>
          </w:p>
        </w:tc>
        <w:tc>
          <w:tcPr>
            <w:tcW w:w="2285" w:type="dxa"/>
            <w:tcBorders>
              <w:top w:val="single" w:sz="4" w:space="0" w:color="000000"/>
              <w:left w:val="single" w:sz="4" w:space="0" w:color="000000"/>
              <w:bottom w:val="single" w:sz="4" w:space="0" w:color="000000"/>
              <w:right w:val="single" w:sz="4" w:space="0" w:color="000000"/>
            </w:tcBorders>
            <w:vAlign w:val="center"/>
          </w:tcPr>
          <w:p w14:paraId="0C03496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682,6</w:t>
            </w:r>
          </w:p>
        </w:tc>
      </w:tr>
      <w:tr w:rsidR="00C94BF3" w:rsidRPr="00C94BF3" w14:paraId="6B23896B"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0D4D2997" w14:textId="77777777" w:rsidR="000733E5" w:rsidRPr="00C94BF3" w:rsidRDefault="000733E5" w:rsidP="000733E5">
            <w:pPr>
              <w:widowControl/>
              <w:numPr>
                <w:ilvl w:val="2"/>
                <w:numId w:val="15"/>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644141B9"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парковые дороги</w:t>
            </w:r>
          </w:p>
        </w:tc>
        <w:tc>
          <w:tcPr>
            <w:tcW w:w="1985" w:type="dxa"/>
            <w:tcBorders>
              <w:top w:val="single" w:sz="4" w:space="0" w:color="000000"/>
              <w:left w:val="single" w:sz="4" w:space="0" w:color="000000"/>
              <w:bottom w:val="single" w:sz="4" w:space="0" w:color="000000"/>
              <w:right w:val="single" w:sz="4" w:space="0" w:color="000000"/>
            </w:tcBorders>
          </w:tcPr>
          <w:p w14:paraId="36833511"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км</w:t>
            </w:r>
          </w:p>
        </w:tc>
        <w:tc>
          <w:tcPr>
            <w:tcW w:w="2372" w:type="dxa"/>
            <w:tcBorders>
              <w:top w:val="single" w:sz="4" w:space="0" w:color="000000"/>
              <w:left w:val="single" w:sz="4" w:space="0" w:color="000000"/>
              <w:bottom w:val="single" w:sz="4" w:space="0" w:color="000000"/>
              <w:right w:val="single" w:sz="4" w:space="0" w:color="000000"/>
            </w:tcBorders>
            <w:vAlign w:val="center"/>
          </w:tcPr>
          <w:p w14:paraId="6297A55D"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3,2</w:t>
            </w:r>
          </w:p>
        </w:tc>
        <w:tc>
          <w:tcPr>
            <w:tcW w:w="2285" w:type="dxa"/>
            <w:tcBorders>
              <w:top w:val="single" w:sz="4" w:space="0" w:color="000000"/>
              <w:left w:val="single" w:sz="4" w:space="0" w:color="000000"/>
              <w:bottom w:val="single" w:sz="4" w:space="0" w:color="000000"/>
              <w:right w:val="single" w:sz="4" w:space="0" w:color="000000"/>
            </w:tcBorders>
            <w:vAlign w:val="center"/>
          </w:tcPr>
          <w:p w14:paraId="6EAFD8F8"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14,9</w:t>
            </w:r>
          </w:p>
        </w:tc>
      </w:tr>
      <w:tr w:rsidR="00C94BF3" w:rsidRPr="00C94BF3" w14:paraId="27C588AA"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4D5BBA4B" w14:textId="77777777" w:rsidR="000733E5" w:rsidRPr="00C94BF3" w:rsidRDefault="000733E5" w:rsidP="000733E5">
            <w:pPr>
              <w:widowControl/>
              <w:numPr>
                <w:ilvl w:val="2"/>
                <w:numId w:val="15"/>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5306A2CA"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велосипедная дорожка</w:t>
            </w:r>
          </w:p>
        </w:tc>
        <w:tc>
          <w:tcPr>
            <w:tcW w:w="1985" w:type="dxa"/>
            <w:tcBorders>
              <w:top w:val="single" w:sz="4" w:space="0" w:color="000000"/>
              <w:left w:val="single" w:sz="4" w:space="0" w:color="000000"/>
              <w:bottom w:val="single" w:sz="4" w:space="0" w:color="000000"/>
              <w:right w:val="single" w:sz="4" w:space="0" w:color="000000"/>
            </w:tcBorders>
          </w:tcPr>
          <w:p w14:paraId="40A00D87"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км</w:t>
            </w:r>
          </w:p>
        </w:tc>
        <w:tc>
          <w:tcPr>
            <w:tcW w:w="2372" w:type="dxa"/>
            <w:tcBorders>
              <w:top w:val="single" w:sz="4" w:space="0" w:color="000000"/>
              <w:left w:val="single" w:sz="4" w:space="0" w:color="000000"/>
              <w:bottom w:val="single" w:sz="4" w:space="0" w:color="000000"/>
              <w:right w:val="single" w:sz="4" w:space="0" w:color="000000"/>
            </w:tcBorders>
            <w:vAlign w:val="center"/>
          </w:tcPr>
          <w:p w14:paraId="5733CE55"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2,8</w:t>
            </w:r>
          </w:p>
        </w:tc>
        <w:tc>
          <w:tcPr>
            <w:tcW w:w="2285" w:type="dxa"/>
            <w:tcBorders>
              <w:top w:val="single" w:sz="4" w:space="0" w:color="000000"/>
              <w:left w:val="single" w:sz="4" w:space="0" w:color="000000"/>
              <w:bottom w:val="single" w:sz="4" w:space="0" w:color="000000"/>
              <w:right w:val="single" w:sz="4" w:space="0" w:color="000000"/>
            </w:tcBorders>
            <w:vAlign w:val="center"/>
          </w:tcPr>
          <w:p w14:paraId="797F67FF"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115,9</w:t>
            </w:r>
          </w:p>
        </w:tc>
      </w:tr>
      <w:tr w:rsidR="00C94BF3" w:rsidRPr="00C94BF3" w14:paraId="477B9540"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6018B24E" w14:textId="77777777" w:rsidR="000733E5" w:rsidRPr="00C94BF3" w:rsidRDefault="000733E5" w:rsidP="000733E5">
            <w:pPr>
              <w:widowControl/>
              <w:numPr>
                <w:ilvl w:val="2"/>
                <w:numId w:val="15"/>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2E7D3E4B"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пешеходная дорожка</w:t>
            </w:r>
          </w:p>
        </w:tc>
        <w:tc>
          <w:tcPr>
            <w:tcW w:w="1985" w:type="dxa"/>
            <w:tcBorders>
              <w:top w:val="single" w:sz="4" w:space="0" w:color="000000"/>
              <w:left w:val="single" w:sz="4" w:space="0" w:color="000000"/>
              <w:bottom w:val="single" w:sz="4" w:space="0" w:color="000000"/>
              <w:right w:val="single" w:sz="4" w:space="0" w:color="000000"/>
            </w:tcBorders>
          </w:tcPr>
          <w:p w14:paraId="15CB8290"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км</w:t>
            </w:r>
          </w:p>
        </w:tc>
        <w:tc>
          <w:tcPr>
            <w:tcW w:w="2372" w:type="dxa"/>
            <w:tcBorders>
              <w:top w:val="single" w:sz="4" w:space="0" w:color="000000"/>
              <w:left w:val="single" w:sz="4" w:space="0" w:color="000000"/>
              <w:bottom w:val="single" w:sz="4" w:space="0" w:color="000000"/>
              <w:right w:val="single" w:sz="4" w:space="0" w:color="000000"/>
            </w:tcBorders>
            <w:vAlign w:val="center"/>
          </w:tcPr>
          <w:p w14:paraId="3B5C9472"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0,0</w:t>
            </w:r>
          </w:p>
        </w:tc>
        <w:tc>
          <w:tcPr>
            <w:tcW w:w="2285" w:type="dxa"/>
            <w:tcBorders>
              <w:top w:val="single" w:sz="4" w:space="0" w:color="000000"/>
              <w:left w:val="single" w:sz="4" w:space="0" w:color="000000"/>
              <w:bottom w:val="single" w:sz="4" w:space="0" w:color="000000"/>
              <w:right w:val="single" w:sz="4" w:space="0" w:color="000000"/>
            </w:tcBorders>
            <w:vAlign w:val="center"/>
          </w:tcPr>
          <w:p w14:paraId="69B7B3DA"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12,8</w:t>
            </w:r>
          </w:p>
        </w:tc>
      </w:tr>
      <w:tr w:rsidR="00C94BF3" w:rsidRPr="00C94BF3" w14:paraId="18505820"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6B199708" w14:textId="77777777" w:rsidR="000733E5" w:rsidRPr="00C94BF3" w:rsidRDefault="000733E5" w:rsidP="000733E5">
            <w:pPr>
              <w:widowControl/>
              <w:numPr>
                <w:ilvl w:val="1"/>
                <w:numId w:val="14"/>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4FC4057E"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 xml:space="preserve">Протяженность линий городского общественного пассажирского транспорта </w:t>
            </w:r>
          </w:p>
        </w:tc>
        <w:tc>
          <w:tcPr>
            <w:tcW w:w="1985" w:type="dxa"/>
            <w:tcBorders>
              <w:top w:val="single" w:sz="4" w:space="0" w:color="000000"/>
              <w:left w:val="single" w:sz="4" w:space="0" w:color="000000"/>
              <w:bottom w:val="single" w:sz="4" w:space="0" w:color="000000"/>
              <w:right w:val="single" w:sz="4" w:space="0" w:color="000000"/>
            </w:tcBorders>
          </w:tcPr>
          <w:p w14:paraId="2E1388B8"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км</w:t>
            </w:r>
          </w:p>
        </w:tc>
        <w:tc>
          <w:tcPr>
            <w:tcW w:w="2372" w:type="dxa"/>
            <w:tcBorders>
              <w:top w:val="single" w:sz="4" w:space="0" w:color="000000"/>
              <w:left w:val="single" w:sz="4" w:space="0" w:color="000000"/>
              <w:bottom w:val="single" w:sz="4" w:space="0" w:color="000000"/>
              <w:right w:val="single" w:sz="4" w:space="0" w:color="000000"/>
            </w:tcBorders>
            <w:vAlign w:val="center"/>
          </w:tcPr>
          <w:p w14:paraId="3E70BB6F"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239,9</w:t>
            </w:r>
          </w:p>
        </w:tc>
        <w:tc>
          <w:tcPr>
            <w:tcW w:w="2285" w:type="dxa"/>
            <w:tcBorders>
              <w:top w:val="single" w:sz="4" w:space="0" w:color="000000"/>
              <w:left w:val="single" w:sz="4" w:space="0" w:color="000000"/>
              <w:bottom w:val="single" w:sz="4" w:space="0" w:color="000000"/>
              <w:right w:val="single" w:sz="4" w:space="0" w:color="000000"/>
            </w:tcBorders>
            <w:vAlign w:val="center"/>
          </w:tcPr>
          <w:p w14:paraId="05D35AD5"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324,9</w:t>
            </w:r>
          </w:p>
        </w:tc>
      </w:tr>
      <w:tr w:rsidR="00C94BF3" w:rsidRPr="00C94BF3" w14:paraId="7600AC9D"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5D5186AF" w14:textId="77777777" w:rsidR="000733E5" w:rsidRPr="00C94BF3" w:rsidRDefault="000733E5" w:rsidP="000733E5">
            <w:pPr>
              <w:widowControl/>
              <w:numPr>
                <w:ilvl w:val="2"/>
                <w:numId w:val="15"/>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1BA8D738"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автобуса</w:t>
            </w:r>
          </w:p>
        </w:tc>
        <w:tc>
          <w:tcPr>
            <w:tcW w:w="1985" w:type="dxa"/>
            <w:tcBorders>
              <w:top w:val="single" w:sz="4" w:space="0" w:color="000000"/>
              <w:left w:val="single" w:sz="4" w:space="0" w:color="000000"/>
              <w:bottom w:val="single" w:sz="4" w:space="0" w:color="000000"/>
              <w:right w:val="single" w:sz="4" w:space="0" w:color="000000"/>
            </w:tcBorders>
          </w:tcPr>
          <w:p w14:paraId="37554B8C"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км</w:t>
            </w:r>
          </w:p>
        </w:tc>
        <w:tc>
          <w:tcPr>
            <w:tcW w:w="2372" w:type="dxa"/>
            <w:tcBorders>
              <w:top w:val="single" w:sz="4" w:space="0" w:color="000000"/>
              <w:left w:val="single" w:sz="4" w:space="0" w:color="000000"/>
              <w:bottom w:val="single" w:sz="4" w:space="0" w:color="000000"/>
              <w:right w:val="single" w:sz="4" w:space="0" w:color="000000"/>
            </w:tcBorders>
            <w:vAlign w:val="center"/>
          </w:tcPr>
          <w:p w14:paraId="5E400948"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239,9</w:t>
            </w:r>
          </w:p>
        </w:tc>
        <w:tc>
          <w:tcPr>
            <w:tcW w:w="2285" w:type="dxa"/>
            <w:tcBorders>
              <w:top w:val="single" w:sz="4" w:space="0" w:color="000000"/>
              <w:left w:val="single" w:sz="4" w:space="0" w:color="000000"/>
              <w:bottom w:val="single" w:sz="4" w:space="0" w:color="000000"/>
              <w:right w:val="single" w:sz="4" w:space="0" w:color="000000"/>
            </w:tcBorders>
            <w:vAlign w:val="center"/>
          </w:tcPr>
          <w:p w14:paraId="59B0FDAD"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324,9</w:t>
            </w:r>
          </w:p>
        </w:tc>
      </w:tr>
      <w:tr w:rsidR="00C94BF3" w:rsidRPr="00C94BF3" w14:paraId="17614179"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12EAE9EA" w14:textId="77777777" w:rsidR="000733E5" w:rsidRPr="00C94BF3" w:rsidRDefault="000733E5" w:rsidP="000733E5">
            <w:pPr>
              <w:widowControl/>
              <w:numPr>
                <w:ilvl w:val="2"/>
                <w:numId w:val="15"/>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591C789E"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троллейбуса</w:t>
            </w:r>
          </w:p>
        </w:tc>
        <w:tc>
          <w:tcPr>
            <w:tcW w:w="1985" w:type="dxa"/>
            <w:tcBorders>
              <w:top w:val="single" w:sz="4" w:space="0" w:color="000000"/>
              <w:left w:val="single" w:sz="4" w:space="0" w:color="000000"/>
              <w:bottom w:val="single" w:sz="4" w:space="0" w:color="000000"/>
              <w:right w:val="single" w:sz="4" w:space="0" w:color="000000"/>
            </w:tcBorders>
          </w:tcPr>
          <w:p w14:paraId="344C3199"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км</w:t>
            </w:r>
          </w:p>
        </w:tc>
        <w:tc>
          <w:tcPr>
            <w:tcW w:w="2372" w:type="dxa"/>
            <w:tcBorders>
              <w:top w:val="single" w:sz="4" w:space="0" w:color="000000"/>
              <w:left w:val="single" w:sz="4" w:space="0" w:color="000000"/>
              <w:bottom w:val="single" w:sz="4" w:space="0" w:color="000000"/>
              <w:right w:val="single" w:sz="4" w:space="0" w:color="000000"/>
            </w:tcBorders>
            <w:vAlign w:val="center"/>
          </w:tcPr>
          <w:p w14:paraId="6A177925"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97,7</w:t>
            </w:r>
          </w:p>
        </w:tc>
        <w:tc>
          <w:tcPr>
            <w:tcW w:w="2285" w:type="dxa"/>
            <w:tcBorders>
              <w:top w:val="single" w:sz="4" w:space="0" w:color="000000"/>
              <w:left w:val="single" w:sz="4" w:space="0" w:color="000000"/>
              <w:bottom w:val="single" w:sz="4" w:space="0" w:color="000000"/>
              <w:right w:val="single" w:sz="4" w:space="0" w:color="000000"/>
            </w:tcBorders>
            <w:vAlign w:val="center"/>
          </w:tcPr>
          <w:p w14:paraId="218F73FC"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134,5</w:t>
            </w:r>
          </w:p>
        </w:tc>
      </w:tr>
      <w:tr w:rsidR="00C94BF3" w:rsidRPr="00C94BF3" w14:paraId="158F7DF0"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091977E8" w14:textId="77777777" w:rsidR="000733E5" w:rsidRPr="00C94BF3" w:rsidRDefault="000733E5" w:rsidP="000733E5">
            <w:pPr>
              <w:widowControl/>
              <w:numPr>
                <w:ilvl w:val="2"/>
                <w:numId w:val="15"/>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3119B48E"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Скоростной автобусный транспорт</w:t>
            </w:r>
          </w:p>
        </w:tc>
        <w:tc>
          <w:tcPr>
            <w:tcW w:w="1985" w:type="dxa"/>
            <w:tcBorders>
              <w:top w:val="single" w:sz="4" w:space="0" w:color="000000"/>
              <w:left w:val="single" w:sz="4" w:space="0" w:color="000000"/>
              <w:bottom w:val="single" w:sz="4" w:space="0" w:color="000000"/>
              <w:right w:val="single" w:sz="4" w:space="0" w:color="000000"/>
            </w:tcBorders>
          </w:tcPr>
          <w:p w14:paraId="42308B0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км</w:t>
            </w:r>
          </w:p>
        </w:tc>
        <w:tc>
          <w:tcPr>
            <w:tcW w:w="2372" w:type="dxa"/>
            <w:tcBorders>
              <w:top w:val="single" w:sz="4" w:space="0" w:color="000000"/>
              <w:left w:val="single" w:sz="4" w:space="0" w:color="000000"/>
              <w:bottom w:val="single" w:sz="4" w:space="0" w:color="000000"/>
              <w:right w:val="single" w:sz="4" w:space="0" w:color="000000"/>
            </w:tcBorders>
            <w:vAlign w:val="center"/>
          </w:tcPr>
          <w:p w14:paraId="5B530E92"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0,0</w:t>
            </w:r>
          </w:p>
        </w:tc>
        <w:tc>
          <w:tcPr>
            <w:tcW w:w="2285" w:type="dxa"/>
            <w:tcBorders>
              <w:top w:val="single" w:sz="4" w:space="0" w:color="000000"/>
              <w:left w:val="single" w:sz="4" w:space="0" w:color="000000"/>
              <w:bottom w:val="single" w:sz="4" w:space="0" w:color="000000"/>
              <w:right w:val="single" w:sz="4" w:space="0" w:color="000000"/>
            </w:tcBorders>
            <w:vAlign w:val="center"/>
          </w:tcPr>
          <w:p w14:paraId="1C62CE42"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30,0</w:t>
            </w:r>
          </w:p>
        </w:tc>
      </w:tr>
      <w:tr w:rsidR="00C94BF3" w:rsidRPr="00C94BF3" w14:paraId="62DC1A8D"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3CDF305C" w14:textId="77777777" w:rsidR="000733E5" w:rsidRPr="00C94BF3" w:rsidRDefault="000733E5" w:rsidP="000733E5">
            <w:pPr>
              <w:widowControl/>
              <w:numPr>
                <w:ilvl w:val="1"/>
                <w:numId w:val="14"/>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594F20E6"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Количество транспортных развязок в разных уровнях</w:t>
            </w:r>
          </w:p>
        </w:tc>
        <w:tc>
          <w:tcPr>
            <w:tcW w:w="1985" w:type="dxa"/>
            <w:tcBorders>
              <w:top w:val="single" w:sz="4" w:space="0" w:color="000000"/>
              <w:left w:val="single" w:sz="4" w:space="0" w:color="000000"/>
              <w:bottom w:val="single" w:sz="4" w:space="0" w:color="000000"/>
              <w:right w:val="single" w:sz="4" w:space="0" w:color="000000"/>
            </w:tcBorders>
          </w:tcPr>
          <w:p w14:paraId="4BADEB79"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ед.</w:t>
            </w:r>
          </w:p>
        </w:tc>
        <w:tc>
          <w:tcPr>
            <w:tcW w:w="2372" w:type="dxa"/>
            <w:tcBorders>
              <w:top w:val="single" w:sz="4" w:space="0" w:color="000000"/>
              <w:left w:val="single" w:sz="4" w:space="0" w:color="000000"/>
              <w:bottom w:val="single" w:sz="4" w:space="0" w:color="000000"/>
              <w:right w:val="single" w:sz="4" w:space="0" w:color="000000"/>
            </w:tcBorders>
          </w:tcPr>
          <w:p w14:paraId="6A2F6B94"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4</w:t>
            </w:r>
          </w:p>
        </w:tc>
        <w:tc>
          <w:tcPr>
            <w:tcW w:w="2285" w:type="dxa"/>
            <w:tcBorders>
              <w:top w:val="single" w:sz="4" w:space="0" w:color="000000"/>
              <w:left w:val="single" w:sz="4" w:space="0" w:color="000000"/>
              <w:bottom w:val="single" w:sz="4" w:space="0" w:color="000000"/>
              <w:right w:val="single" w:sz="4" w:space="0" w:color="000000"/>
            </w:tcBorders>
          </w:tcPr>
          <w:p w14:paraId="383EF8D0"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17</w:t>
            </w:r>
          </w:p>
        </w:tc>
      </w:tr>
      <w:tr w:rsidR="00C94BF3" w:rsidRPr="00C94BF3" w14:paraId="40A4116F"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30F38F01" w14:textId="77777777" w:rsidR="000733E5" w:rsidRPr="00C94BF3" w:rsidRDefault="000733E5" w:rsidP="000733E5">
            <w:pPr>
              <w:widowControl/>
              <w:numPr>
                <w:ilvl w:val="1"/>
                <w:numId w:val="14"/>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0AC1F5E7"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Количество путепроводов и тоннелей</w:t>
            </w:r>
          </w:p>
        </w:tc>
        <w:tc>
          <w:tcPr>
            <w:tcW w:w="1985" w:type="dxa"/>
            <w:tcBorders>
              <w:top w:val="single" w:sz="4" w:space="0" w:color="000000"/>
              <w:left w:val="single" w:sz="4" w:space="0" w:color="000000"/>
              <w:bottom w:val="single" w:sz="4" w:space="0" w:color="000000"/>
              <w:right w:val="single" w:sz="4" w:space="0" w:color="000000"/>
            </w:tcBorders>
          </w:tcPr>
          <w:p w14:paraId="4E035EE8"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ед.</w:t>
            </w:r>
          </w:p>
        </w:tc>
        <w:tc>
          <w:tcPr>
            <w:tcW w:w="2372" w:type="dxa"/>
            <w:tcBorders>
              <w:top w:val="single" w:sz="4" w:space="0" w:color="000000"/>
              <w:left w:val="single" w:sz="4" w:space="0" w:color="000000"/>
              <w:bottom w:val="single" w:sz="4" w:space="0" w:color="000000"/>
              <w:right w:val="single" w:sz="4" w:space="0" w:color="000000"/>
            </w:tcBorders>
          </w:tcPr>
          <w:p w14:paraId="725CC8C3"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9</w:t>
            </w:r>
          </w:p>
        </w:tc>
        <w:tc>
          <w:tcPr>
            <w:tcW w:w="2285" w:type="dxa"/>
            <w:tcBorders>
              <w:top w:val="single" w:sz="4" w:space="0" w:color="000000"/>
              <w:left w:val="single" w:sz="4" w:space="0" w:color="000000"/>
              <w:bottom w:val="single" w:sz="4" w:space="0" w:color="000000"/>
              <w:right w:val="single" w:sz="4" w:space="0" w:color="000000"/>
            </w:tcBorders>
          </w:tcPr>
          <w:p w14:paraId="6C8EE2EA"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17</w:t>
            </w:r>
          </w:p>
        </w:tc>
      </w:tr>
      <w:tr w:rsidR="00C94BF3" w:rsidRPr="00C94BF3" w14:paraId="4521DD15"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713DB4D9" w14:textId="77777777" w:rsidR="000733E5" w:rsidRPr="00C94BF3" w:rsidRDefault="000733E5" w:rsidP="000733E5">
            <w:pPr>
              <w:widowControl/>
              <w:numPr>
                <w:ilvl w:val="1"/>
                <w:numId w:val="14"/>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674FEDC1"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Количество мостов</w:t>
            </w:r>
          </w:p>
        </w:tc>
        <w:tc>
          <w:tcPr>
            <w:tcW w:w="1985" w:type="dxa"/>
            <w:tcBorders>
              <w:top w:val="single" w:sz="4" w:space="0" w:color="000000"/>
              <w:left w:val="single" w:sz="4" w:space="0" w:color="000000"/>
              <w:bottom w:val="single" w:sz="4" w:space="0" w:color="000000"/>
              <w:right w:val="single" w:sz="4" w:space="0" w:color="000000"/>
            </w:tcBorders>
          </w:tcPr>
          <w:p w14:paraId="0060E7F3"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ед.</w:t>
            </w:r>
          </w:p>
        </w:tc>
        <w:tc>
          <w:tcPr>
            <w:tcW w:w="2372" w:type="dxa"/>
            <w:tcBorders>
              <w:top w:val="single" w:sz="4" w:space="0" w:color="000000"/>
              <w:left w:val="single" w:sz="4" w:space="0" w:color="000000"/>
              <w:bottom w:val="single" w:sz="4" w:space="0" w:color="000000"/>
              <w:right w:val="single" w:sz="4" w:space="0" w:color="000000"/>
            </w:tcBorders>
          </w:tcPr>
          <w:p w14:paraId="20AEF8CC"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4</w:t>
            </w:r>
          </w:p>
        </w:tc>
        <w:tc>
          <w:tcPr>
            <w:tcW w:w="2285" w:type="dxa"/>
            <w:tcBorders>
              <w:top w:val="single" w:sz="4" w:space="0" w:color="000000"/>
              <w:left w:val="single" w:sz="4" w:space="0" w:color="000000"/>
              <w:bottom w:val="single" w:sz="4" w:space="0" w:color="000000"/>
              <w:right w:val="single" w:sz="4" w:space="0" w:color="000000"/>
            </w:tcBorders>
          </w:tcPr>
          <w:p w14:paraId="738B6155"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4</w:t>
            </w:r>
          </w:p>
        </w:tc>
      </w:tr>
      <w:tr w:rsidR="00C94BF3" w:rsidRPr="00C94BF3" w14:paraId="0E26726A"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3F2B5B5A" w14:textId="77777777" w:rsidR="000733E5" w:rsidRPr="00C94BF3" w:rsidRDefault="000733E5" w:rsidP="000733E5">
            <w:pPr>
              <w:widowControl/>
              <w:numPr>
                <w:ilvl w:val="1"/>
                <w:numId w:val="14"/>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7D5C54AC"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Уровень автомобилизации</w:t>
            </w:r>
          </w:p>
        </w:tc>
        <w:tc>
          <w:tcPr>
            <w:tcW w:w="1985" w:type="dxa"/>
            <w:tcBorders>
              <w:top w:val="single" w:sz="4" w:space="0" w:color="000000"/>
              <w:left w:val="single" w:sz="4" w:space="0" w:color="000000"/>
              <w:bottom w:val="single" w:sz="4" w:space="0" w:color="000000"/>
              <w:right w:val="single" w:sz="4" w:space="0" w:color="000000"/>
            </w:tcBorders>
          </w:tcPr>
          <w:p w14:paraId="5A29478A"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ед. на 1000 жит.</w:t>
            </w:r>
          </w:p>
        </w:tc>
        <w:tc>
          <w:tcPr>
            <w:tcW w:w="2372" w:type="dxa"/>
            <w:tcBorders>
              <w:top w:val="single" w:sz="4" w:space="0" w:color="000000"/>
              <w:left w:val="single" w:sz="4" w:space="0" w:color="000000"/>
              <w:bottom w:val="single" w:sz="4" w:space="0" w:color="000000"/>
              <w:right w:val="single" w:sz="4" w:space="0" w:color="000000"/>
            </w:tcBorders>
          </w:tcPr>
          <w:p w14:paraId="7CAA591D"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315</w:t>
            </w:r>
          </w:p>
        </w:tc>
        <w:tc>
          <w:tcPr>
            <w:tcW w:w="2285" w:type="dxa"/>
            <w:tcBorders>
              <w:top w:val="single" w:sz="4" w:space="0" w:color="000000"/>
              <w:left w:val="single" w:sz="4" w:space="0" w:color="000000"/>
              <w:bottom w:val="single" w:sz="4" w:space="0" w:color="000000"/>
              <w:right w:val="single" w:sz="4" w:space="0" w:color="000000"/>
            </w:tcBorders>
          </w:tcPr>
          <w:p w14:paraId="2E29A187"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400</w:t>
            </w:r>
          </w:p>
        </w:tc>
      </w:tr>
      <w:tr w:rsidR="00C94BF3" w:rsidRPr="00C94BF3" w14:paraId="5BC9F6A5"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74001316" w14:textId="77777777" w:rsidR="000733E5" w:rsidRPr="00C94BF3" w:rsidRDefault="000733E5" w:rsidP="000733E5">
            <w:pPr>
              <w:widowControl/>
              <w:numPr>
                <w:ilvl w:val="1"/>
                <w:numId w:val="14"/>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41E9373E"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Количество индивидуальных легковых автомобилей</w:t>
            </w:r>
          </w:p>
        </w:tc>
        <w:tc>
          <w:tcPr>
            <w:tcW w:w="1985" w:type="dxa"/>
            <w:tcBorders>
              <w:top w:val="single" w:sz="4" w:space="0" w:color="000000"/>
              <w:left w:val="single" w:sz="4" w:space="0" w:color="000000"/>
              <w:bottom w:val="single" w:sz="4" w:space="0" w:color="000000"/>
              <w:right w:val="single" w:sz="4" w:space="0" w:color="000000"/>
            </w:tcBorders>
          </w:tcPr>
          <w:p w14:paraId="2AF90FEE"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 ед.</w:t>
            </w:r>
          </w:p>
        </w:tc>
        <w:tc>
          <w:tcPr>
            <w:tcW w:w="2372" w:type="dxa"/>
            <w:tcBorders>
              <w:top w:val="single" w:sz="4" w:space="0" w:color="000000"/>
              <w:left w:val="single" w:sz="4" w:space="0" w:color="000000"/>
              <w:bottom w:val="single" w:sz="4" w:space="0" w:color="000000"/>
              <w:right w:val="single" w:sz="4" w:space="0" w:color="000000"/>
            </w:tcBorders>
          </w:tcPr>
          <w:p w14:paraId="2FE4DF19"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226</w:t>
            </w:r>
          </w:p>
        </w:tc>
        <w:tc>
          <w:tcPr>
            <w:tcW w:w="2285" w:type="dxa"/>
            <w:tcBorders>
              <w:top w:val="single" w:sz="4" w:space="0" w:color="000000"/>
              <w:left w:val="single" w:sz="4" w:space="0" w:color="000000"/>
              <w:bottom w:val="single" w:sz="4" w:space="0" w:color="000000"/>
              <w:right w:val="single" w:sz="4" w:space="0" w:color="000000"/>
            </w:tcBorders>
          </w:tcPr>
          <w:p w14:paraId="7A4FA06A"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260</w:t>
            </w:r>
          </w:p>
        </w:tc>
      </w:tr>
      <w:tr w:rsidR="00C94BF3" w:rsidRPr="00C94BF3" w14:paraId="64A784FB"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6E0806C2" w14:textId="77777777" w:rsidR="000733E5" w:rsidRPr="00C94BF3" w:rsidRDefault="000733E5" w:rsidP="000733E5">
            <w:pPr>
              <w:widowControl/>
              <w:snapToGrid w:val="0"/>
              <w:ind w:firstLine="0"/>
              <w:jc w:val="left"/>
              <w:rPr>
                <w:color w:val="000000" w:themeColor="text1"/>
                <w:sz w:val="22"/>
                <w:szCs w:val="22"/>
              </w:rPr>
            </w:pPr>
            <w:r w:rsidRPr="00C94BF3">
              <w:rPr>
                <w:b/>
                <w:color w:val="000000" w:themeColor="text1"/>
                <w:sz w:val="22"/>
                <w:szCs w:val="22"/>
                <w:lang w:val="en-US"/>
              </w:rPr>
              <w:t>VI</w:t>
            </w:r>
            <w:r w:rsidRPr="00C94BF3">
              <w:rPr>
                <w:b/>
                <w:color w:val="000000" w:themeColor="text1"/>
                <w:sz w:val="22"/>
                <w:szCs w:val="22"/>
              </w:rPr>
              <w:t>.</w:t>
            </w:r>
          </w:p>
        </w:tc>
        <w:tc>
          <w:tcPr>
            <w:tcW w:w="6447" w:type="dxa"/>
            <w:tcBorders>
              <w:top w:val="single" w:sz="4" w:space="0" w:color="000000"/>
              <w:left w:val="single" w:sz="4" w:space="0" w:color="000000"/>
              <w:bottom w:val="single" w:sz="4" w:space="0" w:color="000000"/>
              <w:right w:val="single" w:sz="4" w:space="0" w:color="000000"/>
            </w:tcBorders>
          </w:tcPr>
          <w:p w14:paraId="44F8331E" w14:textId="77777777" w:rsidR="000733E5" w:rsidRPr="00C94BF3" w:rsidRDefault="000733E5" w:rsidP="000733E5">
            <w:pPr>
              <w:ind w:firstLine="0"/>
              <w:jc w:val="left"/>
              <w:rPr>
                <w:b/>
                <w:color w:val="000000" w:themeColor="text1"/>
                <w:sz w:val="22"/>
                <w:szCs w:val="22"/>
              </w:rPr>
            </w:pPr>
            <w:r w:rsidRPr="00C94BF3">
              <w:rPr>
                <w:b/>
                <w:color w:val="000000" w:themeColor="text1"/>
                <w:sz w:val="22"/>
                <w:szCs w:val="22"/>
              </w:rPr>
              <w:t>Инженерная инфраструктура и благоустройство территории</w:t>
            </w:r>
          </w:p>
        </w:tc>
        <w:tc>
          <w:tcPr>
            <w:tcW w:w="1985" w:type="dxa"/>
            <w:tcBorders>
              <w:top w:val="single" w:sz="4" w:space="0" w:color="000000"/>
              <w:left w:val="single" w:sz="4" w:space="0" w:color="000000"/>
              <w:bottom w:val="single" w:sz="4" w:space="0" w:color="000000"/>
              <w:right w:val="single" w:sz="4" w:space="0" w:color="000000"/>
            </w:tcBorders>
          </w:tcPr>
          <w:p w14:paraId="00CDDC72" w14:textId="77777777" w:rsidR="000733E5" w:rsidRPr="00C94BF3" w:rsidRDefault="000733E5" w:rsidP="000733E5">
            <w:pPr>
              <w:ind w:firstLine="0"/>
              <w:jc w:val="center"/>
              <w:rPr>
                <w:color w:val="000000" w:themeColor="text1"/>
                <w:sz w:val="22"/>
                <w:szCs w:val="22"/>
              </w:rPr>
            </w:pPr>
          </w:p>
        </w:tc>
        <w:tc>
          <w:tcPr>
            <w:tcW w:w="2372" w:type="dxa"/>
            <w:tcBorders>
              <w:top w:val="single" w:sz="4" w:space="0" w:color="000000"/>
              <w:left w:val="single" w:sz="4" w:space="0" w:color="000000"/>
              <w:bottom w:val="single" w:sz="4" w:space="0" w:color="000000"/>
              <w:right w:val="single" w:sz="4" w:space="0" w:color="000000"/>
            </w:tcBorders>
          </w:tcPr>
          <w:p w14:paraId="748EAD05" w14:textId="77777777" w:rsidR="000733E5" w:rsidRPr="00C94BF3" w:rsidRDefault="000733E5" w:rsidP="000733E5">
            <w:pPr>
              <w:ind w:firstLine="0"/>
              <w:jc w:val="center"/>
              <w:rPr>
                <w:color w:val="000000" w:themeColor="text1"/>
                <w:sz w:val="22"/>
                <w:szCs w:val="22"/>
              </w:rPr>
            </w:pPr>
          </w:p>
        </w:tc>
        <w:tc>
          <w:tcPr>
            <w:tcW w:w="2285" w:type="dxa"/>
            <w:tcBorders>
              <w:top w:val="single" w:sz="4" w:space="0" w:color="000000"/>
              <w:left w:val="single" w:sz="4" w:space="0" w:color="000000"/>
              <w:bottom w:val="single" w:sz="4" w:space="0" w:color="000000"/>
              <w:right w:val="single" w:sz="4" w:space="0" w:color="000000"/>
            </w:tcBorders>
          </w:tcPr>
          <w:p w14:paraId="20908E15" w14:textId="77777777" w:rsidR="000733E5" w:rsidRPr="00C94BF3" w:rsidRDefault="000733E5" w:rsidP="000733E5">
            <w:pPr>
              <w:ind w:firstLine="0"/>
              <w:jc w:val="center"/>
              <w:rPr>
                <w:color w:val="000000" w:themeColor="text1"/>
                <w:sz w:val="22"/>
                <w:szCs w:val="22"/>
              </w:rPr>
            </w:pPr>
          </w:p>
        </w:tc>
      </w:tr>
      <w:tr w:rsidR="00C94BF3" w:rsidRPr="00C94BF3" w14:paraId="2B24FEFC"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09A58AB9" w14:textId="77777777" w:rsidR="000733E5" w:rsidRPr="00C94BF3" w:rsidRDefault="000733E5" w:rsidP="000733E5">
            <w:pPr>
              <w:widowControl/>
              <w:numPr>
                <w:ilvl w:val="1"/>
                <w:numId w:val="17"/>
              </w:numPr>
              <w:snapToGrid w:val="0"/>
              <w:ind w:left="0" w:firstLine="0"/>
              <w:jc w:val="left"/>
              <w:rPr>
                <w:b/>
                <w:i/>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2EC78026" w14:textId="77777777" w:rsidR="000733E5" w:rsidRPr="00C94BF3" w:rsidRDefault="000733E5" w:rsidP="000733E5">
            <w:pPr>
              <w:ind w:firstLine="0"/>
              <w:jc w:val="left"/>
              <w:rPr>
                <w:b/>
                <w:i/>
                <w:color w:val="000000" w:themeColor="text1"/>
                <w:sz w:val="22"/>
                <w:szCs w:val="22"/>
              </w:rPr>
            </w:pPr>
            <w:r w:rsidRPr="00C94BF3">
              <w:rPr>
                <w:b/>
                <w:i/>
                <w:color w:val="000000" w:themeColor="text1"/>
                <w:sz w:val="22"/>
                <w:szCs w:val="22"/>
              </w:rPr>
              <w:t>Водоснабжение</w:t>
            </w:r>
          </w:p>
        </w:tc>
        <w:tc>
          <w:tcPr>
            <w:tcW w:w="1985" w:type="dxa"/>
            <w:tcBorders>
              <w:top w:val="single" w:sz="4" w:space="0" w:color="000000"/>
              <w:left w:val="single" w:sz="4" w:space="0" w:color="000000"/>
              <w:bottom w:val="single" w:sz="4" w:space="0" w:color="000000"/>
              <w:right w:val="single" w:sz="4" w:space="0" w:color="000000"/>
            </w:tcBorders>
          </w:tcPr>
          <w:p w14:paraId="368BFA56" w14:textId="77777777" w:rsidR="000733E5" w:rsidRPr="00C94BF3" w:rsidRDefault="000733E5" w:rsidP="000733E5">
            <w:pPr>
              <w:ind w:firstLine="0"/>
              <w:jc w:val="center"/>
              <w:rPr>
                <w:color w:val="000000" w:themeColor="text1"/>
                <w:sz w:val="22"/>
                <w:szCs w:val="22"/>
              </w:rPr>
            </w:pPr>
          </w:p>
        </w:tc>
        <w:tc>
          <w:tcPr>
            <w:tcW w:w="2372" w:type="dxa"/>
            <w:tcBorders>
              <w:top w:val="single" w:sz="4" w:space="0" w:color="000000"/>
              <w:left w:val="single" w:sz="4" w:space="0" w:color="000000"/>
              <w:bottom w:val="single" w:sz="4" w:space="0" w:color="000000"/>
              <w:right w:val="single" w:sz="4" w:space="0" w:color="000000"/>
            </w:tcBorders>
          </w:tcPr>
          <w:p w14:paraId="330F887D" w14:textId="77777777" w:rsidR="000733E5" w:rsidRPr="00C94BF3" w:rsidRDefault="000733E5" w:rsidP="000733E5">
            <w:pPr>
              <w:ind w:firstLine="0"/>
              <w:jc w:val="center"/>
              <w:rPr>
                <w:color w:val="000000" w:themeColor="text1"/>
                <w:sz w:val="22"/>
                <w:szCs w:val="22"/>
              </w:rPr>
            </w:pPr>
          </w:p>
        </w:tc>
        <w:tc>
          <w:tcPr>
            <w:tcW w:w="2285" w:type="dxa"/>
            <w:tcBorders>
              <w:top w:val="single" w:sz="4" w:space="0" w:color="000000"/>
              <w:left w:val="single" w:sz="4" w:space="0" w:color="000000"/>
              <w:bottom w:val="single" w:sz="4" w:space="0" w:color="000000"/>
              <w:right w:val="single" w:sz="4" w:space="0" w:color="000000"/>
            </w:tcBorders>
          </w:tcPr>
          <w:p w14:paraId="75F3F5AE" w14:textId="77777777" w:rsidR="000733E5" w:rsidRPr="00C94BF3" w:rsidRDefault="000733E5" w:rsidP="000733E5">
            <w:pPr>
              <w:ind w:firstLine="0"/>
              <w:jc w:val="center"/>
              <w:rPr>
                <w:color w:val="000000" w:themeColor="text1"/>
                <w:sz w:val="22"/>
                <w:szCs w:val="22"/>
              </w:rPr>
            </w:pPr>
          </w:p>
        </w:tc>
      </w:tr>
      <w:tr w:rsidR="00C94BF3" w:rsidRPr="00C94BF3" w14:paraId="23D92040" w14:textId="77777777" w:rsidTr="00AE3B80">
        <w:tc>
          <w:tcPr>
            <w:tcW w:w="1325" w:type="dxa"/>
            <w:vMerge w:val="restart"/>
            <w:tcBorders>
              <w:top w:val="single" w:sz="4" w:space="0" w:color="000000"/>
              <w:left w:val="single" w:sz="4" w:space="0" w:color="000000"/>
              <w:right w:val="single" w:sz="4" w:space="0" w:color="000000"/>
            </w:tcBorders>
          </w:tcPr>
          <w:p w14:paraId="4556DD3E" w14:textId="77777777" w:rsidR="000733E5" w:rsidRPr="00C94BF3" w:rsidRDefault="000733E5" w:rsidP="000733E5">
            <w:pPr>
              <w:widowControl/>
              <w:numPr>
                <w:ilvl w:val="2"/>
                <w:numId w:val="17"/>
              </w:numPr>
              <w:snapToGrid w:val="0"/>
              <w:ind w:left="0" w:firstLine="0"/>
              <w:jc w:val="left"/>
              <w:rPr>
                <w:b/>
                <w:i/>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3072693E"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общее среднесуточное водопотребление всего,</w:t>
            </w:r>
          </w:p>
          <w:p w14:paraId="303C4192"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в том числе</w:t>
            </w:r>
          </w:p>
        </w:tc>
        <w:tc>
          <w:tcPr>
            <w:tcW w:w="1985" w:type="dxa"/>
            <w:tcBorders>
              <w:top w:val="single" w:sz="4" w:space="0" w:color="000000"/>
              <w:left w:val="single" w:sz="4" w:space="0" w:color="000000"/>
              <w:bottom w:val="single" w:sz="4" w:space="0" w:color="000000"/>
              <w:right w:val="single" w:sz="4" w:space="0" w:color="000000"/>
            </w:tcBorders>
          </w:tcPr>
          <w:p w14:paraId="12AC53E9"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 м</w:t>
            </w:r>
            <w:r w:rsidRPr="00C94BF3">
              <w:rPr>
                <w:color w:val="000000" w:themeColor="text1"/>
                <w:sz w:val="22"/>
                <w:szCs w:val="22"/>
                <w:vertAlign w:val="superscript"/>
              </w:rPr>
              <w:t>3</w:t>
            </w:r>
            <w:r w:rsidRPr="00C94BF3">
              <w:rPr>
                <w:color w:val="000000" w:themeColor="text1"/>
                <w:sz w:val="22"/>
                <w:szCs w:val="22"/>
              </w:rPr>
              <w:t xml:space="preserve"> / сут.</w:t>
            </w:r>
          </w:p>
        </w:tc>
        <w:tc>
          <w:tcPr>
            <w:tcW w:w="2372" w:type="dxa"/>
            <w:tcBorders>
              <w:top w:val="single" w:sz="4" w:space="0" w:color="000000"/>
              <w:left w:val="single" w:sz="4" w:space="0" w:color="000000"/>
              <w:bottom w:val="single" w:sz="4" w:space="0" w:color="000000"/>
              <w:right w:val="single" w:sz="4" w:space="0" w:color="000000"/>
            </w:tcBorders>
          </w:tcPr>
          <w:p w14:paraId="781BCB43"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346,99</w:t>
            </w:r>
          </w:p>
        </w:tc>
        <w:tc>
          <w:tcPr>
            <w:tcW w:w="2285" w:type="dxa"/>
            <w:tcBorders>
              <w:top w:val="single" w:sz="4" w:space="0" w:color="000000"/>
              <w:left w:val="single" w:sz="4" w:space="0" w:color="000000"/>
              <w:bottom w:val="single" w:sz="4" w:space="0" w:color="000000"/>
              <w:right w:val="single" w:sz="4" w:space="0" w:color="000000"/>
            </w:tcBorders>
          </w:tcPr>
          <w:p w14:paraId="5D51BD54"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436,47</w:t>
            </w:r>
          </w:p>
        </w:tc>
      </w:tr>
      <w:tr w:rsidR="00C94BF3" w:rsidRPr="00C94BF3" w14:paraId="7C5F6036" w14:textId="77777777" w:rsidTr="00AE3B80">
        <w:tc>
          <w:tcPr>
            <w:tcW w:w="1325" w:type="dxa"/>
            <w:vMerge/>
            <w:tcBorders>
              <w:left w:val="single" w:sz="4" w:space="0" w:color="000000"/>
              <w:right w:val="single" w:sz="4" w:space="0" w:color="000000"/>
            </w:tcBorders>
          </w:tcPr>
          <w:p w14:paraId="5BB6FDD5" w14:textId="77777777" w:rsidR="000733E5" w:rsidRPr="00C94BF3" w:rsidRDefault="000733E5" w:rsidP="000733E5">
            <w:pPr>
              <w:widowControl/>
              <w:numPr>
                <w:ilvl w:val="1"/>
                <w:numId w:val="17"/>
              </w:numPr>
              <w:snapToGrid w:val="0"/>
              <w:ind w:left="0" w:firstLine="0"/>
              <w:jc w:val="left"/>
              <w:rPr>
                <w:b/>
                <w:i/>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1634B244"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хозяйственно-бытовые нужды</w:t>
            </w:r>
          </w:p>
        </w:tc>
        <w:tc>
          <w:tcPr>
            <w:tcW w:w="1985" w:type="dxa"/>
            <w:tcBorders>
              <w:top w:val="single" w:sz="4" w:space="0" w:color="000000"/>
              <w:left w:val="single" w:sz="4" w:space="0" w:color="000000"/>
              <w:bottom w:val="single" w:sz="4" w:space="0" w:color="000000"/>
              <w:right w:val="single" w:sz="4" w:space="0" w:color="000000"/>
            </w:tcBorders>
          </w:tcPr>
          <w:p w14:paraId="7EA7A507"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 м</w:t>
            </w:r>
            <w:r w:rsidRPr="00C94BF3">
              <w:rPr>
                <w:color w:val="000000" w:themeColor="text1"/>
                <w:sz w:val="22"/>
                <w:szCs w:val="22"/>
                <w:vertAlign w:val="superscript"/>
              </w:rPr>
              <w:t>3</w:t>
            </w:r>
            <w:r w:rsidRPr="00C94BF3">
              <w:rPr>
                <w:color w:val="000000" w:themeColor="text1"/>
                <w:sz w:val="22"/>
                <w:szCs w:val="22"/>
              </w:rPr>
              <w:t xml:space="preserve"> / сут.</w:t>
            </w:r>
          </w:p>
        </w:tc>
        <w:tc>
          <w:tcPr>
            <w:tcW w:w="2372" w:type="dxa"/>
            <w:tcBorders>
              <w:top w:val="single" w:sz="4" w:space="0" w:color="000000"/>
              <w:left w:val="single" w:sz="4" w:space="0" w:color="000000"/>
              <w:bottom w:val="single" w:sz="4" w:space="0" w:color="000000"/>
              <w:right w:val="single" w:sz="4" w:space="0" w:color="000000"/>
            </w:tcBorders>
          </w:tcPr>
          <w:p w14:paraId="007304F1"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158,34</w:t>
            </w:r>
          </w:p>
        </w:tc>
        <w:tc>
          <w:tcPr>
            <w:tcW w:w="2285" w:type="dxa"/>
            <w:tcBorders>
              <w:top w:val="single" w:sz="4" w:space="0" w:color="000000"/>
              <w:left w:val="single" w:sz="4" w:space="0" w:color="000000"/>
              <w:bottom w:val="single" w:sz="4" w:space="0" w:color="000000"/>
              <w:right w:val="single" w:sz="4" w:space="0" w:color="000000"/>
            </w:tcBorders>
          </w:tcPr>
          <w:p w14:paraId="57914DB8"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146,2</w:t>
            </w:r>
          </w:p>
        </w:tc>
      </w:tr>
      <w:tr w:rsidR="00C94BF3" w:rsidRPr="00C94BF3" w14:paraId="586E56C3" w14:textId="77777777" w:rsidTr="00AE3B80">
        <w:tc>
          <w:tcPr>
            <w:tcW w:w="1325" w:type="dxa"/>
            <w:vMerge/>
            <w:tcBorders>
              <w:left w:val="single" w:sz="4" w:space="0" w:color="000000"/>
              <w:right w:val="single" w:sz="4" w:space="0" w:color="000000"/>
            </w:tcBorders>
          </w:tcPr>
          <w:p w14:paraId="71FAF126" w14:textId="77777777" w:rsidR="000733E5" w:rsidRPr="00C94BF3" w:rsidRDefault="000733E5" w:rsidP="000733E5">
            <w:pPr>
              <w:widowControl/>
              <w:numPr>
                <w:ilvl w:val="1"/>
                <w:numId w:val="17"/>
              </w:numPr>
              <w:snapToGrid w:val="0"/>
              <w:ind w:left="0" w:firstLine="0"/>
              <w:jc w:val="left"/>
              <w:rPr>
                <w:b/>
                <w:i/>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4302309F"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производственные нужды</w:t>
            </w:r>
          </w:p>
        </w:tc>
        <w:tc>
          <w:tcPr>
            <w:tcW w:w="1985" w:type="dxa"/>
            <w:tcBorders>
              <w:top w:val="single" w:sz="4" w:space="0" w:color="000000"/>
              <w:left w:val="single" w:sz="4" w:space="0" w:color="000000"/>
              <w:bottom w:val="single" w:sz="4" w:space="0" w:color="000000"/>
              <w:right w:val="single" w:sz="4" w:space="0" w:color="000000"/>
            </w:tcBorders>
          </w:tcPr>
          <w:p w14:paraId="46101A4E"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 м</w:t>
            </w:r>
            <w:r w:rsidRPr="00C94BF3">
              <w:rPr>
                <w:color w:val="000000" w:themeColor="text1"/>
                <w:sz w:val="22"/>
                <w:szCs w:val="22"/>
                <w:vertAlign w:val="superscript"/>
              </w:rPr>
              <w:t>3</w:t>
            </w:r>
            <w:r w:rsidRPr="00C94BF3">
              <w:rPr>
                <w:color w:val="000000" w:themeColor="text1"/>
                <w:sz w:val="22"/>
                <w:szCs w:val="22"/>
              </w:rPr>
              <w:t xml:space="preserve"> / сут.</w:t>
            </w:r>
          </w:p>
        </w:tc>
        <w:tc>
          <w:tcPr>
            <w:tcW w:w="2372" w:type="dxa"/>
            <w:tcBorders>
              <w:top w:val="single" w:sz="4" w:space="0" w:color="000000"/>
              <w:left w:val="single" w:sz="4" w:space="0" w:color="000000"/>
              <w:bottom w:val="single" w:sz="4" w:space="0" w:color="000000"/>
              <w:right w:val="single" w:sz="4" w:space="0" w:color="000000"/>
            </w:tcBorders>
          </w:tcPr>
          <w:p w14:paraId="72CDF44E"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188,65</w:t>
            </w:r>
          </w:p>
        </w:tc>
        <w:tc>
          <w:tcPr>
            <w:tcW w:w="2285" w:type="dxa"/>
            <w:tcBorders>
              <w:top w:val="single" w:sz="4" w:space="0" w:color="000000"/>
              <w:left w:val="single" w:sz="4" w:space="0" w:color="000000"/>
              <w:bottom w:val="single" w:sz="4" w:space="0" w:color="000000"/>
              <w:right w:val="single" w:sz="4" w:space="0" w:color="000000"/>
            </w:tcBorders>
          </w:tcPr>
          <w:p w14:paraId="62224999"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216,95</w:t>
            </w:r>
          </w:p>
        </w:tc>
      </w:tr>
      <w:tr w:rsidR="00C94BF3" w:rsidRPr="00C94BF3" w14:paraId="09FBD41C" w14:textId="77777777" w:rsidTr="00AE3B80">
        <w:tc>
          <w:tcPr>
            <w:tcW w:w="1325" w:type="dxa"/>
            <w:vMerge/>
            <w:tcBorders>
              <w:left w:val="single" w:sz="4" w:space="0" w:color="000000"/>
              <w:right w:val="single" w:sz="4" w:space="0" w:color="000000"/>
            </w:tcBorders>
          </w:tcPr>
          <w:p w14:paraId="1C034B10" w14:textId="77777777" w:rsidR="000733E5" w:rsidRPr="00C94BF3" w:rsidRDefault="000733E5" w:rsidP="000733E5">
            <w:pPr>
              <w:widowControl/>
              <w:numPr>
                <w:ilvl w:val="1"/>
                <w:numId w:val="17"/>
              </w:numPr>
              <w:snapToGrid w:val="0"/>
              <w:ind w:left="0" w:firstLine="0"/>
              <w:jc w:val="left"/>
              <w:rPr>
                <w:b/>
                <w:i/>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45635E95"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неучтенные расходы, потери</w:t>
            </w:r>
          </w:p>
        </w:tc>
        <w:tc>
          <w:tcPr>
            <w:tcW w:w="1985" w:type="dxa"/>
            <w:tcBorders>
              <w:top w:val="single" w:sz="4" w:space="0" w:color="000000"/>
              <w:left w:val="single" w:sz="4" w:space="0" w:color="000000"/>
              <w:bottom w:val="single" w:sz="4" w:space="0" w:color="000000"/>
              <w:right w:val="single" w:sz="4" w:space="0" w:color="000000"/>
            </w:tcBorders>
          </w:tcPr>
          <w:p w14:paraId="103055B2"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 м</w:t>
            </w:r>
            <w:r w:rsidRPr="00C94BF3">
              <w:rPr>
                <w:color w:val="000000" w:themeColor="text1"/>
                <w:sz w:val="22"/>
                <w:szCs w:val="22"/>
                <w:vertAlign w:val="superscript"/>
              </w:rPr>
              <w:t>3</w:t>
            </w:r>
            <w:r w:rsidRPr="00C94BF3">
              <w:rPr>
                <w:color w:val="000000" w:themeColor="text1"/>
                <w:sz w:val="22"/>
                <w:szCs w:val="22"/>
              </w:rPr>
              <w:t xml:space="preserve"> / сут.</w:t>
            </w:r>
          </w:p>
        </w:tc>
        <w:tc>
          <w:tcPr>
            <w:tcW w:w="2372" w:type="dxa"/>
            <w:tcBorders>
              <w:top w:val="single" w:sz="4" w:space="0" w:color="000000"/>
              <w:left w:val="single" w:sz="4" w:space="0" w:color="000000"/>
              <w:bottom w:val="single" w:sz="4" w:space="0" w:color="000000"/>
              <w:right w:val="single" w:sz="4" w:space="0" w:color="000000"/>
            </w:tcBorders>
          </w:tcPr>
          <w:p w14:paraId="29543FC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н/д</w:t>
            </w:r>
          </w:p>
        </w:tc>
        <w:tc>
          <w:tcPr>
            <w:tcW w:w="2285" w:type="dxa"/>
            <w:tcBorders>
              <w:top w:val="single" w:sz="4" w:space="0" w:color="000000"/>
              <w:left w:val="single" w:sz="4" w:space="0" w:color="000000"/>
              <w:bottom w:val="single" w:sz="4" w:space="0" w:color="000000"/>
              <w:right w:val="single" w:sz="4" w:space="0" w:color="000000"/>
            </w:tcBorders>
          </w:tcPr>
          <w:p w14:paraId="20201615"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36,31</w:t>
            </w:r>
          </w:p>
        </w:tc>
      </w:tr>
      <w:tr w:rsidR="00C94BF3" w:rsidRPr="00C94BF3" w14:paraId="4DF9F3B4" w14:textId="77777777" w:rsidTr="00AE3B80">
        <w:tc>
          <w:tcPr>
            <w:tcW w:w="1325" w:type="dxa"/>
            <w:vMerge/>
            <w:tcBorders>
              <w:left w:val="single" w:sz="4" w:space="0" w:color="000000"/>
              <w:bottom w:val="single" w:sz="4" w:space="0" w:color="000000"/>
              <w:right w:val="single" w:sz="4" w:space="0" w:color="000000"/>
            </w:tcBorders>
          </w:tcPr>
          <w:p w14:paraId="1D04FDA8" w14:textId="77777777" w:rsidR="000733E5" w:rsidRPr="00C94BF3" w:rsidRDefault="000733E5" w:rsidP="000733E5">
            <w:pPr>
              <w:widowControl/>
              <w:numPr>
                <w:ilvl w:val="1"/>
                <w:numId w:val="17"/>
              </w:numPr>
              <w:snapToGrid w:val="0"/>
              <w:ind w:left="0" w:firstLine="0"/>
              <w:jc w:val="left"/>
              <w:rPr>
                <w:b/>
                <w:i/>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6383D472"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полив</w:t>
            </w:r>
          </w:p>
        </w:tc>
        <w:tc>
          <w:tcPr>
            <w:tcW w:w="1985" w:type="dxa"/>
            <w:tcBorders>
              <w:top w:val="single" w:sz="4" w:space="0" w:color="000000"/>
              <w:left w:val="single" w:sz="4" w:space="0" w:color="000000"/>
              <w:bottom w:val="single" w:sz="4" w:space="0" w:color="000000"/>
              <w:right w:val="single" w:sz="4" w:space="0" w:color="000000"/>
            </w:tcBorders>
          </w:tcPr>
          <w:p w14:paraId="5379FF04"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 м</w:t>
            </w:r>
            <w:r w:rsidRPr="00C94BF3">
              <w:rPr>
                <w:color w:val="000000" w:themeColor="text1"/>
                <w:sz w:val="22"/>
                <w:szCs w:val="22"/>
                <w:vertAlign w:val="superscript"/>
              </w:rPr>
              <w:t>3</w:t>
            </w:r>
            <w:r w:rsidRPr="00C94BF3">
              <w:rPr>
                <w:color w:val="000000" w:themeColor="text1"/>
                <w:sz w:val="22"/>
                <w:szCs w:val="22"/>
              </w:rPr>
              <w:t xml:space="preserve"> / сут.</w:t>
            </w:r>
          </w:p>
        </w:tc>
        <w:tc>
          <w:tcPr>
            <w:tcW w:w="2372" w:type="dxa"/>
            <w:tcBorders>
              <w:top w:val="single" w:sz="4" w:space="0" w:color="000000"/>
              <w:left w:val="single" w:sz="4" w:space="0" w:color="000000"/>
              <w:bottom w:val="single" w:sz="4" w:space="0" w:color="000000"/>
              <w:right w:val="single" w:sz="4" w:space="0" w:color="000000"/>
            </w:tcBorders>
          </w:tcPr>
          <w:p w14:paraId="0A3921FC"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н/д</w:t>
            </w:r>
          </w:p>
        </w:tc>
        <w:tc>
          <w:tcPr>
            <w:tcW w:w="2285" w:type="dxa"/>
            <w:tcBorders>
              <w:top w:val="single" w:sz="4" w:space="0" w:color="000000"/>
              <w:left w:val="single" w:sz="4" w:space="0" w:color="000000"/>
              <w:bottom w:val="single" w:sz="4" w:space="0" w:color="000000"/>
              <w:right w:val="single" w:sz="4" w:space="0" w:color="000000"/>
            </w:tcBorders>
          </w:tcPr>
          <w:p w14:paraId="4CD978BE"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37,01</w:t>
            </w:r>
          </w:p>
        </w:tc>
      </w:tr>
      <w:tr w:rsidR="00C94BF3" w:rsidRPr="00C94BF3" w14:paraId="523CF9DE" w14:textId="77777777" w:rsidTr="00AE3B80">
        <w:tc>
          <w:tcPr>
            <w:tcW w:w="1325" w:type="dxa"/>
            <w:vMerge w:val="restart"/>
            <w:tcBorders>
              <w:top w:val="single" w:sz="4" w:space="0" w:color="000000"/>
              <w:left w:val="single" w:sz="4" w:space="0" w:color="000000"/>
              <w:right w:val="single" w:sz="4" w:space="0" w:color="000000"/>
            </w:tcBorders>
          </w:tcPr>
          <w:p w14:paraId="090722B3" w14:textId="77777777" w:rsidR="000733E5" w:rsidRPr="00C94BF3" w:rsidRDefault="000733E5" w:rsidP="000733E5">
            <w:pPr>
              <w:widowControl/>
              <w:numPr>
                <w:ilvl w:val="2"/>
                <w:numId w:val="17"/>
              </w:numPr>
              <w:snapToGrid w:val="0"/>
              <w:ind w:left="0" w:firstLine="0"/>
              <w:jc w:val="left"/>
              <w:rPr>
                <w:b/>
                <w:i/>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71CAEC7D"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общее максимальное водопотреление всего,</w:t>
            </w:r>
          </w:p>
          <w:p w14:paraId="10DF71D9"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в том числе</w:t>
            </w:r>
          </w:p>
        </w:tc>
        <w:tc>
          <w:tcPr>
            <w:tcW w:w="1985" w:type="dxa"/>
            <w:tcBorders>
              <w:top w:val="single" w:sz="4" w:space="0" w:color="000000"/>
              <w:left w:val="single" w:sz="4" w:space="0" w:color="000000"/>
              <w:bottom w:val="single" w:sz="4" w:space="0" w:color="000000"/>
              <w:right w:val="single" w:sz="4" w:space="0" w:color="000000"/>
            </w:tcBorders>
          </w:tcPr>
          <w:p w14:paraId="671F3DD0"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 м</w:t>
            </w:r>
            <w:r w:rsidRPr="00C94BF3">
              <w:rPr>
                <w:color w:val="000000" w:themeColor="text1"/>
                <w:sz w:val="22"/>
                <w:szCs w:val="22"/>
                <w:vertAlign w:val="superscript"/>
              </w:rPr>
              <w:t>3</w:t>
            </w:r>
            <w:r w:rsidRPr="00C94BF3">
              <w:rPr>
                <w:color w:val="000000" w:themeColor="text1"/>
                <w:sz w:val="22"/>
                <w:szCs w:val="22"/>
              </w:rPr>
              <w:t xml:space="preserve"> / сут.</w:t>
            </w:r>
          </w:p>
        </w:tc>
        <w:tc>
          <w:tcPr>
            <w:tcW w:w="2372" w:type="dxa"/>
            <w:tcBorders>
              <w:top w:val="single" w:sz="4" w:space="0" w:color="000000"/>
              <w:left w:val="single" w:sz="4" w:space="0" w:color="000000"/>
              <w:bottom w:val="single" w:sz="4" w:space="0" w:color="000000"/>
              <w:right w:val="single" w:sz="4" w:space="0" w:color="000000"/>
            </w:tcBorders>
          </w:tcPr>
          <w:p w14:paraId="3493464E"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468,5</w:t>
            </w:r>
          </w:p>
        </w:tc>
        <w:tc>
          <w:tcPr>
            <w:tcW w:w="2285" w:type="dxa"/>
            <w:tcBorders>
              <w:top w:val="single" w:sz="4" w:space="0" w:color="000000"/>
              <w:left w:val="single" w:sz="4" w:space="0" w:color="000000"/>
              <w:bottom w:val="single" w:sz="4" w:space="0" w:color="000000"/>
              <w:right w:val="single" w:sz="4" w:space="0" w:color="000000"/>
            </w:tcBorders>
          </w:tcPr>
          <w:p w14:paraId="10FCEDD7"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596,26</w:t>
            </w:r>
          </w:p>
        </w:tc>
      </w:tr>
      <w:tr w:rsidR="00C94BF3" w:rsidRPr="00C94BF3" w14:paraId="245334C9" w14:textId="77777777" w:rsidTr="00AE3B80">
        <w:tc>
          <w:tcPr>
            <w:tcW w:w="1325" w:type="dxa"/>
            <w:vMerge/>
            <w:tcBorders>
              <w:left w:val="single" w:sz="4" w:space="0" w:color="000000"/>
              <w:right w:val="single" w:sz="4" w:space="0" w:color="000000"/>
            </w:tcBorders>
          </w:tcPr>
          <w:p w14:paraId="084A8C4C" w14:textId="77777777" w:rsidR="000733E5" w:rsidRPr="00C94BF3" w:rsidRDefault="000733E5" w:rsidP="000733E5">
            <w:pPr>
              <w:widowControl/>
              <w:numPr>
                <w:ilvl w:val="1"/>
                <w:numId w:val="17"/>
              </w:numPr>
              <w:snapToGrid w:val="0"/>
              <w:ind w:left="0" w:firstLine="0"/>
              <w:jc w:val="left"/>
              <w:rPr>
                <w:b/>
                <w:i/>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2EF50080"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хозяйственно-бытовые нужды</w:t>
            </w:r>
          </w:p>
        </w:tc>
        <w:tc>
          <w:tcPr>
            <w:tcW w:w="1985" w:type="dxa"/>
            <w:tcBorders>
              <w:top w:val="single" w:sz="4" w:space="0" w:color="000000"/>
              <w:left w:val="single" w:sz="4" w:space="0" w:color="000000"/>
              <w:bottom w:val="single" w:sz="4" w:space="0" w:color="000000"/>
              <w:right w:val="single" w:sz="4" w:space="0" w:color="000000"/>
            </w:tcBorders>
          </w:tcPr>
          <w:p w14:paraId="0820ED85"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 м</w:t>
            </w:r>
            <w:r w:rsidRPr="00C94BF3">
              <w:rPr>
                <w:color w:val="000000" w:themeColor="text1"/>
                <w:sz w:val="22"/>
                <w:szCs w:val="22"/>
                <w:vertAlign w:val="superscript"/>
              </w:rPr>
              <w:t>3</w:t>
            </w:r>
            <w:r w:rsidRPr="00C94BF3">
              <w:rPr>
                <w:color w:val="000000" w:themeColor="text1"/>
                <w:sz w:val="22"/>
                <w:szCs w:val="22"/>
              </w:rPr>
              <w:t xml:space="preserve"> / сут.</w:t>
            </w:r>
          </w:p>
        </w:tc>
        <w:tc>
          <w:tcPr>
            <w:tcW w:w="2372" w:type="dxa"/>
            <w:tcBorders>
              <w:top w:val="single" w:sz="4" w:space="0" w:color="000000"/>
              <w:left w:val="single" w:sz="4" w:space="0" w:color="000000"/>
              <w:bottom w:val="single" w:sz="4" w:space="0" w:color="000000"/>
              <w:right w:val="single" w:sz="4" w:space="0" w:color="000000"/>
            </w:tcBorders>
          </w:tcPr>
          <w:p w14:paraId="7244B193"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213,8</w:t>
            </w:r>
          </w:p>
        </w:tc>
        <w:tc>
          <w:tcPr>
            <w:tcW w:w="2285" w:type="dxa"/>
            <w:tcBorders>
              <w:top w:val="single" w:sz="4" w:space="0" w:color="000000"/>
              <w:left w:val="single" w:sz="4" w:space="0" w:color="000000"/>
              <w:bottom w:val="single" w:sz="4" w:space="0" w:color="000000"/>
              <w:right w:val="single" w:sz="4" w:space="0" w:color="000000"/>
            </w:tcBorders>
          </w:tcPr>
          <w:p w14:paraId="505D3F53"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204,68</w:t>
            </w:r>
          </w:p>
        </w:tc>
      </w:tr>
      <w:tr w:rsidR="00C94BF3" w:rsidRPr="00C94BF3" w14:paraId="14E4DD1E" w14:textId="77777777" w:rsidTr="00AE3B80">
        <w:tc>
          <w:tcPr>
            <w:tcW w:w="1325" w:type="dxa"/>
            <w:vMerge/>
            <w:tcBorders>
              <w:left w:val="single" w:sz="4" w:space="0" w:color="000000"/>
              <w:right w:val="single" w:sz="4" w:space="0" w:color="000000"/>
            </w:tcBorders>
          </w:tcPr>
          <w:p w14:paraId="271CD07F" w14:textId="77777777" w:rsidR="000733E5" w:rsidRPr="00C94BF3" w:rsidRDefault="000733E5" w:rsidP="000733E5">
            <w:pPr>
              <w:widowControl/>
              <w:numPr>
                <w:ilvl w:val="1"/>
                <w:numId w:val="17"/>
              </w:numPr>
              <w:snapToGrid w:val="0"/>
              <w:ind w:left="0" w:firstLine="0"/>
              <w:jc w:val="left"/>
              <w:rPr>
                <w:b/>
                <w:i/>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17776AEF"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Производственные нужды</w:t>
            </w:r>
          </w:p>
        </w:tc>
        <w:tc>
          <w:tcPr>
            <w:tcW w:w="1985" w:type="dxa"/>
            <w:tcBorders>
              <w:top w:val="single" w:sz="4" w:space="0" w:color="000000"/>
              <w:left w:val="single" w:sz="4" w:space="0" w:color="000000"/>
              <w:bottom w:val="single" w:sz="4" w:space="0" w:color="000000"/>
              <w:right w:val="single" w:sz="4" w:space="0" w:color="000000"/>
            </w:tcBorders>
          </w:tcPr>
          <w:p w14:paraId="5B4E21A6"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 м</w:t>
            </w:r>
            <w:r w:rsidRPr="00C94BF3">
              <w:rPr>
                <w:color w:val="000000" w:themeColor="text1"/>
                <w:sz w:val="22"/>
                <w:szCs w:val="22"/>
                <w:vertAlign w:val="superscript"/>
              </w:rPr>
              <w:t>3</w:t>
            </w:r>
            <w:r w:rsidRPr="00C94BF3">
              <w:rPr>
                <w:color w:val="000000" w:themeColor="text1"/>
                <w:sz w:val="22"/>
                <w:szCs w:val="22"/>
              </w:rPr>
              <w:t xml:space="preserve"> / сут.</w:t>
            </w:r>
          </w:p>
        </w:tc>
        <w:tc>
          <w:tcPr>
            <w:tcW w:w="2372" w:type="dxa"/>
            <w:tcBorders>
              <w:top w:val="single" w:sz="4" w:space="0" w:color="000000"/>
              <w:left w:val="single" w:sz="4" w:space="0" w:color="000000"/>
              <w:bottom w:val="single" w:sz="4" w:space="0" w:color="000000"/>
              <w:right w:val="single" w:sz="4" w:space="0" w:color="000000"/>
            </w:tcBorders>
          </w:tcPr>
          <w:p w14:paraId="5F6DBA70"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254,7</w:t>
            </w:r>
          </w:p>
        </w:tc>
        <w:tc>
          <w:tcPr>
            <w:tcW w:w="2285" w:type="dxa"/>
            <w:tcBorders>
              <w:top w:val="single" w:sz="4" w:space="0" w:color="000000"/>
              <w:left w:val="single" w:sz="4" w:space="0" w:color="000000"/>
              <w:bottom w:val="single" w:sz="4" w:space="0" w:color="000000"/>
              <w:right w:val="single" w:sz="4" w:space="0" w:color="000000"/>
            </w:tcBorders>
          </w:tcPr>
          <w:p w14:paraId="0F96526D"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303,73</w:t>
            </w:r>
          </w:p>
        </w:tc>
      </w:tr>
      <w:tr w:rsidR="00C94BF3" w:rsidRPr="00C94BF3" w14:paraId="5B66A9CC" w14:textId="77777777" w:rsidTr="00AE3B80">
        <w:tc>
          <w:tcPr>
            <w:tcW w:w="1325" w:type="dxa"/>
            <w:vMerge/>
            <w:tcBorders>
              <w:left w:val="single" w:sz="4" w:space="0" w:color="000000"/>
              <w:right w:val="single" w:sz="4" w:space="0" w:color="000000"/>
            </w:tcBorders>
          </w:tcPr>
          <w:p w14:paraId="2B03803F" w14:textId="77777777" w:rsidR="000733E5" w:rsidRPr="00C94BF3" w:rsidRDefault="000733E5" w:rsidP="000733E5">
            <w:pPr>
              <w:widowControl/>
              <w:numPr>
                <w:ilvl w:val="1"/>
                <w:numId w:val="17"/>
              </w:numPr>
              <w:snapToGrid w:val="0"/>
              <w:ind w:left="0" w:firstLine="0"/>
              <w:jc w:val="left"/>
              <w:rPr>
                <w:b/>
                <w:i/>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405BBB24"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неучтенные расходы, потери</w:t>
            </w:r>
          </w:p>
        </w:tc>
        <w:tc>
          <w:tcPr>
            <w:tcW w:w="1985" w:type="dxa"/>
            <w:tcBorders>
              <w:top w:val="single" w:sz="4" w:space="0" w:color="000000"/>
              <w:left w:val="single" w:sz="4" w:space="0" w:color="000000"/>
              <w:bottom w:val="single" w:sz="4" w:space="0" w:color="000000"/>
              <w:right w:val="single" w:sz="4" w:space="0" w:color="000000"/>
            </w:tcBorders>
          </w:tcPr>
          <w:p w14:paraId="1A272E25"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 м</w:t>
            </w:r>
            <w:r w:rsidRPr="00C94BF3">
              <w:rPr>
                <w:color w:val="000000" w:themeColor="text1"/>
                <w:sz w:val="22"/>
                <w:szCs w:val="22"/>
                <w:vertAlign w:val="superscript"/>
              </w:rPr>
              <w:t>3</w:t>
            </w:r>
            <w:r w:rsidRPr="00C94BF3">
              <w:rPr>
                <w:color w:val="000000" w:themeColor="text1"/>
                <w:sz w:val="22"/>
                <w:szCs w:val="22"/>
              </w:rPr>
              <w:t xml:space="preserve"> / сут.</w:t>
            </w:r>
          </w:p>
        </w:tc>
        <w:tc>
          <w:tcPr>
            <w:tcW w:w="2372" w:type="dxa"/>
            <w:tcBorders>
              <w:top w:val="single" w:sz="4" w:space="0" w:color="000000"/>
              <w:left w:val="single" w:sz="4" w:space="0" w:color="000000"/>
              <w:bottom w:val="single" w:sz="4" w:space="0" w:color="000000"/>
              <w:right w:val="single" w:sz="4" w:space="0" w:color="000000"/>
            </w:tcBorders>
          </w:tcPr>
          <w:p w14:paraId="6C2201A7"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н/д</w:t>
            </w:r>
          </w:p>
        </w:tc>
        <w:tc>
          <w:tcPr>
            <w:tcW w:w="2285" w:type="dxa"/>
            <w:tcBorders>
              <w:top w:val="single" w:sz="4" w:space="0" w:color="000000"/>
              <w:left w:val="single" w:sz="4" w:space="0" w:color="000000"/>
              <w:bottom w:val="single" w:sz="4" w:space="0" w:color="000000"/>
              <w:right w:val="single" w:sz="4" w:space="0" w:color="000000"/>
            </w:tcBorders>
          </w:tcPr>
          <w:p w14:paraId="6FA6570E"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50,84</w:t>
            </w:r>
          </w:p>
        </w:tc>
      </w:tr>
      <w:tr w:rsidR="00C94BF3" w:rsidRPr="00C94BF3" w14:paraId="26D5F0C2" w14:textId="77777777" w:rsidTr="00AE3B80">
        <w:tc>
          <w:tcPr>
            <w:tcW w:w="1325" w:type="dxa"/>
            <w:vMerge/>
            <w:tcBorders>
              <w:left w:val="single" w:sz="4" w:space="0" w:color="000000"/>
              <w:bottom w:val="single" w:sz="4" w:space="0" w:color="000000"/>
              <w:right w:val="single" w:sz="4" w:space="0" w:color="000000"/>
            </w:tcBorders>
          </w:tcPr>
          <w:p w14:paraId="0C8CDEBD" w14:textId="77777777" w:rsidR="000733E5" w:rsidRPr="00C94BF3" w:rsidRDefault="000733E5" w:rsidP="000733E5">
            <w:pPr>
              <w:widowControl/>
              <w:numPr>
                <w:ilvl w:val="1"/>
                <w:numId w:val="17"/>
              </w:numPr>
              <w:snapToGrid w:val="0"/>
              <w:ind w:left="0" w:firstLine="0"/>
              <w:jc w:val="left"/>
              <w:rPr>
                <w:b/>
                <w:i/>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1349B428"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полив</w:t>
            </w:r>
          </w:p>
        </w:tc>
        <w:tc>
          <w:tcPr>
            <w:tcW w:w="1985" w:type="dxa"/>
            <w:tcBorders>
              <w:top w:val="single" w:sz="4" w:space="0" w:color="000000"/>
              <w:left w:val="single" w:sz="4" w:space="0" w:color="000000"/>
              <w:bottom w:val="single" w:sz="4" w:space="0" w:color="000000"/>
              <w:right w:val="single" w:sz="4" w:space="0" w:color="000000"/>
            </w:tcBorders>
          </w:tcPr>
          <w:p w14:paraId="0D911E8D"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 м</w:t>
            </w:r>
            <w:r w:rsidRPr="00C94BF3">
              <w:rPr>
                <w:color w:val="000000" w:themeColor="text1"/>
                <w:sz w:val="22"/>
                <w:szCs w:val="22"/>
                <w:vertAlign w:val="superscript"/>
              </w:rPr>
              <w:t>3</w:t>
            </w:r>
            <w:r w:rsidRPr="00C94BF3">
              <w:rPr>
                <w:color w:val="000000" w:themeColor="text1"/>
                <w:sz w:val="22"/>
                <w:szCs w:val="22"/>
              </w:rPr>
              <w:t xml:space="preserve"> / сут.</w:t>
            </w:r>
          </w:p>
        </w:tc>
        <w:tc>
          <w:tcPr>
            <w:tcW w:w="2372" w:type="dxa"/>
            <w:tcBorders>
              <w:top w:val="single" w:sz="4" w:space="0" w:color="000000"/>
              <w:left w:val="single" w:sz="4" w:space="0" w:color="000000"/>
              <w:bottom w:val="single" w:sz="4" w:space="0" w:color="000000"/>
              <w:right w:val="single" w:sz="4" w:space="0" w:color="000000"/>
            </w:tcBorders>
          </w:tcPr>
          <w:p w14:paraId="134DCDA9"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н/д</w:t>
            </w:r>
          </w:p>
        </w:tc>
        <w:tc>
          <w:tcPr>
            <w:tcW w:w="2285" w:type="dxa"/>
            <w:tcBorders>
              <w:top w:val="single" w:sz="4" w:space="0" w:color="000000"/>
              <w:left w:val="single" w:sz="4" w:space="0" w:color="000000"/>
              <w:bottom w:val="single" w:sz="4" w:space="0" w:color="000000"/>
              <w:right w:val="single" w:sz="4" w:space="0" w:color="000000"/>
            </w:tcBorders>
          </w:tcPr>
          <w:p w14:paraId="2AD775F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37,01</w:t>
            </w:r>
          </w:p>
        </w:tc>
      </w:tr>
      <w:tr w:rsidR="00C94BF3" w:rsidRPr="00C94BF3" w14:paraId="507E51EC"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7881FC65" w14:textId="77777777" w:rsidR="000733E5" w:rsidRPr="00C94BF3" w:rsidRDefault="000733E5" w:rsidP="000733E5">
            <w:pPr>
              <w:widowControl/>
              <w:numPr>
                <w:ilvl w:val="1"/>
                <w:numId w:val="17"/>
              </w:numPr>
              <w:snapToGrid w:val="0"/>
              <w:ind w:left="0" w:firstLine="0"/>
              <w:jc w:val="left"/>
              <w:rPr>
                <w:b/>
                <w:i/>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2DBC9831" w14:textId="77777777" w:rsidR="000733E5" w:rsidRPr="00C94BF3" w:rsidRDefault="000733E5" w:rsidP="000733E5">
            <w:pPr>
              <w:ind w:firstLine="0"/>
              <w:jc w:val="left"/>
              <w:rPr>
                <w:b/>
                <w:i/>
                <w:color w:val="000000" w:themeColor="text1"/>
                <w:sz w:val="22"/>
                <w:szCs w:val="22"/>
              </w:rPr>
            </w:pPr>
            <w:r w:rsidRPr="00C94BF3">
              <w:rPr>
                <w:b/>
                <w:i/>
                <w:color w:val="000000" w:themeColor="text1"/>
                <w:sz w:val="22"/>
                <w:szCs w:val="22"/>
              </w:rPr>
              <w:t>Водоотведение</w:t>
            </w:r>
          </w:p>
        </w:tc>
        <w:tc>
          <w:tcPr>
            <w:tcW w:w="1985" w:type="dxa"/>
            <w:tcBorders>
              <w:top w:val="single" w:sz="4" w:space="0" w:color="000000"/>
              <w:left w:val="single" w:sz="4" w:space="0" w:color="000000"/>
              <w:bottom w:val="single" w:sz="4" w:space="0" w:color="000000"/>
              <w:right w:val="single" w:sz="4" w:space="0" w:color="000000"/>
            </w:tcBorders>
          </w:tcPr>
          <w:p w14:paraId="3727600D" w14:textId="77777777" w:rsidR="000733E5" w:rsidRPr="00C94BF3" w:rsidRDefault="000733E5" w:rsidP="000733E5">
            <w:pPr>
              <w:ind w:firstLine="0"/>
              <w:jc w:val="center"/>
              <w:rPr>
                <w:color w:val="000000" w:themeColor="text1"/>
                <w:sz w:val="22"/>
                <w:szCs w:val="22"/>
              </w:rPr>
            </w:pPr>
          </w:p>
        </w:tc>
        <w:tc>
          <w:tcPr>
            <w:tcW w:w="2372" w:type="dxa"/>
            <w:tcBorders>
              <w:top w:val="single" w:sz="4" w:space="0" w:color="000000"/>
              <w:left w:val="single" w:sz="4" w:space="0" w:color="000000"/>
              <w:bottom w:val="single" w:sz="4" w:space="0" w:color="000000"/>
              <w:right w:val="single" w:sz="4" w:space="0" w:color="000000"/>
            </w:tcBorders>
          </w:tcPr>
          <w:p w14:paraId="7C9C9ACD" w14:textId="77777777" w:rsidR="000733E5" w:rsidRPr="00C94BF3" w:rsidRDefault="000733E5" w:rsidP="000733E5">
            <w:pPr>
              <w:ind w:firstLine="0"/>
              <w:jc w:val="center"/>
              <w:rPr>
                <w:color w:val="000000" w:themeColor="text1"/>
                <w:sz w:val="22"/>
                <w:szCs w:val="22"/>
              </w:rPr>
            </w:pPr>
          </w:p>
        </w:tc>
        <w:tc>
          <w:tcPr>
            <w:tcW w:w="2285" w:type="dxa"/>
            <w:tcBorders>
              <w:top w:val="single" w:sz="4" w:space="0" w:color="000000"/>
              <w:left w:val="single" w:sz="4" w:space="0" w:color="000000"/>
              <w:bottom w:val="single" w:sz="4" w:space="0" w:color="000000"/>
              <w:right w:val="single" w:sz="4" w:space="0" w:color="000000"/>
            </w:tcBorders>
          </w:tcPr>
          <w:p w14:paraId="1EEBA0A3" w14:textId="77777777" w:rsidR="000733E5" w:rsidRPr="00C94BF3" w:rsidRDefault="000733E5" w:rsidP="000733E5">
            <w:pPr>
              <w:ind w:firstLine="0"/>
              <w:jc w:val="center"/>
              <w:rPr>
                <w:color w:val="000000" w:themeColor="text1"/>
                <w:sz w:val="22"/>
                <w:szCs w:val="22"/>
              </w:rPr>
            </w:pPr>
          </w:p>
        </w:tc>
      </w:tr>
      <w:tr w:rsidR="00C94BF3" w:rsidRPr="00C94BF3" w14:paraId="0BD7773E" w14:textId="77777777" w:rsidTr="00AE3B80">
        <w:tc>
          <w:tcPr>
            <w:tcW w:w="1325" w:type="dxa"/>
            <w:vMerge w:val="restart"/>
            <w:tcBorders>
              <w:top w:val="single" w:sz="4" w:space="0" w:color="000000"/>
              <w:left w:val="single" w:sz="4" w:space="0" w:color="000000"/>
              <w:right w:val="single" w:sz="4" w:space="0" w:color="000000"/>
            </w:tcBorders>
          </w:tcPr>
          <w:p w14:paraId="1919BA3B" w14:textId="77777777" w:rsidR="000733E5" w:rsidRPr="00C94BF3" w:rsidRDefault="000733E5" w:rsidP="000733E5">
            <w:pPr>
              <w:widowControl/>
              <w:numPr>
                <w:ilvl w:val="2"/>
                <w:numId w:val="17"/>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0B0A27B4"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общее среднесуточное поступление сточных вод всего,</w:t>
            </w:r>
          </w:p>
          <w:p w14:paraId="1FA1D5B2"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в том числе</w:t>
            </w:r>
          </w:p>
        </w:tc>
        <w:tc>
          <w:tcPr>
            <w:tcW w:w="1985" w:type="dxa"/>
            <w:tcBorders>
              <w:top w:val="single" w:sz="4" w:space="0" w:color="000000"/>
              <w:left w:val="single" w:sz="4" w:space="0" w:color="000000"/>
              <w:bottom w:val="single" w:sz="4" w:space="0" w:color="000000"/>
              <w:right w:val="single" w:sz="4" w:space="0" w:color="000000"/>
            </w:tcBorders>
          </w:tcPr>
          <w:p w14:paraId="1E8FD513"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 м</w:t>
            </w:r>
            <w:r w:rsidRPr="00C94BF3">
              <w:rPr>
                <w:color w:val="000000" w:themeColor="text1"/>
                <w:sz w:val="22"/>
                <w:szCs w:val="22"/>
                <w:vertAlign w:val="superscript"/>
              </w:rPr>
              <w:t>3</w:t>
            </w:r>
            <w:r w:rsidRPr="00C94BF3">
              <w:rPr>
                <w:color w:val="000000" w:themeColor="text1"/>
                <w:sz w:val="22"/>
                <w:szCs w:val="22"/>
              </w:rPr>
              <w:t xml:space="preserve"> / сут.</w:t>
            </w:r>
          </w:p>
        </w:tc>
        <w:tc>
          <w:tcPr>
            <w:tcW w:w="2372" w:type="dxa"/>
            <w:tcBorders>
              <w:top w:val="single" w:sz="4" w:space="0" w:color="000000"/>
              <w:left w:val="single" w:sz="4" w:space="0" w:color="000000"/>
              <w:bottom w:val="single" w:sz="4" w:space="0" w:color="000000"/>
              <w:right w:val="single" w:sz="4" w:space="0" w:color="000000"/>
            </w:tcBorders>
          </w:tcPr>
          <w:p w14:paraId="0EEDF15A"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346,99</w:t>
            </w:r>
          </w:p>
        </w:tc>
        <w:tc>
          <w:tcPr>
            <w:tcW w:w="2285" w:type="dxa"/>
            <w:tcBorders>
              <w:top w:val="single" w:sz="4" w:space="0" w:color="000000"/>
              <w:left w:val="single" w:sz="4" w:space="0" w:color="000000"/>
              <w:bottom w:val="single" w:sz="4" w:space="0" w:color="000000"/>
              <w:right w:val="single" w:sz="4" w:space="0" w:color="000000"/>
            </w:tcBorders>
          </w:tcPr>
          <w:p w14:paraId="5950CD0E"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381,31</w:t>
            </w:r>
          </w:p>
        </w:tc>
      </w:tr>
      <w:tr w:rsidR="00C94BF3" w:rsidRPr="00C94BF3" w14:paraId="62EB79B6" w14:textId="77777777" w:rsidTr="00AE3B80">
        <w:tc>
          <w:tcPr>
            <w:tcW w:w="1325" w:type="dxa"/>
            <w:vMerge/>
            <w:tcBorders>
              <w:left w:val="single" w:sz="4" w:space="0" w:color="000000"/>
              <w:right w:val="single" w:sz="4" w:space="0" w:color="000000"/>
            </w:tcBorders>
          </w:tcPr>
          <w:p w14:paraId="6406413D" w14:textId="77777777" w:rsidR="000733E5" w:rsidRPr="00C94BF3" w:rsidRDefault="000733E5" w:rsidP="000733E5">
            <w:pPr>
              <w:widowControl/>
              <w:snapToGrid w:val="0"/>
              <w:ind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5F01B872"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хозяйственно-бытовые сточные воды</w:t>
            </w:r>
          </w:p>
        </w:tc>
        <w:tc>
          <w:tcPr>
            <w:tcW w:w="1985" w:type="dxa"/>
            <w:tcBorders>
              <w:top w:val="single" w:sz="4" w:space="0" w:color="000000"/>
              <w:left w:val="single" w:sz="4" w:space="0" w:color="000000"/>
              <w:bottom w:val="single" w:sz="4" w:space="0" w:color="000000"/>
              <w:right w:val="single" w:sz="4" w:space="0" w:color="000000"/>
            </w:tcBorders>
          </w:tcPr>
          <w:p w14:paraId="600DCDD8"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 м</w:t>
            </w:r>
            <w:r w:rsidRPr="00C94BF3">
              <w:rPr>
                <w:color w:val="000000" w:themeColor="text1"/>
                <w:sz w:val="22"/>
                <w:szCs w:val="22"/>
                <w:vertAlign w:val="superscript"/>
              </w:rPr>
              <w:t>3</w:t>
            </w:r>
            <w:r w:rsidRPr="00C94BF3">
              <w:rPr>
                <w:color w:val="000000" w:themeColor="text1"/>
                <w:sz w:val="22"/>
                <w:szCs w:val="22"/>
              </w:rPr>
              <w:t xml:space="preserve"> / сут.</w:t>
            </w:r>
          </w:p>
        </w:tc>
        <w:tc>
          <w:tcPr>
            <w:tcW w:w="2372" w:type="dxa"/>
            <w:tcBorders>
              <w:top w:val="single" w:sz="4" w:space="0" w:color="000000"/>
              <w:left w:val="single" w:sz="4" w:space="0" w:color="000000"/>
              <w:bottom w:val="single" w:sz="4" w:space="0" w:color="000000"/>
              <w:right w:val="single" w:sz="4" w:space="0" w:color="000000"/>
            </w:tcBorders>
          </w:tcPr>
          <w:p w14:paraId="0C9ECEE8"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158,34</w:t>
            </w:r>
          </w:p>
        </w:tc>
        <w:tc>
          <w:tcPr>
            <w:tcW w:w="2285" w:type="dxa"/>
            <w:tcBorders>
              <w:top w:val="single" w:sz="4" w:space="0" w:color="000000"/>
              <w:left w:val="single" w:sz="4" w:space="0" w:color="000000"/>
              <w:bottom w:val="single" w:sz="4" w:space="0" w:color="000000"/>
              <w:right w:val="single" w:sz="4" w:space="0" w:color="000000"/>
            </w:tcBorders>
          </w:tcPr>
          <w:p w14:paraId="4374624A"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146,2</w:t>
            </w:r>
          </w:p>
        </w:tc>
      </w:tr>
      <w:tr w:rsidR="00C94BF3" w:rsidRPr="00C94BF3" w14:paraId="16D921A9" w14:textId="77777777" w:rsidTr="00AE3B80">
        <w:tc>
          <w:tcPr>
            <w:tcW w:w="1325" w:type="dxa"/>
            <w:vMerge/>
            <w:tcBorders>
              <w:left w:val="single" w:sz="4" w:space="0" w:color="000000"/>
              <w:right w:val="single" w:sz="4" w:space="0" w:color="000000"/>
            </w:tcBorders>
          </w:tcPr>
          <w:p w14:paraId="7EA92A3B" w14:textId="77777777" w:rsidR="000733E5" w:rsidRPr="00C94BF3" w:rsidRDefault="000733E5" w:rsidP="000733E5">
            <w:pPr>
              <w:widowControl/>
              <w:snapToGrid w:val="0"/>
              <w:ind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3AC627F3"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производственные сточные воды</w:t>
            </w:r>
          </w:p>
        </w:tc>
        <w:tc>
          <w:tcPr>
            <w:tcW w:w="1985" w:type="dxa"/>
            <w:tcBorders>
              <w:top w:val="single" w:sz="4" w:space="0" w:color="000000"/>
              <w:left w:val="single" w:sz="4" w:space="0" w:color="000000"/>
              <w:bottom w:val="single" w:sz="4" w:space="0" w:color="000000"/>
              <w:right w:val="single" w:sz="4" w:space="0" w:color="000000"/>
            </w:tcBorders>
          </w:tcPr>
          <w:p w14:paraId="5EF75B55"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 м</w:t>
            </w:r>
            <w:r w:rsidRPr="00C94BF3">
              <w:rPr>
                <w:color w:val="000000" w:themeColor="text1"/>
                <w:sz w:val="22"/>
                <w:szCs w:val="22"/>
                <w:vertAlign w:val="superscript"/>
              </w:rPr>
              <w:t>3</w:t>
            </w:r>
            <w:r w:rsidRPr="00C94BF3">
              <w:rPr>
                <w:color w:val="000000" w:themeColor="text1"/>
                <w:sz w:val="22"/>
                <w:szCs w:val="22"/>
              </w:rPr>
              <w:t xml:space="preserve"> / сут.</w:t>
            </w:r>
          </w:p>
        </w:tc>
        <w:tc>
          <w:tcPr>
            <w:tcW w:w="2372" w:type="dxa"/>
            <w:tcBorders>
              <w:top w:val="single" w:sz="4" w:space="0" w:color="000000"/>
              <w:left w:val="single" w:sz="4" w:space="0" w:color="000000"/>
              <w:bottom w:val="single" w:sz="4" w:space="0" w:color="000000"/>
              <w:right w:val="single" w:sz="4" w:space="0" w:color="000000"/>
            </w:tcBorders>
          </w:tcPr>
          <w:p w14:paraId="5277C5B6"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188,65</w:t>
            </w:r>
          </w:p>
        </w:tc>
        <w:tc>
          <w:tcPr>
            <w:tcW w:w="2285" w:type="dxa"/>
            <w:tcBorders>
              <w:top w:val="single" w:sz="4" w:space="0" w:color="000000"/>
              <w:left w:val="single" w:sz="4" w:space="0" w:color="000000"/>
              <w:bottom w:val="single" w:sz="4" w:space="0" w:color="000000"/>
              <w:right w:val="single" w:sz="4" w:space="0" w:color="000000"/>
            </w:tcBorders>
          </w:tcPr>
          <w:p w14:paraId="57E8BE4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216,95</w:t>
            </w:r>
          </w:p>
        </w:tc>
      </w:tr>
      <w:tr w:rsidR="00C94BF3" w:rsidRPr="00C94BF3" w14:paraId="354EF2B5" w14:textId="77777777" w:rsidTr="00AE3B80">
        <w:tc>
          <w:tcPr>
            <w:tcW w:w="1325" w:type="dxa"/>
            <w:vMerge/>
            <w:tcBorders>
              <w:left w:val="single" w:sz="4" w:space="0" w:color="000000"/>
              <w:bottom w:val="single" w:sz="4" w:space="0" w:color="000000"/>
              <w:right w:val="single" w:sz="4" w:space="0" w:color="000000"/>
            </w:tcBorders>
          </w:tcPr>
          <w:p w14:paraId="22ECFEC7" w14:textId="77777777" w:rsidR="000733E5" w:rsidRPr="00C94BF3" w:rsidRDefault="000733E5" w:rsidP="000733E5">
            <w:pPr>
              <w:widowControl/>
              <w:snapToGrid w:val="0"/>
              <w:ind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78F6DC79"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неучтенные расходы, потери</w:t>
            </w:r>
          </w:p>
        </w:tc>
        <w:tc>
          <w:tcPr>
            <w:tcW w:w="1985" w:type="dxa"/>
            <w:tcBorders>
              <w:top w:val="single" w:sz="4" w:space="0" w:color="000000"/>
              <w:left w:val="single" w:sz="4" w:space="0" w:color="000000"/>
              <w:bottom w:val="single" w:sz="4" w:space="0" w:color="000000"/>
              <w:right w:val="single" w:sz="4" w:space="0" w:color="000000"/>
            </w:tcBorders>
          </w:tcPr>
          <w:p w14:paraId="31751966"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 м</w:t>
            </w:r>
            <w:r w:rsidRPr="00C94BF3">
              <w:rPr>
                <w:color w:val="000000" w:themeColor="text1"/>
                <w:sz w:val="22"/>
                <w:szCs w:val="22"/>
                <w:vertAlign w:val="superscript"/>
              </w:rPr>
              <w:t>3</w:t>
            </w:r>
            <w:r w:rsidRPr="00C94BF3">
              <w:rPr>
                <w:color w:val="000000" w:themeColor="text1"/>
                <w:sz w:val="22"/>
                <w:szCs w:val="22"/>
              </w:rPr>
              <w:t xml:space="preserve"> / сут.</w:t>
            </w:r>
          </w:p>
        </w:tc>
        <w:tc>
          <w:tcPr>
            <w:tcW w:w="2372" w:type="dxa"/>
            <w:tcBorders>
              <w:top w:val="single" w:sz="4" w:space="0" w:color="000000"/>
              <w:left w:val="single" w:sz="4" w:space="0" w:color="000000"/>
              <w:bottom w:val="single" w:sz="4" w:space="0" w:color="000000"/>
              <w:right w:val="single" w:sz="4" w:space="0" w:color="000000"/>
            </w:tcBorders>
          </w:tcPr>
          <w:p w14:paraId="745C393D"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н/д</w:t>
            </w:r>
          </w:p>
        </w:tc>
        <w:tc>
          <w:tcPr>
            <w:tcW w:w="2285" w:type="dxa"/>
            <w:tcBorders>
              <w:top w:val="single" w:sz="4" w:space="0" w:color="000000"/>
              <w:left w:val="single" w:sz="4" w:space="0" w:color="000000"/>
              <w:bottom w:val="single" w:sz="4" w:space="0" w:color="000000"/>
              <w:right w:val="single" w:sz="4" w:space="0" w:color="000000"/>
            </w:tcBorders>
          </w:tcPr>
          <w:p w14:paraId="110CDB8A"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18,16</w:t>
            </w:r>
          </w:p>
        </w:tc>
      </w:tr>
      <w:tr w:rsidR="00C94BF3" w:rsidRPr="00C94BF3" w14:paraId="1560F80D" w14:textId="77777777" w:rsidTr="00AE3B80">
        <w:tc>
          <w:tcPr>
            <w:tcW w:w="1325" w:type="dxa"/>
            <w:vMerge w:val="restart"/>
            <w:tcBorders>
              <w:top w:val="single" w:sz="4" w:space="0" w:color="000000"/>
              <w:left w:val="single" w:sz="4" w:space="0" w:color="000000"/>
              <w:right w:val="single" w:sz="4" w:space="0" w:color="000000"/>
            </w:tcBorders>
          </w:tcPr>
          <w:p w14:paraId="30C1DEB9" w14:textId="77777777" w:rsidR="000733E5" w:rsidRPr="00C94BF3" w:rsidRDefault="000733E5" w:rsidP="000733E5">
            <w:pPr>
              <w:widowControl/>
              <w:numPr>
                <w:ilvl w:val="2"/>
                <w:numId w:val="17"/>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188A384D"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общее максимальное суточное поступление сточных вод всего,</w:t>
            </w:r>
          </w:p>
          <w:p w14:paraId="099E9454"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в том числе</w:t>
            </w:r>
          </w:p>
        </w:tc>
        <w:tc>
          <w:tcPr>
            <w:tcW w:w="1985" w:type="dxa"/>
            <w:tcBorders>
              <w:top w:val="single" w:sz="4" w:space="0" w:color="000000"/>
              <w:left w:val="single" w:sz="4" w:space="0" w:color="000000"/>
              <w:bottom w:val="single" w:sz="4" w:space="0" w:color="000000"/>
              <w:right w:val="single" w:sz="4" w:space="0" w:color="000000"/>
            </w:tcBorders>
          </w:tcPr>
          <w:p w14:paraId="23AD1064"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 м</w:t>
            </w:r>
            <w:r w:rsidRPr="00C94BF3">
              <w:rPr>
                <w:color w:val="000000" w:themeColor="text1"/>
                <w:sz w:val="22"/>
                <w:szCs w:val="22"/>
                <w:vertAlign w:val="superscript"/>
              </w:rPr>
              <w:t>3</w:t>
            </w:r>
            <w:r w:rsidRPr="00C94BF3">
              <w:rPr>
                <w:color w:val="000000" w:themeColor="text1"/>
                <w:sz w:val="22"/>
                <w:szCs w:val="22"/>
              </w:rPr>
              <w:t xml:space="preserve"> / сут.</w:t>
            </w:r>
          </w:p>
        </w:tc>
        <w:tc>
          <w:tcPr>
            <w:tcW w:w="2372" w:type="dxa"/>
            <w:tcBorders>
              <w:top w:val="single" w:sz="4" w:space="0" w:color="000000"/>
              <w:left w:val="single" w:sz="4" w:space="0" w:color="000000"/>
              <w:bottom w:val="single" w:sz="4" w:space="0" w:color="000000"/>
              <w:right w:val="single" w:sz="4" w:space="0" w:color="000000"/>
            </w:tcBorders>
          </w:tcPr>
          <w:p w14:paraId="415A96CF"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468,5</w:t>
            </w:r>
          </w:p>
        </w:tc>
        <w:tc>
          <w:tcPr>
            <w:tcW w:w="2285" w:type="dxa"/>
            <w:tcBorders>
              <w:top w:val="single" w:sz="4" w:space="0" w:color="000000"/>
              <w:left w:val="single" w:sz="4" w:space="0" w:color="000000"/>
              <w:bottom w:val="single" w:sz="4" w:space="0" w:color="000000"/>
              <w:right w:val="single" w:sz="4" w:space="0" w:color="000000"/>
            </w:tcBorders>
          </w:tcPr>
          <w:p w14:paraId="4B584BCE"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533,83</w:t>
            </w:r>
          </w:p>
        </w:tc>
      </w:tr>
      <w:tr w:rsidR="00C94BF3" w:rsidRPr="00C94BF3" w14:paraId="7BD088E9" w14:textId="77777777" w:rsidTr="00AE3B80">
        <w:tc>
          <w:tcPr>
            <w:tcW w:w="1325" w:type="dxa"/>
            <w:vMerge/>
            <w:tcBorders>
              <w:left w:val="single" w:sz="4" w:space="0" w:color="000000"/>
              <w:right w:val="single" w:sz="4" w:space="0" w:color="000000"/>
            </w:tcBorders>
          </w:tcPr>
          <w:p w14:paraId="4418D8DF" w14:textId="77777777" w:rsidR="000733E5" w:rsidRPr="00C94BF3" w:rsidRDefault="000733E5" w:rsidP="000733E5">
            <w:pPr>
              <w:widowControl/>
              <w:numPr>
                <w:ilvl w:val="2"/>
                <w:numId w:val="17"/>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0844CE2A"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хозяйственно-бытовые сточные воды</w:t>
            </w:r>
          </w:p>
        </w:tc>
        <w:tc>
          <w:tcPr>
            <w:tcW w:w="1985" w:type="dxa"/>
            <w:tcBorders>
              <w:top w:val="single" w:sz="4" w:space="0" w:color="000000"/>
              <w:left w:val="single" w:sz="4" w:space="0" w:color="000000"/>
              <w:bottom w:val="single" w:sz="4" w:space="0" w:color="000000"/>
              <w:right w:val="single" w:sz="4" w:space="0" w:color="000000"/>
            </w:tcBorders>
          </w:tcPr>
          <w:p w14:paraId="52A5CAFE"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 м</w:t>
            </w:r>
            <w:r w:rsidRPr="00C94BF3">
              <w:rPr>
                <w:color w:val="000000" w:themeColor="text1"/>
                <w:sz w:val="22"/>
                <w:szCs w:val="22"/>
                <w:vertAlign w:val="superscript"/>
              </w:rPr>
              <w:t>3</w:t>
            </w:r>
            <w:r w:rsidRPr="00C94BF3">
              <w:rPr>
                <w:color w:val="000000" w:themeColor="text1"/>
                <w:sz w:val="22"/>
                <w:szCs w:val="22"/>
              </w:rPr>
              <w:t xml:space="preserve"> / сут.</w:t>
            </w:r>
          </w:p>
        </w:tc>
        <w:tc>
          <w:tcPr>
            <w:tcW w:w="2372" w:type="dxa"/>
            <w:tcBorders>
              <w:top w:val="single" w:sz="4" w:space="0" w:color="000000"/>
              <w:left w:val="single" w:sz="4" w:space="0" w:color="000000"/>
              <w:bottom w:val="single" w:sz="4" w:space="0" w:color="000000"/>
              <w:right w:val="single" w:sz="4" w:space="0" w:color="000000"/>
            </w:tcBorders>
          </w:tcPr>
          <w:p w14:paraId="3D6952C8"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213,8</w:t>
            </w:r>
          </w:p>
        </w:tc>
        <w:tc>
          <w:tcPr>
            <w:tcW w:w="2285" w:type="dxa"/>
            <w:tcBorders>
              <w:top w:val="single" w:sz="4" w:space="0" w:color="000000"/>
              <w:left w:val="single" w:sz="4" w:space="0" w:color="000000"/>
              <w:bottom w:val="single" w:sz="4" w:space="0" w:color="000000"/>
              <w:right w:val="single" w:sz="4" w:space="0" w:color="000000"/>
            </w:tcBorders>
          </w:tcPr>
          <w:p w14:paraId="0C999AB3"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204,68</w:t>
            </w:r>
          </w:p>
        </w:tc>
      </w:tr>
      <w:tr w:rsidR="00C94BF3" w:rsidRPr="00C94BF3" w14:paraId="5D7DD609" w14:textId="77777777" w:rsidTr="00AE3B80">
        <w:tc>
          <w:tcPr>
            <w:tcW w:w="1325" w:type="dxa"/>
            <w:vMerge/>
            <w:tcBorders>
              <w:left w:val="single" w:sz="4" w:space="0" w:color="000000"/>
              <w:right w:val="single" w:sz="4" w:space="0" w:color="000000"/>
            </w:tcBorders>
          </w:tcPr>
          <w:p w14:paraId="0A214237" w14:textId="77777777" w:rsidR="000733E5" w:rsidRPr="00C94BF3" w:rsidRDefault="000733E5" w:rsidP="000733E5">
            <w:pPr>
              <w:widowControl/>
              <w:numPr>
                <w:ilvl w:val="2"/>
                <w:numId w:val="17"/>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38F5FD4A"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производственные сточные воды</w:t>
            </w:r>
          </w:p>
        </w:tc>
        <w:tc>
          <w:tcPr>
            <w:tcW w:w="1985" w:type="dxa"/>
            <w:tcBorders>
              <w:top w:val="single" w:sz="4" w:space="0" w:color="000000"/>
              <w:left w:val="single" w:sz="4" w:space="0" w:color="000000"/>
              <w:bottom w:val="single" w:sz="4" w:space="0" w:color="000000"/>
              <w:right w:val="single" w:sz="4" w:space="0" w:color="000000"/>
            </w:tcBorders>
          </w:tcPr>
          <w:p w14:paraId="5002DA65"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 м</w:t>
            </w:r>
            <w:r w:rsidRPr="00C94BF3">
              <w:rPr>
                <w:color w:val="000000" w:themeColor="text1"/>
                <w:sz w:val="22"/>
                <w:szCs w:val="22"/>
                <w:vertAlign w:val="superscript"/>
              </w:rPr>
              <w:t>3</w:t>
            </w:r>
            <w:r w:rsidRPr="00C94BF3">
              <w:rPr>
                <w:color w:val="000000" w:themeColor="text1"/>
                <w:sz w:val="22"/>
                <w:szCs w:val="22"/>
              </w:rPr>
              <w:t xml:space="preserve"> / сут.</w:t>
            </w:r>
          </w:p>
        </w:tc>
        <w:tc>
          <w:tcPr>
            <w:tcW w:w="2372" w:type="dxa"/>
            <w:tcBorders>
              <w:top w:val="single" w:sz="4" w:space="0" w:color="000000"/>
              <w:left w:val="single" w:sz="4" w:space="0" w:color="000000"/>
              <w:bottom w:val="single" w:sz="4" w:space="0" w:color="000000"/>
              <w:right w:val="single" w:sz="4" w:space="0" w:color="000000"/>
            </w:tcBorders>
          </w:tcPr>
          <w:p w14:paraId="18813EB8"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254,7</w:t>
            </w:r>
          </w:p>
        </w:tc>
        <w:tc>
          <w:tcPr>
            <w:tcW w:w="2285" w:type="dxa"/>
            <w:tcBorders>
              <w:top w:val="single" w:sz="4" w:space="0" w:color="000000"/>
              <w:left w:val="single" w:sz="4" w:space="0" w:color="000000"/>
              <w:bottom w:val="single" w:sz="4" w:space="0" w:color="000000"/>
              <w:right w:val="single" w:sz="4" w:space="0" w:color="000000"/>
            </w:tcBorders>
          </w:tcPr>
          <w:p w14:paraId="314FCD25"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303,73</w:t>
            </w:r>
          </w:p>
        </w:tc>
      </w:tr>
      <w:tr w:rsidR="00C94BF3" w:rsidRPr="00C94BF3" w14:paraId="0A35AC4A" w14:textId="77777777" w:rsidTr="00AE3B80">
        <w:tc>
          <w:tcPr>
            <w:tcW w:w="1325" w:type="dxa"/>
            <w:vMerge/>
            <w:tcBorders>
              <w:left w:val="single" w:sz="4" w:space="0" w:color="000000"/>
              <w:right w:val="single" w:sz="4" w:space="0" w:color="000000"/>
            </w:tcBorders>
          </w:tcPr>
          <w:p w14:paraId="3F89100E" w14:textId="77777777" w:rsidR="000733E5" w:rsidRPr="00C94BF3" w:rsidRDefault="000733E5" w:rsidP="000733E5">
            <w:pPr>
              <w:widowControl/>
              <w:numPr>
                <w:ilvl w:val="2"/>
                <w:numId w:val="17"/>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0839BB70"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неучтенные расходы, потери</w:t>
            </w:r>
          </w:p>
        </w:tc>
        <w:tc>
          <w:tcPr>
            <w:tcW w:w="1985" w:type="dxa"/>
            <w:tcBorders>
              <w:top w:val="single" w:sz="4" w:space="0" w:color="000000"/>
              <w:left w:val="single" w:sz="4" w:space="0" w:color="000000"/>
              <w:bottom w:val="single" w:sz="4" w:space="0" w:color="000000"/>
              <w:right w:val="single" w:sz="4" w:space="0" w:color="000000"/>
            </w:tcBorders>
          </w:tcPr>
          <w:p w14:paraId="29D85CB4"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 м</w:t>
            </w:r>
            <w:r w:rsidRPr="00C94BF3">
              <w:rPr>
                <w:color w:val="000000" w:themeColor="text1"/>
                <w:sz w:val="22"/>
                <w:szCs w:val="22"/>
                <w:vertAlign w:val="superscript"/>
              </w:rPr>
              <w:t>3</w:t>
            </w:r>
            <w:r w:rsidRPr="00C94BF3">
              <w:rPr>
                <w:color w:val="000000" w:themeColor="text1"/>
                <w:sz w:val="22"/>
                <w:szCs w:val="22"/>
              </w:rPr>
              <w:t xml:space="preserve"> / сут.</w:t>
            </w:r>
          </w:p>
        </w:tc>
        <w:tc>
          <w:tcPr>
            <w:tcW w:w="2372" w:type="dxa"/>
            <w:tcBorders>
              <w:top w:val="single" w:sz="4" w:space="0" w:color="000000"/>
              <w:left w:val="single" w:sz="4" w:space="0" w:color="000000"/>
              <w:bottom w:val="single" w:sz="4" w:space="0" w:color="000000"/>
              <w:right w:val="single" w:sz="4" w:space="0" w:color="000000"/>
            </w:tcBorders>
          </w:tcPr>
          <w:p w14:paraId="6C6934E3"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н/д</w:t>
            </w:r>
          </w:p>
        </w:tc>
        <w:tc>
          <w:tcPr>
            <w:tcW w:w="2285" w:type="dxa"/>
            <w:tcBorders>
              <w:top w:val="single" w:sz="4" w:space="0" w:color="000000"/>
              <w:left w:val="single" w:sz="4" w:space="0" w:color="000000"/>
              <w:bottom w:val="single" w:sz="4" w:space="0" w:color="000000"/>
              <w:right w:val="single" w:sz="4" w:space="0" w:color="000000"/>
            </w:tcBorders>
          </w:tcPr>
          <w:p w14:paraId="1B1EDDF4"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25,42</w:t>
            </w:r>
          </w:p>
        </w:tc>
      </w:tr>
      <w:tr w:rsidR="00C94BF3" w:rsidRPr="00C94BF3" w14:paraId="6807504C" w14:textId="77777777" w:rsidTr="00AE3B80">
        <w:tc>
          <w:tcPr>
            <w:tcW w:w="1325" w:type="dxa"/>
            <w:vMerge/>
            <w:tcBorders>
              <w:left w:val="single" w:sz="4" w:space="0" w:color="000000"/>
              <w:bottom w:val="single" w:sz="4" w:space="0" w:color="000000"/>
              <w:right w:val="single" w:sz="4" w:space="0" w:color="000000"/>
            </w:tcBorders>
          </w:tcPr>
          <w:p w14:paraId="481F53C5" w14:textId="77777777" w:rsidR="000733E5" w:rsidRPr="00C94BF3" w:rsidRDefault="000733E5" w:rsidP="000733E5">
            <w:pPr>
              <w:widowControl/>
              <w:numPr>
                <w:ilvl w:val="2"/>
                <w:numId w:val="17"/>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74DD91F1"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производительность очистных сооружений канализации</w:t>
            </w:r>
          </w:p>
        </w:tc>
        <w:tc>
          <w:tcPr>
            <w:tcW w:w="1985" w:type="dxa"/>
            <w:tcBorders>
              <w:top w:val="single" w:sz="4" w:space="0" w:color="000000"/>
              <w:left w:val="single" w:sz="4" w:space="0" w:color="000000"/>
              <w:bottom w:val="single" w:sz="4" w:space="0" w:color="000000"/>
              <w:right w:val="single" w:sz="4" w:space="0" w:color="000000"/>
            </w:tcBorders>
          </w:tcPr>
          <w:p w14:paraId="7334C189"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 м</w:t>
            </w:r>
            <w:r w:rsidRPr="00C94BF3">
              <w:rPr>
                <w:color w:val="000000" w:themeColor="text1"/>
                <w:sz w:val="22"/>
                <w:szCs w:val="22"/>
                <w:vertAlign w:val="superscript"/>
              </w:rPr>
              <w:t>3</w:t>
            </w:r>
            <w:r w:rsidRPr="00C94BF3">
              <w:rPr>
                <w:color w:val="000000" w:themeColor="text1"/>
                <w:sz w:val="22"/>
                <w:szCs w:val="22"/>
              </w:rPr>
              <w:t xml:space="preserve"> / сут.</w:t>
            </w:r>
          </w:p>
        </w:tc>
        <w:tc>
          <w:tcPr>
            <w:tcW w:w="2372" w:type="dxa"/>
            <w:tcBorders>
              <w:top w:val="single" w:sz="4" w:space="0" w:color="000000"/>
              <w:left w:val="single" w:sz="4" w:space="0" w:color="000000"/>
              <w:bottom w:val="single" w:sz="4" w:space="0" w:color="000000"/>
              <w:right w:val="single" w:sz="4" w:space="0" w:color="000000"/>
            </w:tcBorders>
          </w:tcPr>
          <w:p w14:paraId="49F18FB1"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558,8</w:t>
            </w:r>
          </w:p>
        </w:tc>
        <w:tc>
          <w:tcPr>
            <w:tcW w:w="2285" w:type="dxa"/>
            <w:tcBorders>
              <w:top w:val="single" w:sz="4" w:space="0" w:color="000000"/>
              <w:left w:val="single" w:sz="4" w:space="0" w:color="000000"/>
              <w:bottom w:val="single" w:sz="4" w:space="0" w:color="000000"/>
              <w:right w:val="single" w:sz="4" w:space="0" w:color="000000"/>
            </w:tcBorders>
          </w:tcPr>
          <w:p w14:paraId="53225AEE"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558,8</w:t>
            </w:r>
          </w:p>
        </w:tc>
      </w:tr>
      <w:tr w:rsidR="00C94BF3" w:rsidRPr="00C94BF3" w14:paraId="17C75B5D"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7BA06CC4" w14:textId="77777777" w:rsidR="000733E5" w:rsidRPr="00C94BF3" w:rsidRDefault="000733E5" w:rsidP="000733E5">
            <w:pPr>
              <w:widowControl/>
              <w:numPr>
                <w:ilvl w:val="2"/>
                <w:numId w:val="17"/>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54799064"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протяженность сетей канализации</w:t>
            </w:r>
          </w:p>
        </w:tc>
        <w:tc>
          <w:tcPr>
            <w:tcW w:w="1985" w:type="dxa"/>
            <w:tcBorders>
              <w:top w:val="single" w:sz="4" w:space="0" w:color="000000"/>
              <w:left w:val="single" w:sz="4" w:space="0" w:color="000000"/>
              <w:bottom w:val="single" w:sz="4" w:space="0" w:color="000000"/>
              <w:right w:val="single" w:sz="4" w:space="0" w:color="000000"/>
            </w:tcBorders>
          </w:tcPr>
          <w:p w14:paraId="56A52977"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км</w:t>
            </w:r>
          </w:p>
        </w:tc>
        <w:tc>
          <w:tcPr>
            <w:tcW w:w="2372" w:type="dxa"/>
            <w:tcBorders>
              <w:top w:val="single" w:sz="4" w:space="0" w:color="000000"/>
              <w:left w:val="single" w:sz="4" w:space="0" w:color="000000"/>
              <w:bottom w:val="single" w:sz="4" w:space="0" w:color="000000"/>
              <w:right w:val="single" w:sz="4" w:space="0" w:color="000000"/>
            </w:tcBorders>
          </w:tcPr>
          <w:p w14:paraId="19348B9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886,8</w:t>
            </w:r>
          </w:p>
        </w:tc>
        <w:tc>
          <w:tcPr>
            <w:tcW w:w="2285" w:type="dxa"/>
            <w:tcBorders>
              <w:top w:val="single" w:sz="4" w:space="0" w:color="000000"/>
              <w:left w:val="single" w:sz="4" w:space="0" w:color="000000"/>
              <w:bottom w:val="single" w:sz="4" w:space="0" w:color="000000"/>
              <w:right w:val="single" w:sz="4" w:space="0" w:color="000000"/>
            </w:tcBorders>
          </w:tcPr>
          <w:p w14:paraId="0FDC76D4" w14:textId="77777777" w:rsidR="000733E5" w:rsidRPr="00C94BF3" w:rsidRDefault="000733E5" w:rsidP="000733E5">
            <w:pPr>
              <w:ind w:firstLine="0"/>
              <w:jc w:val="center"/>
              <w:rPr>
                <w:color w:val="000000" w:themeColor="text1"/>
                <w:sz w:val="22"/>
                <w:szCs w:val="22"/>
              </w:rPr>
            </w:pPr>
          </w:p>
        </w:tc>
      </w:tr>
      <w:tr w:rsidR="00C94BF3" w:rsidRPr="00C94BF3" w14:paraId="4CF60FE5"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5608C90A" w14:textId="77777777" w:rsidR="000733E5" w:rsidRPr="00C94BF3" w:rsidRDefault="000733E5" w:rsidP="000733E5">
            <w:pPr>
              <w:widowControl/>
              <w:numPr>
                <w:ilvl w:val="2"/>
                <w:numId w:val="17"/>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2A155EB3"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общее среднесуточное поступление сточных вод всего,</w:t>
            </w:r>
          </w:p>
          <w:p w14:paraId="10DEB93E"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в том числе</w:t>
            </w:r>
          </w:p>
        </w:tc>
        <w:tc>
          <w:tcPr>
            <w:tcW w:w="1985" w:type="dxa"/>
            <w:tcBorders>
              <w:top w:val="single" w:sz="4" w:space="0" w:color="000000"/>
              <w:left w:val="single" w:sz="4" w:space="0" w:color="000000"/>
              <w:bottom w:val="single" w:sz="4" w:space="0" w:color="000000"/>
              <w:right w:val="single" w:sz="4" w:space="0" w:color="000000"/>
            </w:tcBorders>
          </w:tcPr>
          <w:p w14:paraId="4B754C8D"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тыс. м</w:t>
            </w:r>
            <w:r w:rsidRPr="00C94BF3">
              <w:rPr>
                <w:color w:val="000000" w:themeColor="text1"/>
                <w:sz w:val="22"/>
                <w:szCs w:val="22"/>
                <w:vertAlign w:val="superscript"/>
              </w:rPr>
              <w:t>3</w:t>
            </w:r>
            <w:r w:rsidRPr="00C94BF3">
              <w:rPr>
                <w:color w:val="000000" w:themeColor="text1"/>
                <w:sz w:val="22"/>
                <w:szCs w:val="22"/>
              </w:rPr>
              <w:t xml:space="preserve"> / сут.</w:t>
            </w:r>
          </w:p>
        </w:tc>
        <w:tc>
          <w:tcPr>
            <w:tcW w:w="2372" w:type="dxa"/>
            <w:tcBorders>
              <w:top w:val="single" w:sz="4" w:space="0" w:color="000000"/>
              <w:left w:val="single" w:sz="4" w:space="0" w:color="000000"/>
              <w:bottom w:val="single" w:sz="4" w:space="0" w:color="000000"/>
              <w:right w:val="single" w:sz="4" w:space="0" w:color="000000"/>
            </w:tcBorders>
          </w:tcPr>
          <w:p w14:paraId="6E068C92"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346,99</w:t>
            </w:r>
          </w:p>
        </w:tc>
        <w:tc>
          <w:tcPr>
            <w:tcW w:w="2285" w:type="dxa"/>
            <w:tcBorders>
              <w:top w:val="single" w:sz="4" w:space="0" w:color="000000"/>
              <w:left w:val="single" w:sz="4" w:space="0" w:color="000000"/>
              <w:bottom w:val="single" w:sz="4" w:space="0" w:color="000000"/>
              <w:right w:val="single" w:sz="4" w:space="0" w:color="000000"/>
            </w:tcBorders>
          </w:tcPr>
          <w:p w14:paraId="0C4BA498" w14:textId="77777777" w:rsidR="000733E5" w:rsidRPr="00C94BF3" w:rsidRDefault="000733E5" w:rsidP="000733E5">
            <w:pPr>
              <w:ind w:firstLine="0"/>
              <w:jc w:val="center"/>
              <w:rPr>
                <w:color w:val="000000" w:themeColor="text1"/>
                <w:sz w:val="22"/>
                <w:szCs w:val="22"/>
              </w:rPr>
            </w:pPr>
          </w:p>
        </w:tc>
      </w:tr>
      <w:tr w:rsidR="00C94BF3" w:rsidRPr="00C94BF3" w14:paraId="47911A19"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16CC9245" w14:textId="77777777" w:rsidR="000733E5" w:rsidRPr="00C94BF3" w:rsidRDefault="000733E5" w:rsidP="000733E5">
            <w:pPr>
              <w:widowControl/>
              <w:numPr>
                <w:ilvl w:val="1"/>
                <w:numId w:val="17"/>
              </w:numPr>
              <w:snapToGrid w:val="0"/>
              <w:ind w:left="0" w:firstLine="0"/>
              <w:jc w:val="left"/>
              <w:rPr>
                <w:b/>
                <w:i/>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41141EE2" w14:textId="77777777" w:rsidR="000733E5" w:rsidRPr="00C94BF3" w:rsidRDefault="000733E5" w:rsidP="000733E5">
            <w:pPr>
              <w:ind w:firstLine="0"/>
              <w:jc w:val="left"/>
              <w:rPr>
                <w:b/>
                <w:i/>
                <w:color w:val="000000" w:themeColor="text1"/>
                <w:sz w:val="22"/>
                <w:szCs w:val="22"/>
              </w:rPr>
            </w:pPr>
            <w:r w:rsidRPr="00C94BF3">
              <w:rPr>
                <w:b/>
                <w:i/>
                <w:color w:val="000000" w:themeColor="text1"/>
                <w:sz w:val="22"/>
                <w:szCs w:val="22"/>
              </w:rPr>
              <w:t>Электроснабжение</w:t>
            </w:r>
          </w:p>
        </w:tc>
        <w:tc>
          <w:tcPr>
            <w:tcW w:w="1985" w:type="dxa"/>
            <w:tcBorders>
              <w:top w:val="single" w:sz="4" w:space="0" w:color="000000"/>
              <w:left w:val="single" w:sz="4" w:space="0" w:color="000000"/>
              <w:bottom w:val="single" w:sz="4" w:space="0" w:color="000000"/>
              <w:right w:val="single" w:sz="4" w:space="0" w:color="000000"/>
            </w:tcBorders>
          </w:tcPr>
          <w:p w14:paraId="3BF19852" w14:textId="77777777" w:rsidR="000733E5" w:rsidRPr="00C94BF3" w:rsidRDefault="000733E5" w:rsidP="000733E5">
            <w:pPr>
              <w:ind w:firstLine="0"/>
              <w:jc w:val="center"/>
              <w:rPr>
                <w:color w:val="000000" w:themeColor="text1"/>
                <w:sz w:val="22"/>
                <w:szCs w:val="22"/>
              </w:rPr>
            </w:pPr>
          </w:p>
        </w:tc>
        <w:tc>
          <w:tcPr>
            <w:tcW w:w="2372" w:type="dxa"/>
            <w:tcBorders>
              <w:top w:val="single" w:sz="4" w:space="0" w:color="000000"/>
              <w:left w:val="single" w:sz="4" w:space="0" w:color="000000"/>
              <w:bottom w:val="single" w:sz="4" w:space="0" w:color="000000"/>
              <w:right w:val="single" w:sz="4" w:space="0" w:color="000000"/>
            </w:tcBorders>
          </w:tcPr>
          <w:p w14:paraId="3E6D61EC" w14:textId="77777777" w:rsidR="000733E5" w:rsidRPr="00C94BF3" w:rsidRDefault="000733E5" w:rsidP="000733E5">
            <w:pPr>
              <w:ind w:firstLine="0"/>
              <w:jc w:val="center"/>
              <w:rPr>
                <w:color w:val="000000" w:themeColor="text1"/>
                <w:sz w:val="22"/>
                <w:szCs w:val="22"/>
              </w:rPr>
            </w:pPr>
          </w:p>
        </w:tc>
        <w:tc>
          <w:tcPr>
            <w:tcW w:w="2285" w:type="dxa"/>
            <w:tcBorders>
              <w:top w:val="single" w:sz="4" w:space="0" w:color="000000"/>
              <w:left w:val="single" w:sz="4" w:space="0" w:color="000000"/>
              <w:bottom w:val="single" w:sz="4" w:space="0" w:color="000000"/>
              <w:right w:val="single" w:sz="4" w:space="0" w:color="000000"/>
            </w:tcBorders>
          </w:tcPr>
          <w:p w14:paraId="0552764D" w14:textId="77777777" w:rsidR="000733E5" w:rsidRPr="00C94BF3" w:rsidRDefault="000733E5" w:rsidP="000733E5">
            <w:pPr>
              <w:ind w:firstLine="0"/>
              <w:jc w:val="center"/>
              <w:rPr>
                <w:color w:val="000000" w:themeColor="text1"/>
                <w:sz w:val="22"/>
                <w:szCs w:val="22"/>
              </w:rPr>
            </w:pPr>
          </w:p>
        </w:tc>
      </w:tr>
      <w:tr w:rsidR="00C94BF3" w:rsidRPr="00C94BF3" w14:paraId="4E95A3B2" w14:textId="77777777" w:rsidTr="00AE3B80">
        <w:tc>
          <w:tcPr>
            <w:tcW w:w="1325" w:type="dxa"/>
            <w:vMerge w:val="restart"/>
            <w:tcBorders>
              <w:top w:val="single" w:sz="4" w:space="0" w:color="000000"/>
              <w:left w:val="single" w:sz="4" w:space="0" w:color="000000"/>
              <w:bottom w:val="single" w:sz="4" w:space="0" w:color="000000"/>
              <w:right w:val="single" w:sz="4" w:space="0" w:color="000000"/>
            </w:tcBorders>
          </w:tcPr>
          <w:p w14:paraId="24A31EC7" w14:textId="77777777" w:rsidR="000733E5" w:rsidRPr="00C94BF3" w:rsidRDefault="000733E5" w:rsidP="000733E5">
            <w:pPr>
              <w:widowControl/>
              <w:numPr>
                <w:ilvl w:val="2"/>
                <w:numId w:val="17"/>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20E08F23"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мощность источников электроэнергии</w:t>
            </w:r>
          </w:p>
        </w:tc>
        <w:tc>
          <w:tcPr>
            <w:tcW w:w="1985" w:type="dxa"/>
            <w:tcBorders>
              <w:top w:val="single" w:sz="4" w:space="0" w:color="000000"/>
              <w:left w:val="single" w:sz="4" w:space="0" w:color="000000"/>
              <w:bottom w:val="single" w:sz="4" w:space="0" w:color="000000"/>
              <w:right w:val="single" w:sz="4" w:space="0" w:color="000000"/>
            </w:tcBorders>
          </w:tcPr>
          <w:p w14:paraId="61DFF932"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МВт</w:t>
            </w:r>
          </w:p>
        </w:tc>
        <w:tc>
          <w:tcPr>
            <w:tcW w:w="2372" w:type="dxa"/>
            <w:tcBorders>
              <w:top w:val="single" w:sz="4" w:space="0" w:color="000000"/>
              <w:left w:val="single" w:sz="4" w:space="0" w:color="000000"/>
              <w:bottom w:val="single" w:sz="4" w:space="0" w:color="000000"/>
              <w:right w:val="single" w:sz="4" w:space="0" w:color="000000"/>
            </w:tcBorders>
            <w:vAlign w:val="center"/>
          </w:tcPr>
          <w:p w14:paraId="6867D7F1"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4196</w:t>
            </w:r>
          </w:p>
        </w:tc>
        <w:tc>
          <w:tcPr>
            <w:tcW w:w="2285" w:type="dxa"/>
            <w:tcBorders>
              <w:top w:val="single" w:sz="4" w:space="0" w:color="000000"/>
              <w:left w:val="single" w:sz="4" w:space="0" w:color="000000"/>
              <w:bottom w:val="single" w:sz="4" w:space="0" w:color="000000"/>
              <w:right w:val="single" w:sz="4" w:space="0" w:color="000000"/>
            </w:tcBorders>
            <w:vAlign w:val="center"/>
          </w:tcPr>
          <w:p w14:paraId="72D41E27"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4196</w:t>
            </w:r>
          </w:p>
        </w:tc>
      </w:tr>
      <w:tr w:rsidR="00C94BF3" w:rsidRPr="00C94BF3" w14:paraId="01C063E2" w14:textId="77777777" w:rsidTr="00AE3B80">
        <w:tc>
          <w:tcPr>
            <w:tcW w:w="1325" w:type="dxa"/>
            <w:vMerge/>
            <w:tcBorders>
              <w:top w:val="single" w:sz="4" w:space="0" w:color="000000"/>
              <w:left w:val="single" w:sz="4" w:space="0" w:color="000000"/>
              <w:bottom w:val="single" w:sz="4" w:space="0" w:color="000000"/>
              <w:right w:val="single" w:sz="4" w:space="0" w:color="000000"/>
            </w:tcBorders>
          </w:tcPr>
          <w:p w14:paraId="5DB5C24C" w14:textId="77777777" w:rsidR="000733E5" w:rsidRPr="00C94BF3" w:rsidRDefault="000733E5" w:rsidP="000733E5">
            <w:pPr>
              <w:widowControl/>
              <w:numPr>
                <w:ilvl w:val="2"/>
                <w:numId w:val="17"/>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20EBC743"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потребность в электроэнергии всего,</w:t>
            </w:r>
          </w:p>
          <w:p w14:paraId="10480D2A"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в том числе:</w:t>
            </w:r>
          </w:p>
        </w:tc>
        <w:tc>
          <w:tcPr>
            <w:tcW w:w="1985" w:type="dxa"/>
            <w:tcBorders>
              <w:top w:val="single" w:sz="4" w:space="0" w:color="000000"/>
              <w:left w:val="single" w:sz="4" w:space="0" w:color="000000"/>
              <w:bottom w:val="single" w:sz="4" w:space="0" w:color="000000"/>
              <w:right w:val="single" w:sz="4" w:space="0" w:color="000000"/>
            </w:tcBorders>
          </w:tcPr>
          <w:p w14:paraId="372DC419"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млн. кВтч/год</w:t>
            </w:r>
          </w:p>
        </w:tc>
        <w:tc>
          <w:tcPr>
            <w:tcW w:w="2372" w:type="dxa"/>
            <w:tcBorders>
              <w:top w:val="single" w:sz="4" w:space="0" w:color="000000"/>
              <w:left w:val="single" w:sz="4" w:space="0" w:color="000000"/>
              <w:bottom w:val="single" w:sz="4" w:space="0" w:color="000000"/>
              <w:right w:val="single" w:sz="4" w:space="0" w:color="000000"/>
            </w:tcBorders>
            <w:vAlign w:val="center"/>
          </w:tcPr>
          <w:p w14:paraId="71C8C3A1"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5438,5</w:t>
            </w:r>
          </w:p>
        </w:tc>
        <w:tc>
          <w:tcPr>
            <w:tcW w:w="2285" w:type="dxa"/>
            <w:tcBorders>
              <w:top w:val="single" w:sz="4" w:space="0" w:color="000000"/>
              <w:left w:val="single" w:sz="4" w:space="0" w:color="000000"/>
              <w:bottom w:val="single" w:sz="4" w:space="0" w:color="000000"/>
              <w:right w:val="single" w:sz="4" w:space="0" w:color="000000"/>
            </w:tcBorders>
            <w:vAlign w:val="center"/>
          </w:tcPr>
          <w:p w14:paraId="3E05DB71"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7992,0</w:t>
            </w:r>
          </w:p>
        </w:tc>
      </w:tr>
      <w:tr w:rsidR="00C94BF3" w:rsidRPr="00C94BF3" w14:paraId="59F52479" w14:textId="77777777" w:rsidTr="00AE3B80">
        <w:tc>
          <w:tcPr>
            <w:tcW w:w="1325" w:type="dxa"/>
            <w:vMerge/>
            <w:tcBorders>
              <w:top w:val="single" w:sz="4" w:space="0" w:color="000000"/>
              <w:left w:val="single" w:sz="4" w:space="0" w:color="000000"/>
              <w:bottom w:val="single" w:sz="4" w:space="0" w:color="000000"/>
              <w:right w:val="single" w:sz="4" w:space="0" w:color="000000"/>
            </w:tcBorders>
          </w:tcPr>
          <w:p w14:paraId="4CC482CF" w14:textId="77777777" w:rsidR="000733E5" w:rsidRPr="00C94BF3" w:rsidRDefault="000733E5" w:rsidP="000733E5">
            <w:pPr>
              <w:widowControl/>
              <w:snapToGrid w:val="0"/>
              <w:ind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29DB1166"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на производственные нужды</w:t>
            </w:r>
          </w:p>
        </w:tc>
        <w:tc>
          <w:tcPr>
            <w:tcW w:w="1985" w:type="dxa"/>
            <w:tcBorders>
              <w:top w:val="single" w:sz="4" w:space="0" w:color="000000"/>
              <w:left w:val="single" w:sz="4" w:space="0" w:color="000000"/>
              <w:bottom w:val="single" w:sz="4" w:space="0" w:color="000000"/>
              <w:right w:val="single" w:sz="4" w:space="0" w:color="000000"/>
            </w:tcBorders>
          </w:tcPr>
          <w:p w14:paraId="54374A7F"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млн. кВтч/год</w:t>
            </w:r>
          </w:p>
        </w:tc>
        <w:tc>
          <w:tcPr>
            <w:tcW w:w="2372" w:type="dxa"/>
            <w:tcBorders>
              <w:top w:val="single" w:sz="4" w:space="0" w:color="000000"/>
              <w:left w:val="single" w:sz="4" w:space="0" w:color="000000"/>
              <w:bottom w:val="single" w:sz="4" w:space="0" w:color="000000"/>
              <w:right w:val="single" w:sz="4" w:space="0" w:color="000000"/>
            </w:tcBorders>
            <w:vAlign w:val="center"/>
          </w:tcPr>
          <w:p w14:paraId="6831DF2C"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4147,5</w:t>
            </w:r>
          </w:p>
        </w:tc>
        <w:tc>
          <w:tcPr>
            <w:tcW w:w="2285" w:type="dxa"/>
            <w:tcBorders>
              <w:top w:val="single" w:sz="4" w:space="0" w:color="000000"/>
              <w:left w:val="single" w:sz="4" w:space="0" w:color="000000"/>
              <w:bottom w:val="single" w:sz="4" w:space="0" w:color="000000"/>
              <w:right w:val="single" w:sz="4" w:space="0" w:color="000000"/>
            </w:tcBorders>
            <w:vAlign w:val="center"/>
          </w:tcPr>
          <w:p w14:paraId="5C4B908C"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5997,6</w:t>
            </w:r>
          </w:p>
        </w:tc>
      </w:tr>
      <w:tr w:rsidR="00C94BF3" w:rsidRPr="00C94BF3" w14:paraId="6655CD43" w14:textId="77777777" w:rsidTr="00AE3B80">
        <w:tc>
          <w:tcPr>
            <w:tcW w:w="1325" w:type="dxa"/>
            <w:vMerge/>
            <w:tcBorders>
              <w:top w:val="single" w:sz="4" w:space="0" w:color="000000"/>
              <w:left w:val="single" w:sz="4" w:space="0" w:color="000000"/>
              <w:bottom w:val="single" w:sz="4" w:space="0" w:color="000000"/>
              <w:right w:val="single" w:sz="4" w:space="0" w:color="000000"/>
            </w:tcBorders>
          </w:tcPr>
          <w:p w14:paraId="2C851917" w14:textId="77777777" w:rsidR="000733E5" w:rsidRPr="00C94BF3" w:rsidRDefault="000733E5" w:rsidP="000733E5">
            <w:pPr>
              <w:widowControl/>
              <w:snapToGrid w:val="0"/>
              <w:ind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092046C0"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на коммунально-бытовые нужды</w:t>
            </w:r>
          </w:p>
        </w:tc>
        <w:tc>
          <w:tcPr>
            <w:tcW w:w="1985" w:type="dxa"/>
            <w:tcBorders>
              <w:top w:val="single" w:sz="4" w:space="0" w:color="000000"/>
              <w:left w:val="single" w:sz="4" w:space="0" w:color="000000"/>
              <w:bottom w:val="single" w:sz="4" w:space="0" w:color="000000"/>
              <w:right w:val="single" w:sz="4" w:space="0" w:color="000000"/>
            </w:tcBorders>
          </w:tcPr>
          <w:p w14:paraId="3646DA7D"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млн. кВтч/год</w:t>
            </w:r>
          </w:p>
        </w:tc>
        <w:tc>
          <w:tcPr>
            <w:tcW w:w="2372" w:type="dxa"/>
            <w:tcBorders>
              <w:top w:val="single" w:sz="4" w:space="0" w:color="000000"/>
              <w:left w:val="single" w:sz="4" w:space="0" w:color="000000"/>
              <w:bottom w:val="single" w:sz="4" w:space="0" w:color="000000"/>
              <w:right w:val="single" w:sz="4" w:space="0" w:color="000000"/>
            </w:tcBorders>
            <w:vAlign w:val="center"/>
          </w:tcPr>
          <w:p w14:paraId="5738C3BA"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1068,9</w:t>
            </w:r>
          </w:p>
        </w:tc>
        <w:tc>
          <w:tcPr>
            <w:tcW w:w="2285" w:type="dxa"/>
            <w:tcBorders>
              <w:top w:val="single" w:sz="4" w:space="0" w:color="000000"/>
              <w:left w:val="single" w:sz="4" w:space="0" w:color="000000"/>
              <w:bottom w:val="single" w:sz="4" w:space="0" w:color="000000"/>
              <w:right w:val="single" w:sz="4" w:space="0" w:color="000000"/>
            </w:tcBorders>
            <w:vAlign w:val="center"/>
          </w:tcPr>
          <w:p w14:paraId="37B99A00"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1665,0</w:t>
            </w:r>
          </w:p>
        </w:tc>
      </w:tr>
      <w:tr w:rsidR="00C94BF3" w:rsidRPr="00C94BF3" w14:paraId="2B564D12" w14:textId="77777777" w:rsidTr="00AE3B80">
        <w:tc>
          <w:tcPr>
            <w:tcW w:w="1325" w:type="dxa"/>
            <w:vMerge/>
            <w:tcBorders>
              <w:top w:val="single" w:sz="4" w:space="0" w:color="000000"/>
              <w:left w:val="single" w:sz="4" w:space="0" w:color="000000"/>
              <w:bottom w:val="single" w:sz="4" w:space="0" w:color="000000"/>
              <w:right w:val="single" w:sz="4" w:space="0" w:color="000000"/>
            </w:tcBorders>
          </w:tcPr>
          <w:p w14:paraId="04B06653" w14:textId="77777777" w:rsidR="000733E5" w:rsidRPr="00C94BF3" w:rsidRDefault="000733E5" w:rsidP="000733E5">
            <w:pPr>
              <w:widowControl/>
              <w:snapToGrid w:val="0"/>
              <w:ind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7E522F9A"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прочие потребители</w:t>
            </w:r>
          </w:p>
        </w:tc>
        <w:tc>
          <w:tcPr>
            <w:tcW w:w="1985" w:type="dxa"/>
            <w:tcBorders>
              <w:top w:val="single" w:sz="4" w:space="0" w:color="000000"/>
              <w:left w:val="single" w:sz="4" w:space="0" w:color="000000"/>
              <w:bottom w:val="single" w:sz="4" w:space="0" w:color="000000"/>
              <w:right w:val="single" w:sz="4" w:space="0" w:color="000000"/>
            </w:tcBorders>
          </w:tcPr>
          <w:p w14:paraId="31F922A7"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млн. кВтч/год</w:t>
            </w:r>
          </w:p>
        </w:tc>
        <w:tc>
          <w:tcPr>
            <w:tcW w:w="2372" w:type="dxa"/>
            <w:tcBorders>
              <w:top w:val="single" w:sz="4" w:space="0" w:color="000000"/>
              <w:left w:val="single" w:sz="4" w:space="0" w:color="000000"/>
              <w:bottom w:val="single" w:sz="4" w:space="0" w:color="000000"/>
              <w:right w:val="single" w:sz="4" w:space="0" w:color="000000"/>
            </w:tcBorders>
            <w:vAlign w:val="center"/>
          </w:tcPr>
          <w:p w14:paraId="3DB33650"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222,1</w:t>
            </w:r>
          </w:p>
        </w:tc>
        <w:tc>
          <w:tcPr>
            <w:tcW w:w="2285" w:type="dxa"/>
            <w:tcBorders>
              <w:top w:val="single" w:sz="4" w:space="0" w:color="000000"/>
              <w:left w:val="single" w:sz="4" w:space="0" w:color="000000"/>
              <w:bottom w:val="single" w:sz="4" w:space="0" w:color="000000"/>
              <w:right w:val="single" w:sz="4" w:space="0" w:color="000000"/>
            </w:tcBorders>
            <w:vAlign w:val="center"/>
          </w:tcPr>
          <w:p w14:paraId="1F376625"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329,4</w:t>
            </w:r>
          </w:p>
        </w:tc>
      </w:tr>
      <w:tr w:rsidR="00C94BF3" w:rsidRPr="00C94BF3" w14:paraId="35FFFB81" w14:textId="77777777" w:rsidTr="00AE3B80">
        <w:tc>
          <w:tcPr>
            <w:tcW w:w="1325" w:type="dxa"/>
            <w:vMerge/>
            <w:tcBorders>
              <w:top w:val="single" w:sz="4" w:space="0" w:color="000000"/>
              <w:left w:val="single" w:sz="4" w:space="0" w:color="000000"/>
              <w:bottom w:val="single" w:sz="4" w:space="0" w:color="000000"/>
              <w:right w:val="single" w:sz="4" w:space="0" w:color="000000"/>
            </w:tcBorders>
          </w:tcPr>
          <w:p w14:paraId="28D764C9" w14:textId="77777777" w:rsidR="000733E5" w:rsidRPr="00C94BF3" w:rsidRDefault="000733E5" w:rsidP="000733E5">
            <w:pPr>
              <w:widowControl/>
              <w:snapToGrid w:val="0"/>
              <w:ind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6A42442A"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удельное коммунально-бытовое электропотребление на человека</w:t>
            </w:r>
          </w:p>
        </w:tc>
        <w:tc>
          <w:tcPr>
            <w:tcW w:w="1985" w:type="dxa"/>
            <w:tcBorders>
              <w:top w:val="single" w:sz="4" w:space="0" w:color="000000"/>
              <w:left w:val="single" w:sz="4" w:space="0" w:color="000000"/>
              <w:bottom w:val="single" w:sz="4" w:space="0" w:color="000000"/>
              <w:right w:val="single" w:sz="4" w:space="0" w:color="000000"/>
            </w:tcBorders>
          </w:tcPr>
          <w:p w14:paraId="0B3DF499"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кВтч/год</w:t>
            </w:r>
          </w:p>
        </w:tc>
        <w:tc>
          <w:tcPr>
            <w:tcW w:w="2372" w:type="dxa"/>
            <w:tcBorders>
              <w:top w:val="single" w:sz="4" w:space="0" w:color="000000"/>
              <w:left w:val="single" w:sz="4" w:space="0" w:color="000000"/>
              <w:bottom w:val="single" w:sz="4" w:space="0" w:color="000000"/>
              <w:right w:val="single" w:sz="4" w:space="0" w:color="000000"/>
            </w:tcBorders>
            <w:vAlign w:val="center"/>
          </w:tcPr>
          <w:p w14:paraId="62DD564A"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1500</w:t>
            </w:r>
          </w:p>
        </w:tc>
        <w:tc>
          <w:tcPr>
            <w:tcW w:w="2285" w:type="dxa"/>
            <w:tcBorders>
              <w:top w:val="single" w:sz="4" w:space="0" w:color="000000"/>
              <w:left w:val="single" w:sz="4" w:space="0" w:color="000000"/>
              <w:bottom w:val="single" w:sz="4" w:space="0" w:color="000000"/>
              <w:right w:val="single" w:sz="4" w:space="0" w:color="000000"/>
            </w:tcBorders>
            <w:vAlign w:val="center"/>
          </w:tcPr>
          <w:p w14:paraId="60444460"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2000/2400</w:t>
            </w:r>
          </w:p>
        </w:tc>
      </w:tr>
      <w:tr w:rsidR="00C94BF3" w:rsidRPr="00C94BF3" w14:paraId="0425505D"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38605B88" w14:textId="77777777" w:rsidR="000733E5" w:rsidRPr="00C94BF3" w:rsidRDefault="000733E5" w:rsidP="000733E5">
            <w:pPr>
              <w:widowControl/>
              <w:numPr>
                <w:ilvl w:val="2"/>
                <w:numId w:val="17"/>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63A437D0"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максимальная электрическая нагрузка всего</w:t>
            </w:r>
          </w:p>
        </w:tc>
        <w:tc>
          <w:tcPr>
            <w:tcW w:w="1985" w:type="dxa"/>
            <w:tcBorders>
              <w:top w:val="single" w:sz="4" w:space="0" w:color="000000"/>
              <w:left w:val="single" w:sz="4" w:space="0" w:color="000000"/>
              <w:bottom w:val="single" w:sz="4" w:space="0" w:color="000000"/>
              <w:right w:val="single" w:sz="4" w:space="0" w:color="000000"/>
            </w:tcBorders>
          </w:tcPr>
          <w:p w14:paraId="2DFE0460"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МВт</w:t>
            </w:r>
          </w:p>
        </w:tc>
        <w:tc>
          <w:tcPr>
            <w:tcW w:w="2372" w:type="dxa"/>
            <w:tcBorders>
              <w:top w:val="single" w:sz="4" w:space="0" w:color="000000"/>
              <w:left w:val="single" w:sz="4" w:space="0" w:color="000000"/>
              <w:bottom w:val="single" w:sz="4" w:space="0" w:color="000000"/>
              <w:right w:val="single" w:sz="4" w:space="0" w:color="000000"/>
            </w:tcBorders>
            <w:vAlign w:val="center"/>
          </w:tcPr>
          <w:p w14:paraId="04FA9A3D"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1010,0</w:t>
            </w:r>
          </w:p>
        </w:tc>
        <w:tc>
          <w:tcPr>
            <w:tcW w:w="2285" w:type="dxa"/>
            <w:tcBorders>
              <w:top w:val="single" w:sz="4" w:space="0" w:color="000000"/>
              <w:left w:val="single" w:sz="4" w:space="0" w:color="000000"/>
              <w:bottom w:val="single" w:sz="4" w:space="0" w:color="000000"/>
              <w:right w:val="single" w:sz="4" w:space="0" w:color="000000"/>
            </w:tcBorders>
            <w:vAlign w:val="center"/>
          </w:tcPr>
          <w:p w14:paraId="1CFBD4F4"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1613,0</w:t>
            </w:r>
          </w:p>
        </w:tc>
      </w:tr>
      <w:tr w:rsidR="00C94BF3" w:rsidRPr="00C94BF3" w14:paraId="2090042B"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2688AA59" w14:textId="77777777" w:rsidR="000733E5" w:rsidRPr="00C94BF3" w:rsidRDefault="000733E5" w:rsidP="000733E5">
            <w:pPr>
              <w:widowControl/>
              <w:numPr>
                <w:ilvl w:val="1"/>
                <w:numId w:val="17"/>
              </w:numPr>
              <w:snapToGrid w:val="0"/>
              <w:ind w:left="0" w:firstLine="0"/>
              <w:jc w:val="left"/>
              <w:rPr>
                <w:b/>
                <w:i/>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63FBD266" w14:textId="77777777" w:rsidR="000733E5" w:rsidRPr="00C94BF3" w:rsidRDefault="000733E5" w:rsidP="000733E5">
            <w:pPr>
              <w:ind w:firstLine="0"/>
              <w:jc w:val="left"/>
              <w:rPr>
                <w:b/>
                <w:i/>
                <w:color w:val="000000" w:themeColor="text1"/>
                <w:sz w:val="22"/>
                <w:szCs w:val="22"/>
              </w:rPr>
            </w:pPr>
            <w:r w:rsidRPr="00C94BF3">
              <w:rPr>
                <w:b/>
                <w:i/>
                <w:color w:val="000000" w:themeColor="text1"/>
                <w:sz w:val="22"/>
                <w:szCs w:val="22"/>
              </w:rPr>
              <w:t>Теплоснабжение</w:t>
            </w:r>
          </w:p>
        </w:tc>
        <w:tc>
          <w:tcPr>
            <w:tcW w:w="1985" w:type="dxa"/>
            <w:tcBorders>
              <w:top w:val="single" w:sz="4" w:space="0" w:color="000000"/>
              <w:left w:val="single" w:sz="4" w:space="0" w:color="000000"/>
              <w:bottom w:val="single" w:sz="4" w:space="0" w:color="000000"/>
              <w:right w:val="single" w:sz="4" w:space="0" w:color="000000"/>
            </w:tcBorders>
          </w:tcPr>
          <w:p w14:paraId="4EC38A7D" w14:textId="77777777" w:rsidR="000733E5" w:rsidRPr="00C94BF3" w:rsidRDefault="000733E5" w:rsidP="000733E5">
            <w:pPr>
              <w:ind w:firstLine="0"/>
              <w:jc w:val="center"/>
              <w:rPr>
                <w:color w:val="000000" w:themeColor="text1"/>
                <w:sz w:val="22"/>
                <w:szCs w:val="22"/>
              </w:rPr>
            </w:pPr>
          </w:p>
        </w:tc>
        <w:tc>
          <w:tcPr>
            <w:tcW w:w="2372" w:type="dxa"/>
            <w:tcBorders>
              <w:top w:val="single" w:sz="4" w:space="0" w:color="000000"/>
              <w:left w:val="single" w:sz="4" w:space="0" w:color="000000"/>
              <w:bottom w:val="single" w:sz="4" w:space="0" w:color="000000"/>
              <w:right w:val="single" w:sz="4" w:space="0" w:color="000000"/>
            </w:tcBorders>
          </w:tcPr>
          <w:p w14:paraId="3EA4CBC8" w14:textId="77777777" w:rsidR="000733E5" w:rsidRPr="00C94BF3" w:rsidRDefault="000733E5" w:rsidP="000733E5">
            <w:pPr>
              <w:ind w:firstLine="0"/>
              <w:jc w:val="center"/>
              <w:rPr>
                <w:color w:val="000000" w:themeColor="text1"/>
                <w:sz w:val="22"/>
                <w:szCs w:val="22"/>
              </w:rPr>
            </w:pPr>
          </w:p>
        </w:tc>
        <w:tc>
          <w:tcPr>
            <w:tcW w:w="2285" w:type="dxa"/>
            <w:tcBorders>
              <w:top w:val="single" w:sz="4" w:space="0" w:color="000000"/>
              <w:left w:val="single" w:sz="4" w:space="0" w:color="000000"/>
              <w:bottom w:val="single" w:sz="4" w:space="0" w:color="000000"/>
              <w:right w:val="single" w:sz="4" w:space="0" w:color="000000"/>
            </w:tcBorders>
          </w:tcPr>
          <w:p w14:paraId="532A807C" w14:textId="77777777" w:rsidR="000733E5" w:rsidRPr="00C94BF3" w:rsidRDefault="000733E5" w:rsidP="000733E5">
            <w:pPr>
              <w:ind w:firstLine="0"/>
              <w:jc w:val="center"/>
              <w:rPr>
                <w:color w:val="000000" w:themeColor="text1"/>
                <w:sz w:val="22"/>
                <w:szCs w:val="22"/>
              </w:rPr>
            </w:pPr>
          </w:p>
        </w:tc>
      </w:tr>
      <w:tr w:rsidR="00C94BF3" w:rsidRPr="00C94BF3" w14:paraId="025AA931" w14:textId="77777777" w:rsidTr="00AE3B80">
        <w:tc>
          <w:tcPr>
            <w:tcW w:w="1325" w:type="dxa"/>
            <w:vMerge w:val="restart"/>
            <w:tcBorders>
              <w:top w:val="single" w:sz="4" w:space="0" w:color="000000"/>
              <w:left w:val="single" w:sz="4" w:space="0" w:color="000000"/>
              <w:bottom w:val="single" w:sz="4" w:space="0" w:color="000000"/>
              <w:right w:val="single" w:sz="4" w:space="0" w:color="000000"/>
            </w:tcBorders>
          </w:tcPr>
          <w:p w14:paraId="4FFCA768" w14:textId="77777777" w:rsidR="000733E5" w:rsidRPr="00C94BF3" w:rsidRDefault="000733E5" w:rsidP="000733E5">
            <w:pPr>
              <w:widowControl/>
              <w:numPr>
                <w:ilvl w:val="2"/>
                <w:numId w:val="17"/>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2AAF2D0E"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производительность централизованных источников теплоснабжения всего,</w:t>
            </w:r>
          </w:p>
          <w:p w14:paraId="1D60379F"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в том числе</w:t>
            </w:r>
          </w:p>
        </w:tc>
        <w:tc>
          <w:tcPr>
            <w:tcW w:w="1985" w:type="dxa"/>
            <w:tcBorders>
              <w:top w:val="single" w:sz="4" w:space="0" w:color="000000"/>
              <w:left w:val="single" w:sz="4" w:space="0" w:color="000000"/>
              <w:bottom w:val="single" w:sz="4" w:space="0" w:color="000000"/>
              <w:right w:val="single" w:sz="4" w:space="0" w:color="000000"/>
            </w:tcBorders>
          </w:tcPr>
          <w:p w14:paraId="0F4297D2"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Гкал/час</w:t>
            </w:r>
          </w:p>
        </w:tc>
        <w:tc>
          <w:tcPr>
            <w:tcW w:w="2372" w:type="dxa"/>
            <w:tcBorders>
              <w:top w:val="single" w:sz="4" w:space="0" w:color="000000"/>
              <w:left w:val="single" w:sz="4" w:space="0" w:color="000000"/>
              <w:bottom w:val="single" w:sz="4" w:space="0" w:color="000000"/>
              <w:right w:val="single" w:sz="4" w:space="0" w:color="000000"/>
            </w:tcBorders>
          </w:tcPr>
          <w:p w14:paraId="08C70A97"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6687,94</w:t>
            </w:r>
          </w:p>
        </w:tc>
        <w:tc>
          <w:tcPr>
            <w:tcW w:w="2285" w:type="dxa"/>
            <w:tcBorders>
              <w:top w:val="single" w:sz="4" w:space="0" w:color="000000"/>
              <w:left w:val="single" w:sz="4" w:space="0" w:color="000000"/>
              <w:bottom w:val="single" w:sz="4" w:space="0" w:color="000000"/>
              <w:right w:val="single" w:sz="4" w:space="0" w:color="000000"/>
            </w:tcBorders>
          </w:tcPr>
          <w:p w14:paraId="56EDF847"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6621,54</w:t>
            </w:r>
          </w:p>
        </w:tc>
      </w:tr>
      <w:tr w:rsidR="00C94BF3" w:rsidRPr="00C94BF3" w14:paraId="4961ABE8" w14:textId="77777777" w:rsidTr="00AE3B80">
        <w:tc>
          <w:tcPr>
            <w:tcW w:w="1325" w:type="dxa"/>
            <w:vMerge/>
            <w:tcBorders>
              <w:top w:val="single" w:sz="4" w:space="0" w:color="000000"/>
              <w:left w:val="single" w:sz="4" w:space="0" w:color="000000"/>
              <w:bottom w:val="single" w:sz="4" w:space="0" w:color="000000"/>
              <w:right w:val="single" w:sz="4" w:space="0" w:color="000000"/>
            </w:tcBorders>
          </w:tcPr>
          <w:p w14:paraId="6B1977C4" w14:textId="77777777" w:rsidR="000733E5" w:rsidRPr="00C94BF3" w:rsidRDefault="000733E5" w:rsidP="000733E5">
            <w:pPr>
              <w:widowControl/>
              <w:snapToGrid w:val="0"/>
              <w:ind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4B149889"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ТЭЦ</w:t>
            </w:r>
          </w:p>
        </w:tc>
        <w:tc>
          <w:tcPr>
            <w:tcW w:w="1985" w:type="dxa"/>
            <w:tcBorders>
              <w:top w:val="single" w:sz="4" w:space="0" w:color="000000"/>
              <w:left w:val="single" w:sz="4" w:space="0" w:color="000000"/>
              <w:bottom w:val="single" w:sz="4" w:space="0" w:color="000000"/>
              <w:right w:val="single" w:sz="4" w:space="0" w:color="000000"/>
            </w:tcBorders>
          </w:tcPr>
          <w:p w14:paraId="702C93C3"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Гкал/час</w:t>
            </w:r>
          </w:p>
        </w:tc>
        <w:tc>
          <w:tcPr>
            <w:tcW w:w="2372" w:type="dxa"/>
            <w:tcBorders>
              <w:top w:val="single" w:sz="4" w:space="0" w:color="000000"/>
              <w:left w:val="single" w:sz="4" w:space="0" w:color="000000"/>
              <w:bottom w:val="single" w:sz="4" w:space="0" w:color="000000"/>
              <w:right w:val="single" w:sz="4" w:space="0" w:color="000000"/>
            </w:tcBorders>
          </w:tcPr>
          <w:p w14:paraId="792D916E"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6076,0</w:t>
            </w:r>
          </w:p>
        </w:tc>
        <w:tc>
          <w:tcPr>
            <w:tcW w:w="2285" w:type="dxa"/>
            <w:tcBorders>
              <w:top w:val="single" w:sz="4" w:space="0" w:color="000000"/>
              <w:left w:val="single" w:sz="4" w:space="0" w:color="000000"/>
              <w:bottom w:val="single" w:sz="4" w:space="0" w:color="000000"/>
              <w:right w:val="single" w:sz="4" w:space="0" w:color="000000"/>
            </w:tcBorders>
          </w:tcPr>
          <w:p w14:paraId="643110E2"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6576,0</w:t>
            </w:r>
          </w:p>
        </w:tc>
      </w:tr>
      <w:tr w:rsidR="00C94BF3" w:rsidRPr="00C94BF3" w14:paraId="07ED48CB" w14:textId="77777777" w:rsidTr="00AE3B80">
        <w:tc>
          <w:tcPr>
            <w:tcW w:w="1325" w:type="dxa"/>
            <w:vMerge/>
            <w:tcBorders>
              <w:top w:val="single" w:sz="4" w:space="0" w:color="000000"/>
              <w:left w:val="single" w:sz="4" w:space="0" w:color="000000"/>
              <w:bottom w:val="single" w:sz="4" w:space="0" w:color="000000"/>
              <w:right w:val="single" w:sz="4" w:space="0" w:color="000000"/>
            </w:tcBorders>
          </w:tcPr>
          <w:p w14:paraId="430CBC25" w14:textId="77777777" w:rsidR="000733E5" w:rsidRPr="00C94BF3" w:rsidRDefault="000733E5" w:rsidP="000733E5">
            <w:pPr>
              <w:widowControl/>
              <w:snapToGrid w:val="0"/>
              <w:ind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5A9AC19D"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районные котельные</w:t>
            </w:r>
          </w:p>
        </w:tc>
        <w:tc>
          <w:tcPr>
            <w:tcW w:w="1985" w:type="dxa"/>
            <w:tcBorders>
              <w:top w:val="single" w:sz="4" w:space="0" w:color="000000"/>
              <w:left w:val="single" w:sz="4" w:space="0" w:color="000000"/>
              <w:bottom w:val="single" w:sz="4" w:space="0" w:color="000000"/>
              <w:right w:val="single" w:sz="4" w:space="0" w:color="000000"/>
            </w:tcBorders>
          </w:tcPr>
          <w:p w14:paraId="7E028CA2"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Гкал/час</w:t>
            </w:r>
          </w:p>
        </w:tc>
        <w:tc>
          <w:tcPr>
            <w:tcW w:w="2372" w:type="dxa"/>
            <w:tcBorders>
              <w:top w:val="single" w:sz="4" w:space="0" w:color="000000"/>
              <w:left w:val="single" w:sz="4" w:space="0" w:color="000000"/>
              <w:bottom w:val="single" w:sz="4" w:space="0" w:color="000000"/>
              <w:right w:val="single" w:sz="4" w:space="0" w:color="000000"/>
            </w:tcBorders>
          </w:tcPr>
          <w:p w14:paraId="42DA1292"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611,94</w:t>
            </w:r>
          </w:p>
        </w:tc>
        <w:tc>
          <w:tcPr>
            <w:tcW w:w="2285" w:type="dxa"/>
            <w:tcBorders>
              <w:top w:val="single" w:sz="4" w:space="0" w:color="000000"/>
              <w:left w:val="single" w:sz="4" w:space="0" w:color="000000"/>
              <w:bottom w:val="single" w:sz="4" w:space="0" w:color="000000"/>
              <w:right w:val="single" w:sz="4" w:space="0" w:color="000000"/>
            </w:tcBorders>
          </w:tcPr>
          <w:p w14:paraId="43073E49"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45,54</w:t>
            </w:r>
          </w:p>
        </w:tc>
      </w:tr>
      <w:tr w:rsidR="00C94BF3" w:rsidRPr="00C94BF3" w14:paraId="475949ED"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350E5828" w14:textId="77777777" w:rsidR="000733E5" w:rsidRPr="00C94BF3" w:rsidRDefault="000733E5" w:rsidP="000733E5">
            <w:pPr>
              <w:widowControl/>
              <w:numPr>
                <w:ilvl w:val="2"/>
                <w:numId w:val="17"/>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0258CA28"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максимальная тепловая нагрузка всего, в том числе:</w:t>
            </w:r>
          </w:p>
        </w:tc>
        <w:tc>
          <w:tcPr>
            <w:tcW w:w="1985" w:type="dxa"/>
            <w:tcBorders>
              <w:top w:val="single" w:sz="4" w:space="0" w:color="000000"/>
              <w:left w:val="single" w:sz="4" w:space="0" w:color="000000"/>
              <w:bottom w:val="single" w:sz="4" w:space="0" w:color="000000"/>
              <w:right w:val="single" w:sz="4" w:space="0" w:color="000000"/>
            </w:tcBorders>
          </w:tcPr>
          <w:p w14:paraId="235008E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Гкал/час</w:t>
            </w:r>
          </w:p>
        </w:tc>
        <w:tc>
          <w:tcPr>
            <w:tcW w:w="2372" w:type="dxa"/>
            <w:tcBorders>
              <w:top w:val="single" w:sz="4" w:space="0" w:color="000000"/>
              <w:left w:val="single" w:sz="4" w:space="0" w:color="000000"/>
              <w:bottom w:val="single" w:sz="4" w:space="0" w:color="000000"/>
              <w:right w:val="single" w:sz="4" w:space="0" w:color="000000"/>
            </w:tcBorders>
          </w:tcPr>
          <w:p w14:paraId="5072F58A"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5261,9</w:t>
            </w:r>
          </w:p>
        </w:tc>
        <w:tc>
          <w:tcPr>
            <w:tcW w:w="2285" w:type="dxa"/>
            <w:tcBorders>
              <w:top w:val="single" w:sz="4" w:space="0" w:color="000000"/>
              <w:left w:val="single" w:sz="4" w:space="0" w:color="000000"/>
              <w:bottom w:val="single" w:sz="4" w:space="0" w:color="000000"/>
              <w:right w:val="single" w:sz="4" w:space="0" w:color="000000"/>
            </w:tcBorders>
          </w:tcPr>
          <w:p w14:paraId="65429BA1"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6817,7</w:t>
            </w:r>
          </w:p>
        </w:tc>
      </w:tr>
      <w:tr w:rsidR="00C94BF3" w:rsidRPr="00C94BF3" w14:paraId="106C528F"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4775EC27" w14:textId="77777777" w:rsidR="000733E5" w:rsidRPr="00C94BF3" w:rsidRDefault="000733E5" w:rsidP="000733E5">
            <w:pPr>
              <w:widowControl/>
              <w:numPr>
                <w:ilvl w:val="2"/>
                <w:numId w:val="17"/>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11F172F5"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промышленными предприятиями и прочими потребителями</w:t>
            </w:r>
          </w:p>
        </w:tc>
        <w:tc>
          <w:tcPr>
            <w:tcW w:w="1985" w:type="dxa"/>
            <w:tcBorders>
              <w:top w:val="single" w:sz="4" w:space="0" w:color="000000"/>
              <w:left w:val="single" w:sz="4" w:space="0" w:color="000000"/>
              <w:bottom w:val="single" w:sz="4" w:space="0" w:color="000000"/>
              <w:right w:val="single" w:sz="4" w:space="0" w:color="000000"/>
            </w:tcBorders>
          </w:tcPr>
          <w:p w14:paraId="76D3CBDC"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Гкал/час</w:t>
            </w:r>
          </w:p>
        </w:tc>
        <w:tc>
          <w:tcPr>
            <w:tcW w:w="2372" w:type="dxa"/>
            <w:tcBorders>
              <w:top w:val="single" w:sz="4" w:space="0" w:color="000000"/>
              <w:left w:val="single" w:sz="4" w:space="0" w:color="000000"/>
              <w:bottom w:val="single" w:sz="4" w:space="0" w:color="000000"/>
              <w:right w:val="single" w:sz="4" w:space="0" w:color="000000"/>
            </w:tcBorders>
          </w:tcPr>
          <w:p w14:paraId="3640B33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2683,7</w:t>
            </w:r>
          </w:p>
        </w:tc>
        <w:tc>
          <w:tcPr>
            <w:tcW w:w="2285" w:type="dxa"/>
            <w:tcBorders>
              <w:top w:val="single" w:sz="4" w:space="0" w:color="000000"/>
              <w:left w:val="single" w:sz="4" w:space="0" w:color="000000"/>
              <w:bottom w:val="single" w:sz="4" w:space="0" w:color="000000"/>
              <w:right w:val="single" w:sz="4" w:space="0" w:color="000000"/>
            </w:tcBorders>
          </w:tcPr>
          <w:p w14:paraId="6B289F18"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3086,3</w:t>
            </w:r>
          </w:p>
        </w:tc>
      </w:tr>
      <w:tr w:rsidR="00C94BF3" w:rsidRPr="00C94BF3" w14:paraId="1A5E74E0"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26A7EEB9" w14:textId="77777777" w:rsidR="000733E5" w:rsidRPr="00C94BF3" w:rsidRDefault="000733E5" w:rsidP="000733E5">
            <w:pPr>
              <w:widowControl/>
              <w:numPr>
                <w:ilvl w:val="2"/>
                <w:numId w:val="17"/>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137E0095"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жилищно-коммунального сектора, в том числе:</w:t>
            </w:r>
          </w:p>
        </w:tc>
        <w:tc>
          <w:tcPr>
            <w:tcW w:w="1985" w:type="dxa"/>
            <w:tcBorders>
              <w:top w:val="single" w:sz="4" w:space="0" w:color="000000"/>
              <w:left w:val="single" w:sz="4" w:space="0" w:color="000000"/>
              <w:bottom w:val="single" w:sz="4" w:space="0" w:color="000000"/>
              <w:right w:val="single" w:sz="4" w:space="0" w:color="000000"/>
            </w:tcBorders>
          </w:tcPr>
          <w:p w14:paraId="63E911A5"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Гкал/час</w:t>
            </w:r>
          </w:p>
        </w:tc>
        <w:tc>
          <w:tcPr>
            <w:tcW w:w="2372" w:type="dxa"/>
            <w:tcBorders>
              <w:top w:val="single" w:sz="4" w:space="0" w:color="000000"/>
              <w:left w:val="single" w:sz="4" w:space="0" w:color="000000"/>
              <w:bottom w:val="single" w:sz="4" w:space="0" w:color="000000"/>
              <w:right w:val="single" w:sz="4" w:space="0" w:color="000000"/>
            </w:tcBorders>
          </w:tcPr>
          <w:p w14:paraId="7F56C5A6"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2578,2</w:t>
            </w:r>
          </w:p>
        </w:tc>
        <w:tc>
          <w:tcPr>
            <w:tcW w:w="2285" w:type="dxa"/>
            <w:tcBorders>
              <w:top w:val="single" w:sz="4" w:space="0" w:color="000000"/>
              <w:left w:val="single" w:sz="4" w:space="0" w:color="000000"/>
              <w:bottom w:val="single" w:sz="4" w:space="0" w:color="000000"/>
              <w:right w:val="single" w:sz="4" w:space="0" w:color="000000"/>
            </w:tcBorders>
          </w:tcPr>
          <w:p w14:paraId="3EE961EC"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3731,4</w:t>
            </w:r>
          </w:p>
        </w:tc>
      </w:tr>
      <w:tr w:rsidR="00C94BF3" w:rsidRPr="00C94BF3" w14:paraId="1E75DB39"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34B67C8F" w14:textId="77777777" w:rsidR="000733E5" w:rsidRPr="00C94BF3" w:rsidRDefault="000733E5" w:rsidP="000733E5">
            <w:pPr>
              <w:widowControl/>
              <w:numPr>
                <w:ilvl w:val="2"/>
                <w:numId w:val="17"/>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57D542DA"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многоквартирной и общественно-деловой застройки</w:t>
            </w:r>
          </w:p>
        </w:tc>
        <w:tc>
          <w:tcPr>
            <w:tcW w:w="1985" w:type="dxa"/>
            <w:tcBorders>
              <w:top w:val="single" w:sz="4" w:space="0" w:color="000000"/>
              <w:left w:val="single" w:sz="4" w:space="0" w:color="000000"/>
              <w:bottom w:val="single" w:sz="4" w:space="0" w:color="000000"/>
              <w:right w:val="single" w:sz="4" w:space="0" w:color="000000"/>
            </w:tcBorders>
          </w:tcPr>
          <w:p w14:paraId="2B729B49"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Гкал/час</w:t>
            </w:r>
          </w:p>
        </w:tc>
        <w:tc>
          <w:tcPr>
            <w:tcW w:w="2372" w:type="dxa"/>
            <w:tcBorders>
              <w:top w:val="single" w:sz="4" w:space="0" w:color="000000"/>
              <w:left w:val="single" w:sz="4" w:space="0" w:color="000000"/>
              <w:bottom w:val="single" w:sz="4" w:space="0" w:color="000000"/>
              <w:right w:val="single" w:sz="4" w:space="0" w:color="000000"/>
            </w:tcBorders>
          </w:tcPr>
          <w:p w14:paraId="66BBFD2F"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2578,2</w:t>
            </w:r>
          </w:p>
        </w:tc>
        <w:tc>
          <w:tcPr>
            <w:tcW w:w="2285" w:type="dxa"/>
            <w:tcBorders>
              <w:top w:val="single" w:sz="4" w:space="0" w:color="000000"/>
              <w:left w:val="single" w:sz="4" w:space="0" w:color="000000"/>
              <w:bottom w:val="single" w:sz="4" w:space="0" w:color="000000"/>
              <w:right w:val="single" w:sz="4" w:space="0" w:color="000000"/>
            </w:tcBorders>
          </w:tcPr>
          <w:p w14:paraId="54ECE0B8"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3519,0</w:t>
            </w:r>
          </w:p>
        </w:tc>
      </w:tr>
      <w:tr w:rsidR="00C94BF3" w:rsidRPr="00C94BF3" w14:paraId="48D3A715"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2A67CE29" w14:textId="77777777" w:rsidR="000733E5" w:rsidRPr="00C94BF3" w:rsidRDefault="000733E5" w:rsidP="000733E5">
            <w:pPr>
              <w:widowControl/>
              <w:numPr>
                <w:ilvl w:val="2"/>
                <w:numId w:val="17"/>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6B5CB410"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ИЖС</w:t>
            </w:r>
          </w:p>
        </w:tc>
        <w:tc>
          <w:tcPr>
            <w:tcW w:w="1985" w:type="dxa"/>
            <w:tcBorders>
              <w:top w:val="single" w:sz="4" w:space="0" w:color="000000"/>
              <w:left w:val="single" w:sz="4" w:space="0" w:color="000000"/>
              <w:bottom w:val="single" w:sz="4" w:space="0" w:color="000000"/>
              <w:right w:val="single" w:sz="4" w:space="0" w:color="000000"/>
            </w:tcBorders>
          </w:tcPr>
          <w:p w14:paraId="5E74BA5A"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Гкал/час</w:t>
            </w:r>
          </w:p>
        </w:tc>
        <w:tc>
          <w:tcPr>
            <w:tcW w:w="2372" w:type="dxa"/>
            <w:tcBorders>
              <w:top w:val="single" w:sz="4" w:space="0" w:color="000000"/>
              <w:left w:val="single" w:sz="4" w:space="0" w:color="000000"/>
              <w:bottom w:val="single" w:sz="4" w:space="0" w:color="000000"/>
              <w:right w:val="single" w:sz="4" w:space="0" w:color="000000"/>
            </w:tcBorders>
          </w:tcPr>
          <w:p w14:paraId="3F1E084E"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н/д</w:t>
            </w:r>
          </w:p>
        </w:tc>
        <w:tc>
          <w:tcPr>
            <w:tcW w:w="2285" w:type="dxa"/>
            <w:tcBorders>
              <w:top w:val="single" w:sz="4" w:space="0" w:color="000000"/>
              <w:left w:val="single" w:sz="4" w:space="0" w:color="000000"/>
              <w:bottom w:val="single" w:sz="4" w:space="0" w:color="000000"/>
              <w:right w:val="single" w:sz="4" w:space="0" w:color="000000"/>
            </w:tcBorders>
          </w:tcPr>
          <w:p w14:paraId="7E316A9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212,4</w:t>
            </w:r>
          </w:p>
        </w:tc>
      </w:tr>
      <w:tr w:rsidR="00C94BF3" w:rsidRPr="00C94BF3" w14:paraId="6CF73796"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7ABDA452" w14:textId="77777777" w:rsidR="000733E5" w:rsidRPr="00C94BF3" w:rsidRDefault="000733E5" w:rsidP="000733E5">
            <w:pPr>
              <w:widowControl/>
              <w:numPr>
                <w:ilvl w:val="1"/>
                <w:numId w:val="17"/>
              </w:numPr>
              <w:snapToGrid w:val="0"/>
              <w:ind w:left="0" w:firstLine="0"/>
              <w:jc w:val="left"/>
              <w:rPr>
                <w:b/>
                <w:i/>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5855D9DF" w14:textId="77777777" w:rsidR="000733E5" w:rsidRPr="00C94BF3" w:rsidRDefault="000733E5" w:rsidP="000733E5">
            <w:pPr>
              <w:ind w:firstLine="0"/>
              <w:jc w:val="left"/>
              <w:rPr>
                <w:b/>
                <w:i/>
                <w:color w:val="000000" w:themeColor="text1"/>
                <w:sz w:val="22"/>
                <w:szCs w:val="22"/>
              </w:rPr>
            </w:pPr>
            <w:r w:rsidRPr="00C94BF3">
              <w:rPr>
                <w:b/>
                <w:i/>
                <w:color w:val="000000" w:themeColor="text1"/>
                <w:sz w:val="22"/>
                <w:szCs w:val="22"/>
              </w:rPr>
              <w:t>Газоснабжение</w:t>
            </w:r>
          </w:p>
        </w:tc>
        <w:tc>
          <w:tcPr>
            <w:tcW w:w="1985" w:type="dxa"/>
            <w:tcBorders>
              <w:top w:val="single" w:sz="4" w:space="0" w:color="000000"/>
              <w:left w:val="single" w:sz="4" w:space="0" w:color="000000"/>
              <w:bottom w:val="single" w:sz="4" w:space="0" w:color="000000"/>
              <w:right w:val="single" w:sz="4" w:space="0" w:color="000000"/>
            </w:tcBorders>
          </w:tcPr>
          <w:p w14:paraId="7094120E" w14:textId="77777777" w:rsidR="000733E5" w:rsidRPr="00C94BF3" w:rsidRDefault="000733E5" w:rsidP="000733E5">
            <w:pPr>
              <w:ind w:firstLine="0"/>
              <w:jc w:val="center"/>
              <w:rPr>
                <w:color w:val="000000" w:themeColor="text1"/>
                <w:sz w:val="22"/>
                <w:szCs w:val="22"/>
              </w:rPr>
            </w:pPr>
          </w:p>
        </w:tc>
        <w:tc>
          <w:tcPr>
            <w:tcW w:w="2372" w:type="dxa"/>
            <w:tcBorders>
              <w:top w:val="single" w:sz="4" w:space="0" w:color="000000"/>
              <w:left w:val="single" w:sz="4" w:space="0" w:color="000000"/>
              <w:bottom w:val="single" w:sz="4" w:space="0" w:color="000000"/>
              <w:right w:val="single" w:sz="4" w:space="0" w:color="000000"/>
            </w:tcBorders>
          </w:tcPr>
          <w:p w14:paraId="7B859F50" w14:textId="77777777" w:rsidR="000733E5" w:rsidRPr="00C94BF3" w:rsidRDefault="000733E5" w:rsidP="000733E5">
            <w:pPr>
              <w:ind w:firstLine="0"/>
              <w:jc w:val="center"/>
              <w:rPr>
                <w:color w:val="000000" w:themeColor="text1"/>
                <w:sz w:val="22"/>
                <w:szCs w:val="22"/>
              </w:rPr>
            </w:pPr>
          </w:p>
        </w:tc>
        <w:tc>
          <w:tcPr>
            <w:tcW w:w="2285" w:type="dxa"/>
            <w:tcBorders>
              <w:top w:val="single" w:sz="4" w:space="0" w:color="000000"/>
              <w:left w:val="single" w:sz="4" w:space="0" w:color="000000"/>
              <w:bottom w:val="single" w:sz="4" w:space="0" w:color="000000"/>
              <w:right w:val="single" w:sz="4" w:space="0" w:color="000000"/>
            </w:tcBorders>
          </w:tcPr>
          <w:p w14:paraId="503DC68F" w14:textId="77777777" w:rsidR="000733E5" w:rsidRPr="00C94BF3" w:rsidRDefault="000733E5" w:rsidP="000733E5">
            <w:pPr>
              <w:ind w:firstLine="0"/>
              <w:jc w:val="center"/>
              <w:rPr>
                <w:color w:val="000000" w:themeColor="text1"/>
                <w:sz w:val="22"/>
                <w:szCs w:val="22"/>
              </w:rPr>
            </w:pPr>
          </w:p>
        </w:tc>
      </w:tr>
      <w:tr w:rsidR="00C94BF3" w:rsidRPr="00C94BF3" w14:paraId="6D15A904" w14:textId="77777777" w:rsidTr="00AE3B80">
        <w:tc>
          <w:tcPr>
            <w:tcW w:w="1325" w:type="dxa"/>
            <w:vMerge w:val="restart"/>
            <w:tcBorders>
              <w:top w:val="single" w:sz="4" w:space="0" w:color="000000"/>
              <w:left w:val="single" w:sz="4" w:space="0" w:color="000000"/>
              <w:bottom w:val="single" w:sz="4" w:space="0" w:color="000000"/>
              <w:right w:val="single" w:sz="4" w:space="0" w:color="000000"/>
            </w:tcBorders>
          </w:tcPr>
          <w:p w14:paraId="631C54F3" w14:textId="77777777" w:rsidR="000733E5" w:rsidRPr="00C94BF3" w:rsidRDefault="000733E5" w:rsidP="000733E5">
            <w:pPr>
              <w:widowControl/>
              <w:numPr>
                <w:ilvl w:val="2"/>
                <w:numId w:val="17"/>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50F3D800"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потребление газа всего,</w:t>
            </w:r>
          </w:p>
          <w:p w14:paraId="35B25D27"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в том числе:</w:t>
            </w:r>
          </w:p>
        </w:tc>
        <w:tc>
          <w:tcPr>
            <w:tcW w:w="1985" w:type="dxa"/>
            <w:tcBorders>
              <w:top w:val="single" w:sz="4" w:space="0" w:color="000000"/>
              <w:left w:val="single" w:sz="4" w:space="0" w:color="000000"/>
              <w:bottom w:val="single" w:sz="4" w:space="0" w:color="000000"/>
              <w:right w:val="single" w:sz="4" w:space="0" w:color="000000"/>
            </w:tcBorders>
          </w:tcPr>
          <w:p w14:paraId="16AC8340"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млн. м</w:t>
            </w:r>
            <w:r w:rsidRPr="00C94BF3">
              <w:rPr>
                <w:color w:val="000000" w:themeColor="text1"/>
                <w:sz w:val="22"/>
                <w:szCs w:val="22"/>
                <w:vertAlign w:val="superscript"/>
              </w:rPr>
              <w:t>3</w:t>
            </w:r>
            <w:r w:rsidRPr="00C94BF3">
              <w:rPr>
                <w:color w:val="000000" w:themeColor="text1"/>
                <w:sz w:val="22"/>
                <w:szCs w:val="22"/>
              </w:rPr>
              <w:t>/ год</w:t>
            </w:r>
          </w:p>
        </w:tc>
        <w:tc>
          <w:tcPr>
            <w:tcW w:w="2372" w:type="dxa"/>
            <w:tcBorders>
              <w:top w:val="single" w:sz="4" w:space="0" w:color="000000"/>
              <w:left w:val="single" w:sz="4" w:space="0" w:color="000000"/>
              <w:bottom w:val="single" w:sz="4" w:space="0" w:color="000000"/>
              <w:right w:val="single" w:sz="4" w:space="0" w:color="000000"/>
            </w:tcBorders>
          </w:tcPr>
          <w:p w14:paraId="7333FF2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4,44</w:t>
            </w:r>
          </w:p>
        </w:tc>
        <w:tc>
          <w:tcPr>
            <w:tcW w:w="2285" w:type="dxa"/>
            <w:tcBorders>
              <w:top w:val="single" w:sz="4" w:space="0" w:color="000000"/>
              <w:left w:val="single" w:sz="4" w:space="0" w:color="000000"/>
              <w:bottom w:val="single" w:sz="4" w:space="0" w:color="000000"/>
              <w:right w:val="single" w:sz="4" w:space="0" w:color="000000"/>
            </w:tcBorders>
          </w:tcPr>
          <w:p w14:paraId="2CD11B6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5,7</w:t>
            </w:r>
          </w:p>
        </w:tc>
      </w:tr>
      <w:tr w:rsidR="00C94BF3" w:rsidRPr="00C94BF3" w14:paraId="1A0FEFC9" w14:textId="77777777" w:rsidTr="00AE3B80">
        <w:tc>
          <w:tcPr>
            <w:tcW w:w="1325" w:type="dxa"/>
            <w:vMerge/>
            <w:tcBorders>
              <w:top w:val="single" w:sz="4" w:space="0" w:color="000000"/>
              <w:left w:val="single" w:sz="4" w:space="0" w:color="000000"/>
              <w:bottom w:val="single" w:sz="4" w:space="0" w:color="000000"/>
              <w:right w:val="single" w:sz="4" w:space="0" w:color="000000"/>
            </w:tcBorders>
          </w:tcPr>
          <w:p w14:paraId="7301F3CA" w14:textId="77777777" w:rsidR="000733E5" w:rsidRPr="00C94BF3" w:rsidRDefault="000733E5" w:rsidP="000733E5">
            <w:pPr>
              <w:widowControl/>
              <w:snapToGrid w:val="0"/>
              <w:ind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2CF2779B"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населением</w:t>
            </w:r>
          </w:p>
        </w:tc>
        <w:tc>
          <w:tcPr>
            <w:tcW w:w="1985" w:type="dxa"/>
            <w:tcBorders>
              <w:top w:val="single" w:sz="4" w:space="0" w:color="000000"/>
              <w:left w:val="single" w:sz="4" w:space="0" w:color="000000"/>
              <w:bottom w:val="single" w:sz="4" w:space="0" w:color="000000"/>
              <w:right w:val="single" w:sz="4" w:space="0" w:color="000000"/>
            </w:tcBorders>
          </w:tcPr>
          <w:p w14:paraId="6CE34C73"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млн. м</w:t>
            </w:r>
            <w:r w:rsidRPr="00C94BF3">
              <w:rPr>
                <w:color w:val="000000" w:themeColor="text1"/>
                <w:sz w:val="22"/>
                <w:szCs w:val="22"/>
                <w:vertAlign w:val="superscript"/>
              </w:rPr>
              <w:t>3</w:t>
            </w:r>
            <w:r w:rsidRPr="00C94BF3">
              <w:rPr>
                <w:color w:val="000000" w:themeColor="text1"/>
                <w:sz w:val="22"/>
                <w:szCs w:val="22"/>
              </w:rPr>
              <w:t>/ год</w:t>
            </w:r>
          </w:p>
        </w:tc>
        <w:tc>
          <w:tcPr>
            <w:tcW w:w="2372" w:type="dxa"/>
            <w:tcBorders>
              <w:top w:val="single" w:sz="4" w:space="0" w:color="000000"/>
              <w:left w:val="single" w:sz="4" w:space="0" w:color="000000"/>
              <w:bottom w:val="single" w:sz="4" w:space="0" w:color="000000"/>
              <w:right w:val="single" w:sz="4" w:space="0" w:color="000000"/>
            </w:tcBorders>
          </w:tcPr>
          <w:p w14:paraId="66F8BB21"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0,06</w:t>
            </w:r>
          </w:p>
        </w:tc>
        <w:tc>
          <w:tcPr>
            <w:tcW w:w="2285" w:type="dxa"/>
            <w:tcBorders>
              <w:top w:val="single" w:sz="4" w:space="0" w:color="000000"/>
              <w:left w:val="single" w:sz="4" w:space="0" w:color="000000"/>
              <w:bottom w:val="single" w:sz="4" w:space="0" w:color="000000"/>
              <w:right w:val="single" w:sz="4" w:space="0" w:color="000000"/>
            </w:tcBorders>
          </w:tcPr>
          <w:p w14:paraId="6F2FDBC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0,07</w:t>
            </w:r>
          </w:p>
        </w:tc>
      </w:tr>
      <w:tr w:rsidR="00C94BF3" w:rsidRPr="00C94BF3" w14:paraId="2BDE08EC" w14:textId="77777777" w:rsidTr="00AE3B80">
        <w:tc>
          <w:tcPr>
            <w:tcW w:w="1325" w:type="dxa"/>
            <w:vMerge/>
            <w:tcBorders>
              <w:top w:val="single" w:sz="4" w:space="0" w:color="000000"/>
              <w:left w:val="single" w:sz="4" w:space="0" w:color="000000"/>
              <w:bottom w:val="single" w:sz="4" w:space="0" w:color="000000"/>
              <w:right w:val="single" w:sz="4" w:space="0" w:color="000000"/>
            </w:tcBorders>
          </w:tcPr>
          <w:p w14:paraId="706EC15E" w14:textId="77777777" w:rsidR="000733E5" w:rsidRPr="00C94BF3" w:rsidRDefault="000733E5" w:rsidP="000733E5">
            <w:pPr>
              <w:widowControl/>
              <w:snapToGrid w:val="0"/>
              <w:ind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63FD1AB3"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промышленными предприятиями</w:t>
            </w:r>
          </w:p>
        </w:tc>
        <w:tc>
          <w:tcPr>
            <w:tcW w:w="1985" w:type="dxa"/>
            <w:tcBorders>
              <w:top w:val="single" w:sz="4" w:space="0" w:color="000000"/>
              <w:left w:val="single" w:sz="4" w:space="0" w:color="000000"/>
              <w:bottom w:val="single" w:sz="4" w:space="0" w:color="000000"/>
              <w:right w:val="single" w:sz="4" w:space="0" w:color="000000"/>
            </w:tcBorders>
          </w:tcPr>
          <w:p w14:paraId="7FF62010"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млн. м</w:t>
            </w:r>
            <w:r w:rsidRPr="00C94BF3">
              <w:rPr>
                <w:color w:val="000000" w:themeColor="text1"/>
                <w:sz w:val="22"/>
                <w:szCs w:val="22"/>
                <w:vertAlign w:val="superscript"/>
              </w:rPr>
              <w:t>3</w:t>
            </w:r>
            <w:r w:rsidRPr="00C94BF3">
              <w:rPr>
                <w:color w:val="000000" w:themeColor="text1"/>
                <w:sz w:val="22"/>
                <w:szCs w:val="22"/>
              </w:rPr>
              <w:t>/ год</w:t>
            </w:r>
          </w:p>
        </w:tc>
        <w:tc>
          <w:tcPr>
            <w:tcW w:w="2372" w:type="dxa"/>
            <w:tcBorders>
              <w:top w:val="single" w:sz="4" w:space="0" w:color="000000"/>
              <w:left w:val="single" w:sz="4" w:space="0" w:color="000000"/>
              <w:bottom w:val="single" w:sz="4" w:space="0" w:color="000000"/>
              <w:right w:val="single" w:sz="4" w:space="0" w:color="000000"/>
            </w:tcBorders>
          </w:tcPr>
          <w:p w14:paraId="2038FA41"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1,18</w:t>
            </w:r>
          </w:p>
        </w:tc>
        <w:tc>
          <w:tcPr>
            <w:tcW w:w="2285" w:type="dxa"/>
            <w:tcBorders>
              <w:top w:val="single" w:sz="4" w:space="0" w:color="000000"/>
              <w:left w:val="single" w:sz="4" w:space="0" w:color="000000"/>
              <w:bottom w:val="single" w:sz="4" w:space="0" w:color="000000"/>
              <w:right w:val="single" w:sz="4" w:space="0" w:color="000000"/>
            </w:tcBorders>
          </w:tcPr>
          <w:p w14:paraId="44E54D94"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1,63</w:t>
            </w:r>
          </w:p>
        </w:tc>
      </w:tr>
      <w:tr w:rsidR="00C94BF3" w:rsidRPr="00C94BF3" w14:paraId="5BDB0A84" w14:textId="77777777" w:rsidTr="00AE3B80">
        <w:tc>
          <w:tcPr>
            <w:tcW w:w="1325" w:type="dxa"/>
            <w:vMerge/>
            <w:tcBorders>
              <w:top w:val="single" w:sz="4" w:space="0" w:color="000000"/>
              <w:left w:val="single" w:sz="4" w:space="0" w:color="000000"/>
              <w:bottom w:val="single" w:sz="4" w:space="0" w:color="000000"/>
              <w:right w:val="single" w:sz="4" w:space="0" w:color="000000"/>
            </w:tcBorders>
          </w:tcPr>
          <w:p w14:paraId="00091DA1" w14:textId="77777777" w:rsidR="000733E5" w:rsidRPr="00C94BF3" w:rsidRDefault="000733E5" w:rsidP="000733E5">
            <w:pPr>
              <w:widowControl/>
              <w:snapToGrid w:val="0"/>
              <w:ind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78C25F6F"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прочими потребителями</w:t>
            </w:r>
          </w:p>
        </w:tc>
        <w:tc>
          <w:tcPr>
            <w:tcW w:w="1985" w:type="dxa"/>
            <w:tcBorders>
              <w:top w:val="single" w:sz="4" w:space="0" w:color="000000"/>
              <w:left w:val="single" w:sz="4" w:space="0" w:color="000000"/>
              <w:bottom w:val="single" w:sz="4" w:space="0" w:color="000000"/>
              <w:right w:val="single" w:sz="4" w:space="0" w:color="000000"/>
            </w:tcBorders>
          </w:tcPr>
          <w:p w14:paraId="53D41D23"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млн. м</w:t>
            </w:r>
            <w:r w:rsidRPr="00C94BF3">
              <w:rPr>
                <w:color w:val="000000" w:themeColor="text1"/>
                <w:sz w:val="22"/>
                <w:szCs w:val="22"/>
                <w:vertAlign w:val="superscript"/>
              </w:rPr>
              <w:t>3</w:t>
            </w:r>
            <w:r w:rsidRPr="00C94BF3">
              <w:rPr>
                <w:color w:val="000000" w:themeColor="text1"/>
                <w:sz w:val="22"/>
                <w:szCs w:val="22"/>
              </w:rPr>
              <w:t>/ год</w:t>
            </w:r>
          </w:p>
        </w:tc>
        <w:tc>
          <w:tcPr>
            <w:tcW w:w="2372" w:type="dxa"/>
            <w:tcBorders>
              <w:top w:val="single" w:sz="4" w:space="0" w:color="000000"/>
              <w:left w:val="single" w:sz="4" w:space="0" w:color="000000"/>
              <w:bottom w:val="single" w:sz="4" w:space="0" w:color="000000"/>
              <w:right w:val="single" w:sz="4" w:space="0" w:color="000000"/>
            </w:tcBorders>
          </w:tcPr>
          <w:p w14:paraId="0B6E99EA"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3,2</w:t>
            </w:r>
          </w:p>
        </w:tc>
        <w:tc>
          <w:tcPr>
            <w:tcW w:w="2285" w:type="dxa"/>
            <w:tcBorders>
              <w:top w:val="single" w:sz="4" w:space="0" w:color="000000"/>
              <w:left w:val="single" w:sz="4" w:space="0" w:color="000000"/>
              <w:bottom w:val="single" w:sz="4" w:space="0" w:color="000000"/>
              <w:right w:val="single" w:sz="4" w:space="0" w:color="000000"/>
            </w:tcBorders>
          </w:tcPr>
          <w:p w14:paraId="2D136373"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4,0</w:t>
            </w:r>
          </w:p>
        </w:tc>
      </w:tr>
      <w:tr w:rsidR="00C94BF3" w:rsidRPr="00C94BF3" w14:paraId="2194EF8E" w14:textId="77777777" w:rsidTr="00AE3B80">
        <w:tc>
          <w:tcPr>
            <w:tcW w:w="1325" w:type="dxa"/>
            <w:tcBorders>
              <w:top w:val="single" w:sz="4" w:space="0" w:color="000000"/>
              <w:left w:val="single" w:sz="4" w:space="0" w:color="000000"/>
              <w:bottom w:val="single" w:sz="4" w:space="0" w:color="000000"/>
              <w:right w:val="single" w:sz="4" w:space="0" w:color="000000"/>
            </w:tcBorders>
          </w:tcPr>
          <w:p w14:paraId="7D2F5EB0" w14:textId="77777777" w:rsidR="000733E5" w:rsidRPr="00C94BF3" w:rsidRDefault="000733E5" w:rsidP="000733E5">
            <w:pPr>
              <w:widowControl/>
              <w:numPr>
                <w:ilvl w:val="1"/>
                <w:numId w:val="17"/>
              </w:numPr>
              <w:snapToGrid w:val="0"/>
              <w:ind w:left="0" w:firstLine="0"/>
              <w:jc w:val="left"/>
              <w:rPr>
                <w:b/>
                <w:i/>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tcPr>
          <w:p w14:paraId="1D5085FE" w14:textId="77777777" w:rsidR="000733E5" w:rsidRPr="00C94BF3" w:rsidRDefault="000733E5" w:rsidP="000733E5">
            <w:pPr>
              <w:ind w:firstLine="0"/>
              <w:jc w:val="left"/>
              <w:rPr>
                <w:b/>
                <w:i/>
                <w:color w:val="000000" w:themeColor="text1"/>
                <w:sz w:val="22"/>
                <w:szCs w:val="22"/>
              </w:rPr>
            </w:pPr>
            <w:r w:rsidRPr="00C94BF3">
              <w:rPr>
                <w:b/>
                <w:i/>
                <w:color w:val="000000" w:themeColor="text1"/>
                <w:sz w:val="22"/>
                <w:szCs w:val="22"/>
              </w:rPr>
              <w:t>Инженерная подготовка территории</w:t>
            </w:r>
          </w:p>
        </w:tc>
        <w:tc>
          <w:tcPr>
            <w:tcW w:w="1985" w:type="dxa"/>
            <w:tcBorders>
              <w:top w:val="single" w:sz="4" w:space="0" w:color="000000"/>
              <w:left w:val="single" w:sz="4" w:space="0" w:color="000000"/>
              <w:bottom w:val="single" w:sz="4" w:space="0" w:color="000000"/>
              <w:right w:val="single" w:sz="4" w:space="0" w:color="000000"/>
            </w:tcBorders>
          </w:tcPr>
          <w:p w14:paraId="35312516" w14:textId="77777777" w:rsidR="000733E5" w:rsidRPr="00C94BF3" w:rsidRDefault="000733E5" w:rsidP="000733E5">
            <w:pPr>
              <w:ind w:firstLine="0"/>
              <w:jc w:val="center"/>
              <w:rPr>
                <w:color w:val="000000" w:themeColor="text1"/>
                <w:sz w:val="22"/>
                <w:szCs w:val="22"/>
              </w:rPr>
            </w:pPr>
          </w:p>
        </w:tc>
        <w:tc>
          <w:tcPr>
            <w:tcW w:w="2372" w:type="dxa"/>
            <w:tcBorders>
              <w:top w:val="single" w:sz="4" w:space="0" w:color="000000"/>
              <w:left w:val="single" w:sz="4" w:space="0" w:color="000000"/>
              <w:bottom w:val="single" w:sz="4" w:space="0" w:color="000000"/>
              <w:right w:val="single" w:sz="4" w:space="0" w:color="000000"/>
            </w:tcBorders>
          </w:tcPr>
          <w:p w14:paraId="39687F3B" w14:textId="77777777" w:rsidR="000733E5" w:rsidRPr="00C94BF3" w:rsidRDefault="000733E5" w:rsidP="000733E5">
            <w:pPr>
              <w:ind w:firstLine="0"/>
              <w:jc w:val="center"/>
              <w:rPr>
                <w:color w:val="000000" w:themeColor="text1"/>
                <w:sz w:val="22"/>
                <w:szCs w:val="22"/>
              </w:rPr>
            </w:pPr>
          </w:p>
        </w:tc>
        <w:tc>
          <w:tcPr>
            <w:tcW w:w="2285" w:type="dxa"/>
            <w:tcBorders>
              <w:top w:val="single" w:sz="4" w:space="0" w:color="000000"/>
              <w:left w:val="single" w:sz="4" w:space="0" w:color="000000"/>
              <w:bottom w:val="single" w:sz="4" w:space="0" w:color="000000"/>
              <w:right w:val="single" w:sz="4" w:space="0" w:color="000000"/>
            </w:tcBorders>
          </w:tcPr>
          <w:p w14:paraId="78E5C3C9" w14:textId="77777777" w:rsidR="000733E5" w:rsidRPr="00C94BF3" w:rsidRDefault="000733E5" w:rsidP="000733E5">
            <w:pPr>
              <w:ind w:firstLine="0"/>
              <w:jc w:val="center"/>
              <w:rPr>
                <w:color w:val="000000" w:themeColor="text1"/>
                <w:sz w:val="22"/>
                <w:szCs w:val="22"/>
              </w:rPr>
            </w:pPr>
          </w:p>
        </w:tc>
      </w:tr>
      <w:tr w:rsidR="00C94BF3" w:rsidRPr="00C94BF3" w14:paraId="19A01BF5" w14:textId="77777777" w:rsidTr="00AE3B80">
        <w:tc>
          <w:tcPr>
            <w:tcW w:w="1325" w:type="dxa"/>
            <w:vMerge w:val="restart"/>
            <w:tcBorders>
              <w:top w:val="single" w:sz="4" w:space="0" w:color="000000"/>
              <w:left w:val="single" w:sz="4" w:space="0" w:color="000000"/>
              <w:right w:val="single" w:sz="4" w:space="0" w:color="000000"/>
            </w:tcBorders>
          </w:tcPr>
          <w:p w14:paraId="69B6E609" w14:textId="77777777" w:rsidR="000733E5" w:rsidRPr="00C94BF3" w:rsidRDefault="000733E5" w:rsidP="000733E5">
            <w:pPr>
              <w:widowControl/>
              <w:numPr>
                <w:ilvl w:val="0"/>
                <w:numId w:val="17"/>
              </w:numPr>
              <w:snapToGrid w:val="0"/>
              <w:jc w:val="left"/>
              <w:rPr>
                <w:b/>
                <w:i/>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vAlign w:val="center"/>
          </w:tcPr>
          <w:p w14:paraId="28A3E41A"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Дождевая (ливневая) канализация:</w:t>
            </w:r>
          </w:p>
        </w:tc>
        <w:tc>
          <w:tcPr>
            <w:tcW w:w="1985" w:type="dxa"/>
            <w:tcBorders>
              <w:top w:val="single" w:sz="4" w:space="0" w:color="000000"/>
              <w:left w:val="single" w:sz="4" w:space="0" w:color="000000"/>
              <w:bottom w:val="single" w:sz="4" w:space="0" w:color="000000"/>
              <w:right w:val="single" w:sz="4" w:space="0" w:color="000000"/>
            </w:tcBorders>
            <w:vAlign w:val="center"/>
          </w:tcPr>
          <w:p w14:paraId="32728473" w14:textId="77777777" w:rsidR="000733E5" w:rsidRPr="00C94BF3" w:rsidRDefault="000733E5" w:rsidP="000733E5">
            <w:pPr>
              <w:pStyle w:val="a7"/>
              <w:overflowPunct w:val="0"/>
              <w:jc w:val="center"/>
              <w:textAlignment w:val="baseline"/>
              <w:rPr>
                <w:color w:val="000000" w:themeColor="text1"/>
                <w:sz w:val="22"/>
                <w:szCs w:val="22"/>
              </w:rPr>
            </w:pPr>
            <w:r w:rsidRPr="00C94BF3">
              <w:rPr>
                <w:color w:val="000000" w:themeColor="text1"/>
                <w:sz w:val="22"/>
                <w:szCs w:val="22"/>
              </w:rPr>
              <w:t>км</w:t>
            </w:r>
          </w:p>
        </w:tc>
        <w:tc>
          <w:tcPr>
            <w:tcW w:w="2372" w:type="dxa"/>
            <w:tcBorders>
              <w:top w:val="single" w:sz="4" w:space="0" w:color="000000"/>
              <w:left w:val="single" w:sz="4" w:space="0" w:color="000000"/>
              <w:bottom w:val="single" w:sz="4" w:space="0" w:color="000000"/>
              <w:right w:val="single" w:sz="4" w:space="0" w:color="000000"/>
            </w:tcBorders>
            <w:vAlign w:val="center"/>
          </w:tcPr>
          <w:p w14:paraId="6E5002CC" w14:textId="77777777" w:rsidR="000733E5" w:rsidRPr="00C94BF3" w:rsidRDefault="000733E5" w:rsidP="000733E5">
            <w:pPr>
              <w:pStyle w:val="a7"/>
              <w:overflowPunct w:val="0"/>
              <w:jc w:val="center"/>
              <w:textAlignment w:val="baseline"/>
              <w:rPr>
                <w:color w:val="000000" w:themeColor="text1"/>
                <w:sz w:val="22"/>
                <w:szCs w:val="22"/>
              </w:rPr>
            </w:pPr>
            <w:r w:rsidRPr="00C94BF3">
              <w:rPr>
                <w:color w:val="000000" w:themeColor="text1"/>
                <w:sz w:val="22"/>
                <w:szCs w:val="22"/>
              </w:rPr>
              <w:t>525</w:t>
            </w:r>
          </w:p>
        </w:tc>
        <w:tc>
          <w:tcPr>
            <w:tcW w:w="2285" w:type="dxa"/>
            <w:tcBorders>
              <w:top w:val="single" w:sz="4" w:space="0" w:color="000000"/>
              <w:left w:val="single" w:sz="4" w:space="0" w:color="000000"/>
              <w:bottom w:val="single" w:sz="4" w:space="0" w:color="000000"/>
              <w:right w:val="single" w:sz="4" w:space="0" w:color="000000"/>
            </w:tcBorders>
            <w:vAlign w:val="center"/>
          </w:tcPr>
          <w:p w14:paraId="0E882FD8" w14:textId="77777777" w:rsidR="000733E5" w:rsidRPr="00C94BF3" w:rsidRDefault="000733E5" w:rsidP="000733E5">
            <w:pPr>
              <w:pStyle w:val="a7"/>
              <w:overflowPunct w:val="0"/>
              <w:jc w:val="center"/>
              <w:textAlignment w:val="baseline"/>
              <w:rPr>
                <w:color w:val="000000" w:themeColor="text1"/>
                <w:sz w:val="22"/>
                <w:szCs w:val="22"/>
              </w:rPr>
            </w:pPr>
            <w:r w:rsidRPr="00C94BF3">
              <w:rPr>
                <w:color w:val="000000" w:themeColor="text1"/>
                <w:sz w:val="22"/>
                <w:szCs w:val="22"/>
              </w:rPr>
              <w:t>600</w:t>
            </w:r>
          </w:p>
        </w:tc>
      </w:tr>
      <w:tr w:rsidR="00C94BF3" w:rsidRPr="00C94BF3" w14:paraId="227B3158" w14:textId="77777777" w:rsidTr="00AE3B80">
        <w:tc>
          <w:tcPr>
            <w:tcW w:w="1325" w:type="dxa"/>
            <w:vMerge/>
            <w:tcBorders>
              <w:left w:val="single" w:sz="4" w:space="0" w:color="000000"/>
              <w:right w:val="single" w:sz="4" w:space="0" w:color="000000"/>
            </w:tcBorders>
          </w:tcPr>
          <w:p w14:paraId="2E5D391B" w14:textId="77777777" w:rsidR="000733E5" w:rsidRPr="00C94BF3" w:rsidRDefault="000733E5" w:rsidP="000733E5">
            <w:pPr>
              <w:widowControl/>
              <w:numPr>
                <w:ilvl w:val="0"/>
                <w:numId w:val="17"/>
              </w:numPr>
              <w:snapToGrid w:val="0"/>
              <w:jc w:val="left"/>
              <w:rPr>
                <w:b/>
                <w:i/>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vAlign w:val="center"/>
          </w:tcPr>
          <w:p w14:paraId="49649600"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Сети водоотведения дождевых сточных вод</w:t>
            </w:r>
          </w:p>
        </w:tc>
        <w:tc>
          <w:tcPr>
            <w:tcW w:w="1985" w:type="dxa"/>
            <w:tcBorders>
              <w:top w:val="single" w:sz="4" w:space="0" w:color="000000"/>
              <w:left w:val="single" w:sz="4" w:space="0" w:color="000000"/>
              <w:bottom w:val="single" w:sz="4" w:space="0" w:color="000000"/>
              <w:right w:val="single" w:sz="4" w:space="0" w:color="000000"/>
            </w:tcBorders>
            <w:vAlign w:val="center"/>
          </w:tcPr>
          <w:p w14:paraId="32DB6BFF" w14:textId="77777777" w:rsidR="000733E5" w:rsidRPr="00C94BF3" w:rsidRDefault="000733E5" w:rsidP="000733E5">
            <w:pPr>
              <w:pStyle w:val="a7"/>
              <w:overflowPunct w:val="0"/>
              <w:jc w:val="center"/>
              <w:textAlignment w:val="baseline"/>
              <w:rPr>
                <w:color w:val="000000" w:themeColor="text1"/>
                <w:sz w:val="22"/>
                <w:szCs w:val="22"/>
              </w:rPr>
            </w:pPr>
            <w:r w:rsidRPr="00C94BF3">
              <w:rPr>
                <w:color w:val="000000" w:themeColor="text1"/>
                <w:sz w:val="22"/>
                <w:szCs w:val="22"/>
              </w:rPr>
              <w:t>шт</w:t>
            </w:r>
          </w:p>
        </w:tc>
        <w:tc>
          <w:tcPr>
            <w:tcW w:w="2372" w:type="dxa"/>
            <w:tcBorders>
              <w:top w:val="single" w:sz="4" w:space="0" w:color="000000"/>
              <w:left w:val="single" w:sz="4" w:space="0" w:color="000000"/>
              <w:bottom w:val="single" w:sz="4" w:space="0" w:color="000000"/>
              <w:right w:val="single" w:sz="4" w:space="0" w:color="000000"/>
            </w:tcBorders>
            <w:vAlign w:val="center"/>
          </w:tcPr>
          <w:p w14:paraId="26CAE1FE" w14:textId="77777777" w:rsidR="000733E5" w:rsidRPr="00C94BF3" w:rsidRDefault="000733E5" w:rsidP="000733E5">
            <w:pPr>
              <w:pStyle w:val="a7"/>
              <w:overflowPunct w:val="0"/>
              <w:jc w:val="center"/>
              <w:textAlignment w:val="baseline"/>
              <w:rPr>
                <w:color w:val="000000" w:themeColor="text1"/>
                <w:sz w:val="22"/>
                <w:szCs w:val="22"/>
              </w:rPr>
            </w:pPr>
          </w:p>
        </w:tc>
        <w:tc>
          <w:tcPr>
            <w:tcW w:w="2285" w:type="dxa"/>
            <w:tcBorders>
              <w:top w:val="single" w:sz="4" w:space="0" w:color="000000"/>
              <w:left w:val="single" w:sz="4" w:space="0" w:color="000000"/>
              <w:bottom w:val="single" w:sz="4" w:space="0" w:color="000000"/>
              <w:right w:val="single" w:sz="4" w:space="0" w:color="000000"/>
            </w:tcBorders>
            <w:vAlign w:val="center"/>
          </w:tcPr>
          <w:p w14:paraId="504C8445" w14:textId="77777777" w:rsidR="000733E5" w:rsidRPr="00C94BF3" w:rsidRDefault="000733E5" w:rsidP="000733E5">
            <w:pPr>
              <w:pStyle w:val="a7"/>
              <w:overflowPunct w:val="0"/>
              <w:jc w:val="center"/>
              <w:textAlignment w:val="baseline"/>
              <w:rPr>
                <w:color w:val="000000" w:themeColor="text1"/>
                <w:sz w:val="22"/>
                <w:szCs w:val="22"/>
              </w:rPr>
            </w:pPr>
          </w:p>
        </w:tc>
      </w:tr>
      <w:tr w:rsidR="00C94BF3" w:rsidRPr="00C94BF3" w14:paraId="771F0CD1" w14:textId="77777777" w:rsidTr="00AE3B80">
        <w:tc>
          <w:tcPr>
            <w:tcW w:w="1325" w:type="dxa"/>
            <w:vMerge/>
            <w:tcBorders>
              <w:left w:val="single" w:sz="4" w:space="0" w:color="000000"/>
              <w:right w:val="single" w:sz="4" w:space="0" w:color="000000"/>
            </w:tcBorders>
          </w:tcPr>
          <w:p w14:paraId="6B20D47C" w14:textId="77777777" w:rsidR="000733E5" w:rsidRPr="00C94BF3" w:rsidRDefault="000733E5" w:rsidP="000733E5">
            <w:pPr>
              <w:widowControl/>
              <w:numPr>
                <w:ilvl w:val="0"/>
                <w:numId w:val="17"/>
              </w:numPr>
              <w:snapToGrid w:val="0"/>
              <w:jc w:val="left"/>
              <w:rPr>
                <w:b/>
                <w:i/>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vAlign w:val="center"/>
          </w:tcPr>
          <w:p w14:paraId="658478E1"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Ливневые насосные станции</w:t>
            </w:r>
          </w:p>
        </w:tc>
        <w:tc>
          <w:tcPr>
            <w:tcW w:w="1985" w:type="dxa"/>
            <w:tcBorders>
              <w:top w:val="single" w:sz="4" w:space="0" w:color="000000"/>
              <w:left w:val="single" w:sz="4" w:space="0" w:color="000000"/>
              <w:bottom w:val="single" w:sz="4" w:space="0" w:color="000000"/>
              <w:right w:val="single" w:sz="4" w:space="0" w:color="000000"/>
            </w:tcBorders>
            <w:vAlign w:val="center"/>
          </w:tcPr>
          <w:p w14:paraId="261E35DE" w14:textId="77777777" w:rsidR="000733E5" w:rsidRPr="00C94BF3" w:rsidRDefault="000733E5" w:rsidP="000733E5">
            <w:pPr>
              <w:pStyle w:val="a7"/>
              <w:overflowPunct w:val="0"/>
              <w:jc w:val="center"/>
              <w:textAlignment w:val="baseline"/>
              <w:rPr>
                <w:color w:val="000000" w:themeColor="text1"/>
                <w:sz w:val="22"/>
                <w:szCs w:val="22"/>
              </w:rPr>
            </w:pPr>
            <w:r w:rsidRPr="00C94BF3">
              <w:rPr>
                <w:color w:val="000000" w:themeColor="text1"/>
                <w:sz w:val="22"/>
                <w:szCs w:val="22"/>
              </w:rPr>
              <w:t>шт</w:t>
            </w:r>
          </w:p>
        </w:tc>
        <w:tc>
          <w:tcPr>
            <w:tcW w:w="2372" w:type="dxa"/>
            <w:tcBorders>
              <w:top w:val="single" w:sz="4" w:space="0" w:color="000000"/>
              <w:left w:val="single" w:sz="4" w:space="0" w:color="000000"/>
              <w:bottom w:val="single" w:sz="4" w:space="0" w:color="000000"/>
              <w:right w:val="single" w:sz="4" w:space="0" w:color="000000"/>
            </w:tcBorders>
            <w:vAlign w:val="center"/>
          </w:tcPr>
          <w:p w14:paraId="70054F3A" w14:textId="77777777" w:rsidR="000733E5" w:rsidRPr="00C94BF3" w:rsidRDefault="000733E5" w:rsidP="000733E5">
            <w:pPr>
              <w:pStyle w:val="a7"/>
              <w:overflowPunct w:val="0"/>
              <w:jc w:val="center"/>
              <w:textAlignment w:val="baseline"/>
              <w:rPr>
                <w:color w:val="000000" w:themeColor="text1"/>
                <w:sz w:val="22"/>
                <w:szCs w:val="22"/>
              </w:rPr>
            </w:pPr>
            <w:r w:rsidRPr="00C94BF3">
              <w:rPr>
                <w:color w:val="000000" w:themeColor="text1"/>
                <w:sz w:val="22"/>
                <w:szCs w:val="22"/>
              </w:rPr>
              <w:t>9</w:t>
            </w:r>
          </w:p>
        </w:tc>
        <w:tc>
          <w:tcPr>
            <w:tcW w:w="2285" w:type="dxa"/>
            <w:tcBorders>
              <w:top w:val="single" w:sz="4" w:space="0" w:color="000000"/>
              <w:left w:val="single" w:sz="4" w:space="0" w:color="000000"/>
              <w:bottom w:val="single" w:sz="4" w:space="0" w:color="000000"/>
              <w:right w:val="single" w:sz="4" w:space="0" w:color="000000"/>
            </w:tcBorders>
            <w:vAlign w:val="center"/>
          </w:tcPr>
          <w:p w14:paraId="16BD4C26" w14:textId="77777777" w:rsidR="000733E5" w:rsidRPr="00C94BF3" w:rsidRDefault="000733E5" w:rsidP="000733E5">
            <w:pPr>
              <w:pStyle w:val="a7"/>
              <w:overflowPunct w:val="0"/>
              <w:jc w:val="center"/>
              <w:textAlignment w:val="baseline"/>
              <w:rPr>
                <w:color w:val="000000" w:themeColor="text1"/>
                <w:sz w:val="22"/>
                <w:szCs w:val="22"/>
              </w:rPr>
            </w:pPr>
            <w:r w:rsidRPr="00C94BF3">
              <w:rPr>
                <w:color w:val="000000" w:themeColor="text1"/>
                <w:sz w:val="22"/>
                <w:szCs w:val="22"/>
              </w:rPr>
              <w:t>20</w:t>
            </w:r>
          </w:p>
        </w:tc>
      </w:tr>
      <w:tr w:rsidR="00C94BF3" w:rsidRPr="00C94BF3" w14:paraId="055AFA29" w14:textId="77777777" w:rsidTr="00AE3B80">
        <w:tc>
          <w:tcPr>
            <w:tcW w:w="1325" w:type="dxa"/>
            <w:vMerge/>
            <w:tcBorders>
              <w:left w:val="single" w:sz="4" w:space="0" w:color="000000"/>
              <w:right w:val="single" w:sz="4" w:space="0" w:color="000000"/>
            </w:tcBorders>
          </w:tcPr>
          <w:p w14:paraId="7D3BA4E9" w14:textId="77777777" w:rsidR="000733E5" w:rsidRPr="00C94BF3" w:rsidRDefault="000733E5" w:rsidP="000733E5">
            <w:pPr>
              <w:widowControl/>
              <w:numPr>
                <w:ilvl w:val="0"/>
                <w:numId w:val="17"/>
              </w:numPr>
              <w:snapToGrid w:val="0"/>
              <w:jc w:val="left"/>
              <w:rPr>
                <w:b/>
                <w:i/>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vAlign w:val="center"/>
          </w:tcPr>
          <w:p w14:paraId="74326990"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Очистные сооружения дождевой канализации (кроме ОКОС), всего, в том числе:</w:t>
            </w:r>
          </w:p>
        </w:tc>
        <w:tc>
          <w:tcPr>
            <w:tcW w:w="1985" w:type="dxa"/>
            <w:tcBorders>
              <w:top w:val="single" w:sz="4" w:space="0" w:color="000000"/>
              <w:left w:val="single" w:sz="4" w:space="0" w:color="000000"/>
              <w:bottom w:val="single" w:sz="4" w:space="0" w:color="000000"/>
              <w:right w:val="single" w:sz="4" w:space="0" w:color="000000"/>
            </w:tcBorders>
            <w:vAlign w:val="center"/>
          </w:tcPr>
          <w:p w14:paraId="4D08C14F" w14:textId="77777777" w:rsidR="000733E5" w:rsidRPr="00C94BF3" w:rsidRDefault="000733E5" w:rsidP="000733E5">
            <w:pPr>
              <w:pStyle w:val="a7"/>
              <w:overflowPunct w:val="0"/>
              <w:jc w:val="center"/>
              <w:textAlignment w:val="baseline"/>
              <w:rPr>
                <w:color w:val="000000" w:themeColor="text1"/>
                <w:sz w:val="22"/>
                <w:szCs w:val="22"/>
              </w:rPr>
            </w:pPr>
          </w:p>
        </w:tc>
        <w:tc>
          <w:tcPr>
            <w:tcW w:w="2372" w:type="dxa"/>
            <w:tcBorders>
              <w:top w:val="single" w:sz="4" w:space="0" w:color="000000"/>
              <w:left w:val="single" w:sz="4" w:space="0" w:color="000000"/>
              <w:bottom w:val="single" w:sz="4" w:space="0" w:color="000000"/>
              <w:right w:val="single" w:sz="4" w:space="0" w:color="000000"/>
            </w:tcBorders>
            <w:vAlign w:val="center"/>
          </w:tcPr>
          <w:p w14:paraId="63ECC140" w14:textId="77777777" w:rsidR="000733E5" w:rsidRPr="00C94BF3" w:rsidRDefault="000733E5" w:rsidP="000733E5">
            <w:pPr>
              <w:pStyle w:val="a7"/>
              <w:overflowPunct w:val="0"/>
              <w:jc w:val="center"/>
              <w:textAlignment w:val="baseline"/>
              <w:rPr>
                <w:color w:val="000000" w:themeColor="text1"/>
                <w:sz w:val="22"/>
                <w:szCs w:val="22"/>
              </w:rPr>
            </w:pPr>
            <w:r w:rsidRPr="00C94BF3">
              <w:rPr>
                <w:color w:val="000000" w:themeColor="text1"/>
                <w:sz w:val="22"/>
                <w:szCs w:val="22"/>
              </w:rPr>
              <w:t>6</w:t>
            </w:r>
          </w:p>
        </w:tc>
        <w:tc>
          <w:tcPr>
            <w:tcW w:w="2285" w:type="dxa"/>
            <w:tcBorders>
              <w:top w:val="single" w:sz="4" w:space="0" w:color="000000"/>
              <w:left w:val="single" w:sz="4" w:space="0" w:color="000000"/>
              <w:bottom w:val="single" w:sz="4" w:space="0" w:color="000000"/>
              <w:right w:val="single" w:sz="4" w:space="0" w:color="000000"/>
            </w:tcBorders>
            <w:vAlign w:val="center"/>
          </w:tcPr>
          <w:p w14:paraId="0CBE8E04" w14:textId="77777777" w:rsidR="000733E5" w:rsidRPr="00C94BF3" w:rsidRDefault="000733E5" w:rsidP="000733E5">
            <w:pPr>
              <w:pStyle w:val="a7"/>
              <w:overflowPunct w:val="0"/>
              <w:jc w:val="center"/>
              <w:textAlignment w:val="baseline"/>
              <w:rPr>
                <w:color w:val="000000" w:themeColor="text1"/>
                <w:sz w:val="22"/>
                <w:szCs w:val="22"/>
              </w:rPr>
            </w:pPr>
            <w:r w:rsidRPr="00C94BF3">
              <w:rPr>
                <w:color w:val="000000" w:themeColor="text1"/>
                <w:sz w:val="22"/>
                <w:szCs w:val="22"/>
              </w:rPr>
              <w:t>9</w:t>
            </w:r>
          </w:p>
        </w:tc>
      </w:tr>
      <w:tr w:rsidR="00C94BF3" w:rsidRPr="00C94BF3" w14:paraId="22DB415F" w14:textId="77777777" w:rsidTr="00AE3B80">
        <w:trPr>
          <w:trHeight w:val="242"/>
        </w:trPr>
        <w:tc>
          <w:tcPr>
            <w:tcW w:w="1325" w:type="dxa"/>
            <w:vMerge/>
            <w:tcBorders>
              <w:left w:val="single" w:sz="4" w:space="0" w:color="000000"/>
              <w:right w:val="single" w:sz="4" w:space="0" w:color="000000"/>
            </w:tcBorders>
          </w:tcPr>
          <w:p w14:paraId="0E3BAE0C" w14:textId="77777777" w:rsidR="000733E5" w:rsidRPr="00C94BF3" w:rsidRDefault="000733E5" w:rsidP="000733E5">
            <w:pPr>
              <w:widowControl/>
              <w:numPr>
                <w:ilvl w:val="0"/>
                <w:numId w:val="17"/>
              </w:numPr>
              <w:snapToGrid w:val="0"/>
              <w:jc w:val="left"/>
              <w:rPr>
                <w:b/>
                <w:i/>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vAlign w:val="center"/>
          </w:tcPr>
          <w:p w14:paraId="2290A9D9" w14:textId="77777777" w:rsidR="000733E5" w:rsidRPr="00C94BF3" w:rsidRDefault="000733E5" w:rsidP="000733E5">
            <w:pPr>
              <w:ind w:hanging="13"/>
              <w:rPr>
                <w:color w:val="000000" w:themeColor="text1"/>
                <w:sz w:val="22"/>
                <w:szCs w:val="22"/>
              </w:rPr>
            </w:pPr>
            <w:r w:rsidRPr="00C94BF3">
              <w:rPr>
                <w:color w:val="000000" w:themeColor="text1"/>
                <w:sz w:val="22"/>
                <w:szCs w:val="22"/>
              </w:rPr>
              <w:t>ОСДК</w:t>
            </w:r>
          </w:p>
        </w:tc>
        <w:tc>
          <w:tcPr>
            <w:tcW w:w="1985" w:type="dxa"/>
            <w:tcBorders>
              <w:top w:val="single" w:sz="4" w:space="0" w:color="000000"/>
              <w:left w:val="single" w:sz="4" w:space="0" w:color="000000"/>
              <w:bottom w:val="single" w:sz="4" w:space="0" w:color="000000"/>
              <w:right w:val="single" w:sz="4" w:space="0" w:color="000000"/>
            </w:tcBorders>
            <w:vAlign w:val="center"/>
          </w:tcPr>
          <w:p w14:paraId="22D0B91C" w14:textId="77777777" w:rsidR="000733E5" w:rsidRPr="00C94BF3" w:rsidRDefault="000733E5" w:rsidP="000733E5">
            <w:pPr>
              <w:pStyle w:val="a7"/>
              <w:overflowPunct w:val="0"/>
              <w:jc w:val="center"/>
              <w:textAlignment w:val="baseline"/>
              <w:rPr>
                <w:color w:val="000000" w:themeColor="text1"/>
                <w:sz w:val="22"/>
                <w:szCs w:val="22"/>
              </w:rPr>
            </w:pPr>
            <w:r w:rsidRPr="00C94BF3">
              <w:rPr>
                <w:color w:val="000000" w:themeColor="text1"/>
                <w:sz w:val="22"/>
                <w:szCs w:val="22"/>
              </w:rPr>
              <w:t>шт</w:t>
            </w:r>
          </w:p>
        </w:tc>
        <w:tc>
          <w:tcPr>
            <w:tcW w:w="2372" w:type="dxa"/>
            <w:tcBorders>
              <w:top w:val="single" w:sz="4" w:space="0" w:color="000000"/>
              <w:left w:val="single" w:sz="4" w:space="0" w:color="000000"/>
              <w:bottom w:val="single" w:sz="4" w:space="0" w:color="000000"/>
              <w:right w:val="single" w:sz="4" w:space="0" w:color="000000"/>
            </w:tcBorders>
            <w:vAlign w:val="center"/>
          </w:tcPr>
          <w:p w14:paraId="3C5A2164" w14:textId="77777777" w:rsidR="000733E5" w:rsidRPr="00C94BF3" w:rsidRDefault="000733E5" w:rsidP="000733E5">
            <w:pPr>
              <w:pStyle w:val="a7"/>
              <w:overflowPunct w:val="0"/>
              <w:jc w:val="center"/>
              <w:textAlignment w:val="baseline"/>
              <w:rPr>
                <w:color w:val="000000" w:themeColor="text1"/>
                <w:sz w:val="22"/>
                <w:szCs w:val="22"/>
              </w:rPr>
            </w:pPr>
            <w:r w:rsidRPr="00C94BF3">
              <w:rPr>
                <w:color w:val="000000" w:themeColor="text1"/>
                <w:sz w:val="22"/>
                <w:szCs w:val="22"/>
              </w:rPr>
              <w:t>1</w:t>
            </w:r>
          </w:p>
        </w:tc>
        <w:tc>
          <w:tcPr>
            <w:tcW w:w="2285" w:type="dxa"/>
            <w:tcBorders>
              <w:top w:val="single" w:sz="4" w:space="0" w:color="000000"/>
              <w:left w:val="single" w:sz="4" w:space="0" w:color="000000"/>
              <w:bottom w:val="single" w:sz="4" w:space="0" w:color="000000"/>
              <w:right w:val="single" w:sz="4" w:space="0" w:color="000000"/>
            </w:tcBorders>
            <w:vAlign w:val="center"/>
          </w:tcPr>
          <w:p w14:paraId="68BFD856" w14:textId="77777777" w:rsidR="000733E5" w:rsidRPr="00C94BF3" w:rsidRDefault="000733E5" w:rsidP="000733E5">
            <w:pPr>
              <w:pStyle w:val="a7"/>
              <w:overflowPunct w:val="0"/>
              <w:jc w:val="center"/>
              <w:textAlignment w:val="baseline"/>
              <w:rPr>
                <w:color w:val="000000" w:themeColor="text1"/>
                <w:sz w:val="22"/>
                <w:szCs w:val="22"/>
              </w:rPr>
            </w:pPr>
            <w:r w:rsidRPr="00C94BF3">
              <w:rPr>
                <w:color w:val="000000" w:themeColor="text1"/>
                <w:sz w:val="22"/>
                <w:szCs w:val="22"/>
              </w:rPr>
              <w:t>4</w:t>
            </w:r>
          </w:p>
        </w:tc>
      </w:tr>
      <w:tr w:rsidR="00C94BF3" w:rsidRPr="00C94BF3" w14:paraId="579060A0" w14:textId="77777777" w:rsidTr="00AE3B80">
        <w:tc>
          <w:tcPr>
            <w:tcW w:w="1325" w:type="dxa"/>
            <w:vMerge/>
            <w:tcBorders>
              <w:left w:val="single" w:sz="4" w:space="0" w:color="000000"/>
              <w:right w:val="single" w:sz="4" w:space="0" w:color="000000"/>
            </w:tcBorders>
          </w:tcPr>
          <w:p w14:paraId="5067A317" w14:textId="77777777" w:rsidR="000733E5" w:rsidRPr="00C94BF3" w:rsidRDefault="000733E5" w:rsidP="000733E5">
            <w:pPr>
              <w:widowControl/>
              <w:numPr>
                <w:ilvl w:val="0"/>
                <w:numId w:val="17"/>
              </w:numPr>
              <w:snapToGrid w:val="0"/>
              <w:jc w:val="left"/>
              <w:rPr>
                <w:b/>
                <w:i/>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vAlign w:val="center"/>
          </w:tcPr>
          <w:p w14:paraId="32E8916F" w14:textId="77777777" w:rsidR="000733E5" w:rsidRPr="00C94BF3" w:rsidRDefault="000733E5" w:rsidP="000733E5">
            <w:pPr>
              <w:ind w:hanging="13"/>
              <w:rPr>
                <w:color w:val="000000" w:themeColor="text1"/>
                <w:sz w:val="22"/>
                <w:szCs w:val="22"/>
              </w:rPr>
            </w:pPr>
            <w:r w:rsidRPr="00C94BF3">
              <w:rPr>
                <w:color w:val="000000" w:themeColor="text1"/>
                <w:sz w:val="22"/>
                <w:szCs w:val="22"/>
              </w:rPr>
              <w:t>ЛОС</w:t>
            </w:r>
          </w:p>
        </w:tc>
        <w:tc>
          <w:tcPr>
            <w:tcW w:w="1985" w:type="dxa"/>
            <w:tcBorders>
              <w:top w:val="single" w:sz="4" w:space="0" w:color="000000"/>
              <w:left w:val="single" w:sz="4" w:space="0" w:color="000000"/>
              <w:bottom w:val="single" w:sz="4" w:space="0" w:color="000000"/>
              <w:right w:val="single" w:sz="4" w:space="0" w:color="000000"/>
            </w:tcBorders>
            <w:vAlign w:val="center"/>
          </w:tcPr>
          <w:p w14:paraId="1F200E44" w14:textId="77777777" w:rsidR="000733E5" w:rsidRPr="00C94BF3" w:rsidRDefault="000733E5" w:rsidP="000733E5">
            <w:pPr>
              <w:pStyle w:val="a7"/>
              <w:overflowPunct w:val="0"/>
              <w:jc w:val="center"/>
              <w:textAlignment w:val="baseline"/>
              <w:rPr>
                <w:color w:val="000000" w:themeColor="text1"/>
                <w:sz w:val="22"/>
                <w:szCs w:val="22"/>
              </w:rPr>
            </w:pPr>
            <w:r w:rsidRPr="00C94BF3">
              <w:rPr>
                <w:color w:val="000000" w:themeColor="text1"/>
                <w:sz w:val="22"/>
                <w:szCs w:val="22"/>
              </w:rPr>
              <w:t>шт</w:t>
            </w:r>
          </w:p>
        </w:tc>
        <w:tc>
          <w:tcPr>
            <w:tcW w:w="2372" w:type="dxa"/>
            <w:tcBorders>
              <w:top w:val="single" w:sz="4" w:space="0" w:color="000000"/>
              <w:left w:val="single" w:sz="4" w:space="0" w:color="000000"/>
              <w:bottom w:val="single" w:sz="4" w:space="0" w:color="000000"/>
              <w:right w:val="single" w:sz="4" w:space="0" w:color="000000"/>
            </w:tcBorders>
            <w:vAlign w:val="center"/>
          </w:tcPr>
          <w:p w14:paraId="2BD0105C" w14:textId="77777777" w:rsidR="000733E5" w:rsidRPr="00C94BF3" w:rsidRDefault="000733E5" w:rsidP="000733E5">
            <w:pPr>
              <w:pStyle w:val="a7"/>
              <w:overflowPunct w:val="0"/>
              <w:jc w:val="center"/>
              <w:textAlignment w:val="baseline"/>
              <w:rPr>
                <w:color w:val="000000" w:themeColor="text1"/>
                <w:sz w:val="22"/>
                <w:szCs w:val="22"/>
              </w:rPr>
            </w:pPr>
            <w:r w:rsidRPr="00C94BF3">
              <w:rPr>
                <w:color w:val="000000" w:themeColor="text1"/>
                <w:sz w:val="22"/>
                <w:szCs w:val="22"/>
              </w:rPr>
              <w:t>1</w:t>
            </w:r>
          </w:p>
        </w:tc>
        <w:tc>
          <w:tcPr>
            <w:tcW w:w="2285" w:type="dxa"/>
            <w:tcBorders>
              <w:top w:val="single" w:sz="4" w:space="0" w:color="000000"/>
              <w:left w:val="single" w:sz="4" w:space="0" w:color="000000"/>
              <w:bottom w:val="single" w:sz="4" w:space="0" w:color="000000"/>
              <w:right w:val="single" w:sz="4" w:space="0" w:color="000000"/>
            </w:tcBorders>
            <w:vAlign w:val="center"/>
          </w:tcPr>
          <w:p w14:paraId="6810621A" w14:textId="77777777" w:rsidR="000733E5" w:rsidRPr="00C94BF3" w:rsidRDefault="000733E5" w:rsidP="000733E5">
            <w:pPr>
              <w:pStyle w:val="a7"/>
              <w:overflowPunct w:val="0"/>
              <w:jc w:val="center"/>
              <w:textAlignment w:val="baseline"/>
              <w:rPr>
                <w:color w:val="000000" w:themeColor="text1"/>
                <w:sz w:val="22"/>
                <w:szCs w:val="22"/>
              </w:rPr>
            </w:pPr>
            <w:r w:rsidRPr="00C94BF3">
              <w:rPr>
                <w:color w:val="000000" w:themeColor="text1"/>
                <w:sz w:val="22"/>
                <w:szCs w:val="22"/>
              </w:rPr>
              <w:t>4</w:t>
            </w:r>
          </w:p>
        </w:tc>
      </w:tr>
      <w:tr w:rsidR="00C94BF3" w:rsidRPr="00C94BF3" w14:paraId="2E559F83" w14:textId="77777777" w:rsidTr="00AE3B80">
        <w:tc>
          <w:tcPr>
            <w:tcW w:w="1325" w:type="dxa"/>
            <w:vMerge/>
            <w:tcBorders>
              <w:left w:val="single" w:sz="4" w:space="0" w:color="000000"/>
              <w:right w:val="single" w:sz="4" w:space="0" w:color="000000"/>
            </w:tcBorders>
          </w:tcPr>
          <w:p w14:paraId="58D7CA84" w14:textId="77777777" w:rsidR="000733E5" w:rsidRPr="00C94BF3" w:rsidRDefault="000733E5" w:rsidP="000733E5">
            <w:pPr>
              <w:widowControl/>
              <w:numPr>
                <w:ilvl w:val="0"/>
                <w:numId w:val="17"/>
              </w:numPr>
              <w:snapToGrid w:val="0"/>
              <w:jc w:val="left"/>
              <w:rPr>
                <w:b/>
                <w:i/>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vAlign w:val="center"/>
          </w:tcPr>
          <w:p w14:paraId="69811579" w14:textId="77777777" w:rsidR="000733E5" w:rsidRPr="00C94BF3" w:rsidRDefault="000733E5" w:rsidP="000733E5">
            <w:pPr>
              <w:ind w:hanging="13"/>
              <w:rPr>
                <w:color w:val="000000" w:themeColor="text1"/>
                <w:sz w:val="22"/>
                <w:szCs w:val="22"/>
              </w:rPr>
            </w:pPr>
            <w:r w:rsidRPr="00C94BF3">
              <w:rPr>
                <w:color w:val="000000" w:themeColor="text1"/>
                <w:sz w:val="22"/>
                <w:szCs w:val="22"/>
              </w:rPr>
              <w:t>пруды-отстойники (в т.ч. копани)</w:t>
            </w:r>
          </w:p>
        </w:tc>
        <w:tc>
          <w:tcPr>
            <w:tcW w:w="1985" w:type="dxa"/>
            <w:tcBorders>
              <w:top w:val="single" w:sz="4" w:space="0" w:color="000000"/>
              <w:left w:val="single" w:sz="4" w:space="0" w:color="000000"/>
              <w:bottom w:val="single" w:sz="4" w:space="0" w:color="000000"/>
              <w:right w:val="single" w:sz="4" w:space="0" w:color="000000"/>
            </w:tcBorders>
            <w:vAlign w:val="center"/>
          </w:tcPr>
          <w:p w14:paraId="1821B5E6" w14:textId="77777777" w:rsidR="000733E5" w:rsidRPr="00C94BF3" w:rsidRDefault="000733E5" w:rsidP="000733E5">
            <w:pPr>
              <w:pStyle w:val="a7"/>
              <w:overflowPunct w:val="0"/>
              <w:jc w:val="center"/>
              <w:textAlignment w:val="baseline"/>
              <w:rPr>
                <w:color w:val="000000" w:themeColor="text1"/>
                <w:sz w:val="22"/>
                <w:szCs w:val="22"/>
              </w:rPr>
            </w:pPr>
            <w:r w:rsidRPr="00C94BF3">
              <w:rPr>
                <w:color w:val="000000" w:themeColor="text1"/>
                <w:sz w:val="22"/>
                <w:szCs w:val="22"/>
              </w:rPr>
              <w:t>шт</w:t>
            </w:r>
          </w:p>
        </w:tc>
        <w:tc>
          <w:tcPr>
            <w:tcW w:w="2372" w:type="dxa"/>
            <w:tcBorders>
              <w:top w:val="single" w:sz="4" w:space="0" w:color="000000"/>
              <w:left w:val="single" w:sz="4" w:space="0" w:color="000000"/>
              <w:bottom w:val="single" w:sz="4" w:space="0" w:color="000000"/>
              <w:right w:val="single" w:sz="4" w:space="0" w:color="000000"/>
            </w:tcBorders>
            <w:vAlign w:val="center"/>
          </w:tcPr>
          <w:p w14:paraId="604C0475" w14:textId="77777777" w:rsidR="000733E5" w:rsidRPr="00C94BF3" w:rsidRDefault="000733E5" w:rsidP="000733E5">
            <w:pPr>
              <w:pStyle w:val="a7"/>
              <w:overflowPunct w:val="0"/>
              <w:jc w:val="center"/>
              <w:textAlignment w:val="baseline"/>
              <w:rPr>
                <w:color w:val="000000" w:themeColor="text1"/>
                <w:sz w:val="22"/>
                <w:szCs w:val="22"/>
              </w:rPr>
            </w:pPr>
            <w:r w:rsidRPr="00C94BF3">
              <w:rPr>
                <w:color w:val="000000" w:themeColor="text1"/>
                <w:sz w:val="22"/>
                <w:szCs w:val="22"/>
              </w:rPr>
              <w:t>4</w:t>
            </w:r>
          </w:p>
        </w:tc>
        <w:tc>
          <w:tcPr>
            <w:tcW w:w="2285" w:type="dxa"/>
            <w:tcBorders>
              <w:top w:val="single" w:sz="4" w:space="0" w:color="000000"/>
              <w:left w:val="single" w:sz="4" w:space="0" w:color="000000"/>
              <w:bottom w:val="single" w:sz="4" w:space="0" w:color="000000"/>
              <w:right w:val="single" w:sz="4" w:space="0" w:color="000000"/>
            </w:tcBorders>
            <w:vAlign w:val="center"/>
          </w:tcPr>
          <w:p w14:paraId="5F53D66B" w14:textId="77777777" w:rsidR="000733E5" w:rsidRPr="00C94BF3" w:rsidRDefault="000733E5" w:rsidP="000733E5">
            <w:pPr>
              <w:pStyle w:val="a7"/>
              <w:overflowPunct w:val="0"/>
              <w:jc w:val="center"/>
              <w:textAlignment w:val="baseline"/>
              <w:rPr>
                <w:color w:val="000000" w:themeColor="text1"/>
                <w:sz w:val="22"/>
                <w:szCs w:val="22"/>
              </w:rPr>
            </w:pPr>
            <w:r w:rsidRPr="00C94BF3">
              <w:rPr>
                <w:color w:val="000000" w:themeColor="text1"/>
                <w:sz w:val="22"/>
                <w:szCs w:val="22"/>
              </w:rPr>
              <w:t>4</w:t>
            </w:r>
          </w:p>
        </w:tc>
      </w:tr>
      <w:tr w:rsidR="00C94BF3" w:rsidRPr="00C94BF3" w14:paraId="1C139FF5" w14:textId="77777777" w:rsidTr="00AE3B80">
        <w:tc>
          <w:tcPr>
            <w:tcW w:w="1325" w:type="dxa"/>
            <w:vMerge w:val="restart"/>
            <w:tcBorders>
              <w:left w:val="single" w:sz="4" w:space="0" w:color="000000"/>
              <w:right w:val="single" w:sz="4" w:space="0" w:color="000000"/>
            </w:tcBorders>
          </w:tcPr>
          <w:p w14:paraId="25D539DC" w14:textId="77777777" w:rsidR="000733E5" w:rsidRPr="00C94BF3" w:rsidRDefault="000733E5" w:rsidP="000733E5">
            <w:pPr>
              <w:widowControl/>
              <w:numPr>
                <w:ilvl w:val="2"/>
                <w:numId w:val="12"/>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vAlign w:val="center"/>
          </w:tcPr>
          <w:p w14:paraId="00197B87"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Берегоукрепительные сооружения:</w:t>
            </w:r>
          </w:p>
        </w:tc>
        <w:tc>
          <w:tcPr>
            <w:tcW w:w="1985" w:type="dxa"/>
            <w:tcBorders>
              <w:top w:val="single" w:sz="4" w:space="0" w:color="000000"/>
              <w:left w:val="single" w:sz="4" w:space="0" w:color="000000"/>
              <w:bottom w:val="single" w:sz="4" w:space="0" w:color="000000"/>
              <w:right w:val="single" w:sz="4" w:space="0" w:color="000000"/>
            </w:tcBorders>
            <w:vAlign w:val="center"/>
          </w:tcPr>
          <w:p w14:paraId="6CA48BE8"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км</w:t>
            </w:r>
          </w:p>
        </w:tc>
        <w:tc>
          <w:tcPr>
            <w:tcW w:w="2372" w:type="dxa"/>
            <w:tcBorders>
              <w:top w:val="single" w:sz="4" w:space="0" w:color="000000"/>
              <w:left w:val="single" w:sz="4" w:space="0" w:color="000000"/>
              <w:bottom w:val="single" w:sz="4" w:space="0" w:color="000000"/>
              <w:right w:val="single" w:sz="4" w:space="0" w:color="000000"/>
            </w:tcBorders>
            <w:vAlign w:val="center"/>
          </w:tcPr>
          <w:p w14:paraId="7F984761"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6,4</w:t>
            </w:r>
          </w:p>
        </w:tc>
        <w:tc>
          <w:tcPr>
            <w:tcW w:w="2285" w:type="dxa"/>
            <w:tcBorders>
              <w:top w:val="single" w:sz="4" w:space="0" w:color="000000"/>
              <w:left w:val="single" w:sz="4" w:space="0" w:color="000000"/>
              <w:bottom w:val="single" w:sz="4" w:space="0" w:color="000000"/>
              <w:right w:val="single" w:sz="4" w:space="0" w:color="000000"/>
            </w:tcBorders>
            <w:vAlign w:val="center"/>
          </w:tcPr>
          <w:p w14:paraId="0FF744B5"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10,2</w:t>
            </w:r>
          </w:p>
        </w:tc>
      </w:tr>
      <w:tr w:rsidR="00C94BF3" w:rsidRPr="00C94BF3" w14:paraId="128EB3EA" w14:textId="77777777" w:rsidTr="00AE3B80">
        <w:tc>
          <w:tcPr>
            <w:tcW w:w="1325" w:type="dxa"/>
            <w:vMerge/>
            <w:tcBorders>
              <w:left w:val="single" w:sz="4" w:space="0" w:color="000000"/>
              <w:right w:val="single" w:sz="4" w:space="0" w:color="000000"/>
            </w:tcBorders>
          </w:tcPr>
          <w:p w14:paraId="37EC496E" w14:textId="77777777" w:rsidR="000733E5" w:rsidRPr="00C94BF3" w:rsidRDefault="000733E5" w:rsidP="000733E5">
            <w:pPr>
              <w:widowControl/>
              <w:snapToGrid w:val="0"/>
              <w:ind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vAlign w:val="center"/>
          </w:tcPr>
          <w:p w14:paraId="7EC9C91D"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капитальные набережные (откосные, отвесные)</w:t>
            </w:r>
          </w:p>
        </w:tc>
        <w:tc>
          <w:tcPr>
            <w:tcW w:w="1985" w:type="dxa"/>
            <w:tcBorders>
              <w:top w:val="single" w:sz="4" w:space="0" w:color="000000"/>
              <w:left w:val="single" w:sz="4" w:space="0" w:color="000000"/>
              <w:bottom w:val="single" w:sz="4" w:space="0" w:color="000000"/>
              <w:right w:val="single" w:sz="4" w:space="0" w:color="000000"/>
            </w:tcBorders>
            <w:vAlign w:val="center"/>
          </w:tcPr>
          <w:p w14:paraId="1E355AA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км</w:t>
            </w:r>
          </w:p>
        </w:tc>
        <w:tc>
          <w:tcPr>
            <w:tcW w:w="2372" w:type="dxa"/>
            <w:tcBorders>
              <w:top w:val="single" w:sz="4" w:space="0" w:color="000000"/>
              <w:left w:val="single" w:sz="4" w:space="0" w:color="000000"/>
              <w:bottom w:val="single" w:sz="4" w:space="0" w:color="000000"/>
              <w:right w:val="single" w:sz="4" w:space="0" w:color="000000"/>
            </w:tcBorders>
            <w:vAlign w:val="center"/>
          </w:tcPr>
          <w:p w14:paraId="7FE412C8"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3,4</w:t>
            </w:r>
          </w:p>
        </w:tc>
        <w:tc>
          <w:tcPr>
            <w:tcW w:w="2285" w:type="dxa"/>
            <w:tcBorders>
              <w:top w:val="single" w:sz="4" w:space="0" w:color="000000"/>
              <w:left w:val="single" w:sz="4" w:space="0" w:color="000000"/>
              <w:bottom w:val="single" w:sz="4" w:space="0" w:color="000000"/>
              <w:right w:val="single" w:sz="4" w:space="0" w:color="000000"/>
            </w:tcBorders>
            <w:vAlign w:val="center"/>
          </w:tcPr>
          <w:p w14:paraId="6BB1797D"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3,4</w:t>
            </w:r>
          </w:p>
        </w:tc>
      </w:tr>
      <w:tr w:rsidR="00C94BF3" w:rsidRPr="00C94BF3" w14:paraId="38CA215B" w14:textId="77777777" w:rsidTr="00AE3B80">
        <w:tc>
          <w:tcPr>
            <w:tcW w:w="1325" w:type="dxa"/>
            <w:vMerge/>
            <w:tcBorders>
              <w:left w:val="single" w:sz="4" w:space="0" w:color="000000"/>
              <w:right w:val="single" w:sz="4" w:space="0" w:color="000000"/>
            </w:tcBorders>
          </w:tcPr>
          <w:p w14:paraId="0798C318" w14:textId="77777777" w:rsidR="000733E5" w:rsidRPr="00C94BF3" w:rsidRDefault="000733E5" w:rsidP="000733E5">
            <w:pPr>
              <w:widowControl/>
              <w:snapToGrid w:val="0"/>
              <w:ind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vAlign w:val="center"/>
          </w:tcPr>
          <w:p w14:paraId="0A813435"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причальные сооружения</w:t>
            </w:r>
          </w:p>
        </w:tc>
        <w:tc>
          <w:tcPr>
            <w:tcW w:w="1985" w:type="dxa"/>
            <w:tcBorders>
              <w:top w:val="single" w:sz="4" w:space="0" w:color="000000"/>
              <w:left w:val="single" w:sz="4" w:space="0" w:color="000000"/>
              <w:bottom w:val="single" w:sz="4" w:space="0" w:color="000000"/>
              <w:right w:val="single" w:sz="4" w:space="0" w:color="000000"/>
            </w:tcBorders>
            <w:vAlign w:val="center"/>
          </w:tcPr>
          <w:p w14:paraId="19BC897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км</w:t>
            </w:r>
          </w:p>
        </w:tc>
        <w:tc>
          <w:tcPr>
            <w:tcW w:w="2372" w:type="dxa"/>
            <w:tcBorders>
              <w:top w:val="single" w:sz="4" w:space="0" w:color="000000"/>
              <w:left w:val="single" w:sz="4" w:space="0" w:color="000000"/>
              <w:bottom w:val="single" w:sz="4" w:space="0" w:color="000000"/>
              <w:right w:val="single" w:sz="4" w:space="0" w:color="000000"/>
            </w:tcBorders>
            <w:vAlign w:val="center"/>
          </w:tcPr>
          <w:p w14:paraId="70F2FE4F"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ок.15</w:t>
            </w:r>
          </w:p>
        </w:tc>
        <w:tc>
          <w:tcPr>
            <w:tcW w:w="2285" w:type="dxa"/>
            <w:tcBorders>
              <w:top w:val="single" w:sz="4" w:space="0" w:color="000000"/>
              <w:left w:val="single" w:sz="4" w:space="0" w:color="000000"/>
              <w:bottom w:val="single" w:sz="4" w:space="0" w:color="000000"/>
              <w:right w:val="single" w:sz="4" w:space="0" w:color="000000"/>
            </w:tcBorders>
            <w:vAlign w:val="center"/>
          </w:tcPr>
          <w:p w14:paraId="3513199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ок.15</w:t>
            </w:r>
          </w:p>
        </w:tc>
      </w:tr>
      <w:tr w:rsidR="00C94BF3" w:rsidRPr="00C94BF3" w14:paraId="214FDCE5" w14:textId="77777777" w:rsidTr="00AE3B80">
        <w:tc>
          <w:tcPr>
            <w:tcW w:w="1325" w:type="dxa"/>
            <w:vMerge/>
            <w:tcBorders>
              <w:left w:val="single" w:sz="4" w:space="0" w:color="000000"/>
              <w:right w:val="single" w:sz="4" w:space="0" w:color="000000"/>
            </w:tcBorders>
          </w:tcPr>
          <w:p w14:paraId="3D6E75ED" w14:textId="77777777" w:rsidR="000733E5" w:rsidRPr="00C94BF3" w:rsidRDefault="000733E5" w:rsidP="000733E5">
            <w:pPr>
              <w:widowControl/>
              <w:snapToGrid w:val="0"/>
              <w:ind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vAlign w:val="center"/>
          </w:tcPr>
          <w:p w14:paraId="51AEE514"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гидротехнические сооружения (берегоукрепления)</w:t>
            </w:r>
          </w:p>
        </w:tc>
        <w:tc>
          <w:tcPr>
            <w:tcW w:w="1985" w:type="dxa"/>
            <w:tcBorders>
              <w:top w:val="single" w:sz="4" w:space="0" w:color="000000"/>
              <w:left w:val="single" w:sz="4" w:space="0" w:color="000000"/>
              <w:bottom w:val="single" w:sz="4" w:space="0" w:color="000000"/>
              <w:right w:val="single" w:sz="4" w:space="0" w:color="000000"/>
            </w:tcBorders>
            <w:vAlign w:val="center"/>
          </w:tcPr>
          <w:p w14:paraId="3D972441"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vAlign w:val="center"/>
          </w:tcPr>
          <w:p w14:paraId="6A56B258"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нд</w:t>
            </w:r>
          </w:p>
        </w:tc>
        <w:tc>
          <w:tcPr>
            <w:tcW w:w="2285" w:type="dxa"/>
            <w:tcBorders>
              <w:top w:val="single" w:sz="4" w:space="0" w:color="000000"/>
              <w:left w:val="single" w:sz="4" w:space="0" w:color="000000"/>
              <w:bottom w:val="single" w:sz="4" w:space="0" w:color="000000"/>
              <w:right w:val="single" w:sz="4" w:space="0" w:color="000000"/>
            </w:tcBorders>
            <w:vAlign w:val="center"/>
          </w:tcPr>
          <w:p w14:paraId="1B04C6E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12</w:t>
            </w:r>
          </w:p>
        </w:tc>
      </w:tr>
      <w:tr w:rsidR="00C94BF3" w:rsidRPr="00C94BF3" w14:paraId="57EFEDA6" w14:textId="77777777" w:rsidTr="00AE3B80">
        <w:tc>
          <w:tcPr>
            <w:tcW w:w="1325" w:type="dxa"/>
            <w:vMerge/>
            <w:tcBorders>
              <w:left w:val="single" w:sz="4" w:space="0" w:color="000000"/>
              <w:right w:val="single" w:sz="4" w:space="0" w:color="000000"/>
            </w:tcBorders>
          </w:tcPr>
          <w:p w14:paraId="0FDA0786" w14:textId="77777777" w:rsidR="000733E5" w:rsidRPr="00C94BF3" w:rsidRDefault="000733E5" w:rsidP="000733E5">
            <w:pPr>
              <w:widowControl/>
              <w:snapToGrid w:val="0"/>
              <w:ind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vAlign w:val="center"/>
          </w:tcPr>
          <w:p w14:paraId="3A5F5A59"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Берегоукрепительные сооружения:</w:t>
            </w:r>
          </w:p>
        </w:tc>
        <w:tc>
          <w:tcPr>
            <w:tcW w:w="1985" w:type="dxa"/>
            <w:tcBorders>
              <w:top w:val="single" w:sz="4" w:space="0" w:color="000000"/>
              <w:left w:val="single" w:sz="4" w:space="0" w:color="000000"/>
              <w:bottom w:val="single" w:sz="4" w:space="0" w:color="000000"/>
              <w:right w:val="single" w:sz="4" w:space="0" w:color="000000"/>
            </w:tcBorders>
            <w:vAlign w:val="center"/>
          </w:tcPr>
          <w:p w14:paraId="7719EAC9"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км</w:t>
            </w:r>
          </w:p>
        </w:tc>
        <w:tc>
          <w:tcPr>
            <w:tcW w:w="2372" w:type="dxa"/>
            <w:tcBorders>
              <w:top w:val="single" w:sz="4" w:space="0" w:color="000000"/>
              <w:left w:val="single" w:sz="4" w:space="0" w:color="000000"/>
              <w:bottom w:val="single" w:sz="4" w:space="0" w:color="000000"/>
              <w:right w:val="single" w:sz="4" w:space="0" w:color="000000"/>
            </w:tcBorders>
            <w:vAlign w:val="center"/>
          </w:tcPr>
          <w:p w14:paraId="385114C9"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6,4</w:t>
            </w:r>
          </w:p>
        </w:tc>
        <w:tc>
          <w:tcPr>
            <w:tcW w:w="2285" w:type="dxa"/>
            <w:tcBorders>
              <w:top w:val="single" w:sz="4" w:space="0" w:color="000000"/>
              <w:left w:val="single" w:sz="4" w:space="0" w:color="000000"/>
              <w:bottom w:val="single" w:sz="4" w:space="0" w:color="000000"/>
              <w:right w:val="single" w:sz="4" w:space="0" w:color="000000"/>
            </w:tcBorders>
            <w:vAlign w:val="center"/>
          </w:tcPr>
          <w:p w14:paraId="19972EED"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10,2</w:t>
            </w:r>
          </w:p>
        </w:tc>
      </w:tr>
      <w:tr w:rsidR="00C94BF3" w:rsidRPr="00C94BF3" w14:paraId="3FBC6BC1" w14:textId="77777777" w:rsidTr="00AE3B80">
        <w:tc>
          <w:tcPr>
            <w:tcW w:w="1325" w:type="dxa"/>
            <w:tcBorders>
              <w:left w:val="single" w:sz="4" w:space="0" w:color="000000"/>
              <w:right w:val="single" w:sz="4" w:space="0" w:color="000000"/>
            </w:tcBorders>
          </w:tcPr>
          <w:p w14:paraId="2A7CD1F2" w14:textId="77777777" w:rsidR="000733E5" w:rsidRPr="00C94BF3" w:rsidRDefault="000733E5" w:rsidP="000733E5">
            <w:pPr>
              <w:widowControl/>
              <w:numPr>
                <w:ilvl w:val="2"/>
                <w:numId w:val="12"/>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vAlign w:val="center"/>
          </w:tcPr>
          <w:p w14:paraId="118F0630"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Обустройство рекреационных зон</w:t>
            </w:r>
          </w:p>
        </w:tc>
        <w:tc>
          <w:tcPr>
            <w:tcW w:w="1985" w:type="dxa"/>
            <w:tcBorders>
              <w:top w:val="single" w:sz="4" w:space="0" w:color="000000"/>
              <w:left w:val="single" w:sz="4" w:space="0" w:color="000000"/>
              <w:bottom w:val="single" w:sz="4" w:space="0" w:color="000000"/>
              <w:right w:val="single" w:sz="4" w:space="0" w:color="000000"/>
            </w:tcBorders>
            <w:vAlign w:val="center"/>
          </w:tcPr>
          <w:p w14:paraId="36ED07AD"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км</w:t>
            </w:r>
          </w:p>
        </w:tc>
        <w:tc>
          <w:tcPr>
            <w:tcW w:w="2372" w:type="dxa"/>
            <w:tcBorders>
              <w:top w:val="single" w:sz="4" w:space="0" w:color="000000"/>
              <w:left w:val="single" w:sz="4" w:space="0" w:color="000000"/>
              <w:bottom w:val="single" w:sz="4" w:space="0" w:color="000000"/>
              <w:right w:val="single" w:sz="4" w:space="0" w:color="000000"/>
            </w:tcBorders>
            <w:vAlign w:val="center"/>
          </w:tcPr>
          <w:p w14:paraId="3E4C4014"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нд</w:t>
            </w:r>
          </w:p>
        </w:tc>
        <w:tc>
          <w:tcPr>
            <w:tcW w:w="2285" w:type="dxa"/>
            <w:tcBorders>
              <w:top w:val="single" w:sz="4" w:space="0" w:color="000000"/>
              <w:left w:val="single" w:sz="4" w:space="0" w:color="000000"/>
              <w:bottom w:val="single" w:sz="4" w:space="0" w:color="000000"/>
              <w:right w:val="single" w:sz="4" w:space="0" w:color="000000"/>
            </w:tcBorders>
            <w:vAlign w:val="center"/>
          </w:tcPr>
          <w:p w14:paraId="0E431D01"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12</w:t>
            </w:r>
          </w:p>
        </w:tc>
      </w:tr>
      <w:tr w:rsidR="000733E5" w:rsidRPr="00C94BF3" w14:paraId="59DFB1B2" w14:textId="77777777" w:rsidTr="00AE3B80">
        <w:tc>
          <w:tcPr>
            <w:tcW w:w="1325" w:type="dxa"/>
            <w:tcBorders>
              <w:left w:val="single" w:sz="4" w:space="0" w:color="000000"/>
              <w:bottom w:val="single" w:sz="4" w:space="0" w:color="000000"/>
              <w:right w:val="single" w:sz="4" w:space="0" w:color="000000"/>
            </w:tcBorders>
          </w:tcPr>
          <w:p w14:paraId="3A7EB463" w14:textId="77777777" w:rsidR="000733E5" w:rsidRPr="00C94BF3" w:rsidRDefault="000733E5" w:rsidP="000733E5">
            <w:pPr>
              <w:widowControl/>
              <w:numPr>
                <w:ilvl w:val="2"/>
                <w:numId w:val="12"/>
              </w:numPr>
              <w:snapToGrid w:val="0"/>
              <w:ind w:left="0" w:firstLine="0"/>
              <w:jc w:val="left"/>
              <w:rPr>
                <w:color w:val="000000" w:themeColor="text1"/>
                <w:sz w:val="22"/>
                <w:szCs w:val="22"/>
              </w:rPr>
            </w:pPr>
          </w:p>
        </w:tc>
        <w:tc>
          <w:tcPr>
            <w:tcW w:w="6447" w:type="dxa"/>
            <w:tcBorders>
              <w:top w:val="single" w:sz="4" w:space="0" w:color="000000"/>
              <w:left w:val="single" w:sz="4" w:space="0" w:color="000000"/>
              <w:bottom w:val="single" w:sz="4" w:space="0" w:color="000000"/>
              <w:right w:val="single" w:sz="4" w:space="0" w:color="000000"/>
            </w:tcBorders>
            <w:vAlign w:val="center"/>
          </w:tcPr>
          <w:p w14:paraId="29DB1BAC" w14:textId="77777777" w:rsidR="000733E5" w:rsidRPr="00C94BF3" w:rsidRDefault="000733E5" w:rsidP="000733E5">
            <w:pPr>
              <w:ind w:firstLine="0"/>
              <w:jc w:val="left"/>
              <w:rPr>
                <w:color w:val="000000" w:themeColor="text1"/>
                <w:sz w:val="22"/>
                <w:szCs w:val="22"/>
              </w:rPr>
            </w:pPr>
            <w:r w:rsidRPr="00C94BF3">
              <w:rPr>
                <w:color w:val="000000" w:themeColor="text1"/>
                <w:sz w:val="22"/>
                <w:szCs w:val="22"/>
              </w:rPr>
              <w:t>Подсыпка, организация рельефа</w:t>
            </w:r>
          </w:p>
        </w:tc>
        <w:tc>
          <w:tcPr>
            <w:tcW w:w="1985" w:type="dxa"/>
            <w:tcBorders>
              <w:top w:val="single" w:sz="4" w:space="0" w:color="000000"/>
              <w:left w:val="single" w:sz="4" w:space="0" w:color="000000"/>
              <w:bottom w:val="single" w:sz="4" w:space="0" w:color="000000"/>
              <w:right w:val="single" w:sz="4" w:space="0" w:color="000000"/>
            </w:tcBorders>
            <w:vAlign w:val="center"/>
          </w:tcPr>
          <w:p w14:paraId="55C169ED"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га</w:t>
            </w:r>
          </w:p>
        </w:tc>
        <w:tc>
          <w:tcPr>
            <w:tcW w:w="2372" w:type="dxa"/>
            <w:tcBorders>
              <w:top w:val="single" w:sz="4" w:space="0" w:color="000000"/>
              <w:left w:val="single" w:sz="4" w:space="0" w:color="000000"/>
              <w:bottom w:val="single" w:sz="4" w:space="0" w:color="000000"/>
              <w:right w:val="single" w:sz="4" w:space="0" w:color="000000"/>
            </w:tcBorders>
            <w:vAlign w:val="center"/>
          </w:tcPr>
          <w:p w14:paraId="78099E22"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нд</w:t>
            </w:r>
          </w:p>
        </w:tc>
        <w:tc>
          <w:tcPr>
            <w:tcW w:w="2285" w:type="dxa"/>
            <w:tcBorders>
              <w:top w:val="single" w:sz="4" w:space="0" w:color="000000"/>
              <w:left w:val="single" w:sz="4" w:space="0" w:color="000000"/>
              <w:bottom w:val="single" w:sz="4" w:space="0" w:color="000000"/>
              <w:right w:val="single" w:sz="4" w:space="0" w:color="000000"/>
            </w:tcBorders>
            <w:vAlign w:val="center"/>
          </w:tcPr>
          <w:p w14:paraId="240473EB" w14:textId="77777777" w:rsidR="000733E5" w:rsidRPr="00C94BF3" w:rsidRDefault="000733E5" w:rsidP="000733E5">
            <w:pPr>
              <w:ind w:firstLine="0"/>
              <w:jc w:val="center"/>
              <w:rPr>
                <w:color w:val="000000" w:themeColor="text1"/>
                <w:sz w:val="22"/>
                <w:szCs w:val="22"/>
              </w:rPr>
            </w:pPr>
            <w:r w:rsidRPr="00C94BF3">
              <w:rPr>
                <w:color w:val="000000" w:themeColor="text1"/>
                <w:sz w:val="22"/>
                <w:szCs w:val="22"/>
              </w:rPr>
              <w:t>8</w:t>
            </w:r>
          </w:p>
        </w:tc>
      </w:tr>
    </w:tbl>
    <w:p w14:paraId="75B0E3C2" w14:textId="15B7925E" w:rsidR="00600E90" w:rsidRPr="00C94BF3" w:rsidRDefault="00600E90" w:rsidP="001D0492">
      <w:pPr>
        <w:pStyle w:val="a0"/>
        <w:numPr>
          <w:ilvl w:val="0"/>
          <w:numId w:val="0"/>
        </w:numPr>
        <w:rPr>
          <w:b/>
          <w:color w:val="000000" w:themeColor="text1"/>
        </w:rPr>
      </w:pPr>
    </w:p>
    <w:p w14:paraId="3E76E382" w14:textId="77777777" w:rsidR="00600E90" w:rsidRPr="00C94BF3" w:rsidRDefault="00600E90">
      <w:pPr>
        <w:widowControl/>
        <w:ind w:firstLine="0"/>
        <w:jc w:val="left"/>
        <w:rPr>
          <w:b/>
          <w:snapToGrid w:val="0"/>
          <w:color w:val="000000" w:themeColor="text1"/>
        </w:rPr>
      </w:pPr>
      <w:r w:rsidRPr="00C94BF3">
        <w:rPr>
          <w:b/>
          <w:color w:val="000000" w:themeColor="text1"/>
        </w:rPr>
        <w:br w:type="page"/>
      </w:r>
    </w:p>
    <w:p w14:paraId="0ADE8EB8" w14:textId="23727DB8" w:rsidR="0087572B" w:rsidRPr="00C94BF3" w:rsidRDefault="0087572B" w:rsidP="0087572B">
      <w:pPr>
        <w:pStyle w:val="10"/>
        <w:numPr>
          <w:ilvl w:val="0"/>
          <w:numId w:val="27"/>
        </w:numPr>
        <w:ind w:left="0" w:firstLine="0"/>
        <w:rPr>
          <w:color w:val="000000" w:themeColor="text1"/>
          <w:sz w:val="28"/>
          <w:szCs w:val="28"/>
        </w:rPr>
      </w:pPr>
      <w:bookmarkStart w:id="191" w:name="_Приложение_1"/>
      <w:bookmarkStart w:id="192" w:name="_Toc209616937"/>
      <w:bookmarkEnd w:id="191"/>
      <w:r w:rsidRPr="00C94BF3">
        <w:rPr>
          <w:color w:val="000000" w:themeColor="text1"/>
          <w:sz w:val="28"/>
          <w:szCs w:val="28"/>
        </w:rPr>
        <w:t>Приложения</w:t>
      </w:r>
      <w:bookmarkEnd w:id="192"/>
    </w:p>
    <w:p w14:paraId="3F7BC3C6" w14:textId="20F17F0B" w:rsidR="00600E90" w:rsidRPr="00C94BF3" w:rsidRDefault="00600E90" w:rsidP="00600E90">
      <w:pPr>
        <w:pStyle w:val="50"/>
        <w:rPr>
          <w:rFonts w:ascii="Times New Roman" w:hAnsi="Times New Roman"/>
          <w:color w:val="000000" w:themeColor="text1"/>
          <w:sz w:val="24"/>
          <w:szCs w:val="24"/>
        </w:rPr>
      </w:pPr>
      <w:r w:rsidRPr="00C94BF3">
        <w:rPr>
          <w:rFonts w:ascii="Times New Roman" w:hAnsi="Times New Roman"/>
          <w:color w:val="000000" w:themeColor="text1"/>
          <w:sz w:val="24"/>
          <w:szCs w:val="24"/>
        </w:rPr>
        <w:t>Приложение 1</w:t>
      </w:r>
    </w:p>
    <w:p w14:paraId="0A12507C" w14:textId="77777777" w:rsidR="00600E90" w:rsidRPr="00C94BF3" w:rsidRDefault="00600E90" w:rsidP="00600E90">
      <w:pPr>
        <w:widowControl/>
        <w:ind w:firstLine="0"/>
        <w:jc w:val="left"/>
        <w:rPr>
          <w:color w:val="000000" w:themeColor="text1"/>
        </w:rPr>
      </w:pPr>
      <w:r w:rsidRPr="00C94BF3">
        <w:rPr>
          <w:noProof/>
          <w:color w:val="000000" w:themeColor="text1"/>
        </w:rPr>
        <w:drawing>
          <wp:inline distT="0" distB="0" distL="0" distR="0" wp14:anchorId="36476A8C" wp14:editId="6CCF3F9E">
            <wp:extent cx="3870325" cy="5528945"/>
            <wp:effectExtent l="0" t="0" r="0" b="0"/>
            <wp:docPr id="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870325" cy="5528945"/>
                    </a:xfrm>
                    <a:prstGeom prst="rect">
                      <a:avLst/>
                    </a:prstGeom>
                    <a:noFill/>
                    <a:ln>
                      <a:noFill/>
                    </a:ln>
                  </pic:spPr>
                </pic:pic>
              </a:graphicData>
            </a:graphic>
          </wp:inline>
        </w:drawing>
      </w:r>
      <w:r w:rsidRPr="00C94BF3">
        <w:rPr>
          <w:noProof/>
          <w:color w:val="000000" w:themeColor="text1"/>
        </w:rPr>
        <w:drawing>
          <wp:inline distT="0" distB="0" distL="0" distR="0" wp14:anchorId="65C88A88" wp14:editId="5977603E">
            <wp:extent cx="3891280" cy="5539740"/>
            <wp:effectExtent l="0" t="0" r="0" b="3810"/>
            <wp:docPr id="5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891280" cy="5539740"/>
                    </a:xfrm>
                    <a:prstGeom prst="rect">
                      <a:avLst/>
                    </a:prstGeom>
                    <a:noFill/>
                    <a:ln>
                      <a:noFill/>
                    </a:ln>
                  </pic:spPr>
                </pic:pic>
              </a:graphicData>
            </a:graphic>
          </wp:inline>
        </w:drawing>
      </w:r>
    </w:p>
    <w:p w14:paraId="379BFE7B" w14:textId="4E4C17AC" w:rsidR="00600E90" w:rsidRPr="00C94BF3" w:rsidRDefault="00600E90" w:rsidP="00600E90">
      <w:pPr>
        <w:widowControl/>
        <w:ind w:firstLine="0"/>
        <w:jc w:val="left"/>
        <w:rPr>
          <w:color w:val="000000" w:themeColor="text1"/>
        </w:rPr>
      </w:pPr>
      <w:r w:rsidRPr="00C94BF3">
        <w:rPr>
          <w:color w:val="000000" w:themeColor="text1"/>
        </w:rPr>
        <w:t>Приложение 1. Продолжение.</w:t>
      </w:r>
    </w:p>
    <w:p w14:paraId="767E9244" w14:textId="77777777" w:rsidR="00600E90" w:rsidRPr="00C94BF3" w:rsidRDefault="00600E90" w:rsidP="00600E90">
      <w:pPr>
        <w:widowControl/>
        <w:ind w:firstLine="0"/>
        <w:jc w:val="left"/>
        <w:rPr>
          <w:color w:val="000000" w:themeColor="text1"/>
        </w:rPr>
      </w:pPr>
      <w:r w:rsidRPr="00C94BF3">
        <w:rPr>
          <w:noProof/>
          <w:color w:val="000000" w:themeColor="text1"/>
        </w:rPr>
        <w:drawing>
          <wp:inline distT="0" distB="0" distL="0" distR="0" wp14:anchorId="53B40662" wp14:editId="2AFC4CF6">
            <wp:extent cx="4128840" cy="5560887"/>
            <wp:effectExtent l="0" t="0" r="5080" b="1905"/>
            <wp:docPr id="5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130449" cy="5563054"/>
                    </a:xfrm>
                    <a:prstGeom prst="rect">
                      <a:avLst/>
                    </a:prstGeom>
                    <a:noFill/>
                    <a:ln>
                      <a:noFill/>
                    </a:ln>
                  </pic:spPr>
                </pic:pic>
              </a:graphicData>
            </a:graphic>
          </wp:inline>
        </w:drawing>
      </w:r>
    </w:p>
    <w:p w14:paraId="70BE35E2" w14:textId="751D3558" w:rsidR="00600E90" w:rsidRPr="00C94BF3" w:rsidRDefault="00600E90" w:rsidP="00600E90">
      <w:pPr>
        <w:pStyle w:val="50"/>
        <w:rPr>
          <w:rFonts w:ascii="Times New Roman" w:hAnsi="Times New Roman"/>
          <w:color w:val="000000" w:themeColor="text1"/>
          <w:sz w:val="24"/>
          <w:szCs w:val="24"/>
        </w:rPr>
      </w:pPr>
      <w:bookmarkStart w:id="193" w:name="_Приложение_2"/>
      <w:bookmarkEnd w:id="193"/>
      <w:r w:rsidRPr="00C94BF3">
        <w:rPr>
          <w:rFonts w:ascii="Times New Roman" w:hAnsi="Times New Roman"/>
          <w:color w:val="000000" w:themeColor="text1"/>
          <w:sz w:val="24"/>
          <w:szCs w:val="24"/>
        </w:rPr>
        <w:t>Приложение 2</w:t>
      </w:r>
    </w:p>
    <w:p w14:paraId="4C26109E" w14:textId="77777777" w:rsidR="00600E90" w:rsidRPr="00C94BF3" w:rsidRDefault="00600E90" w:rsidP="00600E90">
      <w:pPr>
        <w:widowControl/>
        <w:ind w:firstLine="0"/>
        <w:jc w:val="left"/>
        <w:rPr>
          <w:color w:val="000000" w:themeColor="text1"/>
        </w:rPr>
      </w:pPr>
      <w:r w:rsidRPr="00C94BF3">
        <w:rPr>
          <w:noProof/>
          <w:color w:val="000000" w:themeColor="text1"/>
        </w:rPr>
        <w:drawing>
          <wp:inline distT="0" distB="0" distL="0" distR="0" wp14:anchorId="2934CDF1" wp14:editId="69CD6EE4">
            <wp:extent cx="3976370" cy="5624830"/>
            <wp:effectExtent l="0" t="0" r="5080" b="0"/>
            <wp:docPr id="5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976370" cy="5624830"/>
                    </a:xfrm>
                    <a:prstGeom prst="rect">
                      <a:avLst/>
                    </a:prstGeom>
                    <a:noFill/>
                    <a:ln>
                      <a:noFill/>
                    </a:ln>
                  </pic:spPr>
                </pic:pic>
              </a:graphicData>
            </a:graphic>
          </wp:inline>
        </w:drawing>
      </w:r>
      <w:r w:rsidRPr="00C94BF3">
        <w:rPr>
          <w:noProof/>
          <w:color w:val="000000" w:themeColor="text1"/>
        </w:rPr>
        <w:drawing>
          <wp:inline distT="0" distB="0" distL="0" distR="0" wp14:anchorId="09240097" wp14:editId="45375994">
            <wp:extent cx="3838575" cy="5528945"/>
            <wp:effectExtent l="0" t="0" r="9525" b="0"/>
            <wp:docPr id="5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838575" cy="5528945"/>
                    </a:xfrm>
                    <a:prstGeom prst="rect">
                      <a:avLst/>
                    </a:prstGeom>
                    <a:noFill/>
                    <a:ln>
                      <a:noFill/>
                    </a:ln>
                  </pic:spPr>
                </pic:pic>
              </a:graphicData>
            </a:graphic>
          </wp:inline>
        </w:drawing>
      </w:r>
    </w:p>
    <w:p w14:paraId="6B585E6E" w14:textId="23D24A6B" w:rsidR="00600E90" w:rsidRPr="00C94BF3" w:rsidRDefault="00600E90" w:rsidP="00600E90">
      <w:pPr>
        <w:pStyle w:val="50"/>
        <w:rPr>
          <w:rFonts w:ascii="Times New Roman" w:hAnsi="Times New Roman"/>
          <w:color w:val="000000" w:themeColor="text1"/>
          <w:sz w:val="24"/>
          <w:szCs w:val="24"/>
        </w:rPr>
      </w:pPr>
      <w:bookmarkStart w:id="194" w:name="_Приложение_3"/>
      <w:bookmarkEnd w:id="194"/>
      <w:r w:rsidRPr="00C94BF3">
        <w:rPr>
          <w:rFonts w:ascii="Times New Roman" w:hAnsi="Times New Roman"/>
          <w:color w:val="000000" w:themeColor="text1"/>
          <w:sz w:val="24"/>
          <w:szCs w:val="24"/>
        </w:rPr>
        <w:t>Приложение 3</w:t>
      </w:r>
    </w:p>
    <w:p w14:paraId="382B846B" w14:textId="4E89DDFA" w:rsidR="00600E90" w:rsidRPr="00C94BF3" w:rsidRDefault="00600E90" w:rsidP="00600E90">
      <w:pPr>
        <w:widowControl/>
        <w:ind w:firstLine="0"/>
        <w:jc w:val="left"/>
        <w:rPr>
          <w:color w:val="000000" w:themeColor="text1"/>
        </w:rPr>
      </w:pPr>
      <w:r w:rsidRPr="00C94BF3">
        <w:rPr>
          <w:noProof/>
          <w:color w:val="000000" w:themeColor="text1"/>
        </w:rPr>
        <w:drawing>
          <wp:inline distT="0" distB="0" distL="0" distR="0" wp14:anchorId="7774497F" wp14:editId="3AC1B9F4">
            <wp:extent cx="3896783" cy="5550432"/>
            <wp:effectExtent l="0" t="0" r="8890" b="0"/>
            <wp:docPr id="5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898232" cy="5552496"/>
                    </a:xfrm>
                    <a:prstGeom prst="rect">
                      <a:avLst/>
                    </a:prstGeom>
                    <a:noFill/>
                    <a:ln>
                      <a:noFill/>
                    </a:ln>
                  </pic:spPr>
                </pic:pic>
              </a:graphicData>
            </a:graphic>
          </wp:inline>
        </w:drawing>
      </w:r>
      <w:r w:rsidRPr="00C94BF3">
        <w:rPr>
          <w:noProof/>
          <w:color w:val="000000" w:themeColor="text1"/>
        </w:rPr>
        <w:drawing>
          <wp:inline distT="0" distB="0" distL="0" distR="0" wp14:anchorId="4F113787" wp14:editId="628C1ECA">
            <wp:extent cx="3997960" cy="5645785"/>
            <wp:effectExtent l="0" t="0" r="2540" b="0"/>
            <wp:docPr id="5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997960" cy="5645785"/>
                    </a:xfrm>
                    <a:prstGeom prst="rect">
                      <a:avLst/>
                    </a:prstGeom>
                    <a:noFill/>
                    <a:ln>
                      <a:noFill/>
                    </a:ln>
                  </pic:spPr>
                </pic:pic>
              </a:graphicData>
            </a:graphic>
          </wp:inline>
        </w:drawing>
      </w:r>
      <w:r w:rsidRPr="00C94BF3">
        <w:rPr>
          <w:color w:val="000000" w:themeColor="text1"/>
        </w:rPr>
        <w:br w:type="page"/>
        <w:t>Приложение 3. Продолжение.</w:t>
      </w:r>
    </w:p>
    <w:tbl>
      <w:tblPr>
        <w:tblStyle w:val="26"/>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80"/>
        <w:gridCol w:w="7280"/>
      </w:tblGrid>
      <w:tr w:rsidR="00600E90" w:rsidRPr="00C94BF3" w14:paraId="658AA9DA" w14:textId="77777777" w:rsidTr="00600E90">
        <w:tc>
          <w:tcPr>
            <w:tcW w:w="7280" w:type="dxa"/>
            <w:hideMark/>
          </w:tcPr>
          <w:p w14:paraId="7883CA6B" w14:textId="77777777" w:rsidR="00600E90" w:rsidRPr="00C94BF3" w:rsidRDefault="00600E90" w:rsidP="00600E90">
            <w:pPr>
              <w:widowControl/>
              <w:ind w:firstLine="0"/>
              <w:jc w:val="left"/>
              <w:rPr>
                <w:color w:val="000000" w:themeColor="text1"/>
              </w:rPr>
            </w:pPr>
            <w:r w:rsidRPr="00C94BF3">
              <w:rPr>
                <w:noProof/>
                <w:color w:val="000000" w:themeColor="text1"/>
              </w:rPr>
              <w:drawing>
                <wp:inline distT="0" distB="0" distL="0" distR="0" wp14:anchorId="3486290A" wp14:editId="19E12F90">
                  <wp:extent cx="3848735" cy="5433060"/>
                  <wp:effectExtent l="0" t="0" r="0" b="0"/>
                  <wp:docPr id="5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48735" cy="5433060"/>
                          </a:xfrm>
                          <a:prstGeom prst="rect">
                            <a:avLst/>
                          </a:prstGeom>
                          <a:noFill/>
                          <a:ln>
                            <a:noFill/>
                          </a:ln>
                        </pic:spPr>
                      </pic:pic>
                    </a:graphicData>
                  </a:graphic>
                </wp:inline>
              </w:drawing>
            </w:r>
          </w:p>
        </w:tc>
        <w:tc>
          <w:tcPr>
            <w:tcW w:w="7280" w:type="dxa"/>
            <w:hideMark/>
          </w:tcPr>
          <w:p w14:paraId="72F96AFF" w14:textId="77777777" w:rsidR="00600E90" w:rsidRPr="00C94BF3" w:rsidRDefault="00600E90" w:rsidP="00600E90">
            <w:pPr>
              <w:widowControl/>
              <w:ind w:firstLine="0"/>
              <w:jc w:val="left"/>
              <w:rPr>
                <w:color w:val="000000" w:themeColor="text1"/>
              </w:rPr>
            </w:pPr>
            <w:r w:rsidRPr="00C94BF3">
              <w:rPr>
                <w:noProof/>
                <w:color w:val="000000" w:themeColor="text1"/>
              </w:rPr>
              <w:drawing>
                <wp:inline distT="0" distB="0" distL="0" distR="0" wp14:anchorId="6EEA735D" wp14:editId="33589EA3">
                  <wp:extent cx="2998470" cy="4316730"/>
                  <wp:effectExtent l="7620" t="0" r="0" b="0"/>
                  <wp:docPr id="5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rot="5400000">
                            <a:off x="0" y="0"/>
                            <a:ext cx="2998470" cy="4316730"/>
                          </a:xfrm>
                          <a:prstGeom prst="rect">
                            <a:avLst/>
                          </a:prstGeom>
                          <a:noFill/>
                          <a:ln>
                            <a:noFill/>
                          </a:ln>
                        </pic:spPr>
                      </pic:pic>
                    </a:graphicData>
                  </a:graphic>
                </wp:inline>
              </w:drawing>
            </w:r>
          </w:p>
        </w:tc>
      </w:tr>
    </w:tbl>
    <w:p w14:paraId="13A2FBB8" w14:textId="77777777" w:rsidR="00600E90" w:rsidRPr="00C94BF3" w:rsidRDefault="00600E90" w:rsidP="00600E90">
      <w:pPr>
        <w:widowControl/>
        <w:spacing w:after="160" w:line="256" w:lineRule="auto"/>
        <w:ind w:firstLine="0"/>
        <w:jc w:val="left"/>
        <w:rPr>
          <w:color w:val="000000" w:themeColor="text1"/>
        </w:rPr>
      </w:pPr>
    </w:p>
    <w:p w14:paraId="7A279122" w14:textId="4141CE3F" w:rsidR="00600E90" w:rsidRPr="00C94BF3" w:rsidRDefault="00600E90" w:rsidP="00600E90">
      <w:pPr>
        <w:pStyle w:val="50"/>
        <w:rPr>
          <w:rFonts w:ascii="Times New Roman" w:hAnsi="Times New Roman"/>
          <w:color w:val="000000" w:themeColor="text1"/>
          <w:sz w:val="24"/>
          <w:szCs w:val="24"/>
        </w:rPr>
      </w:pPr>
      <w:bookmarkStart w:id="195" w:name="_Приложение_4"/>
      <w:bookmarkEnd w:id="195"/>
      <w:r w:rsidRPr="00C94BF3">
        <w:rPr>
          <w:rFonts w:ascii="Times New Roman" w:hAnsi="Times New Roman"/>
          <w:color w:val="000000" w:themeColor="text1"/>
          <w:sz w:val="24"/>
          <w:szCs w:val="24"/>
        </w:rPr>
        <w:t>Приложение 4</w:t>
      </w:r>
    </w:p>
    <w:p w14:paraId="5AF7C5B4" w14:textId="77777777" w:rsidR="00600E90" w:rsidRPr="00C94BF3" w:rsidRDefault="00600E90" w:rsidP="00600E90">
      <w:pPr>
        <w:widowControl/>
        <w:ind w:firstLine="0"/>
        <w:jc w:val="left"/>
        <w:rPr>
          <w:color w:val="000000" w:themeColor="text1"/>
        </w:rPr>
      </w:pPr>
      <w:r w:rsidRPr="00C94BF3">
        <w:rPr>
          <w:noProof/>
          <w:color w:val="000000" w:themeColor="text1"/>
        </w:rPr>
        <w:drawing>
          <wp:inline distT="0" distB="0" distL="0" distR="0" wp14:anchorId="69CAA3C3" wp14:editId="6C0806FE">
            <wp:extent cx="3706361" cy="5284261"/>
            <wp:effectExtent l="0" t="0" r="8890" b="0"/>
            <wp:docPr id="6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708648" cy="5287522"/>
                    </a:xfrm>
                    <a:prstGeom prst="rect">
                      <a:avLst/>
                    </a:prstGeom>
                    <a:noFill/>
                    <a:ln>
                      <a:noFill/>
                    </a:ln>
                  </pic:spPr>
                </pic:pic>
              </a:graphicData>
            </a:graphic>
          </wp:inline>
        </w:drawing>
      </w:r>
      <w:r w:rsidRPr="00C94BF3">
        <w:rPr>
          <w:noProof/>
          <w:color w:val="000000" w:themeColor="text1"/>
        </w:rPr>
        <w:drawing>
          <wp:inline distT="0" distB="0" distL="0" distR="0" wp14:anchorId="0110786E" wp14:editId="75303892">
            <wp:extent cx="3706347" cy="5284241"/>
            <wp:effectExtent l="0" t="0" r="8890" b="0"/>
            <wp:docPr id="6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10622" cy="5290335"/>
                    </a:xfrm>
                    <a:prstGeom prst="rect">
                      <a:avLst/>
                    </a:prstGeom>
                    <a:noFill/>
                    <a:ln>
                      <a:noFill/>
                    </a:ln>
                  </pic:spPr>
                </pic:pic>
              </a:graphicData>
            </a:graphic>
          </wp:inline>
        </w:drawing>
      </w:r>
    </w:p>
    <w:p w14:paraId="6E686A12" w14:textId="77777777" w:rsidR="00600E90" w:rsidRPr="00C94BF3" w:rsidRDefault="00600E90" w:rsidP="00600E90">
      <w:pPr>
        <w:widowControl/>
        <w:ind w:firstLine="0"/>
        <w:jc w:val="left"/>
        <w:rPr>
          <w:color w:val="000000" w:themeColor="text1"/>
        </w:rPr>
      </w:pPr>
    </w:p>
    <w:p w14:paraId="36BA3305" w14:textId="77777777" w:rsidR="00600E90" w:rsidRPr="00C94BF3" w:rsidRDefault="00600E90" w:rsidP="00600E90">
      <w:pPr>
        <w:widowControl/>
        <w:ind w:firstLine="0"/>
        <w:jc w:val="left"/>
        <w:rPr>
          <w:color w:val="000000" w:themeColor="text1"/>
        </w:rPr>
      </w:pPr>
    </w:p>
    <w:p w14:paraId="204411AC" w14:textId="76EC6C24" w:rsidR="00600E90" w:rsidRPr="00C94BF3" w:rsidRDefault="00600E90" w:rsidP="00600E90">
      <w:pPr>
        <w:pStyle w:val="50"/>
        <w:rPr>
          <w:rFonts w:ascii="Times New Roman" w:hAnsi="Times New Roman"/>
          <w:color w:val="000000" w:themeColor="text1"/>
          <w:sz w:val="24"/>
          <w:szCs w:val="24"/>
        </w:rPr>
      </w:pPr>
      <w:bookmarkStart w:id="196" w:name="_Приложение_5"/>
      <w:bookmarkEnd w:id="196"/>
      <w:r w:rsidRPr="00C94BF3">
        <w:rPr>
          <w:rFonts w:ascii="Times New Roman" w:hAnsi="Times New Roman"/>
          <w:color w:val="000000" w:themeColor="text1"/>
          <w:sz w:val="24"/>
          <w:szCs w:val="24"/>
        </w:rPr>
        <w:t>Приложение 5</w:t>
      </w:r>
    </w:p>
    <w:p w14:paraId="6E66B891" w14:textId="77777777" w:rsidR="00600E90" w:rsidRPr="00C94BF3" w:rsidRDefault="00600E90" w:rsidP="00600E90">
      <w:pPr>
        <w:widowControl/>
        <w:ind w:firstLine="0"/>
        <w:jc w:val="left"/>
        <w:rPr>
          <w:color w:val="000000" w:themeColor="text1"/>
        </w:rPr>
      </w:pPr>
      <w:r w:rsidRPr="00C94BF3">
        <w:rPr>
          <w:noProof/>
          <w:color w:val="000000" w:themeColor="text1"/>
        </w:rPr>
        <w:drawing>
          <wp:inline distT="0" distB="0" distL="0" distR="0" wp14:anchorId="4D43E75F" wp14:editId="4110162E">
            <wp:extent cx="3891280" cy="5539740"/>
            <wp:effectExtent l="0" t="0" r="0" b="3810"/>
            <wp:docPr id="6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891280" cy="5539740"/>
                    </a:xfrm>
                    <a:prstGeom prst="rect">
                      <a:avLst/>
                    </a:prstGeom>
                    <a:noFill/>
                    <a:ln>
                      <a:noFill/>
                    </a:ln>
                  </pic:spPr>
                </pic:pic>
              </a:graphicData>
            </a:graphic>
          </wp:inline>
        </w:drawing>
      </w:r>
      <w:r w:rsidRPr="00C94BF3">
        <w:rPr>
          <w:color w:val="000000" w:themeColor="text1"/>
        </w:rPr>
        <w:t xml:space="preserve">     </w:t>
      </w:r>
      <w:r w:rsidRPr="00C94BF3">
        <w:rPr>
          <w:noProof/>
          <w:color w:val="000000" w:themeColor="text1"/>
        </w:rPr>
        <w:drawing>
          <wp:inline distT="0" distB="0" distL="0" distR="0" wp14:anchorId="212FC76B" wp14:editId="41020C24">
            <wp:extent cx="3955415" cy="5380355"/>
            <wp:effectExtent l="0" t="0" r="6985" b="0"/>
            <wp:docPr id="6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955415" cy="5380355"/>
                    </a:xfrm>
                    <a:prstGeom prst="rect">
                      <a:avLst/>
                    </a:prstGeom>
                    <a:noFill/>
                    <a:ln>
                      <a:noFill/>
                    </a:ln>
                  </pic:spPr>
                </pic:pic>
              </a:graphicData>
            </a:graphic>
          </wp:inline>
        </w:drawing>
      </w:r>
    </w:p>
    <w:p w14:paraId="75C37EA5" w14:textId="5923B464" w:rsidR="00600E90" w:rsidRPr="00C94BF3" w:rsidRDefault="00600E90" w:rsidP="00600E90">
      <w:pPr>
        <w:pStyle w:val="50"/>
        <w:rPr>
          <w:rFonts w:ascii="Times New Roman" w:hAnsi="Times New Roman"/>
          <w:color w:val="000000" w:themeColor="text1"/>
          <w:sz w:val="24"/>
          <w:szCs w:val="24"/>
        </w:rPr>
      </w:pPr>
      <w:bookmarkStart w:id="197" w:name="_Приложение_6"/>
      <w:bookmarkEnd w:id="197"/>
      <w:r w:rsidRPr="00C94BF3">
        <w:rPr>
          <w:rFonts w:ascii="Times New Roman" w:hAnsi="Times New Roman"/>
          <w:color w:val="000000" w:themeColor="text1"/>
          <w:sz w:val="24"/>
          <w:szCs w:val="24"/>
        </w:rPr>
        <w:t>Приложение 6</w:t>
      </w:r>
    </w:p>
    <w:p w14:paraId="67DE7667" w14:textId="77777777" w:rsidR="00600E90" w:rsidRPr="00C94BF3" w:rsidRDefault="00600E90" w:rsidP="00600E90">
      <w:pPr>
        <w:widowControl/>
        <w:ind w:firstLine="0"/>
        <w:jc w:val="left"/>
        <w:rPr>
          <w:color w:val="000000" w:themeColor="text1"/>
        </w:rPr>
      </w:pPr>
      <w:r w:rsidRPr="00C94BF3">
        <w:rPr>
          <w:noProof/>
          <w:color w:val="000000" w:themeColor="text1"/>
        </w:rPr>
        <w:drawing>
          <wp:inline distT="0" distB="0" distL="0" distR="0" wp14:anchorId="0698AABB" wp14:editId="29DA7FC2">
            <wp:extent cx="3944620" cy="5486400"/>
            <wp:effectExtent l="0" t="0" r="0" b="0"/>
            <wp:docPr id="6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944620" cy="5486400"/>
                    </a:xfrm>
                    <a:prstGeom prst="rect">
                      <a:avLst/>
                    </a:prstGeom>
                    <a:noFill/>
                    <a:ln>
                      <a:noFill/>
                    </a:ln>
                  </pic:spPr>
                </pic:pic>
              </a:graphicData>
            </a:graphic>
          </wp:inline>
        </w:drawing>
      </w:r>
      <w:r w:rsidRPr="00C94BF3">
        <w:rPr>
          <w:noProof/>
          <w:color w:val="000000" w:themeColor="text1"/>
        </w:rPr>
        <w:t xml:space="preserve">      </w:t>
      </w:r>
      <w:r w:rsidRPr="00C94BF3">
        <w:rPr>
          <w:noProof/>
          <w:color w:val="000000" w:themeColor="text1"/>
        </w:rPr>
        <w:drawing>
          <wp:inline distT="0" distB="0" distL="0" distR="0" wp14:anchorId="3E63F551" wp14:editId="1BC6F4FA">
            <wp:extent cx="3881120" cy="5443855"/>
            <wp:effectExtent l="0" t="0" r="5080" b="4445"/>
            <wp:docPr id="6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881120" cy="5443855"/>
                    </a:xfrm>
                    <a:prstGeom prst="rect">
                      <a:avLst/>
                    </a:prstGeom>
                    <a:noFill/>
                    <a:ln>
                      <a:noFill/>
                    </a:ln>
                  </pic:spPr>
                </pic:pic>
              </a:graphicData>
            </a:graphic>
          </wp:inline>
        </w:drawing>
      </w:r>
    </w:p>
    <w:p w14:paraId="5C712E00" w14:textId="77777777" w:rsidR="00600E90" w:rsidRPr="00C94BF3" w:rsidRDefault="00600E90" w:rsidP="00600E90">
      <w:pPr>
        <w:widowControl/>
        <w:ind w:firstLine="0"/>
        <w:jc w:val="left"/>
        <w:rPr>
          <w:color w:val="000000" w:themeColor="text1"/>
        </w:rPr>
      </w:pPr>
      <w:r w:rsidRPr="00C94BF3">
        <w:rPr>
          <w:color w:val="000000" w:themeColor="text1"/>
        </w:rPr>
        <w:t xml:space="preserve">   </w:t>
      </w:r>
    </w:p>
    <w:p w14:paraId="4DA753DA" w14:textId="13AE4DA5" w:rsidR="00600E90" w:rsidRPr="00C94BF3" w:rsidRDefault="00600E90" w:rsidP="00600E90">
      <w:pPr>
        <w:pStyle w:val="50"/>
        <w:rPr>
          <w:rFonts w:ascii="Times New Roman" w:hAnsi="Times New Roman"/>
          <w:color w:val="000000" w:themeColor="text1"/>
          <w:sz w:val="24"/>
          <w:szCs w:val="24"/>
        </w:rPr>
      </w:pPr>
      <w:bookmarkStart w:id="198" w:name="_Приложение_7"/>
      <w:bookmarkEnd w:id="198"/>
      <w:r w:rsidRPr="00C94BF3">
        <w:rPr>
          <w:rFonts w:ascii="Times New Roman" w:hAnsi="Times New Roman"/>
          <w:color w:val="000000" w:themeColor="text1"/>
          <w:sz w:val="24"/>
          <w:szCs w:val="24"/>
        </w:rPr>
        <w:t>Приложение 7</w:t>
      </w:r>
    </w:p>
    <w:p w14:paraId="2748C237" w14:textId="77777777" w:rsidR="00600E90" w:rsidRPr="00C94BF3" w:rsidRDefault="00600E90" w:rsidP="00600E90">
      <w:pPr>
        <w:widowControl/>
        <w:ind w:firstLine="0"/>
        <w:jc w:val="left"/>
        <w:rPr>
          <w:color w:val="000000" w:themeColor="text1"/>
        </w:rPr>
      </w:pPr>
      <w:r w:rsidRPr="00C94BF3">
        <w:rPr>
          <w:noProof/>
          <w:color w:val="000000" w:themeColor="text1"/>
        </w:rPr>
        <w:drawing>
          <wp:inline distT="0" distB="0" distL="0" distR="0" wp14:anchorId="3AB0D869" wp14:editId="2D6B19D3">
            <wp:extent cx="3944620" cy="5443855"/>
            <wp:effectExtent l="0" t="0" r="0" b="4445"/>
            <wp:docPr id="6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944620" cy="5443855"/>
                    </a:xfrm>
                    <a:prstGeom prst="rect">
                      <a:avLst/>
                    </a:prstGeom>
                    <a:noFill/>
                    <a:ln>
                      <a:noFill/>
                    </a:ln>
                  </pic:spPr>
                </pic:pic>
              </a:graphicData>
            </a:graphic>
          </wp:inline>
        </w:drawing>
      </w:r>
      <w:r w:rsidRPr="00C94BF3">
        <w:rPr>
          <w:noProof/>
          <w:color w:val="000000" w:themeColor="text1"/>
        </w:rPr>
        <w:drawing>
          <wp:inline distT="0" distB="0" distL="0" distR="0" wp14:anchorId="00CA79CA" wp14:editId="72AEEE75">
            <wp:extent cx="3870325" cy="5316220"/>
            <wp:effectExtent l="0" t="0" r="0" b="0"/>
            <wp:docPr id="6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97">
                      <a:extLst>
                        <a:ext uri="{28A0092B-C50C-407E-A947-70E740481C1C}">
                          <a14:useLocalDpi xmlns:a14="http://schemas.microsoft.com/office/drawing/2010/main" val="0"/>
                        </a:ext>
                      </a:extLst>
                    </a:blip>
                    <a:srcRect t="888"/>
                    <a:stretch>
                      <a:fillRect/>
                    </a:stretch>
                  </pic:blipFill>
                  <pic:spPr bwMode="auto">
                    <a:xfrm>
                      <a:off x="0" y="0"/>
                      <a:ext cx="3870325" cy="5316220"/>
                    </a:xfrm>
                    <a:prstGeom prst="rect">
                      <a:avLst/>
                    </a:prstGeom>
                    <a:noFill/>
                    <a:ln>
                      <a:noFill/>
                    </a:ln>
                  </pic:spPr>
                </pic:pic>
              </a:graphicData>
            </a:graphic>
          </wp:inline>
        </w:drawing>
      </w:r>
      <w:r w:rsidRPr="00C94BF3">
        <w:rPr>
          <w:color w:val="000000" w:themeColor="text1"/>
        </w:rPr>
        <w:t xml:space="preserve">  </w:t>
      </w:r>
    </w:p>
    <w:p w14:paraId="2D4F80AA" w14:textId="77777777" w:rsidR="00600E90" w:rsidRPr="00C94BF3" w:rsidRDefault="00600E90" w:rsidP="00600E90">
      <w:pPr>
        <w:widowControl/>
        <w:ind w:firstLine="0"/>
        <w:jc w:val="left"/>
        <w:rPr>
          <w:color w:val="000000" w:themeColor="text1"/>
        </w:rPr>
      </w:pPr>
    </w:p>
    <w:p w14:paraId="5E07B493" w14:textId="326E005B" w:rsidR="00600E90" w:rsidRPr="00C94BF3" w:rsidRDefault="00600E90" w:rsidP="00600E90">
      <w:pPr>
        <w:pStyle w:val="50"/>
        <w:rPr>
          <w:rFonts w:ascii="Times New Roman" w:hAnsi="Times New Roman"/>
          <w:color w:val="000000" w:themeColor="text1"/>
          <w:sz w:val="24"/>
          <w:szCs w:val="24"/>
        </w:rPr>
      </w:pPr>
      <w:bookmarkStart w:id="199" w:name="_Приложение_8"/>
      <w:bookmarkEnd w:id="199"/>
      <w:r w:rsidRPr="00C94BF3">
        <w:rPr>
          <w:rFonts w:ascii="Times New Roman" w:hAnsi="Times New Roman"/>
          <w:color w:val="000000" w:themeColor="text1"/>
          <w:sz w:val="24"/>
          <w:szCs w:val="24"/>
        </w:rPr>
        <w:t>Приложение 8</w:t>
      </w:r>
    </w:p>
    <w:p w14:paraId="68A75BCB" w14:textId="77777777" w:rsidR="00600E90" w:rsidRPr="00C94BF3" w:rsidRDefault="00600E90" w:rsidP="00600E90">
      <w:pPr>
        <w:widowControl/>
        <w:ind w:firstLine="0"/>
        <w:jc w:val="left"/>
        <w:rPr>
          <w:color w:val="000000" w:themeColor="text1"/>
        </w:rPr>
      </w:pPr>
      <w:r w:rsidRPr="00C94BF3">
        <w:rPr>
          <w:noProof/>
          <w:color w:val="000000" w:themeColor="text1"/>
        </w:rPr>
        <w:drawing>
          <wp:inline distT="0" distB="0" distL="0" distR="0" wp14:anchorId="3BFEE190" wp14:editId="3C201546">
            <wp:extent cx="3785235" cy="5167630"/>
            <wp:effectExtent l="0" t="0" r="5715" b="0"/>
            <wp:docPr id="68"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785235" cy="5167630"/>
                    </a:xfrm>
                    <a:prstGeom prst="rect">
                      <a:avLst/>
                    </a:prstGeom>
                    <a:noFill/>
                    <a:ln>
                      <a:noFill/>
                    </a:ln>
                  </pic:spPr>
                </pic:pic>
              </a:graphicData>
            </a:graphic>
          </wp:inline>
        </w:drawing>
      </w:r>
      <w:r w:rsidRPr="00C94BF3">
        <w:rPr>
          <w:color w:val="000000" w:themeColor="text1"/>
        </w:rPr>
        <w:t xml:space="preserve">   </w:t>
      </w:r>
      <w:r w:rsidRPr="00C94BF3">
        <w:rPr>
          <w:noProof/>
          <w:color w:val="000000" w:themeColor="text1"/>
        </w:rPr>
        <w:drawing>
          <wp:inline distT="0" distB="0" distL="0" distR="0" wp14:anchorId="35DCEE9B" wp14:editId="77BA716B">
            <wp:extent cx="3966210" cy="5273675"/>
            <wp:effectExtent l="0" t="0" r="0" b="3175"/>
            <wp:docPr id="6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966210" cy="5273675"/>
                    </a:xfrm>
                    <a:prstGeom prst="rect">
                      <a:avLst/>
                    </a:prstGeom>
                    <a:noFill/>
                    <a:ln>
                      <a:noFill/>
                    </a:ln>
                  </pic:spPr>
                </pic:pic>
              </a:graphicData>
            </a:graphic>
          </wp:inline>
        </w:drawing>
      </w:r>
    </w:p>
    <w:p w14:paraId="04AB8E79" w14:textId="77777777" w:rsidR="00600E90" w:rsidRPr="00C94BF3" w:rsidRDefault="00600E90">
      <w:pPr>
        <w:widowControl/>
        <w:ind w:firstLine="0"/>
        <w:jc w:val="left"/>
        <w:rPr>
          <w:color w:val="000000" w:themeColor="text1"/>
        </w:rPr>
      </w:pPr>
      <w:r w:rsidRPr="00C94BF3">
        <w:rPr>
          <w:color w:val="000000" w:themeColor="text1"/>
        </w:rPr>
        <w:br w:type="page"/>
      </w:r>
    </w:p>
    <w:p w14:paraId="6CC9BECD" w14:textId="6B638A70" w:rsidR="00600E90" w:rsidRPr="00C94BF3" w:rsidRDefault="00600E90" w:rsidP="00600E90">
      <w:pPr>
        <w:widowControl/>
        <w:ind w:firstLine="0"/>
        <w:jc w:val="left"/>
        <w:rPr>
          <w:noProof/>
          <w:color w:val="000000" w:themeColor="text1"/>
        </w:rPr>
      </w:pPr>
      <w:r w:rsidRPr="00C94BF3">
        <w:rPr>
          <w:color w:val="000000" w:themeColor="text1"/>
        </w:rPr>
        <w:t>Приложение 8. Продолжение</w:t>
      </w:r>
      <w:r w:rsidRPr="00C94BF3">
        <w:rPr>
          <w:noProof/>
          <w:color w:val="000000" w:themeColor="text1"/>
        </w:rPr>
        <w:t xml:space="preserve"> </w:t>
      </w:r>
    </w:p>
    <w:p w14:paraId="77796644" w14:textId="4269B822" w:rsidR="00600E90" w:rsidRPr="00C94BF3" w:rsidRDefault="00600E90" w:rsidP="00600E90">
      <w:pPr>
        <w:widowControl/>
        <w:ind w:firstLine="0"/>
        <w:jc w:val="left"/>
        <w:rPr>
          <w:color w:val="000000" w:themeColor="text1"/>
        </w:rPr>
      </w:pPr>
      <w:r w:rsidRPr="00C94BF3">
        <w:rPr>
          <w:noProof/>
          <w:color w:val="000000" w:themeColor="text1"/>
        </w:rPr>
        <w:drawing>
          <wp:inline distT="0" distB="0" distL="0" distR="0" wp14:anchorId="469E1027" wp14:editId="420AF7D8">
            <wp:extent cx="4202950" cy="5624201"/>
            <wp:effectExtent l="0" t="0" r="7620" b="0"/>
            <wp:docPr id="70"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209472" cy="5632928"/>
                    </a:xfrm>
                    <a:prstGeom prst="rect">
                      <a:avLst/>
                    </a:prstGeom>
                    <a:noFill/>
                    <a:ln>
                      <a:noFill/>
                    </a:ln>
                  </pic:spPr>
                </pic:pic>
              </a:graphicData>
            </a:graphic>
          </wp:inline>
        </w:drawing>
      </w:r>
    </w:p>
    <w:p w14:paraId="075531A6" w14:textId="77777777" w:rsidR="00600E90" w:rsidRPr="00C94BF3" w:rsidRDefault="00600E90" w:rsidP="00600E90">
      <w:pPr>
        <w:widowControl/>
        <w:ind w:firstLine="0"/>
        <w:jc w:val="left"/>
        <w:rPr>
          <w:color w:val="000000" w:themeColor="text1"/>
        </w:rPr>
        <w:sectPr w:rsidR="00600E90" w:rsidRPr="00C94BF3">
          <w:pgSz w:w="16838" w:h="11906" w:orient="landscape"/>
          <w:pgMar w:top="1701" w:right="1134" w:bottom="851" w:left="1134" w:header="709" w:footer="709" w:gutter="0"/>
          <w:cols w:space="720"/>
        </w:sectPr>
      </w:pPr>
    </w:p>
    <w:p w14:paraId="6A5E52FE" w14:textId="2DF441D2" w:rsidR="00600E90" w:rsidRPr="00C94BF3" w:rsidRDefault="00600E90" w:rsidP="00600E90">
      <w:pPr>
        <w:pStyle w:val="50"/>
        <w:rPr>
          <w:rFonts w:ascii="Times New Roman" w:hAnsi="Times New Roman"/>
          <w:color w:val="000000" w:themeColor="text1"/>
          <w:sz w:val="24"/>
          <w:szCs w:val="24"/>
        </w:rPr>
      </w:pPr>
      <w:bookmarkStart w:id="200" w:name="_Приложение_9"/>
      <w:bookmarkEnd w:id="200"/>
      <w:r w:rsidRPr="00C94BF3">
        <w:rPr>
          <w:rFonts w:ascii="Times New Roman" w:hAnsi="Times New Roman"/>
          <w:color w:val="000000" w:themeColor="text1"/>
          <w:sz w:val="24"/>
          <w:szCs w:val="24"/>
        </w:rPr>
        <w:t>Приложение 9</w:t>
      </w:r>
    </w:p>
    <w:p w14:paraId="3FA2C220" w14:textId="77777777" w:rsidR="00600E90" w:rsidRPr="00C94BF3" w:rsidRDefault="00600E90" w:rsidP="00600E90">
      <w:pPr>
        <w:widowControl/>
        <w:ind w:firstLine="0"/>
        <w:jc w:val="left"/>
        <w:rPr>
          <w:color w:val="000000" w:themeColor="text1"/>
        </w:rPr>
      </w:pPr>
      <w:r w:rsidRPr="00C94BF3">
        <w:rPr>
          <w:noProof/>
          <w:color w:val="000000" w:themeColor="text1"/>
        </w:rPr>
        <w:drawing>
          <wp:inline distT="0" distB="0" distL="0" distR="0" wp14:anchorId="4DB23B6E" wp14:editId="499EC1F4">
            <wp:extent cx="5571490" cy="7868285"/>
            <wp:effectExtent l="0" t="0" r="0" b="0"/>
            <wp:docPr id="7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571490" cy="7868285"/>
                    </a:xfrm>
                    <a:prstGeom prst="rect">
                      <a:avLst/>
                    </a:prstGeom>
                    <a:noFill/>
                    <a:ln>
                      <a:noFill/>
                    </a:ln>
                  </pic:spPr>
                </pic:pic>
              </a:graphicData>
            </a:graphic>
          </wp:inline>
        </w:drawing>
      </w:r>
    </w:p>
    <w:p w14:paraId="61FE1605" w14:textId="77777777" w:rsidR="00600E90" w:rsidRPr="00C94BF3" w:rsidRDefault="00600E90" w:rsidP="00600E90">
      <w:pPr>
        <w:widowControl/>
        <w:spacing w:after="160" w:line="256" w:lineRule="auto"/>
        <w:ind w:firstLine="0"/>
        <w:jc w:val="left"/>
        <w:rPr>
          <w:color w:val="000000" w:themeColor="text1"/>
          <w:highlight w:val="green"/>
        </w:rPr>
      </w:pPr>
      <w:r w:rsidRPr="00C94BF3">
        <w:rPr>
          <w:color w:val="000000" w:themeColor="text1"/>
          <w:highlight w:val="green"/>
        </w:rPr>
        <w:br w:type="page"/>
      </w:r>
    </w:p>
    <w:p w14:paraId="6B9FBA32" w14:textId="347B0CAF" w:rsidR="00600E90" w:rsidRPr="00C94BF3" w:rsidRDefault="00600E90" w:rsidP="00600E90">
      <w:pPr>
        <w:widowControl/>
        <w:ind w:firstLine="0"/>
        <w:jc w:val="left"/>
        <w:rPr>
          <w:color w:val="000000" w:themeColor="text1"/>
        </w:rPr>
      </w:pPr>
      <w:r w:rsidRPr="00C94BF3">
        <w:rPr>
          <w:color w:val="000000" w:themeColor="text1"/>
        </w:rPr>
        <w:t>Приложение 9. Продолжение</w:t>
      </w:r>
    </w:p>
    <w:p w14:paraId="69B6FE15" w14:textId="77777777" w:rsidR="00600E90" w:rsidRPr="00C94BF3" w:rsidRDefault="00600E90" w:rsidP="00600E90">
      <w:pPr>
        <w:widowControl/>
        <w:ind w:firstLine="0"/>
        <w:jc w:val="left"/>
        <w:rPr>
          <w:color w:val="000000" w:themeColor="text1"/>
        </w:rPr>
      </w:pPr>
    </w:p>
    <w:p w14:paraId="2C3E5774" w14:textId="77777777" w:rsidR="00600E90" w:rsidRPr="00C94BF3" w:rsidRDefault="00600E90" w:rsidP="00600E90">
      <w:pPr>
        <w:widowControl/>
        <w:ind w:firstLine="0"/>
        <w:jc w:val="left"/>
        <w:rPr>
          <w:color w:val="000000" w:themeColor="text1"/>
        </w:rPr>
      </w:pPr>
      <w:r w:rsidRPr="00C94BF3">
        <w:rPr>
          <w:noProof/>
          <w:color w:val="000000" w:themeColor="text1"/>
        </w:rPr>
        <w:drawing>
          <wp:inline distT="0" distB="0" distL="0" distR="0" wp14:anchorId="6A83830E" wp14:editId="5247B2FC">
            <wp:extent cx="5688330" cy="8048625"/>
            <wp:effectExtent l="0" t="0" r="7620" b="9525"/>
            <wp:docPr id="7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688330" cy="8048625"/>
                    </a:xfrm>
                    <a:prstGeom prst="rect">
                      <a:avLst/>
                    </a:prstGeom>
                    <a:noFill/>
                    <a:ln>
                      <a:noFill/>
                    </a:ln>
                  </pic:spPr>
                </pic:pic>
              </a:graphicData>
            </a:graphic>
          </wp:inline>
        </w:drawing>
      </w:r>
    </w:p>
    <w:p w14:paraId="6EADBF3A" w14:textId="77777777" w:rsidR="00600E90" w:rsidRPr="00C94BF3" w:rsidRDefault="00600E90" w:rsidP="00600E90">
      <w:pPr>
        <w:widowControl/>
        <w:ind w:firstLine="0"/>
        <w:jc w:val="left"/>
        <w:rPr>
          <w:color w:val="000000" w:themeColor="text1"/>
        </w:rPr>
      </w:pPr>
    </w:p>
    <w:p w14:paraId="1A8DF5DB" w14:textId="77777777" w:rsidR="00600E90" w:rsidRPr="00C94BF3" w:rsidRDefault="00600E90" w:rsidP="00600E90">
      <w:pPr>
        <w:widowControl/>
        <w:spacing w:after="160" w:line="256" w:lineRule="auto"/>
        <w:ind w:firstLine="0"/>
        <w:jc w:val="left"/>
        <w:rPr>
          <w:color w:val="000000" w:themeColor="text1"/>
          <w:highlight w:val="green"/>
        </w:rPr>
      </w:pPr>
      <w:r w:rsidRPr="00C94BF3">
        <w:rPr>
          <w:color w:val="000000" w:themeColor="text1"/>
          <w:highlight w:val="green"/>
        </w:rPr>
        <w:br w:type="page"/>
      </w:r>
    </w:p>
    <w:p w14:paraId="2EEB1619" w14:textId="6DE2FDB6" w:rsidR="00600E90" w:rsidRPr="00C94BF3" w:rsidRDefault="00600E90" w:rsidP="00600E90">
      <w:pPr>
        <w:widowControl/>
        <w:ind w:firstLine="0"/>
        <w:jc w:val="left"/>
        <w:rPr>
          <w:color w:val="000000" w:themeColor="text1"/>
        </w:rPr>
      </w:pPr>
      <w:r w:rsidRPr="00C94BF3">
        <w:rPr>
          <w:color w:val="000000" w:themeColor="text1"/>
        </w:rPr>
        <w:t>Приложение 9. Продолжение</w:t>
      </w:r>
    </w:p>
    <w:p w14:paraId="0BBB888A" w14:textId="77777777" w:rsidR="00600E90" w:rsidRPr="00C94BF3" w:rsidRDefault="00600E90" w:rsidP="00600E90">
      <w:pPr>
        <w:widowControl/>
        <w:ind w:firstLine="0"/>
        <w:jc w:val="left"/>
        <w:rPr>
          <w:color w:val="000000" w:themeColor="text1"/>
        </w:rPr>
      </w:pPr>
      <w:r w:rsidRPr="00C94BF3">
        <w:rPr>
          <w:noProof/>
          <w:color w:val="000000" w:themeColor="text1"/>
        </w:rPr>
        <w:drawing>
          <wp:inline distT="0" distB="0" distL="0" distR="0" wp14:anchorId="23AA53E7" wp14:editId="58617D0A">
            <wp:extent cx="6124575" cy="8644255"/>
            <wp:effectExtent l="0" t="0" r="9525" b="4445"/>
            <wp:docPr id="7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24575" cy="8644255"/>
                    </a:xfrm>
                    <a:prstGeom prst="rect">
                      <a:avLst/>
                    </a:prstGeom>
                    <a:noFill/>
                    <a:ln>
                      <a:noFill/>
                    </a:ln>
                  </pic:spPr>
                </pic:pic>
              </a:graphicData>
            </a:graphic>
          </wp:inline>
        </w:drawing>
      </w:r>
    </w:p>
    <w:p w14:paraId="3471C63D" w14:textId="77777777" w:rsidR="00600E90" w:rsidRPr="00C94BF3" w:rsidRDefault="00600E90" w:rsidP="00600E90">
      <w:pPr>
        <w:widowControl/>
        <w:ind w:firstLine="0"/>
        <w:jc w:val="left"/>
        <w:rPr>
          <w:color w:val="000000" w:themeColor="text1"/>
        </w:rPr>
      </w:pPr>
    </w:p>
    <w:p w14:paraId="0BCEDD2B" w14:textId="77777777" w:rsidR="00600E90" w:rsidRPr="00C94BF3" w:rsidRDefault="00600E90" w:rsidP="00600E90">
      <w:pPr>
        <w:widowControl/>
        <w:ind w:firstLine="0"/>
        <w:jc w:val="left"/>
        <w:rPr>
          <w:color w:val="000000" w:themeColor="text1"/>
        </w:rPr>
      </w:pPr>
    </w:p>
    <w:p w14:paraId="2911F286" w14:textId="25EEA148" w:rsidR="00600E90" w:rsidRPr="00C94BF3" w:rsidRDefault="00600E90" w:rsidP="00600E90">
      <w:pPr>
        <w:widowControl/>
        <w:ind w:firstLine="0"/>
        <w:jc w:val="left"/>
        <w:rPr>
          <w:color w:val="000000" w:themeColor="text1"/>
        </w:rPr>
      </w:pPr>
      <w:r w:rsidRPr="00C94BF3">
        <w:rPr>
          <w:color w:val="000000" w:themeColor="text1"/>
        </w:rPr>
        <w:t>Приложение 9. Продолжение</w:t>
      </w:r>
    </w:p>
    <w:p w14:paraId="3091CF74" w14:textId="77777777" w:rsidR="00600E90" w:rsidRPr="00C94BF3" w:rsidRDefault="00600E90" w:rsidP="00600E90">
      <w:pPr>
        <w:widowControl/>
        <w:ind w:firstLine="0"/>
        <w:jc w:val="left"/>
        <w:rPr>
          <w:color w:val="000000" w:themeColor="text1"/>
        </w:rPr>
      </w:pPr>
      <w:r w:rsidRPr="00C94BF3">
        <w:rPr>
          <w:noProof/>
          <w:color w:val="000000" w:themeColor="text1"/>
        </w:rPr>
        <w:drawing>
          <wp:inline distT="0" distB="0" distL="0" distR="0" wp14:anchorId="2F06C459" wp14:editId="31A74A66">
            <wp:extent cx="5975350" cy="8346440"/>
            <wp:effectExtent l="0" t="0" r="6350" b="0"/>
            <wp:docPr id="7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75350" cy="8346440"/>
                    </a:xfrm>
                    <a:prstGeom prst="rect">
                      <a:avLst/>
                    </a:prstGeom>
                    <a:noFill/>
                    <a:ln>
                      <a:noFill/>
                    </a:ln>
                  </pic:spPr>
                </pic:pic>
              </a:graphicData>
            </a:graphic>
          </wp:inline>
        </w:drawing>
      </w:r>
    </w:p>
    <w:p w14:paraId="64D067A2" w14:textId="77777777" w:rsidR="00600E90" w:rsidRPr="00C94BF3" w:rsidRDefault="00600E90" w:rsidP="00600E90">
      <w:pPr>
        <w:widowControl/>
        <w:ind w:firstLine="0"/>
        <w:jc w:val="left"/>
        <w:rPr>
          <w:color w:val="000000" w:themeColor="text1"/>
        </w:rPr>
      </w:pPr>
    </w:p>
    <w:p w14:paraId="2A24B188" w14:textId="77777777" w:rsidR="00600E90" w:rsidRPr="00C94BF3" w:rsidRDefault="00600E90" w:rsidP="00600E90">
      <w:pPr>
        <w:widowControl/>
        <w:ind w:firstLine="0"/>
        <w:jc w:val="left"/>
        <w:rPr>
          <w:color w:val="000000" w:themeColor="text1"/>
        </w:rPr>
      </w:pPr>
    </w:p>
    <w:p w14:paraId="1CEDE289" w14:textId="77777777" w:rsidR="00600E90" w:rsidRPr="00C94BF3" w:rsidRDefault="00600E90">
      <w:pPr>
        <w:widowControl/>
        <w:ind w:firstLine="0"/>
        <w:jc w:val="left"/>
        <w:rPr>
          <w:color w:val="000000" w:themeColor="text1"/>
          <w:highlight w:val="green"/>
        </w:rPr>
      </w:pPr>
      <w:r w:rsidRPr="00C94BF3">
        <w:rPr>
          <w:color w:val="000000" w:themeColor="text1"/>
          <w:highlight w:val="green"/>
        </w:rPr>
        <w:br w:type="page"/>
      </w:r>
    </w:p>
    <w:p w14:paraId="1E9DCAA2" w14:textId="767F2BB1" w:rsidR="00600E90" w:rsidRPr="00C94BF3" w:rsidRDefault="00600E90" w:rsidP="00600E90">
      <w:pPr>
        <w:widowControl/>
        <w:ind w:firstLine="0"/>
        <w:jc w:val="left"/>
        <w:rPr>
          <w:color w:val="000000" w:themeColor="text1"/>
        </w:rPr>
      </w:pPr>
      <w:r w:rsidRPr="00C94BF3">
        <w:rPr>
          <w:color w:val="000000" w:themeColor="text1"/>
        </w:rPr>
        <w:t>Приложение 9. Продолжение</w:t>
      </w:r>
    </w:p>
    <w:p w14:paraId="7E0B61E5" w14:textId="26737475" w:rsidR="001609FE" w:rsidRPr="00C94BF3" w:rsidRDefault="00600E90" w:rsidP="00600E90">
      <w:pPr>
        <w:pStyle w:val="a0"/>
        <w:numPr>
          <w:ilvl w:val="0"/>
          <w:numId w:val="0"/>
        </w:numPr>
        <w:rPr>
          <w:b/>
          <w:color w:val="000000" w:themeColor="text1"/>
        </w:rPr>
      </w:pPr>
      <w:r w:rsidRPr="00C94BF3">
        <w:rPr>
          <w:noProof/>
          <w:snapToGrid/>
          <w:color w:val="000000" w:themeColor="text1"/>
        </w:rPr>
        <w:drawing>
          <wp:inline distT="0" distB="0" distL="0" distR="0" wp14:anchorId="79DDEA24" wp14:editId="516C6508">
            <wp:extent cx="6039485" cy="8484870"/>
            <wp:effectExtent l="0" t="0" r="0" b="0"/>
            <wp:docPr id="7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039485" cy="8484870"/>
                    </a:xfrm>
                    <a:prstGeom prst="rect">
                      <a:avLst/>
                    </a:prstGeom>
                    <a:noFill/>
                    <a:ln>
                      <a:noFill/>
                    </a:ln>
                  </pic:spPr>
                </pic:pic>
              </a:graphicData>
            </a:graphic>
          </wp:inline>
        </w:drawing>
      </w:r>
    </w:p>
    <w:sectPr w:rsidR="001609FE" w:rsidRPr="00C94BF3" w:rsidSect="00600E90">
      <w:pgSz w:w="11900" w:h="16840"/>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52772C" w14:textId="77777777" w:rsidR="00F17FB9" w:rsidRDefault="00F17FB9" w:rsidP="001059C1">
      <w:r>
        <w:separator/>
      </w:r>
    </w:p>
  </w:endnote>
  <w:endnote w:type="continuationSeparator" w:id="0">
    <w:p w14:paraId="00636EEA" w14:textId="77777777" w:rsidR="00F17FB9" w:rsidRDefault="00F17FB9" w:rsidP="001059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Lucida Grande CY">
    <w:altName w:val="Arial"/>
    <w:charset w:val="59"/>
    <w:family w:val="auto"/>
    <w:pitch w:val="variable"/>
    <w:sig w:usb0="E1000AEF" w:usb1="5000A1FF" w:usb2="00000000" w:usb3="00000000" w:csb0="000001BF" w:csb1="00000000"/>
  </w:font>
  <w:font w:name="Bookman Old Style">
    <w:panose1 w:val="02050604050505020204"/>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TimesNewRomanPSMT">
    <w:altName w:val="Arial"/>
    <w:panose1 w:val="00000000000000000000"/>
    <w:charset w:val="00"/>
    <w:family w:val="roman"/>
    <w:notTrueType/>
    <w:pitch w:val="default"/>
    <w:sig w:usb0="00000201" w:usb1="08070000" w:usb2="00000010" w:usb3="00000000" w:csb0="00020004" w:csb1="00000000"/>
  </w:font>
  <w:font w:name="PT Serif">
    <w:altName w:val="Times New Roman"/>
    <w:charset w:val="CC"/>
    <w:family w:val="roman"/>
    <w:pitch w:val="variable"/>
    <w:sig w:usb0="A00002EF" w:usb1="5000204B" w:usb2="00000000" w:usb3="00000000" w:csb0="00000097" w:csb1="00000000"/>
  </w:font>
  <w:font w:name="MS ??">
    <w:altName w:val="MS Mincho"/>
    <w:panose1 w:val="00000000000000000000"/>
    <w:charset w:val="80"/>
    <w:family w:val="auto"/>
    <w:notTrueType/>
    <w:pitch w:val="variable"/>
    <w:sig w:usb0="00000001" w:usb1="08070000" w:usb2="00000010" w:usb3="00000000" w:csb0="00020000"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326020" w14:textId="482A2A97" w:rsidR="00F17FB9" w:rsidRDefault="00F17FB9">
    <w:pPr>
      <w:pStyle w:val="aa"/>
      <w:jc w:val="right"/>
    </w:pPr>
    <w:r>
      <w:fldChar w:fldCharType="begin"/>
    </w:r>
    <w:r>
      <w:instrText xml:space="preserve"> PAGE   \* MERGEFORMAT </w:instrText>
    </w:r>
    <w:r>
      <w:fldChar w:fldCharType="separate"/>
    </w:r>
    <w:r w:rsidR="00C94BF3">
      <w:rPr>
        <w:noProof/>
      </w:rPr>
      <w:t>48</w:t>
    </w:r>
    <w:r>
      <w:rPr>
        <w:noProof/>
      </w:rPr>
      <w:fldChar w:fldCharType="end"/>
    </w:r>
  </w:p>
  <w:p w14:paraId="249E5DC1" w14:textId="77777777" w:rsidR="00F17FB9" w:rsidRDefault="00F17FB9">
    <w:pPr>
      <w:pStyle w:val="a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645B6B" w14:textId="050C4B4B" w:rsidR="00F17FB9" w:rsidRDefault="00F17FB9" w:rsidP="000D7C3B">
    <w:pPr>
      <w:pStyle w:val="aa"/>
      <w:framePr w:wrap="around" w:vAnchor="text" w:hAnchor="margin" w:xAlign="right" w:y="1"/>
      <w:rPr>
        <w:rStyle w:val="a9"/>
      </w:rPr>
    </w:pPr>
    <w:r>
      <w:rPr>
        <w:rStyle w:val="a9"/>
      </w:rPr>
      <w:fldChar w:fldCharType="begin"/>
    </w:r>
    <w:r>
      <w:rPr>
        <w:rStyle w:val="a9"/>
      </w:rPr>
      <w:instrText xml:space="preserve">PAGE  </w:instrText>
    </w:r>
    <w:r>
      <w:rPr>
        <w:rStyle w:val="a9"/>
      </w:rPr>
      <w:fldChar w:fldCharType="separate"/>
    </w:r>
    <w:r w:rsidR="00C94BF3">
      <w:rPr>
        <w:rStyle w:val="a9"/>
        <w:noProof/>
      </w:rPr>
      <w:t>249</w:t>
    </w:r>
    <w:r>
      <w:rPr>
        <w:rStyle w:val="a9"/>
      </w:rPr>
      <w:fldChar w:fldCharType="end"/>
    </w:r>
  </w:p>
  <w:p w14:paraId="4613D3D0" w14:textId="77777777" w:rsidR="00F17FB9" w:rsidRDefault="00F17FB9" w:rsidP="000D7C3B">
    <w:pPr>
      <w:pStyle w:val="aa"/>
      <w:ind w:right="360"/>
    </w:pPr>
    <w:r>
      <w:rPr>
        <w:noProof/>
      </w:rPr>
      <mc:AlternateContent>
        <mc:Choice Requires="wps">
          <w:drawing>
            <wp:anchor distT="4294967294" distB="4294967294" distL="114300" distR="114300" simplePos="0" relativeHeight="251661312" behindDoc="1" locked="0" layoutInCell="1" allowOverlap="1" wp14:anchorId="66782340" wp14:editId="29ED490F">
              <wp:simplePos x="0" y="0"/>
              <wp:positionH relativeFrom="column">
                <wp:posOffset>-26670</wp:posOffset>
              </wp:positionH>
              <wp:positionV relativeFrom="paragraph">
                <wp:posOffset>20807044</wp:posOffset>
              </wp:positionV>
              <wp:extent cx="6172200" cy="0"/>
              <wp:effectExtent l="0" t="0" r="0" b="0"/>
              <wp:wrapNone/>
              <wp:docPr id="12" name="Lin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72200" cy="0"/>
                      </a:xfrm>
                      <a:prstGeom prst="line">
                        <a:avLst/>
                      </a:prstGeom>
                      <a:noFill/>
                      <a:ln w="9360">
                        <a:solidFill>
                          <a:srgbClr val="000000"/>
                        </a:solidFill>
                        <a:miter lim="800000"/>
                        <a:headEnd/>
                        <a:tailEnd/>
                      </a:ln>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206E371F" id="Line 40" o:spid="_x0000_s1026" style="position:absolute;z-index:-2516551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1pt,1638.35pt" to="483.9pt,163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442yQEAAHgDAAAOAAAAZHJzL2Uyb0RvYy54bWysU8GOEzEMvSPxD1HudNqCyjLqdA9dlkuB&#10;Srt8gJtkOhFJHMXZTvv3ONm2u8ANMYcoju3n52fP8vbonTiYRBZDJ2eTqRQmKNQ27Dv54/H+3Y0U&#10;lCFocBhMJ0+G5O3q7ZvlGFszxwGdNkkwSKB2jJ0cco5t05AajAeaYDSBnT0mD5nNtG90gpHRvWvm&#10;0+miGTHpmFAZIn69e3bKVcXve6Py974nk4XrJHPL9Uz13JWzWS2h3SeIg1VnGvAPLDzYwEWvUHeQ&#10;QTwl+xeUtyohYZ8nCn2DfW+VqT1wN7PpH908DBBN7YXFoXiVif4frPp22CZhNc9uLkUAzzPa2GDE&#10;h6rNGKnlkHXYptKdOoaHuEH1k0TA9QBhbyrHx1PkvFlRs/ktpRgUucJu/IqaY+ApYxXq2CdfIFkC&#10;cazzOF3nYY5ZKH5czD7OechSqIuvgfaSGBPlLwa9KJdOOiZdgeGwoVyIQHsJKXUC3lvn6rhdEGMn&#10;P71fTGsCobO6OEsYpf1u7ZI4QFmY+tWu2PM6zNvMa+us7+TNNQjawYD+HHStksG65zszceGsTBGj&#10;LCe1O9SnbbooxuOtlM+rWPbntV2zX36Y1S8AAAD//wMAUEsDBBQABgAIAAAAIQAIKkip4AAAAAwB&#10;AAAPAAAAZHJzL2Rvd25yZXYueG1sTI/LTsMwEEX3SPyDNUhsUOs0oKRN41Q8BAsWSPSxd+IhiYjH&#10;IXbawNczLBAsZ+bozrn5ZrKdOOLgW0cKFvMIBFLlTEu1gv3ucbYE4YMmoztHqOATPWyK87NcZ8ad&#10;6BWP21ALDiGfaQVNCH0mpa8atNrPXY/Etzc3WB14HGppBn3icNvJOIoSaXVL/KHRPd43WL1vR6vg&#10;I+kP5Zcc765Wz7vFcj9aenl4UuryYrpdgwg4hT8YfvRZHQp2Kt1IxotOwewmZlLBdZwmKQgmVknK&#10;ZcrflSxy+b9E8Q0AAP//AwBQSwECLQAUAAYACAAAACEAtoM4kv4AAADhAQAAEwAAAAAAAAAAAAAA&#10;AAAAAAAAW0NvbnRlbnRfVHlwZXNdLnhtbFBLAQItABQABgAIAAAAIQA4/SH/1gAAAJQBAAALAAAA&#10;AAAAAAAAAAAAAC8BAABfcmVscy8ucmVsc1BLAQItABQABgAIAAAAIQBrr442yQEAAHgDAAAOAAAA&#10;AAAAAAAAAAAAAC4CAABkcnMvZTJvRG9jLnhtbFBLAQItABQABgAIAAAAIQAIKkip4AAAAAwBAAAP&#10;AAAAAAAAAAAAAAAAACMEAABkcnMvZG93bnJldi54bWxQSwUGAAAAAAQABADzAAAAMAUAAAAA&#10;" strokeweight=".26mm">
              <v:stroke joinstyle="miter"/>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32182B" w14:textId="77777777" w:rsidR="00F17FB9" w:rsidRDefault="00F17FB9" w:rsidP="001059C1">
      <w:r>
        <w:separator/>
      </w:r>
    </w:p>
  </w:footnote>
  <w:footnote w:type="continuationSeparator" w:id="0">
    <w:p w14:paraId="3E55D9D0" w14:textId="77777777" w:rsidR="00F17FB9" w:rsidRDefault="00F17FB9" w:rsidP="001059C1">
      <w:r>
        <w:continuationSeparator/>
      </w:r>
    </w:p>
  </w:footnote>
  <w:footnote w:id="1">
    <w:p w14:paraId="0F189321" w14:textId="77777777" w:rsidR="00F17FB9" w:rsidRPr="003B5DA9" w:rsidRDefault="00F17FB9" w:rsidP="004D0185">
      <w:pPr>
        <w:pStyle w:val="affa"/>
      </w:pPr>
      <w:r w:rsidRPr="003B5DA9">
        <w:rPr>
          <w:rStyle w:val="aff8"/>
        </w:rPr>
        <w:footnoteRef/>
      </w:r>
      <w:r w:rsidRPr="003B5DA9">
        <w:t xml:space="preserve"> Номера планировочных модулей указаны в соответствии со Схемой планировочной структуры городского округа Тольятти</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634DD2" w14:textId="77777777" w:rsidR="00F17FB9" w:rsidRDefault="00F17FB9" w:rsidP="001059C1">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end"/>
    </w:r>
  </w:p>
  <w:p w14:paraId="08AD7936" w14:textId="77777777" w:rsidR="00F17FB9" w:rsidRDefault="00F17FB9" w:rsidP="001059C1">
    <w:pPr>
      <w:pStyle w:val="a7"/>
      <w:framePr w:wrap="around" w:vAnchor="text" w:hAnchor="margin" w:y="1"/>
      <w:rPr>
        <w:rStyle w:val="a9"/>
      </w:rPr>
    </w:pPr>
    <w:r>
      <w:rPr>
        <w:rStyle w:val="a9"/>
      </w:rPr>
      <w:fldChar w:fldCharType="begin"/>
    </w:r>
    <w:r>
      <w:rPr>
        <w:rStyle w:val="a9"/>
      </w:rPr>
      <w:instrText xml:space="preserve">PAGE  </w:instrText>
    </w:r>
    <w:r>
      <w:rPr>
        <w:rStyle w:val="a9"/>
      </w:rPr>
      <w:fldChar w:fldCharType="end"/>
    </w:r>
  </w:p>
  <w:p w14:paraId="020FD347" w14:textId="77777777" w:rsidR="00F17FB9" w:rsidRDefault="00F17FB9">
    <w:pPr>
      <w:pStyle w:val="a7"/>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55FBBB" w14:textId="77777777" w:rsidR="00F17FB9" w:rsidRDefault="00F17FB9" w:rsidP="008B51F6">
    <w:pPr>
      <w:pStyle w:val="a7"/>
      <w:jc w:val="right"/>
      <w:rPr>
        <w:i/>
      </w:rPr>
    </w:pPr>
    <w:r>
      <w:rPr>
        <w:i/>
      </w:rPr>
      <w:t>Внесение и</w:t>
    </w:r>
    <w:r w:rsidRPr="00C86B47">
      <w:rPr>
        <w:i/>
      </w:rPr>
      <w:t>з</w:t>
    </w:r>
    <w:r>
      <w:rPr>
        <w:i/>
      </w:rPr>
      <w:t>менений</w:t>
    </w:r>
    <w:r w:rsidRPr="00C86B47">
      <w:rPr>
        <w:i/>
      </w:rPr>
      <w:t xml:space="preserve"> в Генера</w:t>
    </w:r>
    <w:r>
      <w:rPr>
        <w:i/>
      </w:rPr>
      <w:t xml:space="preserve">льный план </w:t>
    </w:r>
  </w:p>
  <w:p w14:paraId="6EA706FA" w14:textId="77777777" w:rsidR="00F17FB9" w:rsidRDefault="00F17FB9" w:rsidP="008B51F6">
    <w:pPr>
      <w:pStyle w:val="a7"/>
      <w:jc w:val="right"/>
      <w:rPr>
        <w:i/>
      </w:rPr>
    </w:pPr>
    <w:r>
      <w:rPr>
        <w:i/>
      </w:rPr>
      <w:t xml:space="preserve">городского округа Тольятти </w:t>
    </w:r>
    <w:r w:rsidRPr="00C86B47">
      <w:rPr>
        <w:i/>
      </w:rPr>
      <w:t>Самарской области</w:t>
    </w:r>
  </w:p>
  <w:p w14:paraId="18C3A10E" w14:textId="77777777" w:rsidR="00F17FB9" w:rsidRPr="00C86B47" w:rsidRDefault="00F17FB9" w:rsidP="008B51F6">
    <w:pPr>
      <w:pStyle w:val="a7"/>
      <w:jc w:val="right"/>
      <w:rPr>
        <w:i/>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D5F842" w14:textId="77777777" w:rsidR="00F17FB9" w:rsidRDefault="00F17FB9" w:rsidP="00983CDF">
    <w:pPr>
      <w:pStyle w:val="a7"/>
      <w:jc w:val="right"/>
      <w:rPr>
        <w:i/>
      </w:rPr>
    </w:pPr>
    <w:r w:rsidRPr="008B51F6">
      <w:rPr>
        <w:i/>
        <w:color w:val="FFFFFF"/>
      </w:rPr>
      <w:t xml:space="preserve">Проект план </w:t>
    </w:r>
    <w:r>
      <w:rPr>
        <w:i/>
      </w:rPr>
      <w:t>Внесение и</w:t>
    </w:r>
    <w:r w:rsidRPr="00C86B47">
      <w:rPr>
        <w:i/>
      </w:rPr>
      <w:t>з</w:t>
    </w:r>
    <w:r>
      <w:rPr>
        <w:i/>
      </w:rPr>
      <w:t>менений</w:t>
    </w:r>
    <w:r w:rsidRPr="00C86B47">
      <w:rPr>
        <w:i/>
      </w:rPr>
      <w:t xml:space="preserve"> в Генера</w:t>
    </w:r>
    <w:r>
      <w:rPr>
        <w:i/>
      </w:rPr>
      <w:t xml:space="preserve">льный план </w:t>
    </w:r>
  </w:p>
  <w:p w14:paraId="26A1C376" w14:textId="77777777" w:rsidR="00F17FB9" w:rsidRPr="00983CDF" w:rsidRDefault="00F17FB9" w:rsidP="00983CDF">
    <w:pPr>
      <w:pStyle w:val="a7"/>
      <w:jc w:val="right"/>
      <w:rPr>
        <w:i/>
      </w:rPr>
    </w:pPr>
    <w:r>
      <w:rPr>
        <w:i/>
      </w:rPr>
      <w:t xml:space="preserve">городского округа Тольятти </w:t>
    </w:r>
    <w:r w:rsidRPr="00C86B47">
      <w:rPr>
        <w:i/>
      </w:rPr>
      <w:t>Самарской области</w:t>
    </w:r>
  </w:p>
  <w:p w14:paraId="26D44449" w14:textId="77777777" w:rsidR="00F17FB9" w:rsidRPr="00252F17" w:rsidRDefault="00F17FB9" w:rsidP="00252F17">
    <w:pPr>
      <w:pStyle w:val="a7"/>
      <w:shd w:val="clear" w:color="auto" w:fill="FFFFFF"/>
      <w:jc w:val="right"/>
      <w:rPr>
        <w:i/>
        <w:color w:val="FFFFFF"/>
      </w:rPr>
    </w:pPr>
    <w:r w:rsidRPr="00350264">
      <w:rPr>
        <w:i/>
        <w:color w:val="FFFFFF"/>
      </w:rPr>
      <w:t>области</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9BEF01" w14:textId="77777777" w:rsidR="00F17FB9" w:rsidRPr="00962D47" w:rsidRDefault="00F17FB9" w:rsidP="000D7C3B">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45C32"/>
    <w:multiLevelType w:val="hybridMultilevel"/>
    <w:tmpl w:val="69F0A114"/>
    <w:name w:val="WW8Num30674"/>
    <w:lvl w:ilvl="0" w:tplc="04190011">
      <w:start w:val="1"/>
      <w:numFmt w:val="decimal"/>
      <w:lvlText w:val="%1)"/>
      <w:lvlJc w:val="left"/>
      <w:pPr>
        <w:tabs>
          <w:tab w:val="num" w:pos="1080"/>
        </w:tabs>
        <w:ind w:left="1080" w:hanging="360"/>
      </w:pPr>
      <w:rPr>
        <w:rFonts w:hint="default"/>
      </w:rPr>
    </w:lvl>
    <w:lvl w:ilvl="1" w:tplc="04190011">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5BE6B5E"/>
    <w:multiLevelType w:val="hybridMultilevel"/>
    <w:tmpl w:val="9E9A24C0"/>
    <w:lvl w:ilvl="0" w:tplc="C97ADE16">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 w15:restartNumberingAfterBreak="0">
    <w:nsid w:val="07190B7D"/>
    <w:multiLevelType w:val="hybridMultilevel"/>
    <w:tmpl w:val="60866B54"/>
    <w:lvl w:ilvl="0" w:tplc="C144E0BE">
      <w:start w:val="3"/>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222" w:hanging="360"/>
      </w:pPr>
      <w:rPr>
        <w:rFonts w:ascii="Courier New" w:hAnsi="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3" w15:restartNumberingAfterBreak="0">
    <w:nsid w:val="07447B4E"/>
    <w:multiLevelType w:val="multilevel"/>
    <w:tmpl w:val="69380E5A"/>
    <w:lvl w:ilvl="0">
      <w:start w:val="13"/>
      <w:numFmt w:val="decimal"/>
      <w:lvlText w:val="%1."/>
      <w:lvlJc w:val="left"/>
      <w:pPr>
        <w:ind w:left="6031" w:hanging="360"/>
      </w:pPr>
      <w:rPr>
        <w:rFonts w:hint="default"/>
      </w:rPr>
    </w:lvl>
    <w:lvl w:ilvl="1">
      <w:start w:val="1"/>
      <w:numFmt w:val="decimal"/>
      <w:isLgl/>
      <w:lvlText w:val="%1.%2"/>
      <w:lvlJc w:val="left"/>
      <w:pPr>
        <w:ind w:left="6091" w:hanging="420"/>
      </w:pPr>
      <w:rPr>
        <w:rFonts w:hint="default"/>
      </w:rPr>
    </w:lvl>
    <w:lvl w:ilvl="2">
      <w:start w:val="1"/>
      <w:numFmt w:val="decimal"/>
      <w:isLgl/>
      <w:lvlText w:val="%1.%2.%3"/>
      <w:lvlJc w:val="left"/>
      <w:pPr>
        <w:ind w:left="6391" w:hanging="720"/>
      </w:pPr>
      <w:rPr>
        <w:rFonts w:hint="default"/>
      </w:rPr>
    </w:lvl>
    <w:lvl w:ilvl="3">
      <w:start w:val="1"/>
      <w:numFmt w:val="decimal"/>
      <w:isLgl/>
      <w:lvlText w:val="%1.%2.%3.%4"/>
      <w:lvlJc w:val="left"/>
      <w:pPr>
        <w:ind w:left="6391" w:hanging="720"/>
      </w:pPr>
      <w:rPr>
        <w:rFonts w:hint="default"/>
      </w:rPr>
    </w:lvl>
    <w:lvl w:ilvl="4">
      <w:start w:val="1"/>
      <w:numFmt w:val="decimal"/>
      <w:isLgl/>
      <w:lvlText w:val="%1.%2.%3.%4.%5"/>
      <w:lvlJc w:val="left"/>
      <w:pPr>
        <w:ind w:left="6751" w:hanging="1080"/>
      </w:pPr>
      <w:rPr>
        <w:rFonts w:hint="default"/>
      </w:rPr>
    </w:lvl>
    <w:lvl w:ilvl="5">
      <w:start w:val="1"/>
      <w:numFmt w:val="decimal"/>
      <w:isLgl/>
      <w:lvlText w:val="%1.%2.%3.%4.%5.%6"/>
      <w:lvlJc w:val="left"/>
      <w:pPr>
        <w:ind w:left="6751" w:hanging="1080"/>
      </w:pPr>
      <w:rPr>
        <w:rFonts w:hint="default"/>
      </w:rPr>
    </w:lvl>
    <w:lvl w:ilvl="6">
      <w:start w:val="1"/>
      <w:numFmt w:val="decimal"/>
      <w:isLgl/>
      <w:lvlText w:val="%1.%2.%3.%4.%5.%6.%7"/>
      <w:lvlJc w:val="left"/>
      <w:pPr>
        <w:ind w:left="7111" w:hanging="1440"/>
      </w:pPr>
      <w:rPr>
        <w:rFonts w:hint="default"/>
      </w:rPr>
    </w:lvl>
    <w:lvl w:ilvl="7">
      <w:start w:val="1"/>
      <w:numFmt w:val="decimal"/>
      <w:isLgl/>
      <w:lvlText w:val="%1.%2.%3.%4.%5.%6.%7.%8"/>
      <w:lvlJc w:val="left"/>
      <w:pPr>
        <w:ind w:left="7111" w:hanging="1440"/>
      </w:pPr>
      <w:rPr>
        <w:rFonts w:hint="default"/>
      </w:rPr>
    </w:lvl>
    <w:lvl w:ilvl="8">
      <w:start w:val="1"/>
      <w:numFmt w:val="decimal"/>
      <w:isLgl/>
      <w:lvlText w:val="%1.%2.%3.%4.%5.%6.%7.%8.%9"/>
      <w:lvlJc w:val="left"/>
      <w:pPr>
        <w:ind w:left="7471" w:hanging="1800"/>
      </w:pPr>
      <w:rPr>
        <w:rFonts w:hint="default"/>
      </w:rPr>
    </w:lvl>
  </w:abstractNum>
  <w:abstractNum w:abstractNumId="4" w15:restartNumberingAfterBreak="0">
    <w:nsid w:val="07AB55EE"/>
    <w:multiLevelType w:val="hybridMultilevel"/>
    <w:tmpl w:val="1B68C5A0"/>
    <w:lvl w:ilvl="0" w:tplc="055E5E9C">
      <w:start w:val="1"/>
      <w:numFmt w:val="decimal"/>
      <w:lvlText w:val="%1."/>
      <w:lvlJc w:val="left"/>
      <w:pPr>
        <w:ind w:left="899" w:hanging="360"/>
      </w:pPr>
      <w:rPr>
        <w:rFonts w:hint="default"/>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5" w15:restartNumberingAfterBreak="0">
    <w:nsid w:val="0B40418E"/>
    <w:multiLevelType w:val="multilevel"/>
    <w:tmpl w:val="0419001D"/>
    <w:name w:val="WW8Num5522232222"/>
    <w:styleLink w:val="5"/>
    <w:lvl w:ilvl="0">
      <w:start w:val="6"/>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5325DCF"/>
    <w:multiLevelType w:val="multilevel"/>
    <w:tmpl w:val="B5C827C6"/>
    <w:styleLink w:val="1"/>
    <w:lvl w:ilvl="0">
      <w:numFmt w:val="none"/>
      <w:lvlText w:val=""/>
      <w:lvlJc w:val="left"/>
      <w:pPr>
        <w:tabs>
          <w:tab w:val="num" w:pos="360"/>
        </w:tabs>
        <w:ind w:left="0" w:firstLine="0"/>
      </w:pPr>
      <w:rPr>
        <w:rFonts w:cs="Times New Roman" w:hint="default"/>
        <w:b/>
      </w:rPr>
    </w:lvl>
    <w:lvl w:ilvl="1">
      <w:start w:val="3"/>
      <w:numFmt w:val="decimal"/>
      <w:lvlText w:val="%1%2."/>
      <w:lvlJc w:val="left"/>
      <w:pPr>
        <w:tabs>
          <w:tab w:val="num" w:pos="794"/>
        </w:tabs>
        <w:ind w:left="794" w:hanging="794"/>
      </w:pPr>
      <w:rPr>
        <w:rFonts w:cs="Times New Roman" w:hint="default"/>
        <w:b/>
      </w:rPr>
    </w:lvl>
    <w:lvl w:ilvl="2">
      <w:start w:val="1"/>
      <w:numFmt w:val="decimal"/>
      <w:lvlText w:val="%1%2.%3."/>
      <w:lvlJc w:val="left"/>
      <w:pPr>
        <w:tabs>
          <w:tab w:val="num" w:pos="1440"/>
        </w:tabs>
        <w:ind w:left="1225" w:hanging="1225"/>
      </w:pPr>
      <w:rPr>
        <w:rFonts w:cs="Times New Roman" w:hint="default"/>
      </w:rPr>
    </w:lvl>
    <w:lvl w:ilvl="3">
      <w:start w:val="1"/>
      <w:numFmt w:val="decimal"/>
      <w:lvlText w:val="%1.%2.%3.%4."/>
      <w:lvlJc w:val="left"/>
      <w:pPr>
        <w:tabs>
          <w:tab w:val="num" w:pos="1797"/>
        </w:tabs>
        <w:ind w:left="1729" w:hanging="1729"/>
      </w:pPr>
      <w:rPr>
        <w:rFonts w:cs="Times New Roman" w:hint="default"/>
      </w:rPr>
    </w:lvl>
    <w:lvl w:ilvl="4">
      <w:start w:val="1"/>
      <w:numFmt w:val="decimal"/>
      <w:lvlText w:val="%1.%2.%3.%4.%5."/>
      <w:lvlJc w:val="left"/>
      <w:pPr>
        <w:tabs>
          <w:tab w:val="num" w:pos="2517"/>
        </w:tabs>
        <w:ind w:left="2234" w:hanging="794"/>
      </w:pPr>
      <w:rPr>
        <w:rFonts w:cs="Times New Roman" w:hint="default"/>
      </w:rPr>
    </w:lvl>
    <w:lvl w:ilvl="5">
      <w:start w:val="1"/>
      <w:numFmt w:val="decimal"/>
      <w:lvlText w:val="%1.%2.%3.%4.%5.%6."/>
      <w:lvlJc w:val="left"/>
      <w:pPr>
        <w:tabs>
          <w:tab w:val="num" w:pos="2880"/>
        </w:tabs>
        <w:ind w:left="2738" w:hanging="941"/>
      </w:pPr>
      <w:rPr>
        <w:rFonts w:cs="Times New Roman" w:hint="default"/>
      </w:rPr>
    </w:lvl>
    <w:lvl w:ilvl="6">
      <w:start w:val="1"/>
      <w:numFmt w:val="decimal"/>
      <w:lvlText w:val="%1.%2.%3.%4.%5.%6.%7."/>
      <w:lvlJc w:val="left"/>
      <w:pPr>
        <w:tabs>
          <w:tab w:val="num" w:pos="3600"/>
        </w:tabs>
        <w:ind w:left="3237" w:hanging="1077"/>
      </w:pPr>
      <w:rPr>
        <w:rFonts w:cs="Times New Roman" w:hint="default"/>
      </w:rPr>
    </w:lvl>
    <w:lvl w:ilvl="7">
      <w:start w:val="1"/>
      <w:numFmt w:val="decimal"/>
      <w:lvlText w:val="%1.%2.%3.%4.%5.%6.%7.%8."/>
      <w:lvlJc w:val="left"/>
      <w:pPr>
        <w:tabs>
          <w:tab w:val="num" w:pos="3957"/>
        </w:tabs>
        <w:ind w:left="3742" w:hanging="1225"/>
      </w:pPr>
      <w:rPr>
        <w:rFonts w:cs="Times New Roman" w:hint="default"/>
      </w:rPr>
    </w:lvl>
    <w:lvl w:ilvl="8">
      <w:start w:val="1"/>
      <w:numFmt w:val="decimal"/>
      <w:lvlText w:val="%1.%2.%3.%4.%5.%6.%7.%8.%9."/>
      <w:lvlJc w:val="left"/>
      <w:pPr>
        <w:tabs>
          <w:tab w:val="num" w:pos="4677"/>
        </w:tabs>
        <w:ind w:left="4320" w:hanging="1440"/>
      </w:pPr>
      <w:rPr>
        <w:rFonts w:cs="Times New Roman" w:hint="default"/>
      </w:rPr>
    </w:lvl>
  </w:abstractNum>
  <w:abstractNum w:abstractNumId="7" w15:restartNumberingAfterBreak="0">
    <w:nsid w:val="1D186AF4"/>
    <w:multiLevelType w:val="hybridMultilevel"/>
    <w:tmpl w:val="CFFCA356"/>
    <w:name w:val="WW8Num3862"/>
    <w:lvl w:ilvl="0" w:tplc="26500D3C">
      <w:start w:val="1"/>
      <w:numFmt w:val="decimal"/>
      <w:lvlText w:val="%1."/>
      <w:lvlJc w:val="left"/>
      <w:pPr>
        <w:tabs>
          <w:tab w:val="num" w:pos="360"/>
        </w:tabs>
        <w:ind w:left="360" w:hanging="360"/>
      </w:pPr>
    </w:lvl>
    <w:lvl w:ilvl="1" w:tplc="04190003" w:tentative="1">
      <w:start w:val="1"/>
      <w:numFmt w:val="lowerLetter"/>
      <w:lvlText w:val="%2."/>
      <w:lvlJc w:val="left"/>
      <w:pPr>
        <w:tabs>
          <w:tab w:val="num" w:pos="1080"/>
        </w:tabs>
        <w:ind w:left="1080" w:hanging="360"/>
      </w:pPr>
    </w:lvl>
    <w:lvl w:ilvl="2" w:tplc="04190005" w:tentative="1">
      <w:start w:val="1"/>
      <w:numFmt w:val="lowerRoman"/>
      <w:lvlText w:val="%3."/>
      <w:lvlJc w:val="right"/>
      <w:pPr>
        <w:tabs>
          <w:tab w:val="num" w:pos="1800"/>
        </w:tabs>
        <w:ind w:left="1800" w:hanging="180"/>
      </w:pPr>
    </w:lvl>
    <w:lvl w:ilvl="3" w:tplc="04190001" w:tentative="1">
      <w:start w:val="1"/>
      <w:numFmt w:val="decimal"/>
      <w:lvlText w:val="%4."/>
      <w:lvlJc w:val="left"/>
      <w:pPr>
        <w:tabs>
          <w:tab w:val="num" w:pos="2520"/>
        </w:tabs>
        <w:ind w:left="2520" w:hanging="360"/>
      </w:pPr>
    </w:lvl>
    <w:lvl w:ilvl="4" w:tplc="04190003" w:tentative="1">
      <w:start w:val="1"/>
      <w:numFmt w:val="lowerLetter"/>
      <w:lvlText w:val="%5."/>
      <w:lvlJc w:val="left"/>
      <w:pPr>
        <w:tabs>
          <w:tab w:val="num" w:pos="3240"/>
        </w:tabs>
        <w:ind w:left="3240" w:hanging="360"/>
      </w:pPr>
    </w:lvl>
    <w:lvl w:ilvl="5" w:tplc="04190005" w:tentative="1">
      <w:start w:val="1"/>
      <w:numFmt w:val="lowerRoman"/>
      <w:lvlText w:val="%6."/>
      <w:lvlJc w:val="right"/>
      <w:pPr>
        <w:tabs>
          <w:tab w:val="num" w:pos="3960"/>
        </w:tabs>
        <w:ind w:left="3960" w:hanging="180"/>
      </w:pPr>
    </w:lvl>
    <w:lvl w:ilvl="6" w:tplc="04190001" w:tentative="1">
      <w:start w:val="1"/>
      <w:numFmt w:val="decimal"/>
      <w:lvlText w:val="%7."/>
      <w:lvlJc w:val="left"/>
      <w:pPr>
        <w:tabs>
          <w:tab w:val="num" w:pos="4680"/>
        </w:tabs>
        <w:ind w:left="4680" w:hanging="360"/>
      </w:pPr>
    </w:lvl>
    <w:lvl w:ilvl="7" w:tplc="04190003" w:tentative="1">
      <w:start w:val="1"/>
      <w:numFmt w:val="lowerLetter"/>
      <w:lvlText w:val="%8."/>
      <w:lvlJc w:val="left"/>
      <w:pPr>
        <w:tabs>
          <w:tab w:val="num" w:pos="5400"/>
        </w:tabs>
        <w:ind w:left="5400" w:hanging="360"/>
      </w:pPr>
    </w:lvl>
    <w:lvl w:ilvl="8" w:tplc="04190005" w:tentative="1">
      <w:start w:val="1"/>
      <w:numFmt w:val="lowerRoman"/>
      <w:lvlText w:val="%9."/>
      <w:lvlJc w:val="right"/>
      <w:pPr>
        <w:tabs>
          <w:tab w:val="num" w:pos="6120"/>
        </w:tabs>
        <w:ind w:left="6120" w:hanging="180"/>
      </w:pPr>
    </w:lvl>
  </w:abstractNum>
  <w:abstractNum w:abstractNumId="8" w15:restartNumberingAfterBreak="0">
    <w:nsid w:val="1FE010B6"/>
    <w:multiLevelType w:val="multilevel"/>
    <w:tmpl w:val="DB085A1E"/>
    <w:lvl w:ilvl="0">
      <w:start w:val="1"/>
      <w:numFmt w:val="decimal"/>
      <w:lvlText w:val="%1."/>
      <w:lvlJc w:val="left"/>
      <w:pPr>
        <w:ind w:left="380" w:hanging="380"/>
      </w:pPr>
      <w:rPr>
        <w:rFonts w:hint="default"/>
        <w:color w:val="auto"/>
      </w:rPr>
    </w:lvl>
    <w:lvl w:ilvl="1">
      <w:start w:val="1"/>
      <w:numFmt w:val="decimal"/>
      <w:isLgl/>
      <w:lvlText w:val="%1.%2."/>
      <w:lvlJc w:val="left"/>
      <w:pPr>
        <w:ind w:left="1466" w:hanging="1040"/>
      </w:pPr>
      <w:rPr>
        <w:rFonts w:hint="default"/>
        <w:color w:val="auto"/>
      </w:rPr>
    </w:lvl>
    <w:lvl w:ilvl="2">
      <w:start w:val="1"/>
      <w:numFmt w:val="decimal"/>
      <w:isLgl/>
      <w:lvlText w:val="%1.%2.%3."/>
      <w:lvlJc w:val="left"/>
      <w:pPr>
        <w:ind w:left="1976" w:hanging="1040"/>
      </w:pPr>
      <w:rPr>
        <w:rFonts w:hint="default"/>
        <w:color w:val="auto"/>
      </w:rPr>
    </w:lvl>
    <w:lvl w:ilvl="3">
      <w:start w:val="1"/>
      <w:numFmt w:val="decimal"/>
      <w:isLgl/>
      <w:lvlText w:val="%1.%2.%3.%4."/>
      <w:lvlJc w:val="left"/>
      <w:pPr>
        <w:ind w:left="2373" w:hanging="1040"/>
      </w:pPr>
      <w:rPr>
        <w:rFonts w:hint="default"/>
        <w:color w:val="auto"/>
      </w:rPr>
    </w:lvl>
    <w:lvl w:ilvl="4">
      <w:start w:val="1"/>
      <w:numFmt w:val="decimal"/>
      <w:isLgl/>
      <w:lvlText w:val="%1.%2.%3.%4.%5."/>
      <w:lvlJc w:val="left"/>
      <w:pPr>
        <w:ind w:left="2810" w:hanging="1080"/>
      </w:pPr>
      <w:rPr>
        <w:rFonts w:hint="default"/>
        <w:color w:val="auto"/>
      </w:rPr>
    </w:lvl>
    <w:lvl w:ilvl="5">
      <w:start w:val="1"/>
      <w:numFmt w:val="decimal"/>
      <w:isLgl/>
      <w:lvlText w:val="%1.%2.%3.%4.%5.%6."/>
      <w:lvlJc w:val="left"/>
      <w:pPr>
        <w:ind w:left="3207" w:hanging="1080"/>
      </w:pPr>
      <w:rPr>
        <w:rFonts w:hint="default"/>
        <w:color w:val="auto"/>
      </w:rPr>
    </w:lvl>
    <w:lvl w:ilvl="6">
      <w:start w:val="1"/>
      <w:numFmt w:val="decimal"/>
      <w:isLgl/>
      <w:lvlText w:val="%1.%2.%3.%4.%5.%6.%7."/>
      <w:lvlJc w:val="left"/>
      <w:pPr>
        <w:ind w:left="3964" w:hanging="1440"/>
      </w:pPr>
      <w:rPr>
        <w:rFonts w:hint="default"/>
        <w:color w:val="auto"/>
      </w:rPr>
    </w:lvl>
    <w:lvl w:ilvl="7">
      <w:start w:val="1"/>
      <w:numFmt w:val="decimal"/>
      <w:isLgl/>
      <w:lvlText w:val="%1.%2.%3.%4.%5.%6.%7.%8."/>
      <w:lvlJc w:val="left"/>
      <w:pPr>
        <w:ind w:left="4361" w:hanging="1440"/>
      </w:pPr>
      <w:rPr>
        <w:rFonts w:hint="default"/>
        <w:color w:val="auto"/>
      </w:rPr>
    </w:lvl>
    <w:lvl w:ilvl="8">
      <w:start w:val="1"/>
      <w:numFmt w:val="decimal"/>
      <w:isLgl/>
      <w:lvlText w:val="%1.%2.%3.%4.%5.%6.%7.%8.%9."/>
      <w:lvlJc w:val="left"/>
      <w:pPr>
        <w:ind w:left="5118" w:hanging="1800"/>
      </w:pPr>
      <w:rPr>
        <w:rFonts w:hint="default"/>
        <w:color w:val="auto"/>
      </w:rPr>
    </w:lvl>
  </w:abstractNum>
  <w:abstractNum w:abstractNumId="9" w15:restartNumberingAfterBreak="0">
    <w:nsid w:val="21BC4EFB"/>
    <w:multiLevelType w:val="multilevel"/>
    <w:tmpl w:val="B5C827C6"/>
    <w:name w:val="WW8Num552223"/>
    <w:numStyleLink w:val="1"/>
  </w:abstractNum>
  <w:abstractNum w:abstractNumId="10" w15:restartNumberingAfterBreak="0">
    <w:nsid w:val="24EC3654"/>
    <w:multiLevelType w:val="hybridMultilevel"/>
    <w:tmpl w:val="C87CF74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1" w15:restartNumberingAfterBreak="0">
    <w:nsid w:val="27314870"/>
    <w:multiLevelType w:val="multilevel"/>
    <w:tmpl w:val="0419001D"/>
    <w:name w:val="WW8Num55222322222"/>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28730E57"/>
    <w:multiLevelType w:val="hybridMultilevel"/>
    <w:tmpl w:val="99AE0F5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15:restartNumberingAfterBreak="0">
    <w:nsid w:val="2FEA6E59"/>
    <w:multiLevelType w:val="hybridMultilevel"/>
    <w:tmpl w:val="297A94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0F26903"/>
    <w:multiLevelType w:val="hybridMultilevel"/>
    <w:tmpl w:val="F1C84E82"/>
    <w:lvl w:ilvl="0" w:tplc="0419000F">
      <w:start w:val="1"/>
      <w:numFmt w:val="decimal"/>
      <w:lvlText w:val="%1."/>
      <w:lvlJc w:val="left"/>
      <w:pPr>
        <w:ind w:left="1146" w:hanging="360"/>
      </w:pPr>
    </w:lvl>
    <w:lvl w:ilvl="1" w:tplc="04190019">
      <w:start w:val="1"/>
      <w:numFmt w:val="lowerLetter"/>
      <w:lvlText w:val="%2."/>
      <w:lvlJc w:val="left"/>
      <w:pPr>
        <w:ind w:left="1866" w:hanging="360"/>
      </w:pPr>
    </w:lvl>
    <w:lvl w:ilvl="2" w:tplc="0419001B">
      <w:start w:val="1"/>
      <w:numFmt w:val="lowerRoman"/>
      <w:lvlText w:val="%3."/>
      <w:lvlJc w:val="right"/>
      <w:pPr>
        <w:ind w:left="2586" w:hanging="180"/>
      </w:pPr>
    </w:lvl>
    <w:lvl w:ilvl="3" w:tplc="0419000F">
      <w:start w:val="1"/>
      <w:numFmt w:val="decimal"/>
      <w:lvlText w:val="%4."/>
      <w:lvlJc w:val="left"/>
      <w:pPr>
        <w:ind w:left="3306" w:hanging="360"/>
      </w:pPr>
    </w:lvl>
    <w:lvl w:ilvl="4" w:tplc="04190019">
      <w:start w:val="1"/>
      <w:numFmt w:val="lowerLetter"/>
      <w:lvlText w:val="%5."/>
      <w:lvlJc w:val="left"/>
      <w:pPr>
        <w:ind w:left="4026" w:hanging="360"/>
      </w:pPr>
    </w:lvl>
    <w:lvl w:ilvl="5" w:tplc="0419001B">
      <w:start w:val="1"/>
      <w:numFmt w:val="lowerRoman"/>
      <w:lvlText w:val="%6."/>
      <w:lvlJc w:val="right"/>
      <w:pPr>
        <w:ind w:left="4746" w:hanging="180"/>
      </w:pPr>
    </w:lvl>
    <w:lvl w:ilvl="6" w:tplc="0419000F">
      <w:start w:val="1"/>
      <w:numFmt w:val="decimal"/>
      <w:lvlText w:val="%7."/>
      <w:lvlJc w:val="left"/>
      <w:pPr>
        <w:ind w:left="5466" w:hanging="360"/>
      </w:pPr>
    </w:lvl>
    <w:lvl w:ilvl="7" w:tplc="04190019">
      <w:start w:val="1"/>
      <w:numFmt w:val="lowerLetter"/>
      <w:lvlText w:val="%8."/>
      <w:lvlJc w:val="left"/>
      <w:pPr>
        <w:ind w:left="6186" w:hanging="360"/>
      </w:pPr>
    </w:lvl>
    <w:lvl w:ilvl="8" w:tplc="0419001B">
      <w:start w:val="1"/>
      <w:numFmt w:val="lowerRoman"/>
      <w:lvlText w:val="%9."/>
      <w:lvlJc w:val="right"/>
      <w:pPr>
        <w:ind w:left="6906" w:hanging="180"/>
      </w:pPr>
    </w:lvl>
  </w:abstractNum>
  <w:abstractNum w:abstractNumId="15" w15:restartNumberingAfterBreak="0">
    <w:nsid w:val="33C43366"/>
    <w:multiLevelType w:val="hybridMultilevel"/>
    <w:tmpl w:val="297A94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65803D9"/>
    <w:multiLevelType w:val="multilevel"/>
    <w:tmpl w:val="B5C827C6"/>
    <w:lvl w:ilvl="0">
      <w:numFmt w:val="none"/>
      <w:lvlText w:val=""/>
      <w:lvlJc w:val="left"/>
      <w:pPr>
        <w:tabs>
          <w:tab w:val="num" w:pos="360"/>
        </w:tabs>
        <w:ind w:left="0" w:firstLine="0"/>
      </w:pPr>
      <w:rPr>
        <w:rFonts w:cs="Times New Roman"/>
      </w:rPr>
    </w:lvl>
    <w:lvl w:ilvl="1">
      <w:start w:val="1"/>
      <w:numFmt w:val="decimal"/>
      <w:lvlText w:val="%1%2."/>
      <w:lvlJc w:val="left"/>
      <w:pPr>
        <w:tabs>
          <w:tab w:val="num" w:pos="794"/>
        </w:tabs>
        <w:ind w:left="794" w:hanging="794"/>
      </w:pPr>
      <w:rPr>
        <w:rFonts w:cs="Times New Roman"/>
        <w:b/>
      </w:rPr>
    </w:lvl>
    <w:lvl w:ilvl="2">
      <w:start w:val="1"/>
      <w:numFmt w:val="decimal"/>
      <w:lvlText w:val="%1%2.%3."/>
      <w:lvlJc w:val="left"/>
      <w:pPr>
        <w:tabs>
          <w:tab w:val="num" w:pos="1440"/>
        </w:tabs>
        <w:ind w:left="1225" w:hanging="1225"/>
      </w:pPr>
      <w:rPr>
        <w:rFonts w:cs="Times New Roman"/>
      </w:rPr>
    </w:lvl>
    <w:lvl w:ilvl="3">
      <w:start w:val="1"/>
      <w:numFmt w:val="decimal"/>
      <w:lvlText w:val="%1.%2.%3.%4."/>
      <w:lvlJc w:val="left"/>
      <w:pPr>
        <w:tabs>
          <w:tab w:val="num" w:pos="1797"/>
        </w:tabs>
        <w:ind w:left="1729" w:hanging="1729"/>
      </w:pPr>
      <w:rPr>
        <w:rFonts w:cs="Times New Roman"/>
      </w:rPr>
    </w:lvl>
    <w:lvl w:ilvl="4">
      <w:start w:val="1"/>
      <w:numFmt w:val="decimal"/>
      <w:lvlText w:val="%1.%2.%3.%4.%5."/>
      <w:lvlJc w:val="left"/>
      <w:pPr>
        <w:tabs>
          <w:tab w:val="num" w:pos="2517"/>
        </w:tabs>
        <w:ind w:left="2234" w:hanging="794"/>
      </w:pPr>
      <w:rPr>
        <w:rFonts w:cs="Times New Roman"/>
      </w:rPr>
    </w:lvl>
    <w:lvl w:ilvl="5">
      <w:start w:val="1"/>
      <w:numFmt w:val="decimal"/>
      <w:lvlText w:val="%1.%2.%3.%4.%5.%6."/>
      <w:lvlJc w:val="left"/>
      <w:pPr>
        <w:tabs>
          <w:tab w:val="num" w:pos="2880"/>
        </w:tabs>
        <w:ind w:left="2738" w:hanging="941"/>
      </w:pPr>
      <w:rPr>
        <w:rFonts w:cs="Times New Roman"/>
      </w:rPr>
    </w:lvl>
    <w:lvl w:ilvl="6">
      <w:start w:val="1"/>
      <w:numFmt w:val="decimal"/>
      <w:lvlText w:val="%1.%2.%3.%4.%5.%6.%7."/>
      <w:lvlJc w:val="left"/>
      <w:pPr>
        <w:tabs>
          <w:tab w:val="num" w:pos="3600"/>
        </w:tabs>
        <w:ind w:left="3237" w:hanging="1077"/>
      </w:pPr>
      <w:rPr>
        <w:rFonts w:cs="Times New Roman"/>
      </w:rPr>
    </w:lvl>
    <w:lvl w:ilvl="7">
      <w:start w:val="1"/>
      <w:numFmt w:val="decimal"/>
      <w:lvlText w:val="%1.%2.%3.%4.%5.%6.%7.%8."/>
      <w:lvlJc w:val="left"/>
      <w:pPr>
        <w:tabs>
          <w:tab w:val="num" w:pos="3957"/>
        </w:tabs>
        <w:ind w:left="3742" w:hanging="1225"/>
      </w:pPr>
      <w:rPr>
        <w:rFonts w:cs="Times New Roman"/>
      </w:rPr>
    </w:lvl>
    <w:lvl w:ilvl="8">
      <w:start w:val="1"/>
      <w:numFmt w:val="decimal"/>
      <w:lvlText w:val="%1.%2.%3.%4.%5.%6.%7.%8.%9."/>
      <w:lvlJc w:val="left"/>
      <w:pPr>
        <w:tabs>
          <w:tab w:val="num" w:pos="4677"/>
        </w:tabs>
        <w:ind w:left="4320" w:hanging="1440"/>
      </w:pPr>
      <w:rPr>
        <w:rFonts w:cs="Times New Roman"/>
      </w:rPr>
    </w:lvl>
  </w:abstractNum>
  <w:abstractNum w:abstractNumId="17" w15:restartNumberingAfterBreak="0">
    <w:nsid w:val="36AD3D5C"/>
    <w:multiLevelType w:val="hybridMultilevel"/>
    <w:tmpl w:val="695ED46A"/>
    <w:lvl w:ilvl="0" w:tplc="4C4E9C36">
      <w:start w:val="1"/>
      <w:numFmt w:val="decimal"/>
      <w:lvlText w:val="%1."/>
      <w:lvlJc w:val="left"/>
      <w:pPr>
        <w:ind w:left="1069" w:hanging="360"/>
      </w:pPr>
      <w:rPr>
        <w:rFonts w:hint="default"/>
        <w:color w:val="2C2D2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3B630830"/>
    <w:multiLevelType w:val="multilevel"/>
    <w:tmpl w:val="13ECAE20"/>
    <w:name w:val="WW8Num552223222"/>
    <w:lvl w:ilvl="0">
      <w:start w:val="5"/>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3E6C70FB"/>
    <w:multiLevelType w:val="multilevel"/>
    <w:tmpl w:val="B5C827C6"/>
    <w:lvl w:ilvl="0">
      <w:numFmt w:val="none"/>
      <w:lvlText w:val=""/>
      <w:lvlJc w:val="left"/>
      <w:pPr>
        <w:tabs>
          <w:tab w:val="num" w:pos="360"/>
        </w:tabs>
        <w:ind w:left="0" w:firstLine="0"/>
      </w:pPr>
      <w:rPr>
        <w:rFonts w:cs="Times New Roman"/>
      </w:rPr>
    </w:lvl>
    <w:lvl w:ilvl="1">
      <w:start w:val="1"/>
      <w:numFmt w:val="decimal"/>
      <w:lvlText w:val="%1%2."/>
      <w:lvlJc w:val="left"/>
      <w:pPr>
        <w:tabs>
          <w:tab w:val="num" w:pos="794"/>
        </w:tabs>
        <w:ind w:left="794" w:hanging="794"/>
      </w:pPr>
      <w:rPr>
        <w:rFonts w:cs="Times New Roman"/>
        <w:b/>
      </w:rPr>
    </w:lvl>
    <w:lvl w:ilvl="2">
      <w:start w:val="1"/>
      <w:numFmt w:val="decimal"/>
      <w:lvlText w:val="%1%2.%3."/>
      <w:lvlJc w:val="left"/>
      <w:pPr>
        <w:tabs>
          <w:tab w:val="num" w:pos="1440"/>
        </w:tabs>
        <w:ind w:left="1225" w:hanging="1225"/>
      </w:pPr>
      <w:rPr>
        <w:rFonts w:cs="Times New Roman"/>
      </w:rPr>
    </w:lvl>
    <w:lvl w:ilvl="3">
      <w:start w:val="1"/>
      <w:numFmt w:val="decimal"/>
      <w:lvlText w:val="%1.%2.%3.%4."/>
      <w:lvlJc w:val="left"/>
      <w:pPr>
        <w:tabs>
          <w:tab w:val="num" w:pos="1797"/>
        </w:tabs>
        <w:ind w:left="1729" w:hanging="1729"/>
      </w:pPr>
      <w:rPr>
        <w:rFonts w:cs="Times New Roman"/>
      </w:rPr>
    </w:lvl>
    <w:lvl w:ilvl="4">
      <w:start w:val="1"/>
      <w:numFmt w:val="decimal"/>
      <w:lvlText w:val="%1.%2.%3.%4.%5."/>
      <w:lvlJc w:val="left"/>
      <w:pPr>
        <w:tabs>
          <w:tab w:val="num" w:pos="2517"/>
        </w:tabs>
        <w:ind w:left="2234" w:hanging="794"/>
      </w:pPr>
      <w:rPr>
        <w:rFonts w:cs="Times New Roman"/>
      </w:rPr>
    </w:lvl>
    <w:lvl w:ilvl="5">
      <w:start w:val="1"/>
      <w:numFmt w:val="decimal"/>
      <w:lvlText w:val="%1.%2.%3.%4.%5.%6."/>
      <w:lvlJc w:val="left"/>
      <w:pPr>
        <w:tabs>
          <w:tab w:val="num" w:pos="2880"/>
        </w:tabs>
        <w:ind w:left="2738" w:hanging="941"/>
      </w:pPr>
      <w:rPr>
        <w:rFonts w:cs="Times New Roman"/>
      </w:rPr>
    </w:lvl>
    <w:lvl w:ilvl="6">
      <w:start w:val="1"/>
      <w:numFmt w:val="decimal"/>
      <w:lvlText w:val="%1.%2.%3.%4.%5.%6.%7."/>
      <w:lvlJc w:val="left"/>
      <w:pPr>
        <w:tabs>
          <w:tab w:val="num" w:pos="3600"/>
        </w:tabs>
        <w:ind w:left="3237" w:hanging="1077"/>
      </w:pPr>
      <w:rPr>
        <w:rFonts w:cs="Times New Roman"/>
      </w:rPr>
    </w:lvl>
    <w:lvl w:ilvl="7">
      <w:start w:val="1"/>
      <w:numFmt w:val="decimal"/>
      <w:lvlText w:val="%1.%2.%3.%4.%5.%6.%7.%8."/>
      <w:lvlJc w:val="left"/>
      <w:pPr>
        <w:tabs>
          <w:tab w:val="num" w:pos="3957"/>
        </w:tabs>
        <w:ind w:left="3742" w:hanging="1225"/>
      </w:pPr>
      <w:rPr>
        <w:rFonts w:cs="Times New Roman"/>
      </w:rPr>
    </w:lvl>
    <w:lvl w:ilvl="8">
      <w:start w:val="1"/>
      <w:numFmt w:val="decimal"/>
      <w:lvlText w:val="%1.%2.%3.%4.%5.%6.%7.%8.%9."/>
      <w:lvlJc w:val="left"/>
      <w:pPr>
        <w:tabs>
          <w:tab w:val="num" w:pos="4677"/>
        </w:tabs>
        <w:ind w:left="4320" w:hanging="1440"/>
      </w:pPr>
      <w:rPr>
        <w:rFonts w:cs="Times New Roman"/>
      </w:rPr>
    </w:lvl>
  </w:abstractNum>
  <w:abstractNum w:abstractNumId="20" w15:restartNumberingAfterBreak="0">
    <w:nsid w:val="41C13C8C"/>
    <w:multiLevelType w:val="multilevel"/>
    <w:tmpl w:val="0419001D"/>
    <w:name w:val="WW8Num5522232"/>
    <w:styleLink w:val="2"/>
    <w:lvl w:ilvl="0">
      <w:start w:val="4"/>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45B2443"/>
    <w:multiLevelType w:val="hybridMultilevel"/>
    <w:tmpl w:val="293A0370"/>
    <w:lvl w:ilvl="0" w:tplc="3E20DDF8">
      <w:start w:val="1"/>
      <w:numFmt w:val="upperRoman"/>
      <w:lvlText w:val="%1."/>
      <w:lvlJc w:val="left"/>
      <w:pPr>
        <w:ind w:left="862" w:hanging="72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2" w15:restartNumberingAfterBreak="0">
    <w:nsid w:val="460571A6"/>
    <w:multiLevelType w:val="multilevel"/>
    <w:tmpl w:val="04190025"/>
    <w:styleLink w:val="4"/>
    <w:lvl w:ilvl="0">
      <w:start w:val="4"/>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47276A40"/>
    <w:multiLevelType w:val="multilevel"/>
    <w:tmpl w:val="B5C827C6"/>
    <w:name w:val="WW8Num55222"/>
    <w:lvl w:ilvl="0">
      <w:numFmt w:val="none"/>
      <w:lvlText w:val=""/>
      <w:lvlJc w:val="left"/>
      <w:pPr>
        <w:tabs>
          <w:tab w:val="num" w:pos="360"/>
        </w:tabs>
        <w:ind w:left="0" w:firstLine="0"/>
      </w:pPr>
      <w:rPr>
        <w:rFonts w:cs="Times New Roman" w:hint="default"/>
        <w:b/>
      </w:rPr>
    </w:lvl>
    <w:lvl w:ilvl="1">
      <w:start w:val="1"/>
      <w:numFmt w:val="decimal"/>
      <w:lvlText w:val="%1%2."/>
      <w:lvlJc w:val="left"/>
      <w:pPr>
        <w:tabs>
          <w:tab w:val="num" w:pos="794"/>
        </w:tabs>
        <w:ind w:left="794" w:hanging="794"/>
      </w:pPr>
      <w:rPr>
        <w:rFonts w:cs="Times New Roman" w:hint="default"/>
        <w:b/>
      </w:rPr>
    </w:lvl>
    <w:lvl w:ilvl="2">
      <w:start w:val="1"/>
      <w:numFmt w:val="decimal"/>
      <w:lvlText w:val="%1%2.%3."/>
      <w:lvlJc w:val="left"/>
      <w:pPr>
        <w:tabs>
          <w:tab w:val="num" w:pos="1440"/>
        </w:tabs>
        <w:ind w:left="1225" w:hanging="1225"/>
      </w:pPr>
      <w:rPr>
        <w:rFonts w:cs="Times New Roman" w:hint="default"/>
      </w:rPr>
    </w:lvl>
    <w:lvl w:ilvl="3">
      <w:start w:val="1"/>
      <w:numFmt w:val="decimal"/>
      <w:lvlText w:val="%1.%2.%3.%4."/>
      <w:lvlJc w:val="left"/>
      <w:pPr>
        <w:tabs>
          <w:tab w:val="num" w:pos="1797"/>
        </w:tabs>
        <w:ind w:left="1729" w:hanging="1729"/>
      </w:pPr>
      <w:rPr>
        <w:rFonts w:cs="Times New Roman" w:hint="default"/>
      </w:rPr>
    </w:lvl>
    <w:lvl w:ilvl="4">
      <w:start w:val="1"/>
      <w:numFmt w:val="decimal"/>
      <w:lvlText w:val="%1.%2.%3.%4.%5."/>
      <w:lvlJc w:val="left"/>
      <w:pPr>
        <w:tabs>
          <w:tab w:val="num" w:pos="2517"/>
        </w:tabs>
        <w:ind w:left="2234" w:hanging="794"/>
      </w:pPr>
      <w:rPr>
        <w:rFonts w:cs="Times New Roman" w:hint="default"/>
      </w:rPr>
    </w:lvl>
    <w:lvl w:ilvl="5">
      <w:start w:val="1"/>
      <w:numFmt w:val="decimal"/>
      <w:lvlText w:val="%1.%2.%3.%4.%5.%6."/>
      <w:lvlJc w:val="left"/>
      <w:pPr>
        <w:tabs>
          <w:tab w:val="num" w:pos="2880"/>
        </w:tabs>
        <w:ind w:left="2738" w:hanging="941"/>
      </w:pPr>
      <w:rPr>
        <w:rFonts w:cs="Times New Roman" w:hint="default"/>
      </w:rPr>
    </w:lvl>
    <w:lvl w:ilvl="6">
      <w:start w:val="1"/>
      <w:numFmt w:val="decimal"/>
      <w:lvlText w:val="%1.%2.%3.%4.%5.%6.%7."/>
      <w:lvlJc w:val="left"/>
      <w:pPr>
        <w:tabs>
          <w:tab w:val="num" w:pos="3600"/>
        </w:tabs>
        <w:ind w:left="3237" w:hanging="1077"/>
      </w:pPr>
      <w:rPr>
        <w:rFonts w:cs="Times New Roman" w:hint="default"/>
      </w:rPr>
    </w:lvl>
    <w:lvl w:ilvl="7">
      <w:start w:val="1"/>
      <w:numFmt w:val="decimal"/>
      <w:lvlText w:val="%1.%2.%3.%4.%5.%6.%7.%8."/>
      <w:lvlJc w:val="left"/>
      <w:pPr>
        <w:tabs>
          <w:tab w:val="num" w:pos="3957"/>
        </w:tabs>
        <w:ind w:left="3742" w:hanging="1225"/>
      </w:pPr>
      <w:rPr>
        <w:rFonts w:cs="Times New Roman" w:hint="default"/>
      </w:rPr>
    </w:lvl>
    <w:lvl w:ilvl="8">
      <w:start w:val="1"/>
      <w:numFmt w:val="decimal"/>
      <w:lvlText w:val="%1.%2.%3.%4.%5.%6.%7.%8.%9."/>
      <w:lvlJc w:val="left"/>
      <w:pPr>
        <w:tabs>
          <w:tab w:val="num" w:pos="4677"/>
        </w:tabs>
        <w:ind w:left="4320" w:hanging="1440"/>
      </w:pPr>
      <w:rPr>
        <w:rFonts w:cs="Times New Roman" w:hint="default"/>
      </w:rPr>
    </w:lvl>
  </w:abstractNum>
  <w:abstractNum w:abstractNumId="24" w15:restartNumberingAfterBreak="0">
    <w:nsid w:val="4B717059"/>
    <w:multiLevelType w:val="multilevel"/>
    <w:tmpl w:val="D17ABB9E"/>
    <w:lvl w:ilvl="0">
      <w:numFmt w:val="none"/>
      <w:lvlText w:val=""/>
      <w:lvlJc w:val="left"/>
      <w:pPr>
        <w:tabs>
          <w:tab w:val="num" w:pos="360"/>
        </w:tabs>
        <w:ind w:left="0" w:firstLine="0"/>
      </w:pPr>
      <w:rPr>
        <w:rFonts w:cs="Times New Roman"/>
      </w:rPr>
    </w:lvl>
    <w:lvl w:ilvl="1">
      <w:start w:val="1"/>
      <w:numFmt w:val="decimal"/>
      <w:lvlText w:val="%1%2."/>
      <w:lvlJc w:val="left"/>
      <w:pPr>
        <w:tabs>
          <w:tab w:val="num" w:pos="794"/>
        </w:tabs>
        <w:ind w:left="794" w:hanging="794"/>
      </w:pPr>
      <w:rPr>
        <w:rFonts w:cs="Times New Roman"/>
      </w:rPr>
    </w:lvl>
    <w:lvl w:ilvl="2">
      <w:start w:val="1"/>
      <w:numFmt w:val="decimal"/>
      <w:lvlText w:val="%1%2.%3."/>
      <w:lvlJc w:val="left"/>
      <w:pPr>
        <w:tabs>
          <w:tab w:val="num" w:pos="1440"/>
        </w:tabs>
        <w:ind w:left="1225" w:hanging="1225"/>
      </w:pPr>
      <w:rPr>
        <w:rFonts w:cs="Times New Roman"/>
      </w:rPr>
    </w:lvl>
    <w:lvl w:ilvl="3">
      <w:start w:val="1"/>
      <w:numFmt w:val="decimal"/>
      <w:lvlText w:val="%1.%2.%3.%4."/>
      <w:lvlJc w:val="left"/>
      <w:pPr>
        <w:tabs>
          <w:tab w:val="num" w:pos="1797"/>
        </w:tabs>
        <w:ind w:left="1729" w:hanging="1729"/>
      </w:pPr>
      <w:rPr>
        <w:rFonts w:cs="Times New Roman"/>
      </w:rPr>
    </w:lvl>
    <w:lvl w:ilvl="4">
      <w:start w:val="1"/>
      <w:numFmt w:val="decimal"/>
      <w:lvlText w:val="%1.%2.%3.%4.%5."/>
      <w:lvlJc w:val="left"/>
      <w:pPr>
        <w:tabs>
          <w:tab w:val="num" w:pos="2517"/>
        </w:tabs>
        <w:ind w:left="2234" w:hanging="794"/>
      </w:pPr>
      <w:rPr>
        <w:rFonts w:cs="Times New Roman"/>
      </w:rPr>
    </w:lvl>
    <w:lvl w:ilvl="5">
      <w:start w:val="1"/>
      <w:numFmt w:val="decimal"/>
      <w:lvlText w:val="%1.%2.%3.%4.%5.%6."/>
      <w:lvlJc w:val="left"/>
      <w:pPr>
        <w:tabs>
          <w:tab w:val="num" w:pos="2880"/>
        </w:tabs>
        <w:ind w:left="2738" w:hanging="941"/>
      </w:pPr>
      <w:rPr>
        <w:rFonts w:cs="Times New Roman"/>
      </w:rPr>
    </w:lvl>
    <w:lvl w:ilvl="6">
      <w:start w:val="1"/>
      <w:numFmt w:val="decimal"/>
      <w:lvlText w:val="%1.%2.%3.%4.%5.%6.%7."/>
      <w:lvlJc w:val="left"/>
      <w:pPr>
        <w:tabs>
          <w:tab w:val="num" w:pos="3600"/>
        </w:tabs>
        <w:ind w:left="3237" w:hanging="1077"/>
      </w:pPr>
      <w:rPr>
        <w:rFonts w:cs="Times New Roman"/>
      </w:rPr>
    </w:lvl>
    <w:lvl w:ilvl="7">
      <w:start w:val="1"/>
      <w:numFmt w:val="decimal"/>
      <w:lvlText w:val="%1.%2.%3.%4.%5.%6.%7.%8."/>
      <w:lvlJc w:val="left"/>
      <w:pPr>
        <w:tabs>
          <w:tab w:val="num" w:pos="3957"/>
        </w:tabs>
        <w:ind w:left="3742" w:hanging="1225"/>
      </w:pPr>
      <w:rPr>
        <w:rFonts w:cs="Times New Roman"/>
      </w:rPr>
    </w:lvl>
    <w:lvl w:ilvl="8">
      <w:start w:val="1"/>
      <w:numFmt w:val="decimal"/>
      <w:lvlText w:val="%1.%2.%3.%4.%5.%6.%7.%8.%9."/>
      <w:lvlJc w:val="left"/>
      <w:pPr>
        <w:tabs>
          <w:tab w:val="num" w:pos="4677"/>
        </w:tabs>
        <w:ind w:left="4320" w:hanging="1440"/>
      </w:pPr>
      <w:rPr>
        <w:rFonts w:cs="Times New Roman"/>
      </w:rPr>
    </w:lvl>
  </w:abstractNum>
  <w:abstractNum w:abstractNumId="25" w15:restartNumberingAfterBreak="0">
    <w:nsid w:val="58410D2B"/>
    <w:multiLevelType w:val="multilevel"/>
    <w:tmpl w:val="E2F67AB6"/>
    <w:lvl w:ilvl="0">
      <w:numFmt w:val="none"/>
      <w:lvlText w:val=""/>
      <w:lvlJc w:val="left"/>
      <w:pPr>
        <w:tabs>
          <w:tab w:val="num" w:pos="360"/>
        </w:tabs>
        <w:ind w:left="0" w:firstLine="0"/>
      </w:pPr>
      <w:rPr>
        <w:rFonts w:cs="Times New Roman"/>
      </w:rPr>
    </w:lvl>
    <w:lvl w:ilvl="1">
      <w:start w:val="1"/>
      <w:numFmt w:val="decimal"/>
      <w:lvlText w:val="%1%2."/>
      <w:lvlJc w:val="left"/>
      <w:pPr>
        <w:tabs>
          <w:tab w:val="num" w:pos="794"/>
        </w:tabs>
        <w:ind w:left="794" w:hanging="794"/>
      </w:pPr>
      <w:rPr>
        <w:rFonts w:cs="Times New Roman"/>
        <w:b w:val="0"/>
      </w:rPr>
    </w:lvl>
    <w:lvl w:ilvl="2">
      <w:start w:val="1"/>
      <w:numFmt w:val="decimal"/>
      <w:lvlText w:val="%1%2.%3."/>
      <w:lvlJc w:val="left"/>
      <w:pPr>
        <w:tabs>
          <w:tab w:val="num" w:pos="1440"/>
        </w:tabs>
        <w:ind w:left="1225" w:hanging="1225"/>
      </w:pPr>
      <w:rPr>
        <w:rFonts w:cs="Times New Roman"/>
        <w:b w:val="0"/>
        <w:i w:val="0"/>
      </w:rPr>
    </w:lvl>
    <w:lvl w:ilvl="3">
      <w:start w:val="1"/>
      <w:numFmt w:val="decimal"/>
      <w:lvlText w:val="%1.%2.%3.%4."/>
      <w:lvlJc w:val="left"/>
      <w:pPr>
        <w:tabs>
          <w:tab w:val="num" w:pos="1797"/>
        </w:tabs>
        <w:ind w:left="1729" w:hanging="1729"/>
      </w:pPr>
      <w:rPr>
        <w:rFonts w:cs="Times New Roman"/>
      </w:rPr>
    </w:lvl>
    <w:lvl w:ilvl="4">
      <w:start w:val="1"/>
      <w:numFmt w:val="decimal"/>
      <w:lvlText w:val="%1.%2.%3.%4.%5."/>
      <w:lvlJc w:val="left"/>
      <w:pPr>
        <w:tabs>
          <w:tab w:val="num" w:pos="2517"/>
        </w:tabs>
        <w:ind w:left="2234" w:hanging="794"/>
      </w:pPr>
      <w:rPr>
        <w:rFonts w:cs="Times New Roman"/>
      </w:rPr>
    </w:lvl>
    <w:lvl w:ilvl="5">
      <w:start w:val="1"/>
      <w:numFmt w:val="decimal"/>
      <w:lvlText w:val="%1.%2.%3.%4.%5.%6."/>
      <w:lvlJc w:val="left"/>
      <w:pPr>
        <w:tabs>
          <w:tab w:val="num" w:pos="2880"/>
        </w:tabs>
        <w:ind w:left="2738" w:hanging="941"/>
      </w:pPr>
      <w:rPr>
        <w:rFonts w:cs="Times New Roman"/>
      </w:rPr>
    </w:lvl>
    <w:lvl w:ilvl="6">
      <w:start w:val="1"/>
      <w:numFmt w:val="decimal"/>
      <w:lvlText w:val="%1.%2.%3.%4.%5.%6.%7."/>
      <w:lvlJc w:val="left"/>
      <w:pPr>
        <w:tabs>
          <w:tab w:val="num" w:pos="3600"/>
        </w:tabs>
        <w:ind w:left="3237" w:hanging="1077"/>
      </w:pPr>
      <w:rPr>
        <w:rFonts w:cs="Times New Roman"/>
      </w:rPr>
    </w:lvl>
    <w:lvl w:ilvl="7">
      <w:start w:val="1"/>
      <w:numFmt w:val="decimal"/>
      <w:lvlText w:val="%1.%2.%3.%4.%5.%6.%7.%8."/>
      <w:lvlJc w:val="left"/>
      <w:pPr>
        <w:tabs>
          <w:tab w:val="num" w:pos="3957"/>
        </w:tabs>
        <w:ind w:left="3742" w:hanging="1225"/>
      </w:pPr>
      <w:rPr>
        <w:rFonts w:cs="Times New Roman"/>
      </w:rPr>
    </w:lvl>
    <w:lvl w:ilvl="8">
      <w:start w:val="1"/>
      <w:numFmt w:val="decimal"/>
      <w:lvlText w:val="%1.%2.%3.%4.%5.%6.%7.%8.%9."/>
      <w:lvlJc w:val="left"/>
      <w:pPr>
        <w:tabs>
          <w:tab w:val="num" w:pos="4677"/>
        </w:tabs>
        <w:ind w:left="4320" w:hanging="1440"/>
      </w:pPr>
      <w:rPr>
        <w:rFonts w:cs="Times New Roman"/>
      </w:rPr>
    </w:lvl>
  </w:abstractNum>
  <w:abstractNum w:abstractNumId="26" w15:restartNumberingAfterBreak="0">
    <w:nsid w:val="58F86E67"/>
    <w:multiLevelType w:val="multilevel"/>
    <w:tmpl w:val="D17ABB9E"/>
    <w:name w:val="WW8Num306622"/>
    <w:lvl w:ilvl="0">
      <w:numFmt w:val="none"/>
      <w:lvlText w:val=""/>
      <w:lvlJc w:val="left"/>
      <w:pPr>
        <w:tabs>
          <w:tab w:val="num" w:pos="360"/>
        </w:tabs>
        <w:ind w:left="0" w:firstLine="0"/>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1440"/>
        </w:tabs>
        <w:ind w:left="1225" w:hanging="1225"/>
      </w:pPr>
      <w:rPr>
        <w:rFonts w:hint="default"/>
      </w:rPr>
    </w:lvl>
    <w:lvl w:ilvl="3">
      <w:start w:val="1"/>
      <w:numFmt w:val="decimal"/>
      <w:lvlText w:val="%1.%2.%3.%4."/>
      <w:lvlJc w:val="left"/>
      <w:pPr>
        <w:tabs>
          <w:tab w:val="num" w:pos="1797"/>
        </w:tabs>
        <w:ind w:left="1729" w:hanging="1729"/>
      </w:pPr>
      <w:rPr>
        <w:rFonts w:hint="default"/>
      </w:rPr>
    </w:lvl>
    <w:lvl w:ilvl="4">
      <w:start w:val="1"/>
      <w:numFmt w:val="decimal"/>
      <w:lvlText w:val="%1.%2.%3.%4.%5."/>
      <w:lvlJc w:val="left"/>
      <w:pPr>
        <w:tabs>
          <w:tab w:val="num" w:pos="2517"/>
        </w:tabs>
        <w:ind w:left="2234" w:hanging="794"/>
      </w:pPr>
      <w:rPr>
        <w:rFonts w:hint="default"/>
      </w:rPr>
    </w:lvl>
    <w:lvl w:ilvl="5">
      <w:start w:val="1"/>
      <w:numFmt w:val="decimal"/>
      <w:lvlText w:val="%1.%2.%3.%4.%5.%6."/>
      <w:lvlJc w:val="left"/>
      <w:pPr>
        <w:tabs>
          <w:tab w:val="num" w:pos="2880"/>
        </w:tabs>
        <w:ind w:left="2738" w:hanging="941"/>
      </w:pPr>
      <w:rPr>
        <w:rFonts w:hint="default"/>
      </w:rPr>
    </w:lvl>
    <w:lvl w:ilvl="6">
      <w:start w:val="1"/>
      <w:numFmt w:val="decimal"/>
      <w:lvlText w:val="%1.%2.%3.%4.%5.%6.%7."/>
      <w:lvlJc w:val="left"/>
      <w:pPr>
        <w:tabs>
          <w:tab w:val="num" w:pos="3600"/>
        </w:tabs>
        <w:ind w:left="3237" w:hanging="1077"/>
      </w:pPr>
      <w:rPr>
        <w:rFonts w:hint="default"/>
      </w:rPr>
    </w:lvl>
    <w:lvl w:ilvl="7">
      <w:start w:val="1"/>
      <w:numFmt w:val="decimal"/>
      <w:lvlText w:val="%1.%2.%3.%4.%5.%6.%7.%8."/>
      <w:lvlJc w:val="left"/>
      <w:pPr>
        <w:tabs>
          <w:tab w:val="num" w:pos="3957"/>
        </w:tabs>
        <w:ind w:left="3742" w:hanging="1225"/>
      </w:pPr>
      <w:rPr>
        <w:rFonts w:hint="default"/>
      </w:rPr>
    </w:lvl>
    <w:lvl w:ilvl="8">
      <w:start w:val="1"/>
      <w:numFmt w:val="decimal"/>
      <w:lvlText w:val="%1.%2.%3.%4.%5.%6.%7.%8.%9."/>
      <w:lvlJc w:val="left"/>
      <w:pPr>
        <w:tabs>
          <w:tab w:val="num" w:pos="4677"/>
        </w:tabs>
        <w:ind w:left="4320" w:hanging="1440"/>
      </w:pPr>
      <w:rPr>
        <w:rFonts w:hint="default"/>
      </w:rPr>
    </w:lvl>
  </w:abstractNum>
  <w:abstractNum w:abstractNumId="27" w15:restartNumberingAfterBreak="0">
    <w:nsid w:val="5B824889"/>
    <w:multiLevelType w:val="hybridMultilevel"/>
    <w:tmpl w:val="8A820170"/>
    <w:lvl w:ilvl="0" w:tplc="2AA675B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15:restartNumberingAfterBreak="0">
    <w:nsid w:val="5EB80218"/>
    <w:multiLevelType w:val="hybridMultilevel"/>
    <w:tmpl w:val="472E3E5A"/>
    <w:lvl w:ilvl="0" w:tplc="421458F4">
      <w:start w:val="1"/>
      <w:numFmt w:val="bullet"/>
      <w:pStyle w:val="a"/>
      <w:lvlText w:val="-"/>
      <w:lvlJc w:val="left"/>
      <w:pPr>
        <w:tabs>
          <w:tab w:val="num" w:pos="0"/>
        </w:tabs>
        <w:ind w:left="0" w:firstLine="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36D237D"/>
    <w:multiLevelType w:val="multilevel"/>
    <w:tmpl w:val="B6EAB286"/>
    <w:lvl w:ilvl="0">
      <w:start w:val="1"/>
      <w:numFmt w:val="bullet"/>
      <w:pStyle w:val="a0"/>
      <w:suff w:val="space"/>
      <w:lvlText w:val="–"/>
      <w:lvlJc w:val="left"/>
      <w:pPr>
        <w:ind w:left="1"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0" w15:restartNumberingAfterBreak="0">
    <w:nsid w:val="63AA4491"/>
    <w:multiLevelType w:val="hybridMultilevel"/>
    <w:tmpl w:val="E304D33C"/>
    <w:lvl w:ilvl="0" w:tplc="84C03AD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5083B23"/>
    <w:multiLevelType w:val="multilevel"/>
    <w:tmpl w:val="D17ABB9E"/>
    <w:lvl w:ilvl="0">
      <w:numFmt w:val="none"/>
      <w:lvlText w:val=""/>
      <w:lvlJc w:val="left"/>
      <w:pPr>
        <w:tabs>
          <w:tab w:val="num" w:pos="360"/>
        </w:tabs>
        <w:ind w:left="0" w:firstLine="0"/>
      </w:pPr>
      <w:rPr>
        <w:rFonts w:cs="Times New Roman"/>
      </w:rPr>
    </w:lvl>
    <w:lvl w:ilvl="1">
      <w:start w:val="1"/>
      <w:numFmt w:val="decimal"/>
      <w:lvlText w:val="%1%2."/>
      <w:lvlJc w:val="left"/>
      <w:pPr>
        <w:tabs>
          <w:tab w:val="num" w:pos="794"/>
        </w:tabs>
        <w:ind w:left="794" w:hanging="794"/>
      </w:pPr>
      <w:rPr>
        <w:rFonts w:cs="Times New Roman"/>
      </w:rPr>
    </w:lvl>
    <w:lvl w:ilvl="2">
      <w:start w:val="1"/>
      <w:numFmt w:val="decimal"/>
      <w:lvlText w:val="%1%2.%3."/>
      <w:lvlJc w:val="left"/>
      <w:pPr>
        <w:tabs>
          <w:tab w:val="num" w:pos="1440"/>
        </w:tabs>
        <w:ind w:left="1225" w:hanging="1225"/>
      </w:pPr>
      <w:rPr>
        <w:rFonts w:cs="Times New Roman"/>
      </w:rPr>
    </w:lvl>
    <w:lvl w:ilvl="3">
      <w:start w:val="1"/>
      <w:numFmt w:val="decimal"/>
      <w:lvlText w:val="%1.%2.%3.%4."/>
      <w:lvlJc w:val="left"/>
      <w:pPr>
        <w:tabs>
          <w:tab w:val="num" w:pos="1797"/>
        </w:tabs>
        <w:ind w:left="1729" w:hanging="1729"/>
      </w:pPr>
      <w:rPr>
        <w:rFonts w:cs="Times New Roman"/>
      </w:rPr>
    </w:lvl>
    <w:lvl w:ilvl="4">
      <w:start w:val="1"/>
      <w:numFmt w:val="decimal"/>
      <w:lvlText w:val="%1.%2.%3.%4.%5."/>
      <w:lvlJc w:val="left"/>
      <w:pPr>
        <w:tabs>
          <w:tab w:val="num" w:pos="2517"/>
        </w:tabs>
        <w:ind w:left="2234" w:hanging="794"/>
      </w:pPr>
      <w:rPr>
        <w:rFonts w:cs="Times New Roman"/>
      </w:rPr>
    </w:lvl>
    <w:lvl w:ilvl="5">
      <w:start w:val="1"/>
      <w:numFmt w:val="decimal"/>
      <w:lvlText w:val="%1.%2.%3.%4.%5.%6."/>
      <w:lvlJc w:val="left"/>
      <w:pPr>
        <w:tabs>
          <w:tab w:val="num" w:pos="2880"/>
        </w:tabs>
        <w:ind w:left="2738" w:hanging="941"/>
      </w:pPr>
      <w:rPr>
        <w:rFonts w:cs="Times New Roman"/>
      </w:rPr>
    </w:lvl>
    <w:lvl w:ilvl="6">
      <w:start w:val="1"/>
      <w:numFmt w:val="decimal"/>
      <w:lvlText w:val="%1.%2.%3.%4.%5.%6.%7."/>
      <w:lvlJc w:val="left"/>
      <w:pPr>
        <w:tabs>
          <w:tab w:val="num" w:pos="3600"/>
        </w:tabs>
        <w:ind w:left="3237" w:hanging="1077"/>
      </w:pPr>
      <w:rPr>
        <w:rFonts w:cs="Times New Roman"/>
      </w:rPr>
    </w:lvl>
    <w:lvl w:ilvl="7">
      <w:start w:val="1"/>
      <w:numFmt w:val="decimal"/>
      <w:lvlText w:val="%1.%2.%3.%4.%5.%6.%7.%8."/>
      <w:lvlJc w:val="left"/>
      <w:pPr>
        <w:tabs>
          <w:tab w:val="num" w:pos="3957"/>
        </w:tabs>
        <w:ind w:left="3742" w:hanging="1225"/>
      </w:pPr>
      <w:rPr>
        <w:rFonts w:cs="Times New Roman"/>
      </w:rPr>
    </w:lvl>
    <w:lvl w:ilvl="8">
      <w:start w:val="1"/>
      <w:numFmt w:val="decimal"/>
      <w:lvlText w:val="%1.%2.%3.%4.%5.%6.%7.%8.%9."/>
      <w:lvlJc w:val="left"/>
      <w:pPr>
        <w:tabs>
          <w:tab w:val="num" w:pos="4677"/>
        </w:tabs>
        <w:ind w:left="4320" w:hanging="1440"/>
      </w:pPr>
      <w:rPr>
        <w:rFonts w:cs="Times New Roman"/>
      </w:rPr>
    </w:lvl>
  </w:abstractNum>
  <w:abstractNum w:abstractNumId="32" w15:restartNumberingAfterBreak="0">
    <w:nsid w:val="6CCA60CF"/>
    <w:multiLevelType w:val="multilevel"/>
    <w:tmpl w:val="0419001D"/>
    <w:name w:val="WW8Num55222322"/>
    <w:styleLink w:val="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A56E7F"/>
    <w:multiLevelType w:val="multilevel"/>
    <w:tmpl w:val="E2F67AB6"/>
    <w:lvl w:ilvl="0">
      <w:numFmt w:val="none"/>
      <w:lvlText w:val=""/>
      <w:lvlJc w:val="left"/>
      <w:pPr>
        <w:tabs>
          <w:tab w:val="num" w:pos="360"/>
        </w:tabs>
        <w:ind w:left="0" w:firstLine="0"/>
      </w:pPr>
      <w:rPr>
        <w:rFonts w:cs="Times New Roman"/>
      </w:rPr>
    </w:lvl>
    <w:lvl w:ilvl="1">
      <w:start w:val="1"/>
      <w:numFmt w:val="decimal"/>
      <w:lvlText w:val="%1%2."/>
      <w:lvlJc w:val="left"/>
      <w:pPr>
        <w:tabs>
          <w:tab w:val="num" w:pos="794"/>
        </w:tabs>
        <w:ind w:left="794" w:hanging="794"/>
      </w:pPr>
      <w:rPr>
        <w:rFonts w:cs="Times New Roman"/>
        <w:b w:val="0"/>
      </w:rPr>
    </w:lvl>
    <w:lvl w:ilvl="2">
      <w:start w:val="1"/>
      <w:numFmt w:val="decimal"/>
      <w:lvlText w:val="%1%2.%3."/>
      <w:lvlJc w:val="left"/>
      <w:pPr>
        <w:tabs>
          <w:tab w:val="num" w:pos="1440"/>
        </w:tabs>
        <w:ind w:left="1225" w:hanging="1225"/>
      </w:pPr>
      <w:rPr>
        <w:rFonts w:cs="Times New Roman"/>
        <w:b w:val="0"/>
        <w:i w:val="0"/>
      </w:rPr>
    </w:lvl>
    <w:lvl w:ilvl="3">
      <w:start w:val="1"/>
      <w:numFmt w:val="decimal"/>
      <w:lvlText w:val="%1.%2.%3.%4."/>
      <w:lvlJc w:val="left"/>
      <w:pPr>
        <w:tabs>
          <w:tab w:val="num" w:pos="1797"/>
        </w:tabs>
        <w:ind w:left="1729" w:hanging="1729"/>
      </w:pPr>
      <w:rPr>
        <w:rFonts w:cs="Times New Roman"/>
      </w:rPr>
    </w:lvl>
    <w:lvl w:ilvl="4">
      <w:start w:val="1"/>
      <w:numFmt w:val="decimal"/>
      <w:lvlText w:val="%1.%2.%3.%4.%5."/>
      <w:lvlJc w:val="left"/>
      <w:pPr>
        <w:tabs>
          <w:tab w:val="num" w:pos="2517"/>
        </w:tabs>
        <w:ind w:left="2234" w:hanging="794"/>
      </w:pPr>
      <w:rPr>
        <w:rFonts w:cs="Times New Roman"/>
      </w:rPr>
    </w:lvl>
    <w:lvl w:ilvl="5">
      <w:start w:val="1"/>
      <w:numFmt w:val="decimal"/>
      <w:lvlText w:val="%1.%2.%3.%4.%5.%6."/>
      <w:lvlJc w:val="left"/>
      <w:pPr>
        <w:tabs>
          <w:tab w:val="num" w:pos="2880"/>
        </w:tabs>
        <w:ind w:left="2738" w:hanging="941"/>
      </w:pPr>
      <w:rPr>
        <w:rFonts w:cs="Times New Roman"/>
      </w:rPr>
    </w:lvl>
    <w:lvl w:ilvl="6">
      <w:start w:val="1"/>
      <w:numFmt w:val="decimal"/>
      <w:lvlText w:val="%1.%2.%3.%4.%5.%6.%7."/>
      <w:lvlJc w:val="left"/>
      <w:pPr>
        <w:tabs>
          <w:tab w:val="num" w:pos="3600"/>
        </w:tabs>
        <w:ind w:left="3237" w:hanging="1077"/>
      </w:pPr>
      <w:rPr>
        <w:rFonts w:cs="Times New Roman"/>
      </w:rPr>
    </w:lvl>
    <w:lvl w:ilvl="7">
      <w:start w:val="1"/>
      <w:numFmt w:val="decimal"/>
      <w:lvlText w:val="%1.%2.%3.%4.%5.%6.%7.%8."/>
      <w:lvlJc w:val="left"/>
      <w:pPr>
        <w:tabs>
          <w:tab w:val="num" w:pos="3957"/>
        </w:tabs>
        <w:ind w:left="3742" w:hanging="1225"/>
      </w:pPr>
      <w:rPr>
        <w:rFonts w:cs="Times New Roman"/>
      </w:rPr>
    </w:lvl>
    <w:lvl w:ilvl="8">
      <w:start w:val="1"/>
      <w:numFmt w:val="decimal"/>
      <w:lvlText w:val="%1.%2.%3.%4.%5.%6.%7.%8.%9."/>
      <w:lvlJc w:val="left"/>
      <w:pPr>
        <w:tabs>
          <w:tab w:val="num" w:pos="4677"/>
        </w:tabs>
        <w:ind w:left="4320" w:hanging="1440"/>
      </w:pPr>
      <w:rPr>
        <w:rFonts w:cs="Times New Roman"/>
      </w:rPr>
    </w:lvl>
  </w:abstractNum>
  <w:abstractNum w:abstractNumId="34" w15:restartNumberingAfterBreak="0">
    <w:nsid w:val="7A3463A3"/>
    <w:multiLevelType w:val="hybridMultilevel"/>
    <w:tmpl w:val="F3D4CD3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5" w15:restartNumberingAfterBreak="0">
    <w:nsid w:val="7E2C3517"/>
    <w:multiLevelType w:val="hybridMultilevel"/>
    <w:tmpl w:val="D8501140"/>
    <w:lvl w:ilvl="0" w:tplc="0419000F">
      <w:start w:val="1"/>
      <w:numFmt w:val="decimal"/>
      <w:lvlText w:val="%1."/>
      <w:lvlJc w:val="left"/>
      <w:pPr>
        <w:ind w:left="747" w:hanging="360"/>
      </w:pPr>
    </w:lvl>
    <w:lvl w:ilvl="1" w:tplc="04190019">
      <w:start w:val="1"/>
      <w:numFmt w:val="lowerLetter"/>
      <w:lvlText w:val="%2."/>
      <w:lvlJc w:val="left"/>
      <w:pPr>
        <w:ind w:left="1467" w:hanging="360"/>
      </w:pPr>
    </w:lvl>
    <w:lvl w:ilvl="2" w:tplc="0419001B">
      <w:start w:val="1"/>
      <w:numFmt w:val="lowerRoman"/>
      <w:lvlText w:val="%3."/>
      <w:lvlJc w:val="right"/>
      <w:pPr>
        <w:ind w:left="2187" w:hanging="180"/>
      </w:pPr>
    </w:lvl>
    <w:lvl w:ilvl="3" w:tplc="0419000F">
      <w:start w:val="1"/>
      <w:numFmt w:val="decimal"/>
      <w:lvlText w:val="%4."/>
      <w:lvlJc w:val="left"/>
      <w:pPr>
        <w:ind w:left="2907" w:hanging="360"/>
      </w:pPr>
    </w:lvl>
    <w:lvl w:ilvl="4" w:tplc="04190019">
      <w:start w:val="1"/>
      <w:numFmt w:val="lowerLetter"/>
      <w:lvlText w:val="%5."/>
      <w:lvlJc w:val="left"/>
      <w:pPr>
        <w:ind w:left="3627" w:hanging="360"/>
      </w:pPr>
    </w:lvl>
    <w:lvl w:ilvl="5" w:tplc="0419001B">
      <w:start w:val="1"/>
      <w:numFmt w:val="lowerRoman"/>
      <w:lvlText w:val="%6."/>
      <w:lvlJc w:val="right"/>
      <w:pPr>
        <w:ind w:left="4347" w:hanging="180"/>
      </w:pPr>
    </w:lvl>
    <w:lvl w:ilvl="6" w:tplc="0419000F">
      <w:start w:val="1"/>
      <w:numFmt w:val="decimal"/>
      <w:lvlText w:val="%7."/>
      <w:lvlJc w:val="left"/>
      <w:pPr>
        <w:ind w:left="5067" w:hanging="360"/>
      </w:pPr>
    </w:lvl>
    <w:lvl w:ilvl="7" w:tplc="04190019">
      <w:start w:val="1"/>
      <w:numFmt w:val="lowerLetter"/>
      <w:lvlText w:val="%8."/>
      <w:lvlJc w:val="left"/>
      <w:pPr>
        <w:ind w:left="5787" w:hanging="360"/>
      </w:pPr>
    </w:lvl>
    <w:lvl w:ilvl="8" w:tplc="0419001B">
      <w:start w:val="1"/>
      <w:numFmt w:val="lowerRoman"/>
      <w:lvlText w:val="%9."/>
      <w:lvlJc w:val="right"/>
      <w:pPr>
        <w:ind w:left="6507" w:hanging="180"/>
      </w:pPr>
    </w:lvl>
  </w:abstractNum>
  <w:num w:numId="1">
    <w:abstractNumId w:val="29"/>
  </w:num>
  <w:num w:numId="2">
    <w:abstractNumId w:val="30"/>
  </w:num>
  <w:num w:numId="3">
    <w:abstractNumId w:val="2"/>
  </w:num>
  <w:num w:numId="4">
    <w:abstractNumId w:val="21"/>
  </w:num>
  <w:num w:numId="5">
    <w:abstractNumId w:val="8"/>
  </w:num>
  <w:num w:numId="6">
    <w:abstractNumId w:val="15"/>
  </w:num>
  <w:num w:numId="7">
    <w:abstractNumId w:val="13"/>
  </w:num>
  <w:num w:numId="8">
    <w:abstractNumId w:val="4"/>
  </w:num>
  <w:num w:numId="9">
    <w:abstractNumId w:val="27"/>
  </w:num>
  <w:num w:numId="10">
    <w:abstractNumId w:val="1"/>
  </w:num>
  <w:num w:numId="11">
    <w:abstractNumId w:val="16"/>
  </w:num>
  <w:num w:numId="12">
    <w:abstractNumId w:val="24"/>
  </w:num>
  <w:num w:numId="13">
    <w:abstractNumId w:val="26"/>
  </w:num>
  <w:num w:numId="14">
    <w:abstractNumId w:val="31"/>
  </w:num>
  <w:num w:numId="15">
    <w:abstractNumId w:val="25"/>
  </w:num>
  <w:num w:numId="16">
    <w:abstractNumId w:val="19"/>
  </w:num>
  <w:num w:numId="17">
    <w:abstractNumId w:val="33"/>
  </w:num>
  <w:num w:numId="18">
    <w:abstractNumId w:val="28"/>
  </w:num>
  <w:num w:numId="19">
    <w:abstractNumId w:val="23"/>
  </w:num>
  <w:num w:numId="20">
    <w:abstractNumId w:val="6"/>
  </w:num>
  <w:num w:numId="21">
    <w:abstractNumId w:val="9"/>
  </w:num>
  <w:num w:numId="22">
    <w:abstractNumId w:val="20"/>
  </w:num>
  <w:num w:numId="23">
    <w:abstractNumId w:val="32"/>
  </w:num>
  <w:num w:numId="24">
    <w:abstractNumId w:val="22"/>
  </w:num>
  <w:num w:numId="25">
    <w:abstractNumId w:val="5"/>
  </w:num>
  <w:num w:numId="26">
    <w:abstractNumId w:val="11"/>
  </w:num>
  <w:num w:numId="27">
    <w:abstractNumId w:val="3"/>
  </w:num>
  <w:num w:numId="28">
    <w:abstractNumId w:val="29"/>
  </w:num>
  <w:num w:numId="29">
    <w:abstractNumId w:val="29"/>
  </w:num>
  <w:num w:numId="30">
    <w:abstractNumId w:val="10"/>
  </w:num>
  <w:num w:numId="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5"/>
  </w:num>
  <w:num w:numId="3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4"/>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4"/>
  </w:num>
  <w:num w:numId="3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num>
  <w:num w:numId="3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7"/>
  </w:num>
  <w:num w:numId="41">
    <w:abstractNumId w:val="2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6441"/>
    <w:rsid w:val="0000174A"/>
    <w:rsid w:val="00001A35"/>
    <w:rsid w:val="000020E9"/>
    <w:rsid w:val="00002C0E"/>
    <w:rsid w:val="0000367C"/>
    <w:rsid w:val="0000378D"/>
    <w:rsid w:val="00004DD6"/>
    <w:rsid w:val="00011CFA"/>
    <w:rsid w:val="000126B9"/>
    <w:rsid w:val="00012B3A"/>
    <w:rsid w:val="00013CF9"/>
    <w:rsid w:val="0001554E"/>
    <w:rsid w:val="0001616F"/>
    <w:rsid w:val="00016227"/>
    <w:rsid w:val="00016408"/>
    <w:rsid w:val="0001667A"/>
    <w:rsid w:val="0001739B"/>
    <w:rsid w:val="00017510"/>
    <w:rsid w:val="00020772"/>
    <w:rsid w:val="00020FD5"/>
    <w:rsid w:val="000225DE"/>
    <w:rsid w:val="00022C36"/>
    <w:rsid w:val="000232E7"/>
    <w:rsid w:val="00023DAB"/>
    <w:rsid w:val="00023EC9"/>
    <w:rsid w:val="00025CC8"/>
    <w:rsid w:val="00025EF9"/>
    <w:rsid w:val="0002779B"/>
    <w:rsid w:val="000278C6"/>
    <w:rsid w:val="00030737"/>
    <w:rsid w:val="00030F7D"/>
    <w:rsid w:val="000314C0"/>
    <w:rsid w:val="000319E9"/>
    <w:rsid w:val="00032997"/>
    <w:rsid w:val="00032CC9"/>
    <w:rsid w:val="0003333E"/>
    <w:rsid w:val="00034031"/>
    <w:rsid w:val="0003617F"/>
    <w:rsid w:val="0003682E"/>
    <w:rsid w:val="000415CC"/>
    <w:rsid w:val="000419FE"/>
    <w:rsid w:val="00041BE6"/>
    <w:rsid w:val="000424C1"/>
    <w:rsid w:val="000435A0"/>
    <w:rsid w:val="00043A20"/>
    <w:rsid w:val="00043C54"/>
    <w:rsid w:val="00043FCB"/>
    <w:rsid w:val="000447F6"/>
    <w:rsid w:val="000453AE"/>
    <w:rsid w:val="0004580C"/>
    <w:rsid w:val="0004669E"/>
    <w:rsid w:val="000501FE"/>
    <w:rsid w:val="0005037C"/>
    <w:rsid w:val="0005057D"/>
    <w:rsid w:val="00050C08"/>
    <w:rsid w:val="00051175"/>
    <w:rsid w:val="00053AC3"/>
    <w:rsid w:val="00054A78"/>
    <w:rsid w:val="00054C14"/>
    <w:rsid w:val="00054C1C"/>
    <w:rsid w:val="00055EF5"/>
    <w:rsid w:val="000563D4"/>
    <w:rsid w:val="0006036D"/>
    <w:rsid w:val="000638E2"/>
    <w:rsid w:val="000642F5"/>
    <w:rsid w:val="000647E2"/>
    <w:rsid w:val="00066105"/>
    <w:rsid w:val="000661E8"/>
    <w:rsid w:val="00067402"/>
    <w:rsid w:val="00071200"/>
    <w:rsid w:val="00072759"/>
    <w:rsid w:val="000733E5"/>
    <w:rsid w:val="0007363A"/>
    <w:rsid w:val="00073D4B"/>
    <w:rsid w:val="00073FFC"/>
    <w:rsid w:val="00075C0F"/>
    <w:rsid w:val="000766EF"/>
    <w:rsid w:val="00076A4A"/>
    <w:rsid w:val="00077F5E"/>
    <w:rsid w:val="00080945"/>
    <w:rsid w:val="0008128A"/>
    <w:rsid w:val="00082166"/>
    <w:rsid w:val="000835FC"/>
    <w:rsid w:val="00084452"/>
    <w:rsid w:val="00085BF9"/>
    <w:rsid w:val="000867A7"/>
    <w:rsid w:val="000869D7"/>
    <w:rsid w:val="00092315"/>
    <w:rsid w:val="00093CA1"/>
    <w:rsid w:val="00096F67"/>
    <w:rsid w:val="000973C3"/>
    <w:rsid w:val="0009772B"/>
    <w:rsid w:val="00097C4E"/>
    <w:rsid w:val="000A07C3"/>
    <w:rsid w:val="000A14DC"/>
    <w:rsid w:val="000A1A4F"/>
    <w:rsid w:val="000A2477"/>
    <w:rsid w:val="000A2F64"/>
    <w:rsid w:val="000A2F9B"/>
    <w:rsid w:val="000A39FF"/>
    <w:rsid w:val="000A41EA"/>
    <w:rsid w:val="000A490D"/>
    <w:rsid w:val="000A5518"/>
    <w:rsid w:val="000B1F50"/>
    <w:rsid w:val="000B24D8"/>
    <w:rsid w:val="000B4D26"/>
    <w:rsid w:val="000B5AA7"/>
    <w:rsid w:val="000B651E"/>
    <w:rsid w:val="000B663F"/>
    <w:rsid w:val="000B6CAB"/>
    <w:rsid w:val="000C405A"/>
    <w:rsid w:val="000C44BB"/>
    <w:rsid w:val="000C51A3"/>
    <w:rsid w:val="000C5EE1"/>
    <w:rsid w:val="000C6414"/>
    <w:rsid w:val="000C6BE3"/>
    <w:rsid w:val="000C7A33"/>
    <w:rsid w:val="000D06CC"/>
    <w:rsid w:val="000D0CA7"/>
    <w:rsid w:val="000D282F"/>
    <w:rsid w:val="000D36C7"/>
    <w:rsid w:val="000D3C4C"/>
    <w:rsid w:val="000D3C89"/>
    <w:rsid w:val="000D52F1"/>
    <w:rsid w:val="000D7C3B"/>
    <w:rsid w:val="000E0A0F"/>
    <w:rsid w:val="000E2C93"/>
    <w:rsid w:val="000E48C8"/>
    <w:rsid w:val="000E6441"/>
    <w:rsid w:val="000E777B"/>
    <w:rsid w:val="000E7A18"/>
    <w:rsid w:val="000F1DCB"/>
    <w:rsid w:val="000F1F68"/>
    <w:rsid w:val="000F225A"/>
    <w:rsid w:val="000F341A"/>
    <w:rsid w:val="000F456C"/>
    <w:rsid w:val="000F4760"/>
    <w:rsid w:val="000F72A2"/>
    <w:rsid w:val="000F7448"/>
    <w:rsid w:val="001009E2"/>
    <w:rsid w:val="00100C23"/>
    <w:rsid w:val="001011CA"/>
    <w:rsid w:val="00101719"/>
    <w:rsid w:val="00101FE3"/>
    <w:rsid w:val="001020BD"/>
    <w:rsid w:val="00103113"/>
    <w:rsid w:val="00103A15"/>
    <w:rsid w:val="00104AC4"/>
    <w:rsid w:val="00104E7C"/>
    <w:rsid w:val="001055E0"/>
    <w:rsid w:val="001059C1"/>
    <w:rsid w:val="0010643F"/>
    <w:rsid w:val="0010776A"/>
    <w:rsid w:val="00107D23"/>
    <w:rsid w:val="00110744"/>
    <w:rsid w:val="00110A03"/>
    <w:rsid w:val="001124E5"/>
    <w:rsid w:val="00112E89"/>
    <w:rsid w:val="001130CA"/>
    <w:rsid w:val="0011466C"/>
    <w:rsid w:val="00117C38"/>
    <w:rsid w:val="00121C5B"/>
    <w:rsid w:val="001220D6"/>
    <w:rsid w:val="00122B48"/>
    <w:rsid w:val="00124466"/>
    <w:rsid w:val="00125130"/>
    <w:rsid w:val="001271C0"/>
    <w:rsid w:val="00130B04"/>
    <w:rsid w:val="00130C89"/>
    <w:rsid w:val="00131381"/>
    <w:rsid w:val="00132AE5"/>
    <w:rsid w:val="00133EFA"/>
    <w:rsid w:val="00140508"/>
    <w:rsid w:val="001405FA"/>
    <w:rsid w:val="00141016"/>
    <w:rsid w:val="001422D2"/>
    <w:rsid w:val="00142679"/>
    <w:rsid w:val="0014267E"/>
    <w:rsid w:val="00142813"/>
    <w:rsid w:val="00143695"/>
    <w:rsid w:val="0014550D"/>
    <w:rsid w:val="001470D8"/>
    <w:rsid w:val="0014795C"/>
    <w:rsid w:val="00150BBE"/>
    <w:rsid w:val="001523A3"/>
    <w:rsid w:val="00152C1E"/>
    <w:rsid w:val="0015379C"/>
    <w:rsid w:val="00153DC1"/>
    <w:rsid w:val="0015487D"/>
    <w:rsid w:val="00154C30"/>
    <w:rsid w:val="00154CBE"/>
    <w:rsid w:val="001609FE"/>
    <w:rsid w:val="00160CA5"/>
    <w:rsid w:val="00161BDF"/>
    <w:rsid w:val="001621C9"/>
    <w:rsid w:val="00162334"/>
    <w:rsid w:val="00162B9C"/>
    <w:rsid w:val="0016404A"/>
    <w:rsid w:val="001655CB"/>
    <w:rsid w:val="00165CCE"/>
    <w:rsid w:val="00166CBA"/>
    <w:rsid w:val="001671D1"/>
    <w:rsid w:val="00167453"/>
    <w:rsid w:val="0016759A"/>
    <w:rsid w:val="0016779F"/>
    <w:rsid w:val="0017160E"/>
    <w:rsid w:val="00171FCE"/>
    <w:rsid w:val="00172591"/>
    <w:rsid w:val="00175862"/>
    <w:rsid w:val="001776BF"/>
    <w:rsid w:val="00177F17"/>
    <w:rsid w:val="00180593"/>
    <w:rsid w:val="001807D9"/>
    <w:rsid w:val="00180931"/>
    <w:rsid w:val="001812AE"/>
    <w:rsid w:val="001815F0"/>
    <w:rsid w:val="0018180A"/>
    <w:rsid w:val="001818E1"/>
    <w:rsid w:val="00181A0B"/>
    <w:rsid w:val="00182C0E"/>
    <w:rsid w:val="001830E2"/>
    <w:rsid w:val="001855ED"/>
    <w:rsid w:val="00186296"/>
    <w:rsid w:val="00187C3A"/>
    <w:rsid w:val="001911ED"/>
    <w:rsid w:val="00192BCE"/>
    <w:rsid w:val="001937EC"/>
    <w:rsid w:val="00194133"/>
    <w:rsid w:val="00194F9C"/>
    <w:rsid w:val="001963F2"/>
    <w:rsid w:val="00197A28"/>
    <w:rsid w:val="00197E0C"/>
    <w:rsid w:val="001A0062"/>
    <w:rsid w:val="001A08AD"/>
    <w:rsid w:val="001A0AED"/>
    <w:rsid w:val="001A0B12"/>
    <w:rsid w:val="001A18EB"/>
    <w:rsid w:val="001A19B2"/>
    <w:rsid w:val="001A3812"/>
    <w:rsid w:val="001A4285"/>
    <w:rsid w:val="001A693B"/>
    <w:rsid w:val="001A7108"/>
    <w:rsid w:val="001B0082"/>
    <w:rsid w:val="001B179F"/>
    <w:rsid w:val="001B1C29"/>
    <w:rsid w:val="001B24C5"/>
    <w:rsid w:val="001B2FE8"/>
    <w:rsid w:val="001B30F2"/>
    <w:rsid w:val="001B3ECD"/>
    <w:rsid w:val="001B3F86"/>
    <w:rsid w:val="001B4C4D"/>
    <w:rsid w:val="001B593A"/>
    <w:rsid w:val="001B6BD1"/>
    <w:rsid w:val="001B6F0D"/>
    <w:rsid w:val="001B75C3"/>
    <w:rsid w:val="001B78E3"/>
    <w:rsid w:val="001C0A64"/>
    <w:rsid w:val="001C103A"/>
    <w:rsid w:val="001C18B6"/>
    <w:rsid w:val="001C1ACE"/>
    <w:rsid w:val="001C36E0"/>
    <w:rsid w:val="001C3B0B"/>
    <w:rsid w:val="001C3C91"/>
    <w:rsid w:val="001C43EE"/>
    <w:rsid w:val="001C6F15"/>
    <w:rsid w:val="001C719A"/>
    <w:rsid w:val="001C79CF"/>
    <w:rsid w:val="001C7F4B"/>
    <w:rsid w:val="001D0492"/>
    <w:rsid w:val="001D0524"/>
    <w:rsid w:val="001D167F"/>
    <w:rsid w:val="001D4036"/>
    <w:rsid w:val="001D549A"/>
    <w:rsid w:val="001D5F6C"/>
    <w:rsid w:val="001D7657"/>
    <w:rsid w:val="001E0429"/>
    <w:rsid w:val="001E0A1B"/>
    <w:rsid w:val="001E0C3B"/>
    <w:rsid w:val="001E0CFE"/>
    <w:rsid w:val="001E116F"/>
    <w:rsid w:val="001E15A5"/>
    <w:rsid w:val="001E23EC"/>
    <w:rsid w:val="001E25A2"/>
    <w:rsid w:val="001E2C29"/>
    <w:rsid w:val="001E6502"/>
    <w:rsid w:val="001E783C"/>
    <w:rsid w:val="001F27A0"/>
    <w:rsid w:val="001F34F4"/>
    <w:rsid w:val="001F52A7"/>
    <w:rsid w:val="001F6B99"/>
    <w:rsid w:val="001F72BC"/>
    <w:rsid w:val="001F7F6C"/>
    <w:rsid w:val="002015E2"/>
    <w:rsid w:val="00201DCD"/>
    <w:rsid w:val="00204E60"/>
    <w:rsid w:val="00204F34"/>
    <w:rsid w:val="002059A9"/>
    <w:rsid w:val="00205A84"/>
    <w:rsid w:val="00205D23"/>
    <w:rsid w:val="002061FA"/>
    <w:rsid w:val="002064C0"/>
    <w:rsid w:val="00206D58"/>
    <w:rsid w:val="002077BD"/>
    <w:rsid w:val="00210881"/>
    <w:rsid w:val="00211B5B"/>
    <w:rsid w:val="00212A87"/>
    <w:rsid w:val="00212E93"/>
    <w:rsid w:val="00213C06"/>
    <w:rsid w:val="0021644B"/>
    <w:rsid w:val="002169B5"/>
    <w:rsid w:val="0021728D"/>
    <w:rsid w:val="00217657"/>
    <w:rsid w:val="00217A70"/>
    <w:rsid w:val="00217E53"/>
    <w:rsid w:val="002201FD"/>
    <w:rsid w:val="002203FA"/>
    <w:rsid w:val="00222F8C"/>
    <w:rsid w:val="002239E2"/>
    <w:rsid w:val="00223A51"/>
    <w:rsid w:val="00224D44"/>
    <w:rsid w:val="00226AC1"/>
    <w:rsid w:val="00226EE6"/>
    <w:rsid w:val="00226EE8"/>
    <w:rsid w:val="00227E8B"/>
    <w:rsid w:val="00231706"/>
    <w:rsid w:val="002321D4"/>
    <w:rsid w:val="00232C96"/>
    <w:rsid w:val="002338F4"/>
    <w:rsid w:val="00233F07"/>
    <w:rsid w:val="002346CC"/>
    <w:rsid w:val="002365B3"/>
    <w:rsid w:val="002375E6"/>
    <w:rsid w:val="00237CA2"/>
    <w:rsid w:val="0024106B"/>
    <w:rsid w:val="00241992"/>
    <w:rsid w:val="00243A18"/>
    <w:rsid w:val="002450B3"/>
    <w:rsid w:val="00245D45"/>
    <w:rsid w:val="002518C2"/>
    <w:rsid w:val="00252E63"/>
    <w:rsid w:val="00252F17"/>
    <w:rsid w:val="002534B5"/>
    <w:rsid w:val="00253B13"/>
    <w:rsid w:val="00254409"/>
    <w:rsid w:val="002546A6"/>
    <w:rsid w:val="00254B77"/>
    <w:rsid w:val="00254C61"/>
    <w:rsid w:val="002556F2"/>
    <w:rsid w:val="0025704E"/>
    <w:rsid w:val="002615A3"/>
    <w:rsid w:val="0026279F"/>
    <w:rsid w:val="0026368B"/>
    <w:rsid w:val="00263C2D"/>
    <w:rsid w:val="0026535E"/>
    <w:rsid w:val="00266EC4"/>
    <w:rsid w:val="00267002"/>
    <w:rsid w:val="00270B28"/>
    <w:rsid w:val="00271007"/>
    <w:rsid w:val="002727A9"/>
    <w:rsid w:val="00272E45"/>
    <w:rsid w:val="0027476F"/>
    <w:rsid w:val="00277446"/>
    <w:rsid w:val="00277A3D"/>
    <w:rsid w:val="0028061E"/>
    <w:rsid w:val="002806D3"/>
    <w:rsid w:val="00281990"/>
    <w:rsid w:val="00281F40"/>
    <w:rsid w:val="00283B7E"/>
    <w:rsid w:val="0028443A"/>
    <w:rsid w:val="00284506"/>
    <w:rsid w:val="00285920"/>
    <w:rsid w:val="00290C1E"/>
    <w:rsid w:val="00290C8D"/>
    <w:rsid w:val="0029113D"/>
    <w:rsid w:val="00295823"/>
    <w:rsid w:val="00296C5B"/>
    <w:rsid w:val="00297BEE"/>
    <w:rsid w:val="002A0A12"/>
    <w:rsid w:val="002A29C4"/>
    <w:rsid w:val="002A37EA"/>
    <w:rsid w:val="002A3C91"/>
    <w:rsid w:val="002A47ED"/>
    <w:rsid w:val="002A587C"/>
    <w:rsid w:val="002A6407"/>
    <w:rsid w:val="002A6DE6"/>
    <w:rsid w:val="002A6E26"/>
    <w:rsid w:val="002A76B4"/>
    <w:rsid w:val="002B0338"/>
    <w:rsid w:val="002B14CA"/>
    <w:rsid w:val="002B1790"/>
    <w:rsid w:val="002B2C62"/>
    <w:rsid w:val="002B2D2F"/>
    <w:rsid w:val="002B45E6"/>
    <w:rsid w:val="002B5170"/>
    <w:rsid w:val="002B650C"/>
    <w:rsid w:val="002B67A2"/>
    <w:rsid w:val="002B7518"/>
    <w:rsid w:val="002C043B"/>
    <w:rsid w:val="002C1C1F"/>
    <w:rsid w:val="002C1FB4"/>
    <w:rsid w:val="002C204B"/>
    <w:rsid w:val="002C23C6"/>
    <w:rsid w:val="002C2B0F"/>
    <w:rsid w:val="002C3116"/>
    <w:rsid w:val="002C429E"/>
    <w:rsid w:val="002C7F6F"/>
    <w:rsid w:val="002D02AE"/>
    <w:rsid w:val="002D0744"/>
    <w:rsid w:val="002D1BA5"/>
    <w:rsid w:val="002D4133"/>
    <w:rsid w:val="002D5148"/>
    <w:rsid w:val="002D53B3"/>
    <w:rsid w:val="002D56E6"/>
    <w:rsid w:val="002D5DBC"/>
    <w:rsid w:val="002D619C"/>
    <w:rsid w:val="002D7300"/>
    <w:rsid w:val="002D7D01"/>
    <w:rsid w:val="002E15D4"/>
    <w:rsid w:val="002E2839"/>
    <w:rsid w:val="002E2A81"/>
    <w:rsid w:val="002E2F96"/>
    <w:rsid w:val="002E625A"/>
    <w:rsid w:val="002E6AFC"/>
    <w:rsid w:val="002E6E59"/>
    <w:rsid w:val="002E769A"/>
    <w:rsid w:val="002E7C2F"/>
    <w:rsid w:val="002F0748"/>
    <w:rsid w:val="002F129E"/>
    <w:rsid w:val="002F135A"/>
    <w:rsid w:val="002F17BD"/>
    <w:rsid w:val="002F19F5"/>
    <w:rsid w:val="002F1D5B"/>
    <w:rsid w:val="002F2A33"/>
    <w:rsid w:val="002F3D01"/>
    <w:rsid w:val="002F3DD3"/>
    <w:rsid w:val="002F3E0A"/>
    <w:rsid w:val="002F5C02"/>
    <w:rsid w:val="002F6497"/>
    <w:rsid w:val="002F7B4E"/>
    <w:rsid w:val="002F7C37"/>
    <w:rsid w:val="003004A5"/>
    <w:rsid w:val="00300FBF"/>
    <w:rsid w:val="00302055"/>
    <w:rsid w:val="0030323D"/>
    <w:rsid w:val="0030383B"/>
    <w:rsid w:val="00303D17"/>
    <w:rsid w:val="00303FBF"/>
    <w:rsid w:val="00304F72"/>
    <w:rsid w:val="00305AFE"/>
    <w:rsid w:val="00306F52"/>
    <w:rsid w:val="003078A3"/>
    <w:rsid w:val="003079BE"/>
    <w:rsid w:val="00307BBE"/>
    <w:rsid w:val="003104EC"/>
    <w:rsid w:val="00311638"/>
    <w:rsid w:val="00312568"/>
    <w:rsid w:val="00314555"/>
    <w:rsid w:val="0031512E"/>
    <w:rsid w:val="00320268"/>
    <w:rsid w:val="00320C0B"/>
    <w:rsid w:val="00321985"/>
    <w:rsid w:val="00321EC2"/>
    <w:rsid w:val="003241CF"/>
    <w:rsid w:val="0032554A"/>
    <w:rsid w:val="00325CFF"/>
    <w:rsid w:val="00331A45"/>
    <w:rsid w:val="003328F6"/>
    <w:rsid w:val="00336503"/>
    <w:rsid w:val="00336CC7"/>
    <w:rsid w:val="00337F45"/>
    <w:rsid w:val="003404EF"/>
    <w:rsid w:val="00340579"/>
    <w:rsid w:val="00340B94"/>
    <w:rsid w:val="003419AA"/>
    <w:rsid w:val="003446F9"/>
    <w:rsid w:val="0034474F"/>
    <w:rsid w:val="00344F68"/>
    <w:rsid w:val="0034523F"/>
    <w:rsid w:val="00347810"/>
    <w:rsid w:val="00350264"/>
    <w:rsid w:val="003504F4"/>
    <w:rsid w:val="003526D0"/>
    <w:rsid w:val="00353C4C"/>
    <w:rsid w:val="003548F8"/>
    <w:rsid w:val="00355F3F"/>
    <w:rsid w:val="003560FD"/>
    <w:rsid w:val="003579F7"/>
    <w:rsid w:val="00363168"/>
    <w:rsid w:val="003638C3"/>
    <w:rsid w:val="00364177"/>
    <w:rsid w:val="00365DA6"/>
    <w:rsid w:val="003669BB"/>
    <w:rsid w:val="00367C3B"/>
    <w:rsid w:val="003705DD"/>
    <w:rsid w:val="00372B72"/>
    <w:rsid w:val="00372DF9"/>
    <w:rsid w:val="003746B8"/>
    <w:rsid w:val="00374ED6"/>
    <w:rsid w:val="00375364"/>
    <w:rsid w:val="003753AE"/>
    <w:rsid w:val="00375D73"/>
    <w:rsid w:val="00376335"/>
    <w:rsid w:val="003763B5"/>
    <w:rsid w:val="003774EB"/>
    <w:rsid w:val="00377CA4"/>
    <w:rsid w:val="00380B50"/>
    <w:rsid w:val="003818AC"/>
    <w:rsid w:val="00381C18"/>
    <w:rsid w:val="003858CE"/>
    <w:rsid w:val="003874ED"/>
    <w:rsid w:val="00387521"/>
    <w:rsid w:val="00387970"/>
    <w:rsid w:val="0039004D"/>
    <w:rsid w:val="003910F8"/>
    <w:rsid w:val="003959AD"/>
    <w:rsid w:val="00396EDF"/>
    <w:rsid w:val="003A3BD6"/>
    <w:rsid w:val="003A581A"/>
    <w:rsid w:val="003A6B19"/>
    <w:rsid w:val="003A776A"/>
    <w:rsid w:val="003B07FB"/>
    <w:rsid w:val="003B0B4B"/>
    <w:rsid w:val="003B18B4"/>
    <w:rsid w:val="003B1A39"/>
    <w:rsid w:val="003B38EB"/>
    <w:rsid w:val="003B5912"/>
    <w:rsid w:val="003B5BC1"/>
    <w:rsid w:val="003B6641"/>
    <w:rsid w:val="003B7712"/>
    <w:rsid w:val="003B77BC"/>
    <w:rsid w:val="003B7C38"/>
    <w:rsid w:val="003C122D"/>
    <w:rsid w:val="003C207C"/>
    <w:rsid w:val="003C258E"/>
    <w:rsid w:val="003C2E95"/>
    <w:rsid w:val="003C31B8"/>
    <w:rsid w:val="003C3E82"/>
    <w:rsid w:val="003C5455"/>
    <w:rsid w:val="003C608B"/>
    <w:rsid w:val="003C7193"/>
    <w:rsid w:val="003D24FC"/>
    <w:rsid w:val="003D2984"/>
    <w:rsid w:val="003D2D8E"/>
    <w:rsid w:val="003D2ED5"/>
    <w:rsid w:val="003D34BD"/>
    <w:rsid w:val="003D3694"/>
    <w:rsid w:val="003D424A"/>
    <w:rsid w:val="003D4595"/>
    <w:rsid w:val="003D4610"/>
    <w:rsid w:val="003D716F"/>
    <w:rsid w:val="003D7219"/>
    <w:rsid w:val="003D78AA"/>
    <w:rsid w:val="003E1529"/>
    <w:rsid w:val="003E1C49"/>
    <w:rsid w:val="003E2E74"/>
    <w:rsid w:val="003E32CA"/>
    <w:rsid w:val="003E4118"/>
    <w:rsid w:val="003E464C"/>
    <w:rsid w:val="003E4D73"/>
    <w:rsid w:val="003E683C"/>
    <w:rsid w:val="003E697D"/>
    <w:rsid w:val="003E6E3E"/>
    <w:rsid w:val="003E712E"/>
    <w:rsid w:val="003E7549"/>
    <w:rsid w:val="003F0658"/>
    <w:rsid w:val="003F1DFD"/>
    <w:rsid w:val="003F1EFE"/>
    <w:rsid w:val="003F3848"/>
    <w:rsid w:val="003F4016"/>
    <w:rsid w:val="003F4647"/>
    <w:rsid w:val="003F6C62"/>
    <w:rsid w:val="003F725E"/>
    <w:rsid w:val="004002FF"/>
    <w:rsid w:val="00400463"/>
    <w:rsid w:val="0040096B"/>
    <w:rsid w:val="00400E27"/>
    <w:rsid w:val="004018C7"/>
    <w:rsid w:val="00401D65"/>
    <w:rsid w:val="00402014"/>
    <w:rsid w:val="0040267E"/>
    <w:rsid w:val="004037CD"/>
    <w:rsid w:val="00404747"/>
    <w:rsid w:val="00404F8D"/>
    <w:rsid w:val="004050F3"/>
    <w:rsid w:val="00405EB8"/>
    <w:rsid w:val="00406198"/>
    <w:rsid w:val="00407090"/>
    <w:rsid w:val="00410B52"/>
    <w:rsid w:val="00410CB9"/>
    <w:rsid w:val="0041185B"/>
    <w:rsid w:val="00411DE2"/>
    <w:rsid w:val="00412572"/>
    <w:rsid w:val="00413909"/>
    <w:rsid w:val="0041410D"/>
    <w:rsid w:val="004141D7"/>
    <w:rsid w:val="004146E1"/>
    <w:rsid w:val="00414714"/>
    <w:rsid w:val="00414D09"/>
    <w:rsid w:val="00415095"/>
    <w:rsid w:val="00416032"/>
    <w:rsid w:val="004168A6"/>
    <w:rsid w:val="00417A02"/>
    <w:rsid w:val="004209E5"/>
    <w:rsid w:val="0042193F"/>
    <w:rsid w:val="0042335B"/>
    <w:rsid w:val="00423736"/>
    <w:rsid w:val="00423DF7"/>
    <w:rsid w:val="00424068"/>
    <w:rsid w:val="00424101"/>
    <w:rsid w:val="004241B1"/>
    <w:rsid w:val="00425AF3"/>
    <w:rsid w:val="00426353"/>
    <w:rsid w:val="00426487"/>
    <w:rsid w:val="004266BD"/>
    <w:rsid w:val="004275C8"/>
    <w:rsid w:val="004322EB"/>
    <w:rsid w:val="004327DA"/>
    <w:rsid w:val="00432DCB"/>
    <w:rsid w:val="0043353E"/>
    <w:rsid w:val="004351D7"/>
    <w:rsid w:val="00435B2E"/>
    <w:rsid w:val="00435D79"/>
    <w:rsid w:val="004366A6"/>
    <w:rsid w:val="00437086"/>
    <w:rsid w:val="00437D1D"/>
    <w:rsid w:val="00440917"/>
    <w:rsid w:val="00440E86"/>
    <w:rsid w:val="00442AD0"/>
    <w:rsid w:val="00444390"/>
    <w:rsid w:val="00444574"/>
    <w:rsid w:val="00445FB3"/>
    <w:rsid w:val="004462B0"/>
    <w:rsid w:val="00446B16"/>
    <w:rsid w:val="00446B27"/>
    <w:rsid w:val="00447465"/>
    <w:rsid w:val="00447534"/>
    <w:rsid w:val="004503AF"/>
    <w:rsid w:val="00450BA2"/>
    <w:rsid w:val="00450C3E"/>
    <w:rsid w:val="00451E04"/>
    <w:rsid w:val="0045254D"/>
    <w:rsid w:val="00454F5E"/>
    <w:rsid w:val="00455498"/>
    <w:rsid w:val="00456F57"/>
    <w:rsid w:val="00457D36"/>
    <w:rsid w:val="0046047A"/>
    <w:rsid w:val="00460A6D"/>
    <w:rsid w:val="00461BCB"/>
    <w:rsid w:val="00461E24"/>
    <w:rsid w:val="00462D5B"/>
    <w:rsid w:val="004637D8"/>
    <w:rsid w:val="00464676"/>
    <w:rsid w:val="00465252"/>
    <w:rsid w:val="00467F18"/>
    <w:rsid w:val="0047025D"/>
    <w:rsid w:val="0047112A"/>
    <w:rsid w:val="00473934"/>
    <w:rsid w:val="00473EBB"/>
    <w:rsid w:val="00474DC5"/>
    <w:rsid w:val="00475B9A"/>
    <w:rsid w:val="00480DB9"/>
    <w:rsid w:val="00481AB7"/>
    <w:rsid w:val="004821F2"/>
    <w:rsid w:val="00485F04"/>
    <w:rsid w:val="00486C15"/>
    <w:rsid w:val="00490847"/>
    <w:rsid w:val="004909A6"/>
    <w:rsid w:val="004935E7"/>
    <w:rsid w:val="0049417D"/>
    <w:rsid w:val="004941CF"/>
    <w:rsid w:val="004943D8"/>
    <w:rsid w:val="004954DC"/>
    <w:rsid w:val="0049640B"/>
    <w:rsid w:val="0049673E"/>
    <w:rsid w:val="004970E2"/>
    <w:rsid w:val="0049784E"/>
    <w:rsid w:val="00497E92"/>
    <w:rsid w:val="004A0543"/>
    <w:rsid w:val="004A0A0B"/>
    <w:rsid w:val="004A0A55"/>
    <w:rsid w:val="004A0E51"/>
    <w:rsid w:val="004A20B2"/>
    <w:rsid w:val="004A238A"/>
    <w:rsid w:val="004A455D"/>
    <w:rsid w:val="004A4645"/>
    <w:rsid w:val="004A511E"/>
    <w:rsid w:val="004A551C"/>
    <w:rsid w:val="004A5787"/>
    <w:rsid w:val="004A63C4"/>
    <w:rsid w:val="004A7234"/>
    <w:rsid w:val="004A7E43"/>
    <w:rsid w:val="004A7E9E"/>
    <w:rsid w:val="004B0835"/>
    <w:rsid w:val="004B2372"/>
    <w:rsid w:val="004B3742"/>
    <w:rsid w:val="004B4318"/>
    <w:rsid w:val="004B4B06"/>
    <w:rsid w:val="004B4BB0"/>
    <w:rsid w:val="004B51C4"/>
    <w:rsid w:val="004B6651"/>
    <w:rsid w:val="004B7C15"/>
    <w:rsid w:val="004C0EFA"/>
    <w:rsid w:val="004C35D3"/>
    <w:rsid w:val="004C4765"/>
    <w:rsid w:val="004C6622"/>
    <w:rsid w:val="004C7683"/>
    <w:rsid w:val="004C7DE6"/>
    <w:rsid w:val="004D0185"/>
    <w:rsid w:val="004D1A78"/>
    <w:rsid w:val="004D3352"/>
    <w:rsid w:val="004D3D7D"/>
    <w:rsid w:val="004D3FAF"/>
    <w:rsid w:val="004D4D97"/>
    <w:rsid w:val="004D5192"/>
    <w:rsid w:val="004D566C"/>
    <w:rsid w:val="004D66F7"/>
    <w:rsid w:val="004E03CE"/>
    <w:rsid w:val="004E4D7E"/>
    <w:rsid w:val="004E5C3F"/>
    <w:rsid w:val="004F0A6A"/>
    <w:rsid w:val="004F0DBD"/>
    <w:rsid w:val="004F1F74"/>
    <w:rsid w:val="004F1FB7"/>
    <w:rsid w:val="004F23BF"/>
    <w:rsid w:val="004F2875"/>
    <w:rsid w:val="004F339F"/>
    <w:rsid w:val="004F38C4"/>
    <w:rsid w:val="004F3D42"/>
    <w:rsid w:val="004F41E0"/>
    <w:rsid w:val="004F52A9"/>
    <w:rsid w:val="004F5AEC"/>
    <w:rsid w:val="004F6ADF"/>
    <w:rsid w:val="004F7E78"/>
    <w:rsid w:val="00500F2D"/>
    <w:rsid w:val="00501231"/>
    <w:rsid w:val="00501EAC"/>
    <w:rsid w:val="005027EF"/>
    <w:rsid w:val="005030AC"/>
    <w:rsid w:val="005034D7"/>
    <w:rsid w:val="00503A25"/>
    <w:rsid w:val="00503EFE"/>
    <w:rsid w:val="0050499D"/>
    <w:rsid w:val="00504C5E"/>
    <w:rsid w:val="0050680F"/>
    <w:rsid w:val="00507A56"/>
    <w:rsid w:val="00510120"/>
    <w:rsid w:val="005111C5"/>
    <w:rsid w:val="005113A3"/>
    <w:rsid w:val="005116DE"/>
    <w:rsid w:val="00511D65"/>
    <w:rsid w:val="00511D9A"/>
    <w:rsid w:val="00513876"/>
    <w:rsid w:val="00514D5D"/>
    <w:rsid w:val="00515A57"/>
    <w:rsid w:val="00515B51"/>
    <w:rsid w:val="00517FBA"/>
    <w:rsid w:val="0052014E"/>
    <w:rsid w:val="00522258"/>
    <w:rsid w:val="005228A0"/>
    <w:rsid w:val="00522C95"/>
    <w:rsid w:val="00522C9D"/>
    <w:rsid w:val="00523002"/>
    <w:rsid w:val="00523469"/>
    <w:rsid w:val="00524008"/>
    <w:rsid w:val="00524F02"/>
    <w:rsid w:val="00525436"/>
    <w:rsid w:val="00525945"/>
    <w:rsid w:val="00525E7C"/>
    <w:rsid w:val="005264B0"/>
    <w:rsid w:val="00526B96"/>
    <w:rsid w:val="00526ED6"/>
    <w:rsid w:val="00527781"/>
    <w:rsid w:val="00527EA9"/>
    <w:rsid w:val="00527FF3"/>
    <w:rsid w:val="005304AC"/>
    <w:rsid w:val="005306A1"/>
    <w:rsid w:val="005306DC"/>
    <w:rsid w:val="00531B90"/>
    <w:rsid w:val="00533FDC"/>
    <w:rsid w:val="005360B1"/>
    <w:rsid w:val="005377FB"/>
    <w:rsid w:val="00537DD0"/>
    <w:rsid w:val="0054000C"/>
    <w:rsid w:val="00540131"/>
    <w:rsid w:val="00540284"/>
    <w:rsid w:val="005404F5"/>
    <w:rsid w:val="005414EC"/>
    <w:rsid w:val="00541B99"/>
    <w:rsid w:val="005439C1"/>
    <w:rsid w:val="0054497A"/>
    <w:rsid w:val="00545490"/>
    <w:rsid w:val="00545C71"/>
    <w:rsid w:val="00547B93"/>
    <w:rsid w:val="00547C29"/>
    <w:rsid w:val="00547D02"/>
    <w:rsid w:val="0055112A"/>
    <w:rsid w:val="0055316C"/>
    <w:rsid w:val="005539F2"/>
    <w:rsid w:val="00553FE2"/>
    <w:rsid w:val="00554120"/>
    <w:rsid w:val="005543F5"/>
    <w:rsid w:val="00555177"/>
    <w:rsid w:val="005551B6"/>
    <w:rsid w:val="00556403"/>
    <w:rsid w:val="00557451"/>
    <w:rsid w:val="00557AA5"/>
    <w:rsid w:val="00557B34"/>
    <w:rsid w:val="00557DB6"/>
    <w:rsid w:val="005602B4"/>
    <w:rsid w:val="00560B0A"/>
    <w:rsid w:val="00560CD3"/>
    <w:rsid w:val="005612FC"/>
    <w:rsid w:val="00561C74"/>
    <w:rsid w:val="00561DAE"/>
    <w:rsid w:val="00562473"/>
    <w:rsid w:val="00565B68"/>
    <w:rsid w:val="00567722"/>
    <w:rsid w:val="005707A8"/>
    <w:rsid w:val="00570802"/>
    <w:rsid w:val="0057123A"/>
    <w:rsid w:val="005717CA"/>
    <w:rsid w:val="00571FF8"/>
    <w:rsid w:val="00573081"/>
    <w:rsid w:val="0057362C"/>
    <w:rsid w:val="005757F2"/>
    <w:rsid w:val="00575A5B"/>
    <w:rsid w:val="00577A95"/>
    <w:rsid w:val="00580AFB"/>
    <w:rsid w:val="00581380"/>
    <w:rsid w:val="00583636"/>
    <w:rsid w:val="00583BBF"/>
    <w:rsid w:val="00583FE2"/>
    <w:rsid w:val="005852AD"/>
    <w:rsid w:val="005854A5"/>
    <w:rsid w:val="005870B9"/>
    <w:rsid w:val="00587A13"/>
    <w:rsid w:val="00590E80"/>
    <w:rsid w:val="0059217D"/>
    <w:rsid w:val="00592AEE"/>
    <w:rsid w:val="00592CE8"/>
    <w:rsid w:val="005933A6"/>
    <w:rsid w:val="005937EF"/>
    <w:rsid w:val="00593D56"/>
    <w:rsid w:val="00593EB6"/>
    <w:rsid w:val="005946BE"/>
    <w:rsid w:val="00595985"/>
    <w:rsid w:val="00596AD6"/>
    <w:rsid w:val="005A0E8F"/>
    <w:rsid w:val="005A24C7"/>
    <w:rsid w:val="005A2BF0"/>
    <w:rsid w:val="005A38FF"/>
    <w:rsid w:val="005A45A5"/>
    <w:rsid w:val="005A60B5"/>
    <w:rsid w:val="005A631A"/>
    <w:rsid w:val="005A70BA"/>
    <w:rsid w:val="005A74C1"/>
    <w:rsid w:val="005A770B"/>
    <w:rsid w:val="005B04B8"/>
    <w:rsid w:val="005B1D94"/>
    <w:rsid w:val="005B2A35"/>
    <w:rsid w:val="005B3386"/>
    <w:rsid w:val="005B3479"/>
    <w:rsid w:val="005B356C"/>
    <w:rsid w:val="005B461D"/>
    <w:rsid w:val="005B4EC0"/>
    <w:rsid w:val="005B5197"/>
    <w:rsid w:val="005B5BF7"/>
    <w:rsid w:val="005B5EA3"/>
    <w:rsid w:val="005B631F"/>
    <w:rsid w:val="005B6650"/>
    <w:rsid w:val="005B6851"/>
    <w:rsid w:val="005B7446"/>
    <w:rsid w:val="005C07D8"/>
    <w:rsid w:val="005C22A5"/>
    <w:rsid w:val="005C38FF"/>
    <w:rsid w:val="005C39E5"/>
    <w:rsid w:val="005C5AD9"/>
    <w:rsid w:val="005C6420"/>
    <w:rsid w:val="005C6548"/>
    <w:rsid w:val="005C6CC4"/>
    <w:rsid w:val="005D4423"/>
    <w:rsid w:val="005D5A67"/>
    <w:rsid w:val="005D60F4"/>
    <w:rsid w:val="005D6979"/>
    <w:rsid w:val="005D7180"/>
    <w:rsid w:val="005D75A8"/>
    <w:rsid w:val="005E02CB"/>
    <w:rsid w:val="005E19EB"/>
    <w:rsid w:val="005E2931"/>
    <w:rsid w:val="005E3E10"/>
    <w:rsid w:val="005E4932"/>
    <w:rsid w:val="005E5713"/>
    <w:rsid w:val="005E60CA"/>
    <w:rsid w:val="005E6ABC"/>
    <w:rsid w:val="005E730D"/>
    <w:rsid w:val="005E78C6"/>
    <w:rsid w:val="005F16A1"/>
    <w:rsid w:val="005F44E6"/>
    <w:rsid w:val="005F49C8"/>
    <w:rsid w:val="005F4A51"/>
    <w:rsid w:val="005F5249"/>
    <w:rsid w:val="005F60A9"/>
    <w:rsid w:val="005F7888"/>
    <w:rsid w:val="00600E90"/>
    <w:rsid w:val="00600F13"/>
    <w:rsid w:val="00601532"/>
    <w:rsid w:val="00601BEB"/>
    <w:rsid w:val="00602A66"/>
    <w:rsid w:val="006040E4"/>
    <w:rsid w:val="00604261"/>
    <w:rsid w:val="00604D6F"/>
    <w:rsid w:val="00604F51"/>
    <w:rsid w:val="006053FF"/>
    <w:rsid w:val="00606359"/>
    <w:rsid w:val="0060688E"/>
    <w:rsid w:val="00607244"/>
    <w:rsid w:val="0060767A"/>
    <w:rsid w:val="00607BAF"/>
    <w:rsid w:val="00610416"/>
    <w:rsid w:val="006110D1"/>
    <w:rsid w:val="00612ED1"/>
    <w:rsid w:val="00613688"/>
    <w:rsid w:val="0061546A"/>
    <w:rsid w:val="00615FD6"/>
    <w:rsid w:val="006169F1"/>
    <w:rsid w:val="0061735D"/>
    <w:rsid w:val="00621555"/>
    <w:rsid w:val="00623669"/>
    <w:rsid w:val="00626769"/>
    <w:rsid w:val="0062786A"/>
    <w:rsid w:val="006300FB"/>
    <w:rsid w:val="0063030C"/>
    <w:rsid w:val="006304CD"/>
    <w:rsid w:val="00631FC4"/>
    <w:rsid w:val="0063473D"/>
    <w:rsid w:val="00634838"/>
    <w:rsid w:val="006361E1"/>
    <w:rsid w:val="006369E3"/>
    <w:rsid w:val="006404D7"/>
    <w:rsid w:val="006404E3"/>
    <w:rsid w:val="00640B81"/>
    <w:rsid w:val="00641943"/>
    <w:rsid w:val="00642D59"/>
    <w:rsid w:val="006430D3"/>
    <w:rsid w:val="00643C0A"/>
    <w:rsid w:val="00643D0C"/>
    <w:rsid w:val="006440E6"/>
    <w:rsid w:val="00644320"/>
    <w:rsid w:val="0064794C"/>
    <w:rsid w:val="00647A4E"/>
    <w:rsid w:val="00647B78"/>
    <w:rsid w:val="00650C4F"/>
    <w:rsid w:val="00651388"/>
    <w:rsid w:val="006520FD"/>
    <w:rsid w:val="00652909"/>
    <w:rsid w:val="00652991"/>
    <w:rsid w:val="00652B05"/>
    <w:rsid w:val="00652CE3"/>
    <w:rsid w:val="00654088"/>
    <w:rsid w:val="006543EA"/>
    <w:rsid w:val="00654DF8"/>
    <w:rsid w:val="006558FD"/>
    <w:rsid w:val="006561F7"/>
    <w:rsid w:val="00656B15"/>
    <w:rsid w:val="00657018"/>
    <w:rsid w:val="00657989"/>
    <w:rsid w:val="00657D04"/>
    <w:rsid w:val="006620EF"/>
    <w:rsid w:val="0066610C"/>
    <w:rsid w:val="00670051"/>
    <w:rsid w:val="0067101D"/>
    <w:rsid w:val="00671F22"/>
    <w:rsid w:val="0067251A"/>
    <w:rsid w:val="0067288A"/>
    <w:rsid w:val="00672ABE"/>
    <w:rsid w:val="00672F92"/>
    <w:rsid w:val="00673FF4"/>
    <w:rsid w:val="00675CB6"/>
    <w:rsid w:val="00675F3C"/>
    <w:rsid w:val="00676A96"/>
    <w:rsid w:val="0067727C"/>
    <w:rsid w:val="006774AF"/>
    <w:rsid w:val="00677959"/>
    <w:rsid w:val="00681652"/>
    <w:rsid w:val="006840AD"/>
    <w:rsid w:val="00686B76"/>
    <w:rsid w:val="00686F9C"/>
    <w:rsid w:val="006877E0"/>
    <w:rsid w:val="00687D10"/>
    <w:rsid w:val="0069073C"/>
    <w:rsid w:val="00691D01"/>
    <w:rsid w:val="0069289F"/>
    <w:rsid w:val="006936B6"/>
    <w:rsid w:val="00693727"/>
    <w:rsid w:val="00693ABC"/>
    <w:rsid w:val="00693CE5"/>
    <w:rsid w:val="00696CAC"/>
    <w:rsid w:val="006971C7"/>
    <w:rsid w:val="006A0799"/>
    <w:rsid w:val="006A24F1"/>
    <w:rsid w:val="006A2FA9"/>
    <w:rsid w:val="006A3D58"/>
    <w:rsid w:val="006A3EA9"/>
    <w:rsid w:val="006A4A1E"/>
    <w:rsid w:val="006A6FAB"/>
    <w:rsid w:val="006B015E"/>
    <w:rsid w:val="006B0666"/>
    <w:rsid w:val="006B12F9"/>
    <w:rsid w:val="006B3236"/>
    <w:rsid w:val="006B52AD"/>
    <w:rsid w:val="006B60BA"/>
    <w:rsid w:val="006B65A1"/>
    <w:rsid w:val="006B74F8"/>
    <w:rsid w:val="006B774B"/>
    <w:rsid w:val="006C044F"/>
    <w:rsid w:val="006C3491"/>
    <w:rsid w:val="006C380A"/>
    <w:rsid w:val="006C3B63"/>
    <w:rsid w:val="006C3E60"/>
    <w:rsid w:val="006C3F4D"/>
    <w:rsid w:val="006D2DF5"/>
    <w:rsid w:val="006D3777"/>
    <w:rsid w:val="006D379F"/>
    <w:rsid w:val="006D5709"/>
    <w:rsid w:val="006D7364"/>
    <w:rsid w:val="006D7BDC"/>
    <w:rsid w:val="006E00C3"/>
    <w:rsid w:val="006E0941"/>
    <w:rsid w:val="006E141D"/>
    <w:rsid w:val="006E331D"/>
    <w:rsid w:val="006E4838"/>
    <w:rsid w:val="006E562A"/>
    <w:rsid w:val="006E6340"/>
    <w:rsid w:val="006E6B5D"/>
    <w:rsid w:val="006E7594"/>
    <w:rsid w:val="006E76EC"/>
    <w:rsid w:val="006F1CC5"/>
    <w:rsid w:val="006F234A"/>
    <w:rsid w:val="006F2436"/>
    <w:rsid w:val="006F28E2"/>
    <w:rsid w:val="006F2CB7"/>
    <w:rsid w:val="006F3DFA"/>
    <w:rsid w:val="006F616C"/>
    <w:rsid w:val="006F682E"/>
    <w:rsid w:val="006F7D35"/>
    <w:rsid w:val="007008A5"/>
    <w:rsid w:val="0070337B"/>
    <w:rsid w:val="00703BFB"/>
    <w:rsid w:val="007042DC"/>
    <w:rsid w:val="00705B28"/>
    <w:rsid w:val="00705E85"/>
    <w:rsid w:val="00705F79"/>
    <w:rsid w:val="007073C3"/>
    <w:rsid w:val="00707C33"/>
    <w:rsid w:val="0071027B"/>
    <w:rsid w:val="00710A6A"/>
    <w:rsid w:val="007113AC"/>
    <w:rsid w:val="007114A5"/>
    <w:rsid w:val="0071190C"/>
    <w:rsid w:val="00711BA2"/>
    <w:rsid w:val="00712872"/>
    <w:rsid w:val="007129E1"/>
    <w:rsid w:val="00714774"/>
    <w:rsid w:val="00714E5C"/>
    <w:rsid w:val="00714EDB"/>
    <w:rsid w:val="007158BB"/>
    <w:rsid w:val="007165E3"/>
    <w:rsid w:val="00716686"/>
    <w:rsid w:val="00716709"/>
    <w:rsid w:val="00716779"/>
    <w:rsid w:val="00716C08"/>
    <w:rsid w:val="007221C6"/>
    <w:rsid w:val="0072222B"/>
    <w:rsid w:val="007228A0"/>
    <w:rsid w:val="00722F96"/>
    <w:rsid w:val="00724123"/>
    <w:rsid w:val="007245D4"/>
    <w:rsid w:val="0072576F"/>
    <w:rsid w:val="007262AB"/>
    <w:rsid w:val="00727475"/>
    <w:rsid w:val="007277B0"/>
    <w:rsid w:val="00730077"/>
    <w:rsid w:val="00731BE4"/>
    <w:rsid w:val="007320FC"/>
    <w:rsid w:val="00733A56"/>
    <w:rsid w:val="00737154"/>
    <w:rsid w:val="00737890"/>
    <w:rsid w:val="00737C1A"/>
    <w:rsid w:val="007409AF"/>
    <w:rsid w:val="00740B5E"/>
    <w:rsid w:val="0074149A"/>
    <w:rsid w:val="00741630"/>
    <w:rsid w:val="00742C72"/>
    <w:rsid w:val="00744023"/>
    <w:rsid w:val="007453D5"/>
    <w:rsid w:val="00745593"/>
    <w:rsid w:val="00751933"/>
    <w:rsid w:val="00751DF7"/>
    <w:rsid w:val="0075219C"/>
    <w:rsid w:val="00752ABE"/>
    <w:rsid w:val="0075419F"/>
    <w:rsid w:val="00754248"/>
    <w:rsid w:val="007543D8"/>
    <w:rsid w:val="00754852"/>
    <w:rsid w:val="00754BF2"/>
    <w:rsid w:val="007558F7"/>
    <w:rsid w:val="00755BD0"/>
    <w:rsid w:val="0075759F"/>
    <w:rsid w:val="00757AD9"/>
    <w:rsid w:val="00760141"/>
    <w:rsid w:val="00760976"/>
    <w:rsid w:val="00761C51"/>
    <w:rsid w:val="00763C34"/>
    <w:rsid w:val="00763EA3"/>
    <w:rsid w:val="007651B7"/>
    <w:rsid w:val="00765759"/>
    <w:rsid w:val="00767D1A"/>
    <w:rsid w:val="007701AE"/>
    <w:rsid w:val="0077277C"/>
    <w:rsid w:val="0077337F"/>
    <w:rsid w:val="00775267"/>
    <w:rsid w:val="00775756"/>
    <w:rsid w:val="0077594A"/>
    <w:rsid w:val="00776A2E"/>
    <w:rsid w:val="00776BDD"/>
    <w:rsid w:val="00777F14"/>
    <w:rsid w:val="0078041B"/>
    <w:rsid w:val="00780578"/>
    <w:rsid w:val="00781040"/>
    <w:rsid w:val="007837AB"/>
    <w:rsid w:val="00784D6C"/>
    <w:rsid w:val="00785428"/>
    <w:rsid w:val="00785650"/>
    <w:rsid w:val="00785BE7"/>
    <w:rsid w:val="007903D1"/>
    <w:rsid w:val="00791DC2"/>
    <w:rsid w:val="00791E0B"/>
    <w:rsid w:val="007921C8"/>
    <w:rsid w:val="00792B17"/>
    <w:rsid w:val="00793033"/>
    <w:rsid w:val="0079440A"/>
    <w:rsid w:val="00795E1C"/>
    <w:rsid w:val="00795FCE"/>
    <w:rsid w:val="007965D6"/>
    <w:rsid w:val="00796ADA"/>
    <w:rsid w:val="00796FDD"/>
    <w:rsid w:val="007A026F"/>
    <w:rsid w:val="007A057B"/>
    <w:rsid w:val="007A1AB2"/>
    <w:rsid w:val="007A2A2C"/>
    <w:rsid w:val="007A41F6"/>
    <w:rsid w:val="007A4915"/>
    <w:rsid w:val="007A578B"/>
    <w:rsid w:val="007A6A12"/>
    <w:rsid w:val="007A6B43"/>
    <w:rsid w:val="007A7A05"/>
    <w:rsid w:val="007A7CF3"/>
    <w:rsid w:val="007B1739"/>
    <w:rsid w:val="007B2EE3"/>
    <w:rsid w:val="007B368C"/>
    <w:rsid w:val="007B3B5F"/>
    <w:rsid w:val="007B4C3D"/>
    <w:rsid w:val="007B566A"/>
    <w:rsid w:val="007B6EA0"/>
    <w:rsid w:val="007B701E"/>
    <w:rsid w:val="007B73A1"/>
    <w:rsid w:val="007B7DE8"/>
    <w:rsid w:val="007C0241"/>
    <w:rsid w:val="007C0979"/>
    <w:rsid w:val="007C2541"/>
    <w:rsid w:val="007C35FB"/>
    <w:rsid w:val="007C3C4E"/>
    <w:rsid w:val="007C477A"/>
    <w:rsid w:val="007C4C47"/>
    <w:rsid w:val="007C6494"/>
    <w:rsid w:val="007C71D8"/>
    <w:rsid w:val="007C7401"/>
    <w:rsid w:val="007C7C58"/>
    <w:rsid w:val="007D064E"/>
    <w:rsid w:val="007D0846"/>
    <w:rsid w:val="007D09AB"/>
    <w:rsid w:val="007D1136"/>
    <w:rsid w:val="007D1C0F"/>
    <w:rsid w:val="007D33BE"/>
    <w:rsid w:val="007D414F"/>
    <w:rsid w:val="007D4377"/>
    <w:rsid w:val="007D4B8B"/>
    <w:rsid w:val="007D5023"/>
    <w:rsid w:val="007D5908"/>
    <w:rsid w:val="007D5BC8"/>
    <w:rsid w:val="007D5CE5"/>
    <w:rsid w:val="007D6C3F"/>
    <w:rsid w:val="007D7AAB"/>
    <w:rsid w:val="007E31D8"/>
    <w:rsid w:val="007E4F16"/>
    <w:rsid w:val="007E51E0"/>
    <w:rsid w:val="007E5476"/>
    <w:rsid w:val="007E5C64"/>
    <w:rsid w:val="007E64F5"/>
    <w:rsid w:val="007E77E9"/>
    <w:rsid w:val="007F1C26"/>
    <w:rsid w:val="007F1F72"/>
    <w:rsid w:val="007F3122"/>
    <w:rsid w:val="007F386C"/>
    <w:rsid w:val="007F3E0A"/>
    <w:rsid w:val="007F4B5D"/>
    <w:rsid w:val="007F52B7"/>
    <w:rsid w:val="007F558B"/>
    <w:rsid w:val="007F5FAD"/>
    <w:rsid w:val="007F5FE8"/>
    <w:rsid w:val="007F6407"/>
    <w:rsid w:val="007F6833"/>
    <w:rsid w:val="007F69E2"/>
    <w:rsid w:val="0080065A"/>
    <w:rsid w:val="00800785"/>
    <w:rsid w:val="008015A2"/>
    <w:rsid w:val="00802603"/>
    <w:rsid w:val="00803769"/>
    <w:rsid w:val="00806E86"/>
    <w:rsid w:val="008072FB"/>
    <w:rsid w:val="00807B12"/>
    <w:rsid w:val="00807D37"/>
    <w:rsid w:val="00807DDA"/>
    <w:rsid w:val="00811D5E"/>
    <w:rsid w:val="008137FE"/>
    <w:rsid w:val="00815199"/>
    <w:rsid w:val="008179BA"/>
    <w:rsid w:val="00820545"/>
    <w:rsid w:val="00820CD3"/>
    <w:rsid w:val="008210EB"/>
    <w:rsid w:val="00821193"/>
    <w:rsid w:val="0082269C"/>
    <w:rsid w:val="008232B3"/>
    <w:rsid w:val="00823952"/>
    <w:rsid w:val="00823A85"/>
    <w:rsid w:val="00824BDA"/>
    <w:rsid w:val="00830D12"/>
    <w:rsid w:val="008311C9"/>
    <w:rsid w:val="0083186F"/>
    <w:rsid w:val="0083295B"/>
    <w:rsid w:val="00837D5A"/>
    <w:rsid w:val="00837D99"/>
    <w:rsid w:val="00840C4E"/>
    <w:rsid w:val="00841B3D"/>
    <w:rsid w:val="008427F1"/>
    <w:rsid w:val="00845C89"/>
    <w:rsid w:val="008472EC"/>
    <w:rsid w:val="00847E85"/>
    <w:rsid w:val="008508D2"/>
    <w:rsid w:val="008510DD"/>
    <w:rsid w:val="00851CFF"/>
    <w:rsid w:val="00852013"/>
    <w:rsid w:val="008525E2"/>
    <w:rsid w:val="008526DC"/>
    <w:rsid w:val="0085352A"/>
    <w:rsid w:val="008542B1"/>
    <w:rsid w:val="008548C9"/>
    <w:rsid w:val="00854F09"/>
    <w:rsid w:val="008557EF"/>
    <w:rsid w:val="008566CA"/>
    <w:rsid w:val="0086121E"/>
    <w:rsid w:val="00862127"/>
    <w:rsid w:val="00862D83"/>
    <w:rsid w:val="00863176"/>
    <w:rsid w:val="0086352F"/>
    <w:rsid w:val="00863CD8"/>
    <w:rsid w:val="00865332"/>
    <w:rsid w:val="00865CE1"/>
    <w:rsid w:val="0086660D"/>
    <w:rsid w:val="00867F47"/>
    <w:rsid w:val="00870768"/>
    <w:rsid w:val="008724C7"/>
    <w:rsid w:val="00872C29"/>
    <w:rsid w:val="00873975"/>
    <w:rsid w:val="00874680"/>
    <w:rsid w:val="00874AE6"/>
    <w:rsid w:val="00874CBC"/>
    <w:rsid w:val="00875403"/>
    <w:rsid w:val="0087572B"/>
    <w:rsid w:val="008758E7"/>
    <w:rsid w:val="00875E8C"/>
    <w:rsid w:val="00876450"/>
    <w:rsid w:val="00876811"/>
    <w:rsid w:val="008800F2"/>
    <w:rsid w:val="008805C5"/>
    <w:rsid w:val="00881345"/>
    <w:rsid w:val="00882118"/>
    <w:rsid w:val="00882D18"/>
    <w:rsid w:val="008841C0"/>
    <w:rsid w:val="00885F38"/>
    <w:rsid w:val="008860FE"/>
    <w:rsid w:val="00886A8C"/>
    <w:rsid w:val="00886E93"/>
    <w:rsid w:val="00891B7D"/>
    <w:rsid w:val="00892584"/>
    <w:rsid w:val="0089277D"/>
    <w:rsid w:val="008938E8"/>
    <w:rsid w:val="00894273"/>
    <w:rsid w:val="00894861"/>
    <w:rsid w:val="00896B10"/>
    <w:rsid w:val="00896F6F"/>
    <w:rsid w:val="00897769"/>
    <w:rsid w:val="008A0090"/>
    <w:rsid w:val="008A0125"/>
    <w:rsid w:val="008A1C3B"/>
    <w:rsid w:val="008A2346"/>
    <w:rsid w:val="008A2DD3"/>
    <w:rsid w:val="008A2F08"/>
    <w:rsid w:val="008A47F8"/>
    <w:rsid w:val="008A5200"/>
    <w:rsid w:val="008A5323"/>
    <w:rsid w:val="008A5513"/>
    <w:rsid w:val="008A569B"/>
    <w:rsid w:val="008A6456"/>
    <w:rsid w:val="008A66D0"/>
    <w:rsid w:val="008B0151"/>
    <w:rsid w:val="008B0EB5"/>
    <w:rsid w:val="008B105D"/>
    <w:rsid w:val="008B2C42"/>
    <w:rsid w:val="008B391B"/>
    <w:rsid w:val="008B51F6"/>
    <w:rsid w:val="008B5A4C"/>
    <w:rsid w:val="008B6242"/>
    <w:rsid w:val="008B736F"/>
    <w:rsid w:val="008B7BC0"/>
    <w:rsid w:val="008C10B8"/>
    <w:rsid w:val="008C195E"/>
    <w:rsid w:val="008C27CD"/>
    <w:rsid w:val="008C57B1"/>
    <w:rsid w:val="008C65A5"/>
    <w:rsid w:val="008C7A14"/>
    <w:rsid w:val="008D0331"/>
    <w:rsid w:val="008D0461"/>
    <w:rsid w:val="008D23D9"/>
    <w:rsid w:val="008D2DAB"/>
    <w:rsid w:val="008D2ECB"/>
    <w:rsid w:val="008D3447"/>
    <w:rsid w:val="008D3BE4"/>
    <w:rsid w:val="008D3D8B"/>
    <w:rsid w:val="008D3EF9"/>
    <w:rsid w:val="008D7117"/>
    <w:rsid w:val="008D7309"/>
    <w:rsid w:val="008D733E"/>
    <w:rsid w:val="008E030B"/>
    <w:rsid w:val="008E0315"/>
    <w:rsid w:val="008E0480"/>
    <w:rsid w:val="008E2BE4"/>
    <w:rsid w:val="008E3811"/>
    <w:rsid w:val="008E3D4C"/>
    <w:rsid w:val="008E4BF9"/>
    <w:rsid w:val="008E5AFF"/>
    <w:rsid w:val="008E67D6"/>
    <w:rsid w:val="008E6D37"/>
    <w:rsid w:val="008E6DFB"/>
    <w:rsid w:val="008E6FE4"/>
    <w:rsid w:val="008F1874"/>
    <w:rsid w:val="008F36EE"/>
    <w:rsid w:val="008F40AF"/>
    <w:rsid w:val="008F656C"/>
    <w:rsid w:val="008F69C7"/>
    <w:rsid w:val="009007F7"/>
    <w:rsid w:val="009017AC"/>
    <w:rsid w:val="00901ADC"/>
    <w:rsid w:val="00906F25"/>
    <w:rsid w:val="00907B60"/>
    <w:rsid w:val="00907E70"/>
    <w:rsid w:val="00907E92"/>
    <w:rsid w:val="00911B5E"/>
    <w:rsid w:val="00911BD0"/>
    <w:rsid w:val="009121DC"/>
    <w:rsid w:val="009123B8"/>
    <w:rsid w:val="009163DA"/>
    <w:rsid w:val="00920D4C"/>
    <w:rsid w:val="009210D7"/>
    <w:rsid w:val="00922BEF"/>
    <w:rsid w:val="009236DC"/>
    <w:rsid w:val="00923D4A"/>
    <w:rsid w:val="00923FFC"/>
    <w:rsid w:val="00924757"/>
    <w:rsid w:val="0092568C"/>
    <w:rsid w:val="00925C7E"/>
    <w:rsid w:val="00925E19"/>
    <w:rsid w:val="00926424"/>
    <w:rsid w:val="00926790"/>
    <w:rsid w:val="00930671"/>
    <w:rsid w:val="00931B9C"/>
    <w:rsid w:val="00932A5E"/>
    <w:rsid w:val="009343CE"/>
    <w:rsid w:val="00935EF0"/>
    <w:rsid w:val="00936CC9"/>
    <w:rsid w:val="009370DC"/>
    <w:rsid w:val="00940928"/>
    <w:rsid w:val="009417AB"/>
    <w:rsid w:val="00941ACA"/>
    <w:rsid w:val="0094391E"/>
    <w:rsid w:val="009443A9"/>
    <w:rsid w:val="009447BE"/>
    <w:rsid w:val="00946C1E"/>
    <w:rsid w:val="0094759E"/>
    <w:rsid w:val="00950AD7"/>
    <w:rsid w:val="00950C12"/>
    <w:rsid w:val="00950E12"/>
    <w:rsid w:val="0095133E"/>
    <w:rsid w:val="0095337A"/>
    <w:rsid w:val="00954E35"/>
    <w:rsid w:val="00957467"/>
    <w:rsid w:val="009576E0"/>
    <w:rsid w:val="00957E00"/>
    <w:rsid w:val="00960275"/>
    <w:rsid w:val="00960B7A"/>
    <w:rsid w:val="00961003"/>
    <w:rsid w:val="0096275F"/>
    <w:rsid w:val="00963CD8"/>
    <w:rsid w:val="009646FB"/>
    <w:rsid w:val="00964769"/>
    <w:rsid w:val="00964A2C"/>
    <w:rsid w:val="00965C35"/>
    <w:rsid w:val="00966873"/>
    <w:rsid w:val="00966883"/>
    <w:rsid w:val="00966D41"/>
    <w:rsid w:val="009677EC"/>
    <w:rsid w:val="00967D84"/>
    <w:rsid w:val="00970248"/>
    <w:rsid w:val="009702E3"/>
    <w:rsid w:val="00970395"/>
    <w:rsid w:val="00971A69"/>
    <w:rsid w:val="00971E6D"/>
    <w:rsid w:val="00972160"/>
    <w:rsid w:val="00974D73"/>
    <w:rsid w:val="0098001F"/>
    <w:rsid w:val="0098114A"/>
    <w:rsid w:val="00983114"/>
    <w:rsid w:val="0098322A"/>
    <w:rsid w:val="009835B0"/>
    <w:rsid w:val="00983615"/>
    <w:rsid w:val="00983CDF"/>
    <w:rsid w:val="00984835"/>
    <w:rsid w:val="00987CEA"/>
    <w:rsid w:val="00990E69"/>
    <w:rsid w:val="00992DE7"/>
    <w:rsid w:val="0099300B"/>
    <w:rsid w:val="00993303"/>
    <w:rsid w:val="00995806"/>
    <w:rsid w:val="0099638A"/>
    <w:rsid w:val="00996557"/>
    <w:rsid w:val="00997E80"/>
    <w:rsid w:val="009A03B1"/>
    <w:rsid w:val="009A059A"/>
    <w:rsid w:val="009A0FF7"/>
    <w:rsid w:val="009A1263"/>
    <w:rsid w:val="009A18F4"/>
    <w:rsid w:val="009A1960"/>
    <w:rsid w:val="009A1AE4"/>
    <w:rsid w:val="009A2B00"/>
    <w:rsid w:val="009A54D4"/>
    <w:rsid w:val="009A5C32"/>
    <w:rsid w:val="009A5F0C"/>
    <w:rsid w:val="009A6CDD"/>
    <w:rsid w:val="009A797F"/>
    <w:rsid w:val="009B0D37"/>
    <w:rsid w:val="009B1619"/>
    <w:rsid w:val="009B1D2B"/>
    <w:rsid w:val="009B28F2"/>
    <w:rsid w:val="009B446D"/>
    <w:rsid w:val="009B5AFE"/>
    <w:rsid w:val="009B6689"/>
    <w:rsid w:val="009B755A"/>
    <w:rsid w:val="009C0E9C"/>
    <w:rsid w:val="009C0EEA"/>
    <w:rsid w:val="009C1EF4"/>
    <w:rsid w:val="009C2416"/>
    <w:rsid w:val="009C376D"/>
    <w:rsid w:val="009C39B6"/>
    <w:rsid w:val="009C3B04"/>
    <w:rsid w:val="009C6174"/>
    <w:rsid w:val="009C630B"/>
    <w:rsid w:val="009C73F5"/>
    <w:rsid w:val="009C7631"/>
    <w:rsid w:val="009C76CA"/>
    <w:rsid w:val="009D0665"/>
    <w:rsid w:val="009D347B"/>
    <w:rsid w:val="009D402D"/>
    <w:rsid w:val="009D437F"/>
    <w:rsid w:val="009D5AFF"/>
    <w:rsid w:val="009D6DD4"/>
    <w:rsid w:val="009D7407"/>
    <w:rsid w:val="009D7C6B"/>
    <w:rsid w:val="009E0689"/>
    <w:rsid w:val="009E0C2D"/>
    <w:rsid w:val="009E0C5C"/>
    <w:rsid w:val="009E1539"/>
    <w:rsid w:val="009E172F"/>
    <w:rsid w:val="009E23C3"/>
    <w:rsid w:val="009E56DA"/>
    <w:rsid w:val="009F0EFC"/>
    <w:rsid w:val="009F181A"/>
    <w:rsid w:val="009F1913"/>
    <w:rsid w:val="009F1DC9"/>
    <w:rsid w:val="009F1E33"/>
    <w:rsid w:val="009F236B"/>
    <w:rsid w:val="009F344A"/>
    <w:rsid w:val="009F4595"/>
    <w:rsid w:val="009F4A62"/>
    <w:rsid w:val="009F5A75"/>
    <w:rsid w:val="009F5C3D"/>
    <w:rsid w:val="009F74B4"/>
    <w:rsid w:val="00A0083E"/>
    <w:rsid w:val="00A026F6"/>
    <w:rsid w:val="00A02BB1"/>
    <w:rsid w:val="00A04658"/>
    <w:rsid w:val="00A048B0"/>
    <w:rsid w:val="00A0579B"/>
    <w:rsid w:val="00A074EB"/>
    <w:rsid w:val="00A078BC"/>
    <w:rsid w:val="00A10AEA"/>
    <w:rsid w:val="00A11200"/>
    <w:rsid w:val="00A11246"/>
    <w:rsid w:val="00A1326F"/>
    <w:rsid w:val="00A1535C"/>
    <w:rsid w:val="00A15408"/>
    <w:rsid w:val="00A17EB6"/>
    <w:rsid w:val="00A17FA5"/>
    <w:rsid w:val="00A20C56"/>
    <w:rsid w:val="00A21DE4"/>
    <w:rsid w:val="00A21E42"/>
    <w:rsid w:val="00A228B0"/>
    <w:rsid w:val="00A22E28"/>
    <w:rsid w:val="00A264F8"/>
    <w:rsid w:val="00A2734F"/>
    <w:rsid w:val="00A27F80"/>
    <w:rsid w:val="00A3005C"/>
    <w:rsid w:val="00A30B21"/>
    <w:rsid w:val="00A33BBA"/>
    <w:rsid w:val="00A347BA"/>
    <w:rsid w:val="00A34AE8"/>
    <w:rsid w:val="00A34E78"/>
    <w:rsid w:val="00A35BB3"/>
    <w:rsid w:val="00A402E4"/>
    <w:rsid w:val="00A40835"/>
    <w:rsid w:val="00A40966"/>
    <w:rsid w:val="00A42297"/>
    <w:rsid w:val="00A4388F"/>
    <w:rsid w:val="00A4499B"/>
    <w:rsid w:val="00A4558F"/>
    <w:rsid w:val="00A455B1"/>
    <w:rsid w:val="00A4593B"/>
    <w:rsid w:val="00A46740"/>
    <w:rsid w:val="00A50422"/>
    <w:rsid w:val="00A5129D"/>
    <w:rsid w:val="00A5133E"/>
    <w:rsid w:val="00A5179E"/>
    <w:rsid w:val="00A51BF9"/>
    <w:rsid w:val="00A53241"/>
    <w:rsid w:val="00A54F49"/>
    <w:rsid w:val="00A569EB"/>
    <w:rsid w:val="00A572C2"/>
    <w:rsid w:val="00A57A84"/>
    <w:rsid w:val="00A60F48"/>
    <w:rsid w:val="00A61BE1"/>
    <w:rsid w:val="00A62934"/>
    <w:rsid w:val="00A6341D"/>
    <w:rsid w:val="00A65CC0"/>
    <w:rsid w:val="00A65FEC"/>
    <w:rsid w:val="00A66D98"/>
    <w:rsid w:val="00A67207"/>
    <w:rsid w:val="00A67F0C"/>
    <w:rsid w:val="00A70CA5"/>
    <w:rsid w:val="00A71545"/>
    <w:rsid w:val="00A724D3"/>
    <w:rsid w:val="00A72BC5"/>
    <w:rsid w:val="00A73471"/>
    <w:rsid w:val="00A77B3D"/>
    <w:rsid w:val="00A80057"/>
    <w:rsid w:val="00A80FAA"/>
    <w:rsid w:val="00A81499"/>
    <w:rsid w:val="00A83B03"/>
    <w:rsid w:val="00A83EF2"/>
    <w:rsid w:val="00A84BC0"/>
    <w:rsid w:val="00A84C87"/>
    <w:rsid w:val="00A8537E"/>
    <w:rsid w:val="00A85949"/>
    <w:rsid w:val="00A85CE7"/>
    <w:rsid w:val="00A86367"/>
    <w:rsid w:val="00A87A7A"/>
    <w:rsid w:val="00A910C1"/>
    <w:rsid w:val="00A9147E"/>
    <w:rsid w:val="00A92093"/>
    <w:rsid w:val="00A938D8"/>
    <w:rsid w:val="00A95C9A"/>
    <w:rsid w:val="00A95FFE"/>
    <w:rsid w:val="00AA0230"/>
    <w:rsid w:val="00AA20C8"/>
    <w:rsid w:val="00AA277E"/>
    <w:rsid w:val="00AA3BA9"/>
    <w:rsid w:val="00AA3CFD"/>
    <w:rsid w:val="00AA3D1A"/>
    <w:rsid w:val="00AA473E"/>
    <w:rsid w:val="00AA482C"/>
    <w:rsid w:val="00AA4EA1"/>
    <w:rsid w:val="00AA6970"/>
    <w:rsid w:val="00AA70D3"/>
    <w:rsid w:val="00AA7BAE"/>
    <w:rsid w:val="00AA7C13"/>
    <w:rsid w:val="00AB0C42"/>
    <w:rsid w:val="00AB22DF"/>
    <w:rsid w:val="00AB3155"/>
    <w:rsid w:val="00AB35FC"/>
    <w:rsid w:val="00AB3CDE"/>
    <w:rsid w:val="00AB496A"/>
    <w:rsid w:val="00AB4B16"/>
    <w:rsid w:val="00AB5998"/>
    <w:rsid w:val="00AB7A0E"/>
    <w:rsid w:val="00AC0C1D"/>
    <w:rsid w:val="00AC10C9"/>
    <w:rsid w:val="00AC18D9"/>
    <w:rsid w:val="00AC2AB7"/>
    <w:rsid w:val="00AC494C"/>
    <w:rsid w:val="00AC73DE"/>
    <w:rsid w:val="00AC7841"/>
    <w:rsid w:val="00AC7DB9"/>
    <w:rsid w:val="00AD07E9"/>
    <w:rsid w:val="00AD30A2"/>
    <w:rsid w:val="00AD36CE"/>
    <w:rsid w:val="00AD3AF1"/>
    <w:rsid w:val="00AD470D"/>
    <w:rsid w:val="00AD47BB"/>
    <w:rsid w:val="00AD5F4F"/>
    <w:rsid w:val="00AD6C98"/>
    <w:rsid w:val="00AD7393"/>
    <w:rsid w:val="00AE0039"/>
    <w:rsid w:val="00AE172C"/>
    <w:rsid w:val="00AE1FBD"/>
    <w:rsid w:val="00AE374D"/>
    <w:rsid w:val="00AE38D3"/>
    <w:rsid w:val="00AE3B80"/>
    <w:rsid w:val="00AE3E17"/>
    <w:rsid w:val="00AE460B"/>
    <w:rsid w:val="00AE5E4F"/>
    <w:rsid w:val="00AF1302"/>
    <w:rsid w:val="00AF41B8"/>
    <w:rsid w:val="00AF445F"/>
    <w:rsid w:val="00AF644E"/>
    <w:rsid w:val="00AF7350"/>
    <w:rsid w:val="00AF7519"/>
    <w:rsid w:val="00B036E7"/>
    <w:rsid w:val="00B03D64"/>
    <w:rsid w:val="00B0628D"/>
    <w:rsid w:val="00B063AA"/>
    <w:rsid w:val="00B0710C"/>
    <w:rsid w:val="00B07257"/>
    <w:rsid w:val="00B07E22"/>
    <w:rsid w:val="00B07E65"/>
    <w:rsid w:val="00B10159"/>
    <w:rsid w:val="00B102EA"/>
    <w:rsid w:val="00B15F83"/>
    <w:rsid w:val="00B169E1"/>
    <w:rsid w:val="00B211DB"/>
    <w:rsid w:val="00B22A7D"/>
    <w:rsid w:val="00B23017"/>
    <w:rsid w:val="00B23BD9"/>
    <w:rsid w:val="00B24905"/>
    <w:rsid w:val="00B330EB"/>
    <w:rsid w:val="00B33F2C"/>
    <w:rsid w:val="00B35012"/>
    <w:rsid w:val="00B37793"/>
    <w:rsid w:val="00B37D5F"/>
    <w:rsid w:val="00B4020D"/>
    <w:rsid w:val="00B4426A"/>
    <w:rsid w:val="00B44C78"/>
    <w:rsid w:val="00B45AEE"/>
    <w:rsid w:val="00B45B05"/>
    <w:rsid w:val="00B45EE7"/>
    <w:rsid w:val="00B464FA"/>
    <w:rsid w:val="00B46C5C"/>
    <w:rsid w:val="00B46D5C"/>
    <w:rsid w:val="00B50793"/>
    <w:rsid w:val="00B50904"/>
    <w:rsid w:val="00B51B2E"/>
    <w:rsid w:val="00B526A2"/>
    <w:rsid w:val="00B53EE1"/>
    <w:rsid w:val="00B54CB6"/>
    <w:rsid w:val="00B54EE2"/>
    <w:rsid w:val="00B6013E"/>
    <w:rsid w:val="00B602B3"/>
    <w:rsid w:val="00B60D85"/>
    <w:rsid w:val="00B61999"/>
    <w:rsid w:val="00B61BB9"/>
    <w:rsid w:val="00B61E8F"/>
    <w:rsid w:val="00B63145"/>
    <w:rsid w:val="00B63168"/>
    <w:rsid w:val="00B63B70"/>
    <w:rsid w:val="00B63C85"/>
    <w:rsid w:val="00B6540C"/>
    <w:rsid w:val="00B661C1"/>
    <w:rsid w:val="00B66391"/>
    <w:rsid w:val="00B66FE0"/>
    <w:rsid w:val="00B70D8F"/>
    <w:rsid w:val="00B7184E"/>
    <w:rsid w:val="00B71FF8"/>
    <w:rsid w:val="00B72175"/>
    <w:rsid w:val="00B73043"/>
    <w:rsid w:val="00B733DA"/>
    <w:rsid w:val="00B73FD9"/>
    <w:rsid w:val="00B74C7C"/>
    <w:rsid w:val="00B76190"/>
    <w:rsid w:val="00B7620D"/>
    <w:rsid w:val="00B80A66"/>
    <w:rsid w:val="00B8229A"/>
    <w:rsid w:val="00B828FD"/>
    <w:rsid w:val="00B83525"/>
    <w:rsid w:val="00B83F6A"/>
    <w:rsid w:val="00B8452E"/>
    <w:rsid w:val="00B85271"/>
    <w:rsid w:val="00B8587F"/>
    <w:rsid w:val="00B85DE6"/>
    <w:rsid w:val="00B85E0D"/>
    <w:rsid w:val="00B85ED6"/>
    <w:rsid w:val="00B86954"/>
    <w:rsid w:val="00B92444"/>
    <w:rsid w:val="00B9383E"/>
    <w:rsid w:val="00B93C6F"/>
    <w:rsid w:val="00B943DD"/>
    <w:rsid w:val="00B94504"/>
    <w:rsid w:val="00B94F94"/>
    <w:rsid w:val="00BA020D"/>
    <w:rsid w:val="00BA07CB"/>
    <w:rsid w:val="00BA0DF9"/>
    <w:rsid w:val="00BA2517"/>
    <w:rsid w:val="00BA32DD"/>
    <w:rsid w:val="00BA46B5"/>
    <w:rsid w:val="00BA4EAE"/>
    <w:rsid w:val="00BA6071"/>
    <w:rsid w:val="00BA6992"/>
    <w:rsid w:val="00BA6D97"/>
    <w:rsid w:val="00BA730D"/>
    <w:rsid w:val="00BB0287"/>
    <w:rsid w:val="00BB085D"/>
    <w:rsid w:val="00BB1843"/>
    <w:rsid w:val="00BB184F"/>
    <w:rsid w:val="00BB1872"/>
    <w:rsid w:val="00BB1971"/>
    <w:rsid w:val="00BB2B19"/>
    <w:rsid w:val="00BB35FD"/>
    <w:rsid w:val="00BB361E"/>
    <w:rsid w:val="00BB39DB"/>
    <w:rsid w:val="00BB55DC"/>
    <w:rsid w:val="00BB65ED"/>
    <w:rsid w:val="00BB799B"/>
    <w:rsid w:val="00BC0064"/>
    <w:rsid w:val="00BC02CF"/>
    <w:rsid w:val="00BC05F8"/>
    <w:rsid w:val="00BC1F9F"/>
    <w:rsid w:val="00BC290B"/>
    <w:rsid w:val="00BC2A2C"/>
    <w:rsid w:val="00BC48FB"/>
    <w:rsid w:val="00BC4C78"/>
    <w:rsid w:val="00BC4DE6"/>
    <w:rsid w:val="00BC562D"/>
    <w:rsid w:val="00BC6372"/>
    <w:rsid w:val="00BC6825"/>
    <w:rsid w:val="00BC781D"/>
    <w:rsid w:val="00BD0138"/>
    <w:rsid w:val="00BD044B"/>
    <w:rsid w:val="00BD25EF"/>
    <w:rsid w:val="00BD3358"/>
    <w:rsid w:val="00BD43C0"/>
    <w:rsid w:val="00BD56C4"/>
    <w:rsid w:val="00BD5776"/>
    <w:rsid w:val="00BD6F24"/>
    <w:rsid w:val="00BE00A0"/>
    <w:rsid w:val="00BE00B0"/>
    <w:rsid w:val="00BE15E8"/>
    <w:rsid w:val="00BE1CDA"/>
    <w:rsid w:val="00BE258F"/>
    <w:rsid w:val="00BE2DDD"/>
    <w:rsid w:val="00BE2E25"/>
    <w:rsid w:val="00BE31B4"/>
    <w:rsid w:val="00BE4D4C"/>
    <w:rsid w:val="00BE52AC"/>
    <w:rsid w:val="00BE5A07"/>
    <w:rsid w:val="00BE69FE"/>
    <w:rsid w:val="00BE6E6A"/>
    <w:rsid w:val="00BF039E"/>
    <w:rsid w:val="00BF0C2A"/>
    <w:rsid w:val="00BF1591"/>
    <w:rsid w:val="00BF1E14"/>
    <w:rsid w:val="00BF2D3D"/>
    <w:rsid w:val="00BF305E"/>
    <w:rsid w:val="00BF37B7"/>
    <w:rsid w:val="00BF4714"/>
    <w:rsid w:val="00BF4C18"/>
    <w:rsid w:val="00BF5014"/>
    <w:rsid w:val="00BF58A7"/>
    <w:rsid w:val="00BF6DE2"/>
    <w:rsid w:val="00BF7D46"/>
    <w:rsid w:val="00C01C0D"/>
    <w:rsid w:val="00C02D64"/>
    <w:rsid w:val="00C038DB"/>
    <w:rsid w:val="00C03DD8"/>
    <w:rsid w:val="00C127EB"/>
    <w:rsid w:val="00C1302D"/>
    <w:rsid w:val="00C1387B"/>
    <w:rsid w:val="00C141F5"/>
    <w:rsid w:val="00C159A2"/>
    <w:rsid w:val="00C15BE5"/>
    <w:rsid w:val="00C16617"/>
    <w:rsid w:val="00C1692A"/>
    <w:rsid w:val="00C17AA8"/>
    <w:rsid w:val="00C17AC8"/>
    <w:rsid w:val="00C17C47"/>
    <w:rsid w:val="00C2028B"/>
    <w:rsid w:val="00C217E5"/>
    <w:rsid w:val="00C26070"/>
    <w:rsid w:val="00C26434"/>
    <w:rsid w:val="00C266FE"/>
    <w:rsid w:val="00C26989"/>
    <w:rsid w:val="00C26E4E"/>
    <w:rsid w:val="00C2739F"/>
    <w:rsid w:val="00C276C0"/>
    <w:rsid w:val="00C27EFC"/>
    <w:rsid w:val="00C302A2"/>
    <w:rsid w:val="00C311D5"/>
    <w:rsid w:val="00C3142D"/>
    <w:rsid w:val="00C31591"/>
    <w:rsid w:val="00C31673"/>
    <w:rsid w:val="00C3188A"/>
    <w:rsid w:val="00C32599"/>
    <w:rsid w:val="00C33E64"/>
    <w:rsid w:val="00C340CC"/>
    <w:rsid w:val="00C36F80"/>
    <w:rsid w:val="00C377CE"/>
    <w:rsid w:val="00C402BE"/>
    <w:rsid w:val="00C402EB"/>
    <w:rsid w:val="00C40641"/>
    <w:rsid w:val="00C41DEF"/>
    <w:rsid w:val="00C4204D"/>
    <w:rsid w:val="00C42EBE"/>
    <w:rsid w:val="00C4490D"/>
    <w:rsid w:val="00C44D6A"/>
    <w:rsid w:val="00C471C7"/>
    <w:rsid w:val="00C50033"/>
    <w:rsid w:val="00C50051"/>
    <w:rsid w:val="00C51277"/>
    <w:rsid w:val="00C51D3B"/>
    <w:rsid w:val="00C53FD4"/>
    <w:rsid w:val="00C54BF3"/>
    <w:rsid w:val="00C56201"/>
    <w:rsid w:val="00C5694E"/>
    <w:rsid w:val="00C5772F"/>
    <w:rsid w:val="00C5775F"/>
    <w:rsid w:val="00C57D82"/>
    <w:rsid w:val="00C612F1"/>
    <w:rsid w:val="00C61A13"/>
    <w:rsid w:val="00C62345"/>
    <w:rsid w:val="00C63A6F"/>
    <w:rsid w:val="00C63C83"/>
    <w:rsid w:val="00C64109"/>
    <w:rsid w:val="00C642F2"/>
    <w:rsid w:val="00C64437"/>
    <w:rsid w:val="00C64C6D"/>
    <w:rsid w:val="00C65EE1"/>
    <w:rsid w:val="00C674B4"/>
    <w:rsid w:val="00C70B47"/>
    <w:rsid w:val="00C717A9"/>
    <w:rsid w:val="00C724AC"/>
    <w:rsid w:val="00C73018"/>
    <w:rsid w:val="00C74065"/>
    <w:rsid w:val="00C749FE"/>
    <w:rsid w:val="00C74FFA"/>
    <w:rsid w:val="00C753EF"/>
    <w:rsid w:val="00C7551D"/>
    <w:rsid w:val="00C756C7"/>
    <w:rsid w:val="00C75D90"/>
    <w:rsid w:val="00C76109"/>
    <w:rsid w:val="00C77AD2"/>
    <w:rsid w:val="00C80020"/>
    <w:rsid w:val="00C80454"/>
    <w:rsid w:val="00C80E49"/>
    <w:rsid w:val="00C827D3"/>
    <w:rsid w:val="00C83000"/>
    <w:rsid w:val="00C83CE1"/>
    <w:rsid w:val="00C842B6"/>
    <w:rsid w:val="00C84576"/>
    <w:rsid w:val="00C845E4"/>
    <w:rsid w:val="00C84AE2"/>
    <w:rsid w:val="00C84F36"/>
    <w:rsid w:val="00C857E5"/>
    <w:rsid w:val="00C85A7A"/>
    <w:rsid w:val="00C86559"/>
    <w:rsid w:val="00C86B47"/>
    <w:rsid w:val="00C902CF"/>
    <w:rsid w:val="00C90438"/>
    <w:rsid w:val="00C9128F"/>
    <w:rsid w:val="00C91842"/>
    <w:rsid w:val="00C92493"/>
    <w:rsid w:val="00C94BF3"/>
    <w:rsid w:val="00C95181"/>
    <w:rsid w:val="00C951EF"/>
    <w:rsid w:val="00C9586D"/>
    <w:rsid w:val="00C96D2B"/>
    <w:rsid w:val="00C972C8"/>
    <w:rsid w:val="00C9765B"/>
    <w:rsid w:val="00C977B6"/>
    <w:rsid w:val="00CA0286"/>
    <w:rsid w:val="00CA042C"/>
    <w:rsid w:val="00CA159E"/>
    <w:rsid w:val="00CA328F"/>
    <w:rsid w:val="00CA38CC"/>
    <w:rsid w:val="00CA3B9B"/>
    <w:rsid w:val="00CA3F75"/>
    <w:rsid w:val="00CA580B"/>
    <w:rsid w:val="00CA75CC"/>
    <w:rsid w:val="00CA75D7"/>
    <w:rsid w:val="00CA76CF"/>
    <w:rsid w:val="00CB0DEE"/>
    <w:rsid w:val="00CB19E4"/>
    <w:rsid w:val="00CB19F6"/>
    <w:rsid w:val="00CB1C39"/>
    <w:rsid w:val="00CB34E7"/>
    <w:rsid w:val="00CB3FDC"/>
    <w:rsid w:val="00CB77B3"/>
    <w:rsid w:val="00CB7D13"/>
    <w:rsid w:val="00CC0978"/>
    <w:rsid w:val="00CC1FE2"/>
    <w:rsid w:val="00CC27F8"/>
    <w:rsid w:val="00CC3850"/>
    <w:rsid w:val="00CC4FA2"/>
    <w:rsid w:val="00CC50FC"/>
    <w:rsid w:val="00CC5B35"/>
    <w:rsid w:val="00CC6BB6"/>
    <w:rsid w:val="00CC7624"/>
    <w:rsid w:val="00CC7EE4"/>
    <w:rsid w:val="00CD0126"/>
    <w:rsid w:val="00CD0F7E"/>
    <w:rsid w:val="00CD185B"/>
    <w:rsid w:val="00CD19F6"/>
    <w:rsid w:val="00CD1B31"/>
    <w:rsid w:val="00CD1D5B"/>
    <w:rsid w:val="00CD308E"/>
    <w:rsid w:val="00CD3701"/>
    <w:rsid w:val="00CD5CC5"/>
    <w:rsid w:val="00CD6324"/>
    <w:rsid w:val="00CD7569"/>
    <w:rsid w:val="00CE0327"/>
    <w:rsid w:val="00CE03CC"/>
    <w:rsid w:val="00CE0FA8"/>
    <w:rsid w:val="00CE22EB"/>
    <w:rsid w:val="00CE2A73"/>
    <w:rsid w:val="00CE359A"/>
    <w:rsid w:val="00CE368D"/>
    <w:rsid w:val="00CE45A4"/>
    <w:rsid w:val="00CE48D4"/>
    <w:rsid w:val="00CF34CB"/>
    <w:rsid w:val="00CF42EF"/>
    <w:rsid w:val="00CF462D"/>
    <w:rsid w:val="00CF578A"/>
    <w:rsid w:val="00CF60DA"/>
    <w:rsid w:val="00D004DA"/>
    <w:rsid w:val="00D02BDC"/>
    <w:rsid w:val="00D02D0F"/>
    <w:rsid w:val="00D0350D"/>
    <w:rsid w:val="00D03B96"/>
    <w:rsid w:val="00D04BA5"/>
    <w:rsid w:val="00D04E37"/>
    <w:rsid w:val="00D070C9"/>
    <w:rsid w:val="00D10273"/>
    <w:rsid w:val="00D10A9B"/>
    <w:rsid w:val="00D15898"/>
    <w:rsid w:val="00D158C9"/>
    <w:rsid w:val="00D15D97"/>
    <w:rsid w:val="00D16559"/>
    <w:rsid w:val="00D2369A"/>
    <w:rsid w:val="00D23D20"/>
    <w:rsid w:val="00D24481"/>
    <w:rsid w:val="00D27DE7"/>
    <w:rsid w:val="00D30077"/>
    <w:rsid w:val="00D30A62"/>
    <w:rsid w:val="00D3136B"/>
    <w:rsid w:val="00D3339A"/>
    <w:rsid w:val="00D33E15"/>
    <w:rsid w:val="00D36A61"/>
    <w:rsid w:val="00D377DA"/>
    <w:rsid w:val="00D37F71"/>
    <w:rsid w:val="00D40D3D"/>
    <w:rsid w:val="00D41425"/>
    <w:rsid w:val="00D4228D"/>
    <w:rsid w:val="00D42A43"/>
    <w:rsid w:val="00D42EED"/>
    <w:rsid w:val="00D43084"/>
    <w:rsid w:val="00D43635"/>
    <w:rsid w:val="00D450E7"/>
    <w:rsid w:val="00D45761"/>
    <w:rsid w:val="00D47A9E"/>
    <w:rsid w:val="00D50621"/>
    <w:rsid w:val="00D50687"/>
    <w:rsid w:val="00D50C3A"/>
    <w:rsid w:val="00D51FEE"/>
    <w:rsid w:val="00D520D2"/>
    <w:rsid w:val="00D53CB6"/>
    <w:rsid w:val="00D57CAD"/>
    <w:rsid w:val="00D60596"/>
    <w:rsid w:val="00D60739"/>
    <w:rsid w:val="00D65101"/>
    <w:rsid w:val="00D66062"/>
    <w:rsid w:val="00D71993"/>
    <w:rsid w:val="00D72336"/>
    <w:rsid w:val="00D72B64"/>
    <w:rsid w:val="00D73289"/>
    <w:rsid w:val="00D73AC6"/>
    <w:rsid w:val="00D75159"/>
    <w:rsid w:val="00D751C4"/>
    <w:rsid w:val="00D75614"/>
    <w:rsid w:val="00D76703"/>
    <w:rsid w:val="00D76C0E"/>
    <w:rsid w:val="00D80476"/>
    <w:rsid w:val="00D806DB"/>
    <w:rsid w:val="00D813CA"/>
    <w:rsid w:val="00D845D4"/>
    <w:rsid w:val="00D8504E"/>
    <w:rsid w:val="00D85477"/>
    <w:rsid w:val="00D862D8"/>
    <w:rsid w:val="00D87348"/>
    <w:rsid w:val="00D879F9"/>
    <w:rsid w:val="00D87BC7"/>
    <w:rsid w:val="00D909A6"/>
    <w:rsid w:val="00D94072"/>
    <w:rsid w:val="00D948DD"/>
    <w:rsid w:val="00D94C94"/>
    <w:rsid w:val="00D95A5A"/>
    <w:rsid w:val="00D96050"/>
    <w:rsid w:val="00D96ADE"/>
    <w:rsid w:val="00D97F36"/>
    <w:rsid w:val="00DA0577"/>
    <w:rsid w:val="00DA06DF"/>
    <w:rsid w:val="00DA0B84"/>
    <w:rsid w:val="00DA1020"/>
    <w:rsid w:val="00DA1427"/>
    <w:rsid w:val="00DA1900"/>
    <w:rsid w:val="00DA6438"/>
    <w:rsid w:val="00DA6598"/>
    <w:rsid w:val="00DA68C6"/>
    <w:rsid w:val="00DA71CB"/>
    <w:rsid w:val="00DA781D"/>
    <w:rsid w:val="00DA7AA6"/>
    <w:rsid w:val="00DA7FE2"/>
    <w:rsid w:val="00DB082F"/>
    <w:rsid w:val="00DB2D20"/>
    <w:rsid w:val="00DB38F0"/>
    <w:rsid w:val="00DB3D39"/>
    <w:rsid w:val="00DB6022"/>
    <w:rsid w:val="00DB6D93"/>
    <w:rsid w:val="00DB6E8D"/>
    <w:rsid w:val="00DC07A0"/>
    <w:rsid w:val="00DC0CC2"/>
    <w:rsid w:val="00DC1A93"/>
    <w:rsid w:val="00DC4894"/>
    <w:rsid w:val="00DD00A5"/>
    <w:rsid w:val="00DD05EA"/>
    <w:rsid w:val="00DD0BD5"/>
    <w:rsid w:val="00DD0CC5"/>
    <w:rsid w:val="00DD1C86"/>
    <w:rsid w:val="00DD270A"/>
    <w:rsid w:val="00DD4253"/>
    <w:rsid w:val="00DD4A0F"/>
    <w:rsid w:val="00DD63F0"/>
    <w:rsid w:val="00DD68D7"/>
    <w:rsid w:val="00DD7A60"/>
    <w:rsid w:val="00DD7D51"/>
    <w:rsid w:val="00DE0370"/>
    <w:rsid w:val="00DE045F"/>
    <w:rsid w:val="00DE118D"/>
    <w:rsid w:val="00DE1882"/>
    <w:rsid w:val="00DE1BC7"/>
    <w:rsid w:val="00DE4496"/>
    <w:rsid w:val="00DE57BC"/>
    <w:rsid w:val="00DE75A3"/>
    <w:rsid w:val="00DF0A5B"/>
    <w:rsid w:val="00DF0B24"/>
    <w:rsid w:val="00DF2F60"/>
    <w:rsid w:val="00DF3304"/>
    <w:rsid w:val="00DF34D5"/>
    <w:rsid w:val="00DF3BAC"/>
    <w:rsid w:val="00DF5475"/>
    <w:rsid w:val="00DF57B0"/>
    <w:rsid w:val="00DF5812"/>
    <w:rsid w:val="00DF7152"/>
    <w:rsid w:val="00DF763F"/>
    <w:rsid w:val="00DF776A"/>
    <w:rsid w:val="00DF78FB"/>
    <w:rsid w:val="00DF7D78"/>
    <w:rsid w:val="00E004E3"/>
    <w:rsid w:val="00E00959"/>
    <w:rsid w:val="00E039D5"/>
    <w:rsid w:val="00E04370"/>
    <w:rsid w:val="00E0444F"/>
    <w:rsid w:val="00E1008D"/>
    <w:rsid w:val="00E11197"/>
    <w:rsid w:val="00E123C6"/>
    <w:rsid w:val="00E12971"/>
    <w:rsid w:val="00E143AF"/>
    <w:rsid w:val="00E14EEE"/>
    <w:rsid w:val="00E170DB"/>
    <w:rsid w:val="00E179DF"/>
    <w:rsid w:val="00E17F70"/>
    <w:rsid w:val="00E209CA"/>
    <w:rsid w:val="00E209D7"/>
    <w:rsid w:val="00E21A22"/>
    <w:rsid w:val="00E21F38"/>
    <w:rsid w:val="00E22DDF"/>
    <w:rsid w:val="00E25DE2"/>
    <w:rsid w:val="00E27F04"/>
    <w:rsid w:val="00E319E4"/>
    <w:rsid w:val="00E32744"/>
    <w:rsid w:val="00E32BBE"/>
    <w:rsid w:val="00E337F0"/>
    <w:rsid w:val="00E35EC6"/>
    <w:rsid w:val="00E36AE2"/>
    <w:rsid w:val="00E3762D"/>
    <w:rsid w:val="00E41277"/>
    <w:rsid w:val="00E42189"/>
    <w:rsid w:val="00E42685"/>
    <w:rsid w:val="00E4286F"/>
    <w:rsid w:val="00E440C2"/>
    <w:rsid w:val="00E44238"/>
    <w:rsid w:val="00E4436A"/>
    <w:rsid w:val="00E44378"/>
    <w:rsid w:val="00E44D10"/>
    <w:rsid w:val="00E452D6"/>
    <w:rsid w:val="00E4573D"/>
    <w:rsid w:val="00E467ED"/>
    <w:rsid w:val="00E5027E"/>
    <w:rsid w:val="00E5130C"/>
    <w:rsid w:val="00E5193E"/>
    <w:rsid w:val="00E53206"/>
    <w:rsid w:val="00E53ADB"/>
    <w:rsid w:val="00E54129"/>
    <w:rsid w:val="00E555F7"/>
    <w:rsid w:val="00E56D6A"/>
    <w:rsid w:val="00E60310"/>
    <w:rsid w:val="00E60A00"/>
    <w:rsid w:val="00E617EF"/>
    <w:rsid w:val="00E61843"/>
    <w:rsid w:val="00E622C8"/>
    <w:rsid w:val="00E63392"/>
    <w:rsid w:val="00E6358A"/>
    <w:rsid w:val="00E63D7B"/>
    <w:rsid w:val="00E64876"/>
    <w:rsid w:val="00E64ED7"/>
    <w:rsid w:val="00E64F3A"/>
    <w:rsid w:val="00E65704"/>
    <w:rsid w:val="00E66140"/>
    <w:rsid w:val="00E66F0C"/>
    <w:rsid w:val="00E713C8"/>
    <w:rsid w:val="00E71815"/>
    <w:rsid w:val="00E71A81"/>
    <w:rsid w:val="00E71E77"/>
    <w:rsid w:val="00E72EF8"/>
    <w:rsid w:val="00E731D7"/>
    <w:rsid w:val="00E7446A"/>
    <w:rsid w:val="00E76703"/>
    <w:rsid w:val="00E769C7"/>
    <w:rsid w:val="00E77E56"/>
    <w:rsid w:val="00E8219F"/>
    <w:rsid w:val="00E8257F"/>
    <w:rsid w:val="00E825E3"/>
    <w:rsid w:val="00E82A69"/>
    <w:rsid w:val="00E83A3C"/>
    <w:rsid w:val="00E844EF"/>
    <w:rsid w:val="00E8623D"/>
    <w:rsid w:val="00E872AE"/>
    <w:rsid w:val="00E8774B"/>
    <w:rsid w:val="00E87CDD"/>
    <w:rsid w:val="00E9066C"/>
    <w:rsid w:val="00E91953"/>
    <w:rsid w:val="00E919B9"/>
    <w:rsid w:val="00E92B0C"/>
    <w:rsid w:val="00E930E5"/>
    <w:rsid w:val="00E9381B"/>
    <w:rsid w:val="00E9436F"/>
    <w:rsid w:val="00E943EF"/>
    <w:rsid w:val="00E953FD"/>
    <w:rsid w:val="00E95D08"/>
    <w:rsid w:val="00E97872"/>
    <w:rsid w:val="00EA1624"/>
    <w:rsid w:val="00EA252C"/>
    <w:rsid w:val="00EA4153"/>
    <w:rsid w:val="00EA53BA"/>
    <w:rsid w:val="00EA58AF"/>
    <w:rsid w:val="00EB115E"/>
    <w:rsid w:val="00EB132B"/>
    <w:rsid w:val="00EB2137"/>
    <w:rsid w:val="00EB262F"/>
    <w:rsid w:val="00EB5B76"/>
    <w:rsid w:val="00EB5DCB"/>
    <w:rsid w:val="00EC0545"/>
    <w:rsid w:val="00EC2493"/>
    <w:rsid w:val="00EC2D58"/>
    <w:rsid w:val="00EC4E8C"/>
    <w:rsid w:val="00EC5091"/>
    <w:rsid w:val="00EC60AD"/>
    <w:rsid w:val="00EC6174"/>
    <w:rsid w:val="00EC6661"/>
    <w:rsid w:val="00EC7155"/>
    <w:rsid w:val="00EC7E52"/>
    <w:rsid w:val="00ED0FAC"/>
    <w:rsid w:val="00ED16AA"/>
    <w:rsid w:val="00ED2E4F"/>
    <w:rsid w:val="00ED354B"/>
    <w:rsid w:val="00ED39CA"/>
    <w:rsid w:val="00ED3D4B"/>
    <w:rsid w:val="00ED49F8"/>
    <w:rsid w:val="00ED5160"/>
    <w:rsid w:val="00ED516C"/>
    <w:rsid w:val="00ED5A75"/>
    <w:rsid w:val="00ED61C7"/>
    <w:rsid w:val="00ED63A2"/>
    <w:rsid w:val="00ED6873"/>
    <w:rsid w:val="00ED7297"/>
    <w:rsid w:val="00ED799E"/>
    <w:rsid w:val="00EE1389"/>
    <w:rsid w:val="00EE18CA"/>
    <w:rsid w:val="00EE1F96"/>
    <w:rsid w:val="00EE2593"/>
    <w:rsid w:val="00EE2BB1"/>
    <w:rsid w:val="00EE47AD"/>
    <w:rsid w:val="00EE5530"/>
    <w:rsid w:val="00EE5CAD"/>
    <w:rsid w:val="00EE5F56"/>
    <w:rsid w:val="00EE6109"/>
    <w:rsid w:val="00EE664E"/>
    <w:rsid w:val="00EF0D00"/>
    <w:rsid w:val="00EF1457"/>
    <w:rsid w:val="00EF2416"/>
    <w:rsid w:val="00EF2AE4"/>
    <w:rsid w:val="00EF395D"/>
    <w:rsid w:val="00EF43E2"/>
    <w:rsid w:val="00EF43F7"/>
    <w:rsid w:val="00EF4573"/>
    <w:rsid w:val="00EF51B9"/>
    <w:rsid w:val="00EF70CB"/>
    <w:rsid w:val="00EF79AA"/>
    <w:rsid w:val="00EF7D82"/>
    <w:rsid w:val="00F00077"/>
    <w:rsid w:val="00F00412"/>
    <w:rsid w:val="00F00881"/>
    <w:rsid w:val="00F00D92"/>
    <w:rsid w:val="00F011E7"/>
    <w:rsid w:val="00F02A0B"/>
    <w:rsid w:val="00F02C30"/>
    <w:rsid w:val="00F03409"/>
    <w:rsid w:val="00F04E51"/>
    <w:rsid w:val="00F06018"/>
    <w:rsid w:val="00F06B12"/>
    <w:rsid w:val="00F07666"/>
    <w:rsid w:val="00F10511"/>
    <w:rsid w:val="00F10673"/>
    <w:rsid w:val="00F1070A"/>
    <w:rsid w:val="00F10AB1"/>
    <w:rsid w:val="00F119C2"/>
    <w:rsid w:val="00F11C72"/>
    <w:rsid w:val="00F15AA3"/>
    <w:rsid w:val="00F173F0"/>
    <w:rsid w:val="00F17FB9"/>
    <w:rsid w:val="00F2022B"/>
    <w:rsid w:val="00F21461"/>
    <w:rsid w:val="00F21918"/>
    <w:rsid w:val="00F221F1"/>
    <w:rsid w:val="00F2221F"/>
    <w:rsid w:val="00F22518"/>
    <w:rsid w:val="00F226F3"/>
    <w:rsid w:val="00F24058"/>
    <w:rsid w:val="00F24E4A"/>
    <w:rsid w:val="00F24EA3"/>
    <w:rsid w:val="00F26E84"/>
    <w:rsid w:val="00F27F98"/>
    <w:rsid w:val="00F3035C"/>
    <w:rsid w:val="00F31FE8"/>
    <w:rsid w:val="00F3227A"/>
    <w:rsid w:val="00F32FCE"/>
    <w:rsid w:val="00F33C52"/>
    <w:rsid w:val="00F33FAE"/>
    <w:rsid w:val="00F34E98"/>
    <w:rsid w:val="00F35091"/>
    <w:rsid w:val="00F35737"/>
    <w:rsid w:val="00F357BA"/>
    <w:rsid w:val="00F3597E"/>
    <w:rsid w:val="00F3665B"/>
    <w:rsid w:val="00F40750"/>
    <w:rsid w:val="00F40D92"/>
    <w:rsid w:val="00F41878"/>
    <w:rsid w:val="00F4296F"/>
    <w:rsid w:val="00F42C07"/>
    <w:rsid w:val="00F42FAE"/>
    <w:rsid w:val="00F436F3"/>
    <w:rsid w:val="00F4465B"/>
    <w:rsid w:val="00F45838"/>
    <w:rsid w:val="00F46044"/>
    <w:rsid w:val="00F467AF"/>
    <w:rsid w:val="00F4694C"/>
    <w:rsid w:val="00F4759F"/>
    <w:rsid w:val="00F47F9B"/>
    <w:rsid w:val="00F500D9"/>
    <w:rsid w:val="00F50BBA"/>
    <w:rsid w:val="00F515FD"/>
    <w:rsid w:val="00F516FA"/>
    <w:rsid w:val="00F52B50"/>
    <w:rsid w:val="00F5411A"/>
    <w:rsid w:val="00F54DF6"/>
    <w:rsid w:val="00F56060"/>
    <w:rsid w:val="00F5645E"/>
    <w:rsid w:val="00F57ABD"/>
    <w:rsid w:val="00F57CE0"/>
    <w:rsid w:val="00F61203"/>
    <w:rsid w:val="00F620D8"/>
    <w:rsid w:val="00F636FE"/>
    <w:rsid w:val="00F66219"/>
    <w:rsid w:val="00F67333"/>
    <w:rsid w:val="00F67E6A"/>
    <w:rsid w:val="00F73CF8"/>
    <w:rsid w:val="00F73D2D"/>
    <w:rsid w:val="00F76632"/>
    <w:rsid w:val="00F77272"/>
    <w:rsid w:val="00F80858"/>
    <w:rsid w:val="00F80A62"/>
    <w:rsid w:val="00F810B5"/>
    <w:rsid w:val="00F810EF"/>
    <w:rsid w:val="00F817A9"/>
    <w:rsid w:val="00F81ACB"/>
    <w:rsid w:val="00F85826"/>
    <w:rsid w:val="00F86ECA"/>
    <w:rsid w:val="00F87891"/>
    <w:rsid w:val="00F9081D"/>
    <w:rsid w:val="00F90936"/>
    <w:rsid w:val="00F90B7F"/>
    <w:rsid w:val="00F91BB7"/>
    <w:rsid w:val="00F91D25"/>
    <w:rsid w:val="00F9203D"/>
    <w:rsid w:val="00F935E8"/>
    <w:rsid w:val="00F94945"/>
    <w:rsid w:val="00F94FCD"/>
    <w:rsid w:val="00F95405"/>
    <w:rsid w:val="00F956E3"/>
    <w:rsid w:val="00FA0A13"/>
    <w:rsid w:val="00FA11CC"/>
    <w:rsid w:val="00FA160B"/>
    <w:rsid w:val="00FA2F6B"/>
    <w:rsid w:val="00FA32F2"/>
    <w:rsid w:val="00FA3BBE"/>
    <w:rsid w:val="00FA3D07"/>
    <w:rsid w:val="00FA42E4"/>
    <w:rsid w:val="00FA43D1"/>
    <w:rsid w:val="00FA5E53"/>
    <w:rsid w:val="00FA6655"/>
    <w:rsid w:val="00FA7085"/>
    <w:rsid w:val="00FB03CF"/>
    <w:rsid w:val="00FB07B7"/>
    <w:rsid w:val="00FB0EC3"/>
    <w:rsid w:val="00FB145F"/>
    <w:rsid w:val="00FB171E"/>
    <w:rsid w:val="00FB1F98"/>
    <w:rsid w:val="00FB2035"/>
    <w:rsid w:val="00FB222A"/>
    <w:rsid w:val="00FB30C9"/>
    <w:rsid w:val="00FB3A85"/>
    <w:rsid w:val="00FB5E14"/>
    <w:rsid w:val="00FB63A8"/>
    <w:rsid w:val="00FB645C"/>
    <w:rsid w:val="00FC2FFB"/>
    <w:rsid w:val="00FC31B3"/>
    <w:rsid w:val="00FC3C01"/>
    <w:rsid w:val="00FC3F9F"/>
    <w:rsid w:val="00FC5C69"/>
    <w:rsid w:val="00FC7B07"/>
    <w:rsid w:val="00FC7E09"/>
    <w:rsid w:val="00FD2E7E"/>
    <w:rsid w:val="00FD3070"/>
    <w:rsid w:val="00FD3BE3"/>
    <w:rsid w:val="00FD47BC"/>
    <w:rsid w:val="00FD58FE"/>
    <w:rsid w:val="00FD5E61"/>
    <w:rsid w:val="00FD5E76"/>
    <w:rsid w:val="00FD7785"/>
    <w:rsid w:val="00FE1375"/>
    <w:rsid w:val="00FE1C0E"/>
    <w:rsid w:val="00FE2BEA"/>
    <w:rsid w:val="00FE2C06"/>
    <w:rsid w:val="00FE2E03"/>
    <w:rsid w:val="00FE433C"/>
    <w:rsid w:val="00FE4408"/>
    <w:rsid w:val="00FE68DE"/>
    <w:rsid w:val="00FE6BE3"/>
    <w:rsid w:val="00FE6E13"/>
    <w:rsid w:val="00FF0362"/>
    <w:rsid w:val="00FF1232"/>
    <w:rsid w:val="00FF134E"/>
    <w:rsid w:val="00FF1B45"/>
    <w:rsid w:val="00FF1BA8"/>
    <w:rsid w:val="00FF24B8"/>
    <w:rsid w:val="00FF2F5B"/>
    <w:rsid w:val="00FF3B0A"/>
    <w:rsid w:val="00FF4406"/>
    <w:rsid w:val="00FF46BB"/>
    <w:rsid w:val="00FF5756"/>
    <w:rsid w:val="00FF7FD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metricconverter"/>
  <w:shapeDefaults>
    <o:shapedefaults v:ext="edit" spidmax="2050"/>
    <o:shapelayout v:ext="edit">
      <o:idmap v:ext="edit" data="2"/>
    </o:shapelayout>
  </w:shapeDefaults>
  <w:decimalSymbol w:val=","/>
  <w:listSeparator w:val=";"/>
  <w14:docId w14:val="60E574D5"/>
  <w15:docId w15:val="{2CF31353-F1A3-4E04-A826-4FBEBE10CA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1C719A"/>
    <w:pPr>
      <w:widowControl w:val="0"/>
      <w:ind w:firstLine="539"/>
      <w:jc w:val="both"/>
    </w:pPr>
    <w:rPr>
      <w:sz w:val="24"/>
      <w:szCs w:val="24"/>
    </w:rPr>
  </w:style>
  <w:style w:type="paragraph" w:styleId="10">
    <w:name w:val="heading 1"/>
    <w:aliases w:val="Заголовок 1 Знак Знак,Заголовок 1 Знак Знак Знак Знак Знак Знак Знак,Заголовок 1 Знак Знак Знак,Заголовок 11,Заголовок 1 Знак1,Заголовок 1 Знак Знак Знак Знак Знак Знак1,Заголовок 1 Знак Знак Знак Знак Знак Знак"/>
    <w:basedOn w:val="a1"/>
    <w:next w:val="a1"/>
    <w:link w:val="11"/>
    <w:uiPriority w:val="9"/>
    <w:qFormat/>
    <w:rsid w:val="00A80FAA"/>
    <w:pPr>
      <w:jc w:val="center"/>
      <w:outlineLvl w:val="0"/>
    </w:pPr>
    <w:rPr>
      <w:b/>
      <w:sz w:val="20"/>
      <w:szCs w:val="20"/>
    </w:rPr>
  </w:style>
  <w:style w:type="paragraph" w:styleId="20">
    <w:name w:val="heading 2"/>
    <w:basedOn w:val="a1"/>
    <w:next w:val="a1"/>
    <w:link w:val="21"/>
    <w:uiPriority w:val="9"/>
    <w:qFormat/>
    <w:rsid w:val="00A80FAA"/>
    <w:pPr>
      <w:keepNext/>
      <w:keepLines/>
      <w:spacing w:before="200"/>
      <w:jc w:val="center"/>
      <w:outlineLvl w:val="1"/>
    </w:pPr>
    <w:rPr>
      <w:b/>
      <w:bCs/>
      <w:color w:val="000000"/>
      <w:sz w:val="20"/>
      <w:szCs w:val="26"/>
    </w:rPr>
  </w:style>
  <w:style w:type="paragraph" w:styleId="30">
    <w:name w:val="heading 3"/>
    <w:aliases w:val="ПодЗаголовок,ПодЗаголовок Знак,Знак3 Знак,Знак3,Заголовок 31,Знак14,footer,heading 3"/>
    <w:basedOn w:val="a1"/>
    <w:next w:val="a1"/>
    <w:link w:val="31"/>
    <w:uiPriority w:val="99"/>
    <w:qFormat/>
    <w:rsid w:val="00A80FAA"/>
    <w:pPr>
      <w:keepNext/>
      <w:keepLines/>
      <w:spacing w:before="200"/>
      <w:jc w:val="center"/>
      <w:outlineLvl w:val="2"/>
    </w:pPr>
    <w:rPr>
      <w:b/>
      <w:bCs/>
      <w:sz w:val="20"/>
      <w:szCs w:val="20"/>
    </w:rPr>
  </w:style>
  <w:style w:type="paragraph" w:styleId="40">
    <w:name w:val="heading 4"/>
    <w:basedOn w:val="a1"/>
    <w:next w:val="a1"/>
    <w:link w:val="41"/>
    <w:uiPriority w:val="9"/>
    <w:qFormat/>
    <w:rsid w:val="004D0185"/>
    <w:pPr>
      <w:keepNext/>
      <w:autoSpaceDE w:val="0"/>
      <w:autoSpaceDN w:val="0"/>
      <w:adjustRightInd w:val="0"/>
      <w:spacing w:before="360" w:after="60"/>
      <w:ind w:firstLine="0"/>
      <w:outlineLvl w:val="3"/>
    </w:pPr>
    <w:rPr>
      <w:rFonts w:ascii="Arial" w:hAnsi="Arial"/>
      <w:b/>
      <w:bCs/>
      <w:i/>
      <w:sz w:val="26"/>
      <w:szCs w:val="28"/>
    </w:rPr>
  </w:style>
  <w:style w:type="paragraph" w:styleId="50">
    <w:name w:val="heading 5"/>
    <w:basedOn w:val="a1"/>
    <w:next w:val="a1"/>
    <w:link w:val="51"/>
    <w:qFormat/>
    <w:rsid w:val="004D0185"/>
    <w:pPr>
      <w:keepNext/>
      <w:autoSpaceDE w:val="0"/>
      <w:autoSpaceDN w:val="0"/>
      <w:adjustRightInd w:val="0"/>
      <w:spacing w:before="360" w:after="60"/>
      <w:ind w:firstLine="0"/>
      <w:jc w:val="left"/>
      <w:outlineLvl w:val="4"/>
    </w:pPr>
    <w:rPr>
      <w:rFonts w:ascii="Arial" w:hAnsi="Arial"/>
      <w:b/>
      <w:bCs/>
      <w:iCs/>
      <w:sz w:val="26"/>
      <w:szCs w:val="26"/>
    </w:rPr>
  </w:style>
  <w:style w:type="paragraph" w:styleId="60">
    <w:name w:val="heading 6"/>
    <w:basedOn w:val="a1"/>
    <w:next w:val="a1"/>
    <w:link w:val="61"/>
    <w:qFormat/>
    <w:rsid w:val="004D0185"/>
    <w:pPr>
      <w:autoSpaceDE w:val="0"/>
      <w:autoSpaceDN w:val="0"/>
      <w:adjustRightInd w:val="0"/>
      <w:spacing w:before="360" w:after="60"/>
      <w:ind w:firstLine="0"/>
      <w:jc w:val="left"/>
      <w:outlineLvl w:val="5"/>
    </w:pPr>
    <w:rPr>
      <w:rFonts w:ascii="Arial" w:hAnsi="Arial"/>
      <w:b/>
      <w:bCs/>
      <w:i/>
      <w:sz w:val="26"/>
      <w:szCs w:val="22"/>
    </w:rPr>
  </w:style>
  <w:style w:type="paragraph" w:styleId="7">
    <w:name w:val="heading 7"/>
    <w:basedOn w:val="a1"/>
    <w:next w:val="a1"/>
    <w:link w:val="70"/>
    <w:qFormat/>
    <w:rsid w:val="004D0185"/>
    <w:pPr>
      <w:autoSpaceDE w:val="0"/>
      <w:autoSpaceDN w:val="0"/>
      <w:adjustRightInd w:val="0"/>
      <w:spacing w:before="360" w:after="60"/>
      <w:ind w:firstLine="709"/>
      <w:jc w:val="left"/>
      <w:outlineLvl w:val="6"/>
    </w:pPr>
    <w:rPr>
      <w:rFonts w:ascii="Arial" w:hAnsi="Arial"/>
      <w:b/>
      <w:i/>
      <w:sz w:val="26"/>
      <w:szCs w:val="20"/>
    </w:rPr>
  </w:style>
  <w:style w:type="paragraph" w:styleId="8">
    <w:name w:val="heading 8"/>
    <w:basedOn w:val="a1"/>
    <w:next w:val="a1"/>
    <w:link w:val="80"/>
    <w:qFormat/>
    <w:rsid w:val="004D0185"/>
    <w:pPr>
      <w:autoSpaceDE w:val="0"/>
      <w:autoSpaceDN w:val="0"/>
      <w:adjustRightInd w:val="0"/>
      <w:spacing w:before="240" w:after="60"/>
      <w:ind w:firstLine="0"/>
      <w:jc w:val="left"/>
      <w:outlineLvl w:val="7"/>
    </w:pPr>
    <w:rPr>
      <w:b/>
      <w:iCs/>
      <w:sz w:val="26"/>
      <w:szCs w:val="20"/>
    </w:rPr>
  </w:style>
  <w:style w:type="paragraph" w:styleId="9">
    <w:name w:val="heading 9"/>
    <w:basedOn w:val="a1"/>
    <w:next w:val="a1"/>
    <w:link w:val="90"/>
    <w:qFormat/>
    <w:rsid w:val="004D0185"/>
    <w:pPr>
      <w:autoSpaceDE w:val="0"/>
      <w:autoSpaceDN w:val="0"/>
      <w:adjustRightInd w:val="0"/>
      <w:spacing w:before="240" w:after="60"/>
      <w:ind w:firstLine="0"/>
      <w:jc w:val="left"/>
      <w:outlineLvl w:val="8"/>
    </w:pPr>
    <w:rPr>
      <w:rFonts w:cs="Arial"/>
      <w:b/>
      <w:i/>
      <w:sz w:val="26"/>
      <w:szCs w:val="2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Document Map"/>
    <w:basedOn w:val="a1"/>
    <w:link w:val="a6"/>
    <w:semiHidden/>
    <w:unhideWhenUsed/>
    <w:rsid w:val="00C26E4E"/>
    <w:rPr>
      <w:rFonts w:ascii="Lucida Grande CY" w:hAnsi="Lucida Grande CY"/>
      <w:sz w:val="20"/>
      <w:szCs w:val="20"/>
    </w:rPr>
  </w:style>
  <w:style w:type="character" w:customStyle="1" w:styleId="a6">
    <w:name w:val="Схема документа Знак"/>
    <w:link w:val="a5"/>
    <w:semiHidden/>
    <w:rsid w:val="00C26E4E"/>
    <w:rPr>
      <w:rFonts w:ascii="Lucida Grande CY" w:eastAsia="Times New Roman" w:hAnsi="Lucida Grande CY" w:cs="Lucida Grande CY"/>
    </w:rPr>
  </w:style>
  <w:style w:type="paragraph" w:styleId="a7">
    <w:name w:val="header"/>
    <w:aliases w:val="ВерхКолонтитул,??????? ??????????,Aa?oiee eieiioeooe,I.L.T."/>
    <w:basedOn w:val="a1"/>
    <w:link w:val="a8"/>
    <w:unhideWhenUsed/>
    <w:rsid w:val="001059C1"/>
    <w:pPr>
      <w:tabs>
        <w:tab w:val="center" w:pos="4677"/>
        <w:tab w:val="right" w:pos="9355"/>
      </w:tabs>
    </w:pPr>
    <w:rPr>
      <w:sz w:val="20"/>
      <w:szCs w:val="20"/>
    </w:rPr>
  </w:style>
  <w:style w:type="character" w:customStyle="1" w:styleId="a8">
    <w:name w:val="Верхний колонтитул Знак"/>
    <w:aliases w:val="ВерхКолонтитул Знак,??????? ?????????? Знак,Aa?oiee eieiioeooe Знак,I.L.T. Знак"/>
    <w:link w:val="a7"/>
    <w:rsid w:val="001059C1"/>
    <w:rPr>
      <w:rFonts w:ascii="Times New Roman" w:eastAsia="Times New Roman" w:hAnsi="Times New Roman" w:cs="Times New Roman"/>
    </w:rPr>
  </w:style>
  <w:style w:type="character" w:styleId="a9">
    <w:name w:val="page number"/>
    <w:basedOn w:val="a2"/>
    <w:unhideWhenUsed/>
    <w:rsid w:val="001059C1"/>
  </w:style>
  <w:style w:type="paragraph" w:styleId="aa">
    <w:name w:val="footer"/>
    <w:basedOn w:val="a1"/>
    <w:link w:val="ab"/>
    <w:uiPriority w:val="99"/>
    <w:unhideWhenUsed/>
    <w:rsid w:val="001059C1"/>
    <w:pPr>
      <w:tabs>
        <w:tab w:val="center" w:pos="4677"/>
        <w:tab w:val="right" w:pos="9355"/>
      </w:tabs>
    </w:pPr>
    <w:rPr>
      <w:sz w:val="20"/>
      <w:szCs w:val="20"/>
    </w:rPr>
  </w:style>
  <w:style w:type="character" w:customStyle="1" w:styleId="ab">
    <w:name w:val="Нижний колонтитул Знак"/>
    <w:link w:val="aa"/>
    <w:uiPriority w:val="99"/>
    <w:rsid w:val="001059C1"/>
    <w:rPr>
      <w:rFonts w:ascii="Times New Roman" w:eastAsia="Times New Roman" w:hAnsi="Times New Roman" w:cs="Times New Roman"/>
    </w:rPr>
  </w:style>
  <w:style w:type="paragraph" w:customStyle="1" w:styleId="1-21">
    <w:name w:val="Средняя сетка 1 - Акцент 21"/>
    <w:basedOn w:val="a1"/>
    <w:uiPriority w:val="34"/>
    <w:qFormat/>
    <w:rsid w:val="001059C1"/>
    <w:pPr>
      <w:ind w:left="720"/>
      <w:contextualSpacing/>
    </w:pPr>
  </w:style>
  <w:style w:type="table" w:styleId="ac">
    <w:name w:val="Table Grid"/>
    <w:basedOn w:val="a3"/>
    <w:rsid w:val="001059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d">
    <w:name w:val="Абзац"/>
    <w:basedOn w:val="a1"/>
    <w:link w:val="ae"/>
    <w:qFormat/>
    <w:rsid w:val="00C32599"/>
    <w:pPr>
      <w:widowControl/>
      <w:spacing w:before="120" w:after="60"/>
      <w:ind w:firstLine="567"/>
    </w:pPr>
    <w:rPr>
      <w:sz w:val="20"/>
      <w:szCs w:val="20"/>
    </w:rPr>
  </w:style>
  <w:style w:type="character" w:customStyle="1" w:styleId="ae">
    <w:name w:val="Абзац Знак"/>
    <w:link w:val="ad"/>
    <w:rsid w:val="00C32599"/>
    <w:rPr>
      <w:rFonts w:ascii="Times New Roman" w:eastAsia="Times New Roman" w:hAnsi="Times New Roman" w:cs="Times New Roman"/>
    </w:rPr>
  </w:style>
  <w:style w:type="paragraph" w:styleId="a0">
    <w:name w:val="List"/>
    <w:basedOn w:val="a1"/>
    <w:uiPriority w:val="99"/>
    <w:rsid w:val="00C32599"/>
    <w:pPr>
      <w:widowControl/>
      <w:numPr>
        <w:numId w:val="1"/>
      </w:numPr>
      <w:spacing w:after="60"/>
    </w:pPr>
    <w:rPr>
      <w:snapToGrid w:val="0"/>
    </w:rPr>
  </w:style>
  <w:style w:type="paragraph" w:styleId="af">
    <w:name w:val="Balloon Text"/>
    <w:basedOn w:val="a1"/>
    <w:link w:val="af0"/>
    <w:uiPriority w:val="99"/>
    <w:semiHidden/>
    <w:unhideWhenUsed/>
    <w:rsid w:val="00BB1872"/>
    <w:rPr>
      <w:rFonts w:ascii="Lucida Grande CY" w:hAnsi="Lucida Grande CY"/>
      <w:sz w:val="18"/>
      <w:szCs w:val="18"/>
    </w:rPr>
  </w:style>
  <w:style w:type="character" w:customStyle="1" w:styleId="af0">
    <w:name w:val="Текст выноски Знак"/>
    <w:link w:val="af"/>
    <w:uiPriority w:val="99"/>
    <w:semiHidden/>
    <w:rsid w:val="00BB1872"/>
    <w:rPr>
      <w:rFonts w:ascii="Lucida Grande CY" w:eastAsia="Times New Roman" w:hAnsi="Lucida Grande CY" w:cs="Lucida Grande CY"/>
      <w:sz w:val="18"/>
      <w:szCs w:val="18"/>
    </w:rPr>
  </w:style>
  <w:style w:type="character" w:styleId="af1">
    <w:name w:val="Strong"/>
    <w:qFormat/>
    <w:rsid w:val="00AE374D"/>
    <w:rPr>
      <w:b/>
      <w:bCs/>
    </w:rPr>
  </w:style>
  <w:style w:type="character" w:styleId="af2">
    <w:name w:val="annotation reference"/>
    <w:uiPriority w:val="99"/>
    <w:semiHidden/>
    <w:unhideWhenUsed/>
    <w:rsid w:val="004C7683"/>
    <w:rPr>
      <w:sz w:val="18"/>
      <w:szCs w:val="18"/>
    </w:rPr>
  </w:style>
  <w:style w:type="paragraph" w:styleId="af3">
    <w:name w:val="annotation text"/>
    <w:basedOn w:val="a1"/>
    <w:link w:val="af4"/>
    <w:uiPriority w:val="99"/>
    <w:unhideWhenUsed/>
    <w:rsid w:val="004C7683"/>
    <w:rPr>
      <w:sz w:val="20"/>
      <w:szCs w:val="20"/>
    </w:rPr>
  </w:style>
  <w:style w:type="character" w:customStyle="1" w:styleId="af4">
    <w:name w:val="Текст примечания Знак"/>
    <w:link w:val="af3"/>
    <w:uiPriority w:val="99"/>
    <w:rsid w:val="004C7683"/>
    <w:rPr>
      <w:rFonts w:ascii="Times New Roman" w:eastAsia="Times New Roman" w:hAnsi="Times New Roman" w:cs="Times New Roman"/>
    </w:rPr>
  </w:style>
  <w:style w:type="paragraph" w:styleId="af5">
    <w:name w:val="annotation subject"/>
    <w:basedOn w:val="af3"/>
    <w:next w:val="af3"/>
    <w:link w:val="af6"/>
    <w:uiPriority w:val="99"/>
    <w:semiHidden/>
    <w:unhideWhenUsed/>
    <w:rsid w:val="004C7683"/>
    <w:rPr>
      <w:b/>
      <w:bCs/>
    </w:rPr>
  </w:style>
  <w:style w:type="character" w:customStyle="1" w:styleId="af6">
    <w:name w:val="Тема примечания Знак"/>
    <w:link w:val="af5"/>
    <w:uiPriority w:val="99"/>
    <w:semiHidden/>
    <w:rsid w:val="004C7683"/>
    <w:rPr>
      <w:rFonts w:ascii="Times New Roman" w:eastAsia="Times New Roman" w:hAnsi="Times New Roman" w:cs="Times New Roman"/>
      <w:b/>
      <w:bCs/>
      <w:sz w:val="20"/>
      <w:szCs w:val="20"/>
    </w:rPr>
  </w:style>
  <w:style w:type="character" w:customStyle="1" w:styleId="11">
    <w:name w:val="Заголовок 1 Знак"/>
    <w:aliases w:val="Заголовок 1 Знак Знак Знак2,Заголовок 1 Знак Знак Знак Знак Знак Знак Знак Знак1,Заголовок 1 Знак Знак Знак Знак1,Заголовок 11 Знак1,Заголовок 1 Знак1 Знак1,Заголовок 1 Знак Знак Знак Знак Знак Знак1 Знак1"/>
    <w:link w:val="10"/>
    <w:uiPriority w:val="9"/>
    <w:rsid w:val="00A80FAA"/>
    <w:rPr>
      <w:rFonts w:ascii="Times New Roman" w:eastAsia="Times New Roman" w:hAnsi="Times New Roman" w:cs="Times New Roman"/>
      <w:b/>
    </w:rPr>
  </w:style>
  <w:style w:type="paragraph" w:customStyle="1" w:styleId="ConsPlusNormal">
    <w:name w:val="ConsPlusNormal"/>
    <w:rsid w:val="00445FB3"/>
    <w:pPr>
      <w:widowControl w:val="0"/>
      <w:autoSpaceDE w:val="0"/>
      <w:autoSpaceDN w:val="0"/>
      <w:adjustRightInd w:val="0"/>
      <w:ind w:firstLine="720"/>
    </w:pPr>
    <w:rPr>
      <w:rFonts w:ascii="Arial" w:hAnsi="Arial" w:cs="Arial"/>
    </w:rPr>
  </w:style>
  <w:style w:type="paragraph" w:customStyle="1" w:styleId="ConsPlusCell">
    <w:name w:val="ConsPlusCell"/>
    <w:rsid w:val="00693ABC"/>
    <w:pPr>
      <w:suppressAutoHyphens/>
      <w:autoSpaceDE w:val="0"/>
    </w:pPr>
    <w:rPr>
      <w:rFonts w:ascii="Arial" w:eastAsia="Arial" w:hAnsi="Arial" w:cs="Arial"/>
      <w:lang w:eastAsia="ar-SA"/>
    </w:rPr>
  </w:style>
  <w:style w:type="paragraph" w:customStyle="1" w:styleId="af7">
    <w:name w:val="Основной"/>
    <w:basedOn w:val="af8"/>
    <w:link w:val="af9"/>
    <w:rsid w:val="008A1C3B"/>
    <w:pPr>
      <w:widowControl/>
      <w:spacing w:after="0"/>
      <w:ind w:left="0" w:firstLine="680"/>
    </w:pPr>
    <w:rPr>
      <w:sz w:val="28"/>
    </w:rPr>
  </w:style>
  <w:style w:type="paragraph" w:styleId="af8">
    <w:name w:val="Body Text Indent"/>
    <w:basedOn w:val="a1"/>
    <w:link w:val="afa"/>
    <w:unhideWhenUsed/>
    <w:rsid w:val="008A1C3B"/>
    <w:pPr>
      <w:spacing w:after="120"/>
      <w:ind w:left="283"/>
    </w:pPr>
    <w:rPr>
      <w:sz w:val="20"/>
      <w:szCs w:val="20"/>
    </w:rPr>
  </w:style>
  <w:style w:type="character" w:customStyle="1" w:styleId="afa">
    <w:name w:val="Основной текст с отступом Знак"/>
    <w:link w:val="af8"/>
    <w:rsid w:val="008A1C3B"/>
    <w:rPr>
      <w:rFonts w:ascii="Times New Roman" w:eastAsia="Times New Roman" w:hAnsi="Times New Roman" w:cs="Times New Roman"/>
    </w:rPr>
  </w:style>
  <w:style w:type="paragraph" w:customStyle="1" w:styleId="S">
    <w:name w:val="S_Обычный"/>
    <w:basedOn w:val="a1"/>
    <w:link w:val="S0"/>
    <w:qFormat/>
    <w:rsid w:val="00592CE8"/>
    <w:pPr>
      <w:widowControl/>
      <w:spacing w:line="276" w:lineRule="auto"/>
      <w:ind w:firstLine="567"/>
    </w:pPr>
    <w:rPr>
      <w:rFonts w:ascii="Bookman Old Style" w:hAnsi="Bookman Old Style"/>
      <w:sz w:val="20"/>
      <w:szCs w:val="20"/>
    </w:rPr>
  </w:style>
  <w:style w:type="character" w:customStyle="1" w:styleId="S0">
    <w:name w:val="S_Обычный Знак"/>
    <w:link w:val="S"/>
    <w:rsid w:val="00592CE8"/>
    <w:rPr>
      <w:rFonts w:ascii="Bookman Old Style" w:eastAsia="Times New Roman" w:hAnsi="Bookman Old Style" w:cs="Times New Roman"/>
    </w:rPr>
  </w:style>
  <w:style w:type="paragraph" w:customStyle="1" w:styleId="210">
    <w:name w:val="Средняя сетка 21"/>
    <w:link w:val="22"/>
    <w:uiPriority w:val="99"/>
    <w:qFormat/>
    <w:rsid w:val="00592CE8"/>
    <w:rPr>
      <w:rFonts w:ascii="Calibri" w:hAnsi="Calibri"/>
      <w:sz w:val="22"/>
      <w:szCs w:val="22"/>
    </w:rPr>
  </w:style>
  <w:style w:type="character" w:customStyle="1" w:styleId="22">
    <w:name w:val="Средняя сетка 2 Знак"/>
    <w:link w:val="210"/>
    <w:uiPriority w:val="99"/>
    <w:rsid w:val="00592CE8"/>
    <w:rPr>
      <w:rFonts w:ascii="Calibri" w:hAnsi="Calibri"/>
      <w:sz w:val="22"/>
      <w:szCs w:val="22"/>
      <w:lang w:bidi="ar-SA"/>
    </w:rPr>
  </w:style>
  <w:style w:type="character" w:customStyle="1" w:styleId="afb">
    <w:name w:val="Основной текст_"/>
    <w:link w:val="23"/>
    <w:locked/>
    <w:rsid w:val="00592CE8"/>
    <w:rPr>
      <w:sz w:val="27"/>
      <w:szCs w:val="27"/>
      <w:shd w:val="clear" w:color="auto" w:fill="FFFFFF"/>
    </w:rPr>
  </w:style>
  <w:style w:type="paragraph" w:customStyle="1" w:styleId="23">
    <w:name w:val="Основной текст2"/>
    <w:basedOn w:val="a1"/>
    <w:link w:val="afb"/>
    <w:rsid w:val="00592CE8"/>
    <w:pPr>
      <w:shd w:val="clear" w:color="auto" w:fill="FFFFFF"/>
      <w:spacing w:before="420" w:line="322" w:lineRule="exact"/>
      <w:ind w:hanging="360"/>
    </w:pPr>
    <w:rPr>
      <w:sz w:val="27"/>
      <w:szCs w:val="27"/>
    </w:rPr>
  </w:style>
  <w:style w:type="paragraph" w:customStyle="1" w:styleId="110">
    <w:name w:val="Цветной список — акцент 11"/>
    <w:basedOn w:val="a1"/>
    <w:uiPriority w:val="34"/>
    <w:qFormat/>
    <w:rsid w:val="006B60BA"/>
    <w:pPr>
      <w:widowControl/>
      <w:ind w:left="720" w:firstLine="0"/>
      <w:contextualSpacing/>
      <w:jc w:val="left"/>
    </w:pPr>
  </w:style>
  <w:style w:type="paragraph" w:customStyle="1" w:styleId="12">
    <w:name w:val="Обычный (веб)1"/>
    <w:basedOn w:val="a1"/>
    <w:unhideWhenUsed/>
    <w:rsid w:val="006C380A"/>
    <w:pPr>
      <w:widowControl/>
      <w:spacing w:before="100" w:beforeAutospacing="1" w:after="100" w:afterAutospacing="1"/>
      <w:ind w:firstLine="0"/>
      <w:jc w:val="left"/>
    </w:pPr>
  </w:style>
  <w:style w:type="paragraph" w:customStyle="1" w:styleId="ConsPlusTitle">
    <w:name w:val="ConsPlusTitle"/>
    <w:rsid w:val="00C64109"/>
    <w:pPr>
      <w:widowControl w:val="0"/>
      <w:autoSpaceDE w:val="0"/>
      <w:autoSpaceDN w:val="0"/>
      <w:adjustRightInd w:val="0"/>
    </w:pPr>
    <w:rPr>
      <w:b/>
      <w:bCs/>
      <w:sz w:val="24"/>
      <w:szCs w:val="24"/>
    </w:rPr>
  </w:style>
  <w:style w:type="character" w:customStyle="1" w:styleId="FontStyle22">
    <w:name w:val="Font Style22"/>
    <w:uiPriority w:val="99"/>
    <w:rsid w:val="006877E0"/>
    <w:rPr>
      <w:rFonts w:ascii="Times New Roman" w:hAnsi="Times New Roman" w:cs="Times New Roman"/>
      <w:sz w:val="26"/>
      <w:szCs w:val="26"/>
    </w:rPr>
  </w:style>
  <w:style w:type="character" w:customStyle="1" w:styleId="ecattext">
    <w:name w:val="ecattext"/>
    <w:basedOn w:val="a2"/>
    <w:rsid w:val="002E625A"/>
  </w:style>
  <w:style w:type="paragraph" w:styleId="HTML">
    <w:name w:val="HTML Preformatted"/>
    <w:basedOn w:val="a1"/>
    <w:link w:val="HTML0"/>
    <w:uiPriority w:val="99"/>
    <w:semiHidden/>
    <w:unhideWhenUsed/>
    <w:rsid w:val="00FB07B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sz w:val="20"/>
      <w:szCs w:val="20"/>
    </w:rPr>
  </w:style>
  <w:style w:type="character" w:customStyle="1" w:styleId="HTML0">
    <w:name w:val="Стандартный HTML Знак"/>
    <w:link w:val="HTML"/>
    <w:uiPriority w:val="99"/>
    <w:semiHidden/>
    <w:rsid w:val="00FB07B7"/>
    <w:rPr>
      <w:rFonts w:ascii="Courier New" w:eastAsia="Times New Roman" w:hAnsi="Courier New" w:cs="Courier New"/>
      <w:sz w:val="20"/>
      <w:szCs w:val="20"/>
    </w:rPr>
  </w:style>
  <w:style w:type="character" w:styleId="afc">
    <w:name w:val="Hyperlink"/>
    <w:uiPriority w:val="99"/>
    <w:unhideWhenUsed/>
    <w:rsid w:val="00FB07B7"/>
    <w:rPr>
      <w:color w:val="0000FF"/>
      <w:u w:val="single"/>
    </w:rPr>
  </w:style>
  <w:style w:type="paragraph" w:styleId="afd">
    <w:name w:val="Body Text"/>
    <w:aliases w:val="Основной текст Знак Знак Знак"/>
    <w:basedOn w:val="a1"/>
    <w:link w:val="afe"/>
    <w:unhideWhenUsed/>
    <w:rsid w:val="00FB07B7"/>
    <w:pPr>
      <w:spacing w:after="120"/>
    </w:pPr>
    <w:rPr>
      <w:sz w:val="20"/>
      <w:szCs w:val="20"/>
    </w:rPr>
  </w:style>
  <w:style w:type="character" w:customStyle="1" w:styleId="afe">
    <w:name w:val="Основной текст Знак"/>
    <w:aliases w:val="Основной текст Знак Знак Знак Знак"/>
    <w:link w:val="afd"/>
    <w:rsid w:val="00FB07B7"/>
    <w:rPr>
      <w:rFonts w:ascii="Times New Roman" w:eastAsia="Times New Roman" w:hAnsi="Times New Roman" w:cs="Times New Roman"/>
    </w:rPr>
  </w:style>
  <w:style w:type="paragraph" w:customStyle="1" w:styleId="2-21">
    <w:name w:val="Средний список 2 - Акцент 21"/>
    <w:hidden/>
    <w:uiPriority w:val="99"/>
    <w:semiHidden/>
    <w:rsid w:val="00CC27F8"/>
    <w:rPr>
      <w:sz w:val="24"/>
      <w:szCs w:val="24"/>
    </w:rPr>
  </w:style>
  <w:style w:type="character" w:customStyle="1" w:styleId="af9">
    <w:name w:val="Основной Знак"/>
    <w:link w:val="af7"/>
    <w:rsid w:val="001B593A"/>
    <w:rPr>
      <w:rFonts w:ascii="Times New Roman" w:eastAsia="Times New Roman" w:hAnsi="Times New Roman" w:cs="Times New Roman"/>
      <w:sz w:val="28"/>
    </w:rPr>
  </w:style>
  <w:style w:type="character" w:customStyle="1" w:styleId="13">
    <w:name w:val="Заголовок №1_"/>
    <w:link w:val="14"/>
    <w:rsid w:val="001B593A"/>
    <w:rPr>
      <w:shd w:val="clear" w:color="auto" w:fill="FFFFFF"/>
    </w:rPr>
  </w:style>
  <w:style w:type="paragraph" w:customStyle="1" w:styleId="14">
    <w:name w:val="Заголовок №1"/>
    <w:basedOn w:val="a1"/>
    <w:link w:val="13"/>
    <w:rsid w:val="001B593A"/>
    <w:pPr>
      <w:shd w:val="clear" w:color="auto" w:fill="FFFFFF"/>
      <w:spacing w:line="0" w:lineRule="atLeast"/>
      <w:ind w:firstLine="0"/>
      <w:jc w:val="left"/>
      <w:outlineLvl w:val="0"/>
    </w:pPr>
    <w:rPr>
      <w:sz w:val="20"/>
      <w:szCs w:val="20"/>
    </w:rPr>
  </w:style>
  <w:style w:type="character" w:customStyle="1" w:styleId="2ArialUnicodeMS9pt">
    <w:name w:val="Основной текст (2) + Arial Unicode MS;9 pt"/>
    <w:rsid w:val="001B593A"/>
    <w:rPr>
      <w:rFonts w:ascii="Arial Unicode MS" w:eastAsia="Arial Unicode MS" w:hAnsi="Arial Unicode MS" w:cs="Arial Unicode MS"/>
      <w:color w:val="000000"/>
      <w:spacing w:val="0"/>
      <w:w w:val="100"/>
      <w:position w:val="0"/>
      <w:sz w:val="18"/>
      <w:szCs w:val="18"/>
      <w:shd w:val="clear" w:color="auto" w:fill="FFFFFF"/>
      <w:lang w:val="ru-RU" w:eastAsia="ru-RU" w:bidi="ru-RU"/>
    </w:rPr>
  </w:style>
  <w:style w:type="paragraph" w:customStyle="1" w:styleId="15">
    <w:name w:val="Основной текст1"/>
    <w:basedOn w:val="a1"/>
    <w:rsid w:val="00F357BA"/>
    <w:pPr>
      <w:shd w:val="clear" w:color="auto" w:fill="FFFFFF"/>
      <w:spacing w:line="298" w:lineRule="auto"/>
      <w:ind w:firstLine="400"/>
      <w:jc w:val="left"/>
    </w:pPr>
    <w:rPr>
      <w:color w:val="000000"/>
      <w:sz w:val="26"/>
      <w:szCs w:val="26"/>
      <w:lang w:bidi="ru-RU"/>
    </w:rPr>
  </w:style>
  <w:style w:type="character" w:customStyle="1" w:styleId="21">
    <w:name w:val="Заголовок 2 Знак"/>
    <w:link w:val="20"/>
    <w:uiPriority w:val="9"/>
    <w:rsid w:val="00A80FAA"/>
    <w:rPr>
      <w:rFonts w:ascii="Times New Roman" w:eastAsia="Times New Roman" w:hAnsi="Times New Roman" w:cs="Times New Roman"/>
      <w:b/>
      <w:bCs/>
      <w:color w:val="000000"/>
      <w:szCs w:val="26"/>
    </w:rPr>
  </w:style>
  <w:style w:type="character" w:customStyle="1" w:styleId="31">
    <w:name w:val="Заголовок 3 Знак"/>
    <w:aliases w:val="ПодЗаголовок Знак1,ПодЗаголовок Знак Знак,Знак3 Знак Знак,Знак3 Знак1,Заголовок 31 Знак,Знак14 Знак,footer Знак,heading 3 Знак"/>
    <w:link w:val="30"/>
    <w:uiPriority w:val="99"/>
    <w:rsid w:val="00A80FAA"/>
    <w:rPr>
      <w:rFonts w:ascii="Times New Roman" w:eastAsia="Times New Roman" w:hAnsi="Times New Roman" w:cs="Times New Roman"/>
      <w:b/>
      <w:bCs/>
    </w:rPr>
  </w:style>
  <w:style w:type="paragraph" w:customStyle="1" w:styleId="-31">
    <w:name w:val="Таблица-сетка 31"/>
    <w:basedOn w:val="10"/>
    <w:next w:val="a1"/>
    <w:uiPriority w:val="39"/>
    <w:unhideWhenUsed/>
    <w:qFormat/>
    <w:rsid w:val="00A80FAA"/>
    <w:pPr>
      <w:keepNext/>
      <w:keepLines/>
      <w:widowControl/>
      <w:spacing w:before="480" w:line="276" w:lineRule="auto"/>
      <w:ind w:firstLine="0"/>
      <w:jc w:val="left"/>
      <w:outlineLvl w:val="9"/>
    </w:pPr>
    <w:rPr>
      <w:bCs/>
      <w:color w:val="365F91"/>
      <w:sz w:val="28"/>
      <w:szCs w:val="28"/>
      <w:lang w:eastAsia="en-US"/>
    </w:rPr>
  </w:style>
  <w:style w:type="paragraph" w:styleId="24">
    <w:name w:val="toc 2"/>
    <w:basedOn w:val="a1"/>
    <w:next w:val="a1"/>
    <w:autoRedefine/>
    <w:uiPriority w:val="39"/>
    <w:unhideWhenUsed/>
    <w:qFormat/>
    <w:rsid w:val="00A80FAA"/>
    <w:pPr>
      <w:widowControl/>
      <w:spacing w:after="100" w:line="276" w:lineRule="auto"/>
      <w:ind w:left="220" w:firstLine="0"/>
      <w:jc w:val="left"/>
    </w:pPr>
    <w:rPr>
      <w:sz w:val="22"/>
      <w:szCs w:val="22"/>
      <w:lang w:eastAsia="en-US"/>
    </w:rPr>
  </w:style>
  <w:style w:type="paragraph" w:styleId="16">
    <w:name w:val="toc 1"/>
    <w:basedOn w:val="a1"/>
    <w:next w:val="a1"/>
    <w:autoRedefine/>
    <w:uiPriority w:val="39"/>
    <w:unhideWhenUsed/>
    <w:qFormat/>
    <w:rsid w:val="00FB145F"/>
    <w:pPr>
      <w:widowControl/>
      <w:tabs>
        <w:tab w:val="right" w:leader="dot" w:pos="9339"/>
      </w:tabs>
      <w:spacing w:after="100" w:line="276" w:lineRule="auto"/>
      <w:ind w:firstLine="0"/>
    </w:pPr>
    <w:rPr>
      <w:sz w:val="22"/>
      <w:szCs w:val="22"/>
      <w:lang w:eastAsia="en-US"/>
    </w:rPr>
  </w:style>
  <w:style w:type="paragraph" w:styleId="32">
    <w:name w:val="toc 3"/>
    <w:basedOn w:val="a1"/>
    <w:next w:val="a1"/>
    <w:autoRedefine/>
    <w:uiPriority w:val="39"/>
    <w:unhideWhenUsed/>
    <w:qFormat/>
    <w:rsid w:val="00054C1C"/>
    <w:pPr>
      <w:widowControl/>
      <w:tabs>
        <w:tab w:val="right" w:leader="dot" w:pos="9339"/>
      </w:tabs>
      <w:spacing w:after="100" w:line="276" w:lineRule="auto"/>
      <w:ind w:left="440" w:firstLine="0"/>
      <w:jc w:val="left"/>
    </w:pPr>
    <w:rPr>
      <w:sz w:val="22"/>
      <w:szCs w:val="22"/>
      <w:lang w:eastAsia="en-US"/>
    </w:rPr>
  </w:style>
  <w:style w:type="character" w:customStyle="1" w:styleId="FontStyle77">
    <w:name w:val="Font Style77"/>
    <w:uiPriority w:val="99"/>
    <w:rsid w:val="00533FDC"/>
    <w:rPr>
      <w:rFonts w:ascii="Times New Roman" w:hAnsi="Times New Roman" w:cs="Times New Roman"/>
      <w:color w:val="000000"/>
      <w:sz w:val="22"/>
      <w:szCs w:val="22"/>
    </w:rPr>
  </w:style>
  <w:style w:type="paragraph" w:customStyle="1" w:styleId="Style38">
    <w:name w:val="Style38"/>
    <w:basedOn w:val="a1"/>
    <w:uiPriority w:val="99"/>
    <w:rsid w:val="00533FDC"/>
    <w:pPr>
      <w:autoSpaceDE w:val="0"/>
      <w:autoSpaceDN w:val="0"/>
      <w:adjustRightInd w:val="0"/>
      <w:ind w:firstLine="0"/>
      <w:jc w:val="left"/>
    </w:pPr>
  </w:style>
  <w:style w:type="character" w:customStyle="1" w:styleId="FontStyle75">
    <w:name w:val="Font Style75"/>
    <w:uiPriority w:val="99"/>
    <w:rsid w:val="00533FDC"/>
    <w:rPr>
      <w:rFonts w:ascii="Times New Roman" w:hAnsi="Times New Roman" w:cs="Times New Roman"/>
      <w:color w:val="000000"/>
      <w:sz w:val="20"/>
      <w:szCs w:val="20"/>
    </w:rPr>
  </w:style>
  <w:style w:type="character" w:styleId="aff">
    <w:name w:val="FollowedHyperlink"/>
    <w:uiPriority w:val="99"/>
    <w:unhideWhenUsed/>
    <w:rsid w:val="00B07E22"/>
    <w:rPr>
      <w:color w:val="954F72"/>
      <w:u w:val="single"/>
    </w:rPr>
  </w:style>
  <w:style w:type="paragraph" w:customStyle="1" w:styleId="-11">
    <w:name w:val="Цветная заливка - Акцент 11"/>
    <w:hidden/>
    <w:uiPriority w:val="99"/>
    <w:semiHidden/>
    <w:rsid w:val="008724C7"/>
    <w:rPr>
      <w:sz w:val="24"/>
      <w:szCs w:val="24"/>
    </w:rPr>
  </w:style>
  <w:style w:type="paragraph" w:styleId="aff0">
    <w:name w:val="List Paragraph"/>
    <w:aliases w:val="Список_маркированный,Абзац списка основной,Варианты ответов Знак,Абзац списка1 Знак,Список_маркированный Знак,Абзац списка основной Знак Знак Знак,Абзац списка основной Знак Знак,ПАРАГРАФ,Абзац списка11,ТЕКСТ,Варианты ответов,AC List 01"/>
    <w:basedOn w:val="a1"/>
    <w:link w:val="aff1"/>
    <w:uiPriority w:val="34"/>
    <w:qFormat/>
    <w:rsid w:val="00CA0286"/>
    <w:pPr>
      <w:ind w:left="720"/>
      <w:contextualSpacing/>
    </w:pPr>
  </w:style>
  <w:style w:type="paragraph" w:customStyle="1" w:styleId="Normal10-02">
    <w:name w:val="Normal + 10 пт полужирный По центру Слева:  -02 см Справ..."/>
    <w:basedOn w:val="a1"/>
    <w:link w:val="Normal10-020"/>
    <w:rsid w:val="00882118"/>
    <w:pPr>
      <w:widowControl/>
      <w:ind w:left="-113" w:right="-113" w:firstLine="0"/>
      <w:jc w:val="center"/>
    </w:pPr>
    <w:rPr>
      <w:b/>
      <w:bCs/>
      <w:sz w:val="20"/>
      <w:szCs w:val="20"/>
    </w:rPr>
  </w:style>
  <w:style w:type="character" w:customStyle="1" w:styleId="Normal10-020">
    <w:name w:val="Normal + 10 пт полужирный По центру Слева:  -02 см Справ... Знак"/>
    <w:link w:val="Normal10-02"/>
    <w:rsid w:val="00882118"/>
    <w:rPr>
      <w:b/>
      <w:bCs/>
    </w:rPr>
  </w:style>
  <w:style w:type="paragraph" w:customStyle="1" w:styleId="111">
    <w:name w:val="Обычный11"/>
    <w:rsid w:val="00820CD3"/>
    <w:pPr>
      <w:snapToGrid w:val="0"/>
    </w:pPr>
    <w:rPr>
      <w:rFonts w:ascii="Calibri" w:eastAsia="Calibri" w:hAnsi="Calibri"/>
      <w:sz w:val="22"/>
      <w:szCs w:val="22"/>
    </w:rPr>
  </w:style>
  <w:style w:type="paragraph" w:styleId="aff2">
    <w:name w:val="List Bullet"/>
    <w:aliases w:val="Маркированный список1"/>
    <w:basedOn w:val="a1"/>
    <w:link w:val="aff3"/>
    <w:rsid w:val="007320FC"/>
    <w:pPr>
      <w:tabs>
        <w:tab w:val="num" w:pos="360"/>
      </w:tabs>
      <w:autoSpaceDE w:val="0"/>
      <w:autoSpaceDN w:val="0"/>
      <w:adjustRightInd w:val="0"/>
      <w:spacing w:before="120"/>
      <w:ind w:left="360" w:hanging="360"/>
    </w:pPr>
    <w:rPr>
      <w:sz w:val="26"/>
      <w:szCs w:val="20"/>
    </w:rPr>
  </w:style>
  <w:style w:type="character" w:customStyle="1" w:styleId="aff3">
    <w:name w:val="Маркированный список Знак"/>
    <w:aliases w:val="Маркированный список1 Знак"/>
    <w:link w:val="aff2"/>
    <w:rsid w:val="007320FC"/>
    <w:rPr>
      <w:sz w:val="26"/>
    </w:rPr>
  </w:style>
  <w:style w:type="paragraph" w:customStyle="1" w:styleId="aff4">
    <w:name w:val="Знак"/>
    <w:basedOn w:val="a1"/>
    <w:rsid w:val="00C642F2"/>
    <w:pPr>
      <w:widowControl/>
      <w:spacing w:after="160" w:line="240" w:lineRule="exact"/>
      <w:ind w:firstLine="0"/>
      <w:jc w:val="left"/>
    </w:pPr>
    <w:rPr>
      <w:rFonts w:ascii="Verdana" w:hAnsi="Verdana"/>
      <w:sz w:val="20"/>
      <w:szCs w:val="20"/>
      <w:lang w:val="en-US" w:eastAsia="en-US"/>
    </w:rPr>
  </w:style>
  <w:style w:type="paragraph" w:styleId="91">
    <w:name w:val="toc 9"/>
    <w:basedOn w:val="a1"/>
    <w:next w:val="a1"/>
    <w:autoRedefine/>
    <w:uiPriority w:val="39"/>
    <w:unhideWhenUsed/>
    <w:rsid w:val="0055112A"/>
    <w:pPr>
      <w:keepNext/>
      <w:keepLines/>
      <w:tabs>
        <w:tab w:val="left" w:pos="7371"/>
      </w:tabs>
      <w:spacing w:after="100"/>
      <w:ind w:firstLine="0"/>
    </w:pPr>
    <w:rPr>
      <w:color w:val="FF0000"/>
      <w:sz w:val="22"/>
      <w:szCs w:val="22"/>
      <w:lang w:eastAsia="en-US"/>
    </w:rPr>
  </w:style>
  <w:style w:type="paragraph" w:styleId="aff5">
    <w:name w:val="Normal (Web)"/>
    <w:basedOn w:val="a1"/>
    <w:uiPriority w:val="99"/>
    <w:unhideWhenUsed/>
    <w:rsid w:val="005E2931"/>
    <w:pPr>
      <w:widowControl/>
      <w:spacing w:before="100" w:beforeAutospacing="1" w:after="100" w:afterAutospacing="1"/>
      <w:ind w:firstLine="0"/>
      <w:jc w:val="left"/>
    </w:pPr>
  </w:style>
  <w:style w:type="paragraph" w:customStyle="1" w:styleId="ArNar">
    <w:name w:val="Обычный ArNar"/>
    <w:basedOn w:val="a1"/>
    <w:rsid w:val="000B651E"/>
    <w:pPr>
      <w:widowControl/>
      <w:ind w:firstLine="709"/>
    </w:pPr>
    <w:rPr>
      <w:rFonts w:ascii="Arial Narrow" w:hAnsi="Arial Narrow"/>
      <w:color w:val="000000"/>
      <w:sz w:val="22"/>
      <w:szCs w:val="20"/>
    </w:rPr>
  </w:style>
  <w:style w:type="character" w:customStyle="1" w:styleId="25">
    <w:name w:val="Основной текст (2)"/>
    <w:rsid w:val="000B651E"/>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paragraph" w:customStyle="1" w:styleId="font8">
    <w:name w:val="font_8"/>
    <w:basedOn w:val="a1"/>
    <w:rsid w:val="00E32744"/>
    <w:pPr>
      <w:widowControl/>
      <w:spacing w:before="100" w:beforeAutospacing="1" w:after="100" w:afterAutospacing="1"/>
      <w:ind w:firstLine="0"/>
      <w:jc w:val="left"/>
    </w:pPr>
  </w:style>
  <w:style w:type="paragraph" w:styleId="aff6">
    <w:name w:val="caption"/>
    <w:aliases w:val="Номер объекта,Название объекта Знак1,и) Рисунок 1,Название таблицы,neu,neu1,neu2,neu3,neu4,neu5,neu6,neu7,neu8,neu9,neu10,neu11,neu12,neu13,neu14,neu15,neu16,neu17,neu18,neu19,neu21,neu31,neu41,neu51,neu61,neu71,neu81"/>
    <w:next w:val="a1"/>
    <w:link w:val="aff7"/>
    <w:qFormat/>
    <w:rsid w:val="001609FE"/>
    <w:pPr>
      <w:spacing w:before="240" w:after="60"/>
      <w:contextualSpacing/>
      <w:outlineLvl w:val="4"/>
    </w:pPr>
    <w:rPr>
      <w:sz w:val="26"/>
    </w:rPr>
  </w:style>
  <w:style w:type="character" w:customStyle="1" w:styleId="aff7">
    <w:name w:val="Название объекта Знак"/>
    <w:aliases w:val="Номер объекта Знак,Название объекта Знак1 Знак,и) Рисунок 1 Знак,Название таблицы Знак,neu Знак,neu1 Знак,neu2 Знак,neu3 Знак,neu4 Знак,neu5 Знак,neu6 Знак,neu7 Знак,neu8 Знак,neu9 Знак,neu10 Знак,neu11 Знак,neu12 Знак,neu13 Знак"/>
    <w:link w:val="aff6"/>
    <w:rsid w:val="001609FE"/>
    <w:rPr>
      <w:sz w:val="26"/>
    </w:rPr>
  </w:style>
  <w:style w:type="paragraph" w:styleId="42">
    <w:name w:val="toc 4"/>
    <w:basedOn w:val="a1"/>
    <w:next w:val="a1"/>
    <w:autoRedefine/>
    <w:uiPriority w:val="39"/>
    <w:unhideWhenUsed/>
    <w:rsid w:val="00896F6F"/>
    <w:pPr>
      <w:widowControl/>
      <w:spacing w:after="100" w:line="259" w:lineRule="auto"/>
      <w:ind w:left="660" w:firstLine="0"/>
      <w:jc w:val="left"/>
    </w:pPr>
    <w:rPr>
      <w:rFonts w:asciiTheme="minorHAnsi" w:eastAsiaTheme="minorEastAsia" w:hAnsiTheme="minorHAnsi" w:cstheme="minorBidi"/>
      <w:sz w:val="22"/>
      <w:szCs w:val="22"/>
    </w:rPr>
  </w:style>
  <w:style w:type="paragraph" w:styleId="52">
    <w:name w:val="toc 5"/>
    <w:basedOn w:val="a1"/>
    <w:next w:val="a1"/>
    <w:autoRedefine/>
    <w:uiPriority w:val="39"/>
    <w:unhideWhenUsed/>
    <w:rsid w:val="00896F6F"/>
    <w:pPr>
      <w:widowControl/>
      <w:spacing w:after="100" w:line="259" w:lineRule="auto"/>
      <w:ind w:left="880" w:firstLine="0"/>
      <w:jc w:val="left"/>
    </w:pPr>
    <w:rPr>
      <w:rFonts w:asciiTheme="minorHAnsi" w:eastAsiaTheme="minorEastAsia" w:hAnsiTheme="minorHAnsi" w:cstheme="minorBidi"/>
      <w:sz w:val="22"/>
      <w:szCs w:val="22"/>
    </w:rPr>
  </w:style>
  <w:style w:type="paragraph" w:styleId="62">
    <w:name w:val="toc 6"/>
    <w:basedOn w:val="a1"/>
    <w:next w:val="a1"/>
    <w:autoRedefine/>
    <w:uiPriority w:val="39"/>
    <w:unhideWhenUsed/>
    <w:rsid w:val="00896F6F"/>
    <w:pPr>
      <w:widowControl/>
      <w:spacing w:after="100" w:line="259" w:lineRule="auto"/>
      <w:ind w:left="1100" w:firstLine="0"/>
      <w:jc w:val="left"/>
    </w:pPr>
    <w:rPr>
      <w:rFonts w:asciiTheme="minorHAnsi" w:eastAsiaTheme="minorEastAsia" w:hAnsiTheme="minorHAnsi" w:cstheme="minorBidi"/>
      <w:sz w:val="22"/>
      <w:szCs w:val="22"/>
    </w:rPr>
  </w:style>
  <w:style w:type="paragraph" w:styleId="71">
    <w:name w:val="toc 7"/>
    <w:basedOn w:val="a1"/>
    <w:next w:val="a1"/>
    <w:autoRedefine/>
    <w:uiPriority w:val="39"/>
    <w:unhideWhenUsed/>
    <w:rsid w:val="00896F6F"/>
    <w:pPr>
      <w:widowControl/>
      <w:spacing w:after="100" w:line="259" w:lineRule="auto"/>
      <w:ind w:left="1320" w:firstLine="0"/>
      <w:jc w:val="left"/>
    </w:pPr>
    <w:rPr>
      <w:rFonts w:asciiTheme="minorHAnsi" w:eastAsiaTheme="minorEastAsia" w:hAnsiTheme="minorHAnsi" w:cstheme="minorBidi"/>
      <w:sz w:val="22"/>
      <w:szCs w:val="22"/>
    </w:rPr>
  </w:style>
  <w:style w:type="paragraph" w:styleId="81">
    <w:name w:val="toc 8"/>
    <w:basedOn w:val="a1"/>
    <w:next w:val="a1"/>
    <w:autoRedefine/>
    <w:uiPriority w:val="39"/>
    <w:unhideWhenUsed/>
    <w:rsid w:val="00896F6F"/>
    <w:pPr>
      <w:widowControl/>
      <w:spacing w:after="100" w:line="259" w:lineRule="auto"/>
      <w:ind w:left="1540" w:firstLine="0"/>
      <w:jc w:val="left"/>
    </w:pPr>
    <w:rPr>
      <w:rFonts w:asciiTheme="minorHAnsi" w:eastAsiaTheme="minorEastAsia" w:hAnsiTheme="minorHAnsi" w:cstheme="minorBidi"/>
      <w:sz w:val="22"/>
      <w:szCs w:val="22"/>
    </w:rPr>
  </w:style>
  <w:style w:type="character" w:customStyle="1" w:styleId="17">
    <w:name w:val="Неразрешенное упоминание1"/>
    <w:basedOn w:val="a2"/>
    <w:uiPriority w:val="99"/>
    <w:semiHidden/>
    <w:unhideWhenUsed/>
    <w:rsid w:val="00896F6F"/>
    <w:rPr>
      <w:color w:val="605E5C"/>
      <w:shd w:val="clear" w:color="auto" w:fill="E1DFDD"/>
    </w:rPr>
  </w:style>
  <w:style w:type="character" w:customStyle="1" w:styleId="41">
    <w:name w:val="Заголовок 4 Знак"/>
    <w:basedOn w:val="a2"/>
    <w:link w:val="40"/>
    <w:uiPriority w:val="9"/>
    <w:rsid w:val="004D0185"/>
    <w:rPr>
      <w:rFonts w:ascii="Arial" w:hAnsi="Arial"/>
      <w:b/>
      <w:bCs/>
      <w:i/>
      <w:sz w:val="26"/>
      <w:szCs w:val="28"/>
    </w:rPr>
  </w:style>
  <w:style w:type="character" w:customStyle="1" w:styleId="51">
    <w:name w:val="Заголовок 5 Знак"/>
    <w:basedOn w:val="a2"/>
    <w:link w:val="50"/>
    <w:rsid w:val="004D0185"/>
    <w:rPr>
      <w:rFonts w:ascii="Arial" w:hAnsi="Arial"/>
      <w:b/>
      <w:bCs/>
      <w:iCs/>
      <w:sz w:val="26"/>
      <w:szCs w:val="26"/>
    </w:rPr>
  </w:style>
  <w:style w:type="character" w:customStyle="1" w:styleId="61">
    <w:name w:val="Заголовок 6 Знак"/>
    <w:basedOn w:val="a2"/>
    <w:link w:val="60"/>
    <w:rsid w:val="004D0185"/>
    <w:rPr>
      <w:rFonts w:ascii="Arial" w:hAnsi="Arial"/>
      <w:b/>
      <w:bCs/>
      <w:i/>
      <w:sz w:val="26"/>
      <w:szCs w:val="22"/>
    </w:rPr>
  </w:style>
  <w:style w:type="character" w:customStyle="1" w:styleId="70">
    <w:name w:val="Заголовок 7 Знак"/>
    <w:basedOn w:val="a2"/>
    <w:link w:val="7"/>
    <w:rsid w:val="004D0185"/>
    <w:rPr>
      <w:rFonts w:ascii="Arial" w:hAnsi="Arial"/>
      <w:b/>
      <w:i/>
      <w:sz w:val="26"/>
    </w:rPr>
  </w:style>
  <w:style w:type="character" w:customStyle="1" w:styleId="80">
    <w:name w:val="Заголовок 8 Знак"/>
    <w:basedOn w:val="a2"/>
    <w:link w:val="8"/>
    <w:rsid w:val="004D0185"/>
    <w:rPr>
      <w:b/>
      <w:iCs/>
      <w:sz w:val="26"/>
    </w:rPr>
  </w:style>
  <w:style w:type="character" w:customStyle="1" w:styleId="90">
    <w:name w:val="Заголовок 9 Знак"/>
    <w:basedOn w:val="a2"/>
    <w:link w:val="9"/>
    <w:rsid w:val="004D0185"/>
    <w:rPr>
      <w:rFonts w:cs="Arial"/>
      <w:b/>
      <w:i/>
      <w:sz w:val="26"/>
      <w:szCs w:val="22"/>
    </w:rPr>
  </w:style>
  <w:style w:type="character" w:customStyle="1" w:styleId="120">
    <w:name w:val="Заголовок 1 Знак2"/>
    <w:aliases w:val="Заголовок 1 Знак Знак1,Заголовок 1 Знак Знак Знак1,Заголовок 1 Знак Знак Знак Знак Знак Знак Знак Знак,Заголовок 1 Знак Знак Знак Знак,Заголовок 11 Знак,Заголовок 1 Знак1 Знак,Заголовок 1 Знак Знак Знак Знак Знак Знак1 Знак"/>
    <w:rsid w:val="004D0185"/>
    <w:rPr>
      <w:rFonts w:ascii="Arial" w:hAnsi="Arial"/>
      <w:b/>
      <w:bCs/>
      <w:kern w:val="32"/>
      <w:sz w:val="32"/>
      <w:szCs w:val="32"/>
    </w:rPr>
  </w:style>
  <w:style w:type="paragraph" w:customStyle="1" w:styleId="33">
    <w:name w:val="Знак Знак3 Знак Знак Знак Знак Знак Знак Знак"/>
    <w:basedOn w:val="a1"/>
    <w:rsid w:val="004D0185"/>
    <w:pPr>
      <w:widowControl/>
      <w:spacing w:after="160" w:line="240" w:lineRule="exact"/>
      <w:ind w:firstLine="0"/>
      <w:jc w:val="left"/>
    </w:pPr>
    <w:rPr>
      <w:rFonts w:ascii="Verdana" w:hAnsi="Verdana"/>
      <w:sz w:val="20"/>
      <w:szCs w:val="20"/>
      <w:lang w:val="en-US" w:eastAsia="en-US"/>
    </w:rPr>
  </w:style>
  <w:style w:type="character" w:styleId="aff8">
    <w:name w:val="footnote reference"/>
    <w:aliases w:val="Знак сноски 1"/>
    <w:uiPriority w:val="99"/>
    <w:semiHidden/>
    <w:rsid w:val="004D0185"/>
    <w:rPr>
      <w:vertAlign w:val="superscript"/>
    </w:rPr>
  </w:style>
  <w:style w:type="character" w:styleId="aff9">
    <w:name w:val="endnote reference"/>
    <w:semiHidden/>
    <w:rsid w:val="004D0185"/>
    <w:rPr>
      <w:vertAlign w:val="superscript"/>
    </w:rPr>
  </w:style>
  <w:style w:type="paragraph" w:styleId="affa">
    <w:name w:val="footnote text"/>
    <w:aliases w:val="Текст сноски-FN,ft,Footnote Text Char Знак Знак,Footnote Text Char Знак,Table_Footnote_last Знак,Table_Footnote_last Знак Знак,Table_Footnote_last,Текст сноски Знак Знак Знак Знак,Текст сноски Знак Знак Знак,Текст сноски Знак Знак"/>
    <w:basedOn w:val="a1"/>
    <w:link w:val="affb"/>
    <w:uiPriority w:val="99"/>
    <w:semiHidden/>
    <w:rsid w:val="004D0185"/>
    <w:pPr>
      <w:autoSpaceDE w:val="0"/>
      <w:autoSpaceDN w:val="0"/>
      <w:adjustRightInd w:val="0"/>
      <w:ind w:firstLine="0"/>
    </w:pPr>
    <w:rPr>
      <w:sz w:val="20"/>
      <w:szCs w:val="20"/>
    </w:rPr>
  </w:style>
  <w:style w:type="character" w:customStyle="1" w:styleId="affb">
    <w:name w:val="Текст сноски Знак"/>
    <w:aliases w:val="Текст сноски-FN Знак,ft Знак,Footnote Text Char Знак Знак Знак,Footnote Text Char Знак Знак1,Table_Footnote_last Знак Знак1,Table_Footnote_last Знак Знак Знак,Table_Footnote_last Знак1,Текст сноски Знак Знак Знак Знак Знак"/>
    <w:basedOn w:val="a2"/>
    <w:link w:val="affa"/>
    <w:uiPriority w:val="99"/>
    <w:semiHidden/>
    <w:rsid w:val="004D0185"/>
  </w:style>
  <w:style w:type="character" w:customStyle="1" w:styleId="affc">
    <w:name w:val="пунктирное подчеркивание Знак"/>
    <w:link w:val="affd"/>
    <w:rsid w:val="004D0185"/>
    <w:rPr>
      <w:sz w:val="26"/>
      <w:u w:val="dotted"/>
    </w:rPr>
  </w:style>
  <w:style w:type="paragraph" w:customStyle="1" w:styleId="affd">
    <w:name w:val="пунктирное подчеркивание"/>
    <w:basedOn w:val="a1"/>
    <w:next w:val="a1"/>
    <w:link w:val="affc"/>
    <w:rsid w:val="004D0185"/>
    <w:pPr>
      <w:autoSpaceDE w:val="0"/>
      <w:autoSpaceDN w:val="0"/>
      <w:adjustRightInd w:val="0"/>
      <w:spacing w:before="120"/>
      <w:ind w:firstLine="0"/>
    </w:pPr>
    <w:rPr>
      <w:sz w:val="26"/>
      <w:szCs w:val="20"/>
      <w:u w:val="dotted"/>
    </w:rPr>
  </w:style>
  <w:style w:type="paragraph" w:customStyle="1" w:styleId="18">
    <w:name w:val="Обычный1"/>
    <w:link w:val="Normal"/>
    <w:rsid w:val="004D0185"/>
    <w:pPr>
      <w:snapToGrid w:val="0"/>
    </w:pPr>
    <w:rPr>
      <w:sz w:val="22"/>
    </w:rPr>
  </w:style>
  <w:style w:type="character" w:customStyle="1" w:styleId="Normal">
    <w:name w:val="Normal Знак"/>
    <w:link w:val="18"/>
    <w:rsid w:val="004D0185"/>
    <w:rPr>
      <w:sz w:val="22"/>
    </w:rPr>
  </w:style>
  <w:style w:type="character" w:styleId="affe">
    <w:name w:val="Emphasis"/>
    <w:qFormat/>
    <w:rsid w:val="004D0185"/>
    <w:rPr>
      <w:i/>
      <w:iCs/>
    </w:rPr>
  </w:style>
  <w:style w:type="paragraph" w:customStyle="1" w:styleId="127">
    <w:name w:val="127 см"/>
    <w:basedOn w:val="a1"/>
    <w:next w:val="a1"/>
    <w:rsid w:val="004D0185"/>
    <w:pPr>
      <w:autoSpaceDE w:val="0"/>
      <w:autoSpaceDN w:val="0"/>
      <w:adjustRightInd w:val="0"/>
      <w:spacing w:before="120"/>
      <w:ind w:left="720" w:firstLine="0"/>
    </w:pPr>
    <w:rPr>
      <w:sz w:val="26"/>
      <w:szCs w:val="20"/>
    </w:rPr>
  </w:style>
  <w:style w:type="paragraph" w:styleId="afff">
    <w:name w:val="TOC Heading"/>
    <w:basedOn w:val="10"/>
    <w:next w:val="a1"/>
    <w:qFormat/>
    <w:rsid w:val="004D0185"/>
    <w:pPr>
      <w:keepNext/>
      <w:keepLines/>
      <w:widowControl/>
      <w:spacing w:before="480" w:line="276" w:lineRule="auto"/>
      <w:ind w:firstLine="0"/>
      <w:jc w:val="left"/>
      <w:outlineLvl w:val="9"/>
    </w:pPr>
    <w:rPr>
      <w:rFonts w:ascii="Cambria" w:hAnsi="Cambria"/>
      <w:bCs/>
      <w:color w:val="365F91"/>
      <w:sz w:val="28"/>
      <w:szCs w:val="28"/>
      <w:lang w:eastAsia="en-US"/>
    </w:rPr>
  </w:style>
  <w:style w:type="paragraph" w:styleId="afff0">
    <w:name w:val="Title"/>
    <w:basedOn w:val="a1"/>
    <w:link w:val="afff1"/>
    <w:qFormat/>
    <w:rsid w:val="004D0185"/>
    <w:pPr>
      <w:autoSpaceDE w:val="0"/>
      <w:autoSpaceDN w:val="0"/>
      <w:adjustRightInd w:val="0"/>
      <w:spacing w:before="240"/>
      <w:ind w:firstLine="0"/>
      <w:jc w:val="center"/>
    </w:pPr>
    <w:rPr>
      <w:b/>
      <w:bCs/>
      <w:sz w:val="28"/>
      <w:szCs w:val="20"/>
    </w:rPr>
  </w:style>
  <w:style w:type="character" w:customStyle="1" w:styleId="afff1">
    <w:name w:val="Заголовок Знак"/>
    <w:basedOn w:val="a2"/>
    <w:link w:val="afff0"/>
    <w:rsid w:val="004D0185"/>
    <w:rPr>
      <w:b/>
      <w:bCs/>
      <w:sz w:val="28"/>
    </w:rPr>
  </w:style>
  <w:style w:type="paragraph" w:customStyle="1" w:styleId="Web">
    <w:name w:val="Обычный (Web)"/>
    <w:basedOn w:val="a1"/>
    <w:rsid w:val="004D0185"/>
    <w:pPr>
      <w:widowControl/>
      <w:spacing w:before="100" w:after="100"/>
      <w:ind w:firstLine="0"/>
      <w:jc w:val="left"/>
    </w:pPr>
    <w:rPr>
      <w:szCs w:val="20"/>
    </w:rPr>
  </w:style>
  <w:style w:type="character" w:customStyle="1" w:styleId="afff2">
    <w:name w:val="Символ сноски"/>
    <w:rsid w:val="004D0185"/>
    <w:rPr>
      <w:rFonts w:ascii="Times New Roman" w:hAnsi="Times New Roman"/>
      <w:sz w:val="22"/>
      <w:vertAlign w:val="superscript"/>
    </w:rPr>
  </w:style>
  <w:style w:type="paragraph" w:customStyle="1" w:styleId="Heading">
    <w:name w:val="Heading"/>
    <w:rsid w:val="004D0185"/>
    <w:pPr>
      <w:widowControl w:val="0"/>
      <w:autoSpaceDE w:val="0"/>
      <w:autoSpaceDN w:val="0"/>
      <w:adjustRightInd w:val="0"/>
    </w:pPr>
    <w:rPr>
      <w:rFonts w:ascii="Arial" w:hAnsi="Arial" w:cs="Arial"/>
      <w:b/>
      <w:bCs/>
      <w:sz w:val="22"/>
      <w:szCs w:val="22"/>
    </w:rPr>
  </w:style>
  <w:style w:type="paragraph" w:customStyle="1" w:styleId="19">
    <w:name w:val="Знак Знак Знак Знак1 Знак Знак Знак Знак Знак Знак Знак Знак Знак Знак Знак Знак Знак Знак Знак Знак Знак Знак Знак Знак Знак"/>
    <w:basedOn w:val="a1"/>
    <w:rsid w:val="004D0185"/>
    <w:pPr>
      <w:adjustRightInd w:val="0"/>
      <w:spacing w:after="160" w:line="240" w:lineRule="exact"/>
      <w:ind w:firstLine="0"/>
      <w:jc w:val="right"/>
    </w:pPr>
    <w:rPr>
      <w:sz w:val="20"/>
      <w:szCs w:val="20"/>
      <w:lang w:val="en-GB" w:eastAsia="en-US"/>
    </w:rPr>
  </w:style>
  <w:style w:type="paragraph" w:customStyle="1" w:styleId="1a">
    <w:name w:val="Знак Знак Знак Знак Знак Знак Знак Знак Знак Знак Знак Знак1 Знак Знак Знак Знак Знак Знак Знак Знак Знак Знак Знак Знак Знак"/>
    <w:basedOn w:val="a1"/>
    <w:rsid w:val="004D0185"/>
    <w:pPr>
      <w:widowControl/>
      <w:spacing w:after="160" w:line="240" w:lineRule="exact"/>
      <w:ind w:firstLine="0"/>
      <w:jc w:val="left"/>
    </w:pPr>
    <w:rPr>
      <w:rFonts w:ascii="Verdana" w:hAnsi="Verdana"/>
      <w:sz w:val="20"/>
      <w:szCs w:val="20"/>
      <w:lang w:val="en-US" w:eastAsia="en-US"/>
    </w:rPr>
  </w:style>
  <w:style w:type="paragraph" w:customStyle="1" w:styleId="CharChar">
    <w:name w:val="Char Char"/>
    <w:basedOn w:val="a1"/>
    <w:rsid w:val="004D0185"/>
    <w:pPr>
      <w:widowControl/>
      <w:spacing w:after="160" w:line="240" w:lineRule="exact"/>
      <w:ind w:firstLine="0"/>
      <w:jc w:val="left"/>
    </w:pPr>
    <w:rPr>
      <w:rFonts w:ascii="Verdana" w:hAnsi="Verdana"/>
      <w:sz w:val="20"/>
      <w:szCs w:val="20"/>
      <w:lang w:val="en-US" w:eastAsia="en-US"/>
    </w:rPr>
  </w:style>
  <w:style w:type="paragraph" w:customStyle="1" w:styleId="121">
    <w:name w:val="Перед:  12 пт"/>
    <w:basedOn w:val="a1"/>
    <w:next w:val="a1"/>
    <w:link w:val="122"/>
    <w:rsid w:val="004D0185"/>
    <w:pPr>
      <w:autoSpaceDE w:val="0"/>
      <w:autoSpaceDN w:val="0"/>
      <w:adjustRightInd w:val="0"/>
      <w:spacing w:before="240"/>
      <w:ind w:firstLine="720"/>
    </w:pPr>
    <w:rPr>
      <w:sz w:val="26"/>
      <w:szCs w:val="20"/>
    </w:rPr>
  </w:style>
  <w:style w:type="character" w:customStyle="1" w:styleId="122">
    <w:name w:val="Перед:  12 пт Знак"/>
    <w:link w:val="121"/>
    <w:rsid w:val="004D0185"/>
    <w:rPr>
      <w:sz w:val="26"/>
    </w:rPr>
  </w:style>
  <w:style w:type="character" w:customStyle="1" w:styleId="Normal1">
    <w:name w:val="Normal Знак1"/>
    <w:locked/>
    <w:rsid w:val="004D0185"/>
    <w:rPr>
      <w:sz w:val="22"/>
      <w:lang w:val="ru-RU" w:eastAsia="ru-RU" w:bidi="ar-SA"/>
    </w:rPr>
  </w:style>
  <w:style w:type="paragraph" w:customStyle="1" w:styleId="-">
    <w:name w:val="Стиль абзаца - основа"/>
    <w:basedOn w:val="a1"/>
    <w:link w:val="-0"/>
    <w:rsid w:val="004D0185"/>
    <w:pPr>
      <w:widowControl/>
      <w:tabs>
        <w:tab w:val="left" w:pos="912"/>
      </w:tabs>
      <w:suppressAutoHyphens/>
      <w:overflowPunct w:val="0"/>
      <w:autoSpaceDE w:val="0"/>
      <w:autoSpaceDN w:val="0"/>
      <w:adjustRightInd w:val="0"/>
    </w:pPr>
    <w:rPr>
      <w:szCs w:val="20"/>
    </w:rPr>
  </w:style>
  <w:style w:type="character" w:customStyle="1" w:styleId="-0">
    <w:name w:val="Стиль абзаца - основа Знак"/>
    <w:link w:val="-"/>
    <w:rsid w:val="004D0185"/>
    <w:rPr>
      <w:sz w:val="24"/>
    </w:rPr>
  </w:style>
  <w:style w:type="paragraph" w:customStyle="1" w:styleId="112">
    <w:name w:val="Знак Знак Знак Знак Знак Знак Знак Знак Знак Знак Знак Знак1 Знак Знак Знак Знак Знак Знак Знак Знак Знак Знак Знак Знак Знак1"/>
    <w:basedOn w:val="a1"/>
    <w:rsid w:val="004D0185"/>
    <w:pPr>
      <w:widowControl/>
      <w:spacing w:after="160" w:line="240" w:lineRule="exact"/>
      <w:ind w:firstLine="0"/>
      <w:jc w:val="left"/>
    </w:pPr>
    <w:rPr>
      <w:rFonts w:ascii="Verdana" w:hAnsi="Verdana"/>
      <w:sz w:val="20"/>
      <w:szCs w:val="20"/>
      <w:lang w:val="en-US" w:eastAsia="en-US"/>
    </w:rPr>
  </w:style>
  <w:style w:type="paragraph" w:customStyle="1" w:styleId="1b">
    <w:name w:val="Знак1"/>
    <w:basedOn w:val="a1"/>
    <w:rsid w:val="004D0185"/>
    <w:pPr>
      <w:widowControl/>
      <w:spacing w:after="160" w:line="240" w:lineRule="exact"/>
      <w:ind w:firstLine="0"/>
      <w:jc w:val="left"/>
    </w:pPr>
    <w:rPr>
      <w:rFonts w:ascii="Verdana" w:hAnsi="Verdana" w:cs="Verdana"/>
      <w:sz w:val="20"/>
      <w:szCs w:val="20"/>
      <w:lang w:val="en-US" w:eastAsia="en-US"/>
    </w:rPr>
  </w:style>
  <w:style w:type="character" w:customStyle="1" w:styleId="apple-style-span">
    <w:name w:val="apple-style-span"/>
    <w:basedOn w:val="a2"/>
    <w:rsid w:val="004D0185"/>
  </w:style>
  <w:style w:type="paragraph" w:customStyle="1" w:styleId="a">
    <w:name w:val="Список+"/>
    <w:basedOn w:val="a1"/>
    <w:next w:val="afff3"/>
    <w:autoRedefine/>
    <w:rsid w:val="004D0185"/>
    <w:pPr>
      <w:widowControl/>
      <w:numPr>
        <w:numId w:val="18"/>
      </w:numPr>
      <w:tabs>
        <w:tab w:val="left" w:pos="709"/>
        <w:tab w:val="left" w:pos="993"/>
      </w:tabs>
      <w:spacing w:line="360" w:lineRule="auto"/>
    </w:pPr>
    <w:rPr>
      <w:sz w:val="26"/>
    </w:rPr>
  </w:style>
  <w:style w:type="paragraph" w:styleId="afff3">
    <w:name w:val="Normal Indent"/>
    <w:basedOn w:val="a1"/>
    <w:rsid w:val="004D0185"/>
    <w:pPr>
      <w:autoSpaceDE w:val="0"/>
      <w:autoSpaceDN w:val="0"/>
      <w:adjustRightInd w:val="0"/>
      <w:spacing w:before="120"/>
      <w:ind w:left="708" w:firstLine="720"/>
    </w:pPr>
    <w:rPr>
      <w:sz w:val="26"/>
      <w:szCs w:val="20"/>
    </w:rPr>
  </w:style>
  <w:style w:type="paragraph" w:styleId="34">
    <w:name w:val="Body Text 3"/>
    <w:basedOn w:val="a1"/>
    <w:link w:val="35"/>
    <w:semiHidden/>
    <w:rsid w:val="004D0185"/>
    <w:pPr>
      <w:widowControl/>
      <w:spacing w:after="120"/>
      <w:ind w:firstLine="851"/>
    </w:pPr>
    <w:rPr>
      <w:sz w:val="16"/>
      <w:szCs w:val="16"/>
    </w:rPr>
  </w:style>
  <w:style w:type="character" w:customStyle="1" w:styleId="35">
    <w:name w:val="Основной текст 3 Знак"/>
    <w:basedOn w:val="a2"/>
    <w:link w:val="34"/>
    <w:semiHidden/>
    <w:rsid w:val="004D0185"/>
    <w:rPr>
      <w:sz w:val="16"/>
      <w:szCs w:val="16"/>
    </w:rPr>
  </w:style>
  <w:style w:type="character" w:customStyle="1" w:styleId="afff4">
    <w:name w:val="Номер объекта Знак Знак"/>
    <w:rsid w:val="004D0185"/>
    <w:rPr>
      <w:sz w:val="26"/>
      <w:lang w:val="ru-RU" w:eastAsia="ru-RU" w:bidi="ar-SA"/>
    </w:rPr>
  </w:style>
  <w:style w:type="character" w:customStyle="1" w:styleId="113">
    <w:name w:val="Маркированный список1 Знак Знак1"/>
    <w:locked/>
    <w:rsid w:val="004D0185"/>
    <w:rPr>
      <w:sz w:val="26"/>
      <w:lang w:val="ru-RU" w:eastAsia="ru-RU" w:bidi="ar-SA"/>
    </w:rPr>
  </w:style>
  <w:style w:type="paragraph" w:styleId="afff5">
    <w:name w:val="endnote text"/>
    <w:basedOn w:val="a1"/>
    <w:link w:val="afff6"/>
    <w:semiHidden/>
    <w:rsid w:val="004D0185"/>
    <w:pPr>
      <w:autoSpaceDE w:val="0"/>
      <w:autoSpaceDN w:val="0"/>
      <w:adjustRightInd w:val="0"/>
      <w:ind w:firstLine="0"/>
      <w:jc w:val="left"/>
    </w:pPr>
    <w:rPr>
      <w:sz w:val="20"/>
      <w:szCs w:val="20"/>
    </w:rPr>
  </w:style>
  <w:style w:type="character" w:customStyle="1" w:styleId="afff6">
    <w:name w:val="Текст концевой сноски Знак"/>
    <w:basedOn w:val="a2"/>
    <w:link w:val="afff5"/>
    <w:semiHidden/>
    <w:rsid w:val="004D0185"/>
  </w:style>
  <w:style w:type="paragraph" w:customStyle="1" w:styleId="36">
    <w:name w:val="Знак3 Знак Знак Знак"/>
    <w:basedOn w:val="a1"/>
    <w:rsid w:val="004D0185"/>
    <w:pPr>
      <w:widowControl/>
      <w:spacing w:after="160" w:line="240" w:lineRule="exact"/>
      <w:ind w:firstLine="0"/>
      <w:jc w:val="left"/>
    </w:pPr>
    <w:rPr>
      <w:rFonts w:ascii="Verdana" w:hAnsi="Verdana"/>
      <w:sz w:val="20"/>
      <w:szCs w:val="20"/>
      <w:lang w:val="en-US" w:eastAsia="en-US"/>
    </w:rPr>
  </w:style>
  <w:style w:type="character" w:customStyle="1" w:styleId="afff7">
    <w:name w:val="Гипертекстовая ссылка"/>
    <w:rsid w:val="004D0185"/>
    <w:rPr>
      <w:color w:val="106BBE"/>
    </w:rPr>
  </w:style>
  <w:style w:type="paragraph" w:customStyle="1" w:styleId="1c">
    <w:name w:val="Знак Знак1 Знак Знак"/>
    <w:basedOn w:val="a1"/>
    <w:rsid w:val="004D0185"/>
    <w:pPr>
      <w:widowControl/>
      <w:spacing w:after="160" w:line="240" w:lineRule="exact"/>
      <w:ind w:firstLine="0"/>
      <w:jc w:val="left"/>
    </w:pPr>
    <w:rPr>
      <w:rFonts w:ascii="Verdana" w:hAnsi="Verdana"/>
      <w:sz w:val="20"/>
      <w:szCs w:val="20"/>
      <w:lang w:val="en-US" w:eastAsia="en-US"/>
    </w:rPr>
  </w:style>
  <w:style w:type="paragraph" w:customStyle="1" w:styleId="1d">
    <w:name w:val="1"/>
    <w:basedOn w:val="a1"/>
    <w:autoRedefine/>
    <w:rsid w:val="004D0185"/>
    <w:pPr>
      <w:widowControl/>
      <w:spacing w:after="160" w:line="240" w:lineRule="exact"/>
      <w:ind w:firstLine="0"/>
      <w:jc w:val="left"/>
    </w:pPr>
    <w:rPr>
      <w:sz w:val="28"/>
      <w:szCs w:val="20"/>
      <w:lang w:val="en-US" w:eastAsia="en-US"/>
    </w:rPr>
  </w:style>
  <w:style w:type="paragraph" w:customStyle="1" w:styleId="ConsNonformat">
    <w:name w:val="ConsNonformat"/>
    <w:rsid w:val="004D0185"/>
    <w:pPr>
      <w:widowControl w:val="0"/>
      <w:suppressAutoHyphens/>
      <w:autoSpaceDE w:val="0"/>
    </w:pPr>
    <w:rPr>
      <w:rFonts w:ascii="Courier New" w:eastAsia="Arial" w:hAnsi="Courier New" w:cs="Courier New"/>
      <w:lang w:eastAsia="ar-SA"/>
    </w:rPr>
  </w:style>
  <w:style w:type="paragraph" w:customStyle="1" w:styleId="131276">
    <w:name w:val="Стиль 13 пт По ширине Первая строка:  127 см Перед:  6 пт"/>
    <w:basedOn w:val="a1"/>
    <w:rsid w:val="004D0185"/>
    <w:pPr>
      <w:widowControl/>
      <w:shd w:val="clear" w:color="auto" w:fill="FFFFFF"/>
      <w:ind w:firstLine="709"/>
    </w:pPr>
    <w:rPr>
      <w:sz w:val="26"/>
      <w:szCs w:val="20"/>
    </w:rPr>
  </w:style>
  <w:style w:type="character" w:customStyle="1" w:styleId="s16">
    <w:name w:val="s16"/>
    <w:basedOn w:val="a2"/>
    <w:rsid w:val="004D0185"/>
  </w:style>
  <w:style w:type="character" w:customStyle="1" w:styleId="43">
    <w:name w:val="Знак Знак4"/>
    <w:rsid w:val="004D0185"/>
    <w:rPr>
      <w:rFonts w:ascii="Arial" w:hAnsi="Arial" w:cs="Arial"/>
      <w:b/>
      <w:bCs/>
      <w:i/>
      <w:iCs/>
      <w:sz w:val="28"/>
      <w:szCs w:val="28"/>
      <w:lang w:val="ru-RU" w:eastAsia="ru-RU" w:bidi="ar-SA"/>
    </w:rPr>
  </w:style>
  <w:style w:type="paragraph" w:customStyle="1" w:styleId="140">
    <w:name w:val="Текст 14(основной)"/>
    <w:basedOn w:val="a1"/>
    <w:rsid w:val="004D0185"/>
    <w:pPr>
      <w:widowControl/>
      <w:spacing w:line="360" w:lineRule="auto"/>
      <w:ind w:firstLine="708"/>
    </w:pPr>
    <w:rPr>
      <w:sz w:val="28"/>
    </w:rPr>
  </w:style>
  <w:style w:type="character" w:customStyle="1" w:styleId="-FN1">
    <w:name w:val="Текст сноски-FN Знак1"/>
    <w:aliases w:val="ft Знак1,Footnote Text Char Знак Знак Знак1,Footnote Text Char Знак Знак2,Table_Footnote_last Знак Знак2,Table_Footnote_last Знак Знак Знак1,Table_Footnote_last Знак2,Текст сноски Знак Знак Знак Знак Знак1"/>
    <w:locked/>
    <w:rsid w:val="004D0185"/>
    <w:rPr>
      <w:lang w:val="ru-RU" w:eastAsia="ru-RU"/>
    </w:rPr>
  </w:style>
  <w:style w:type="paragraph" w:customStyle="1" w:styleId="Noeeu13ioIioeeiaIaaaynoiea127niIaaa6io">
    <w:name w:val="Noeeu 13 io Ii oe?eia Ia?aay no?iea:  127 ni Ia?aa:  6 io"/>
    <w:basedOn w:val="a1"/>
    <w:rsid w:val="004D0185"/>
    <w:pPr>
      <w:shd w:val="clear" w:color="auto" w:fill="FFFFFF"/>
      <w:autoSpaceDE w:val="0"/>
      <w:autoSpaceDN w:val="0"/>
      <w:adjustRightInd w:val="0"/>
      <w:spacing w:line="360" w:lineRule="atLeast"/>
      <w:ind w:firstLine="709"/>
    </w:pPr>
    <w:rPr>
      <w:sz w:val="26"/>
      <w:szCs w:val="26"/>
    </w:rPr>
  </w:style>
  <w:style w:type="paragraph" w:customStyle="1" w:styleId="CharChar4">
    <w:name w:val="Char Char4 Знак Знак Знак"/>
    <w:basedOn w:val="a1"/>
    <w:rsid w:val="004D0185"/>
    <w:pPr>
      <w:widowControl/>
      <w:spacing w:after="160" w:line="240" w:lineRule="exact"/>
      <w:ind w:firstLine="0"/>
      <w:jc w:val="left"/>
    </w:pPr>
    <w:rPr>
      <w:rFonts w:ascii="Verdana" w:hAnsi="Verdana"/>
      <w:sz w:val="20"/>
      <w:szCs w:val="20"/>
      <w:lang w:val="en-US" w:eastAsia="en-US"/>
    </w:rPr>
  </w:style>
  <w:style w:type="paragraph" w:customStyle="1" w:styleId="afff8">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1"/>
    <w:autoRedefine/>
    <w:rsid w:val="004D0185"/>
    <w:pPr>
      <w:widowControl/>
      <w:spacing w:after="160" w:line="240" w:lineRule="exact"/>
      <w:ind w:firstLine="0"/>
      <w:jc w:val="left"/>
    </w:pPr>
    <w:rPr>
      <w:sz w:val="28"/>
      <w:szCs w:val="20"/>
      <w:lang w:val="en-US" w:eastAsia="en-US"/>
    </w:rPr>
  </w:style>
  <w:style w:type="paragraph" w:customStyle="1" w:styleId="Style12">
    <w:name w:val="Style12"/>
    <w:basedOn w:val="a1"/>
    <w:uiPriority w:val="99"/>
    <w:rsid w:val="004D0185"/>
    <w:pPr>
      <w:ind w:firstLine="0"/>
      <w:jc w:val="left"/>
    </w:pPr>
    <w:rPr>
      <w:color w:val="000000"/>
    </w:rPr>
  </w:style>
  <w:style w:type="paragraph" w:customStyle="1" w:styleId="Style15">
    <w:name w:val="Style15"/>
    <w:basedOn w:val="a1"/>
    <w:uiPriority w:val="99"/>
    <w:rsid w:val="004D0185"/>
    <w:pPr>
      <w:ind w:firstLine="0"/>
      <w:jc w:val="left"/>
    </w:pPr>
    <w:rPr>
      <w:color w:val="000000"/>
    </w:rPr>
  </w:style>
  <w:style w:type="paragraph" w:customStyle="1" w:styleId="msonormalmrcssattr">
    <w:name w:val="msonormal_mr_css_attr"/>
    <w:basedOn w:val="a1"/>
    <w:rsid w:val="004D0185"/>
    <w:pPr>
      <w:widowControl/>
      <w:spacing w:before="100" w:beforeAutospacing="1" w:after="100" w:afterAutospacing="1"/>
      <w:ind w:firstLine="0"/>
      <w:jc w:val="left"/>
    </w:pPr>
  </w:style>
  <w:style w:type="numbering" w:customStyle="1" w:styleId="1">
    <w:name w:val="Стиль1"/>
    <w:uiPriority w:val="99"/>
    <w:rsid w:val="004D0185"/>
    <w:pPr>
      <w:numPr>
        <w:numId w:val="20"/>
      </w:numPr>
    </w:pPr>
  </w:style>
  <w:style w:type="numbering" w:customStyle="1" w:styleId="2">
    <w:name w:val="Стиль2"/>
    <w:uiPriority w:val="99"/>
    <w:rsid w:val="004D0185"/>
    <w:pPr>
      <w:numPr>
        <w:numId w:val="22"/>
      </w:numPr>
    </w:pPr>
  </w:style>
  <w:style w:type="numbering" w:customStyle="1" w:styleId="3">
    <w:name w:val="Стиль3"/>
    <w:uiPriority w:val="99"/>
    <w:rsid w:val="004D0185"/>
    <w:pPr>
      <w:numPr>
        <w:numId w:val="23"/>
      </w:numPr>
    </w:pPr>
  </w:style>
  <w:style w:type="numbering" w:customStyle="1" w:styleId="4">
    <w:name w:val="Стиль4"/>
    <w:uiPriority w:val="99"/>
    <w:rsid w:val="004D0185"/>
    <w:pPr>
      <w:numPr>
        <w:numId w:val="24"/>
      </w:numPr>
    </w:pPr>
  </w:style>
  <w:style w:type="numbering" w:customStyle="1" w:styleId="5">
    <w:name w:val="Стиль5"/>
    <w:uiPriority w:val="99"/>
    <w:rsid w:val="004D0185"/>
    <w:pPr>
      <w:numPr>
        <w:numId w:val="25"/>
      </w:numPr>
    </w:pPr>
  </w:style>
  <w:style w:type="numbering" w:customStyle="1" w:styleId="6">
    <w:name w:val="Стиль6"/>
    <w:uiPriority w:val="99"/>
    <w:rsid w:val="004D0185"/>
    <w:pPr>
      <w:numPr>
        <w:numId w:val="26"/>
      </w:numPr>
    </w:pPr>
  </w:style>
  <w:style w:type="paragraph" w:customStyle="1" w:styleId="-1">
    <w:name w:val="СТП-Э Позиция"/>
    <w:basedOn w:val="a1"/>
    <w:qFormat/>
    <w:rsid w:val="004D0185"/>
    <w:pPr>
      <w:widowControl/>
      <w:ind w:firstLine="0"/>
      <w:jc w:val="left"/>
    </w:pPr>
    <w:rPr>
      <w:sz w:val="20"/>
      <w:szCs w:val="22"/>
    </w:rPr>
  </w:style>
  <w:style w:type="paragraph" w:styleId="afff9">
    <w:name w:val="Subtitle"/>
    <w:basedOn w:val="a1"/>
    <w:next w:val="a1"/>
    <w:link w:val="afffa"/>
    <w:uiPriority w:val="11"/>
    <w:qFormat/>
    <w:rsid w:val="004D0185"/>
    <w:pPr>
      <w:widowControl/>
      <w:spacing w:after="60" w:line="360" w:lineRule="atLeast"/>
      <w:ind w:firstLine="0"/>
      <w:jc w:val="center"/>
      <w:outlineLvl w:val="1"/>
    </w:pPr>
    <w:rPr>
      <w:rFonts w:ascii="Cambria" w:hAnsi="Cambria"/>
    </w:rPr>
  </w:style>
  <w:style w:type="character" w:customStyle="1" w:styleId="afffa">
    <w:name w:val="Подзаголовок Знак"/>
    <w:basedOn w:val="a2"/>
    <w:link w:val="afff9"/>
    <w:uiPriority w:val="11"/>
    <w:rsid w:val="004D0185"/>
    <w:rPr>
      <w:rFonts w:ascii="Cambria" w:hAnsi="Cambria"/>
      <w:sz w:val="24"/>
      <w:szCs w:val="24"/>
    </w:rPr>
  </w:style>
  <w:style w:type="character" w:customStyle="1" w:styleId="afffb">
    <w:name w:val="Другое_"/>
    <w:basedOn w:val="a2"/>
    <w:link w:val="afffc"/>
    <w:rsid w:val="004F0DBD"/>
    <w:rPr>
      <w:shd w:val="clear" w:color="auto" w:fill="FFFFFF"/>
    </w:rPr>
  </w:style>
  <w:style w:type="paragraph" w:customStyle="1" w:styleId="afffc">
    <w:name w:val="Другое"/>
    <w:basedOn w:val="a1"/>
    <w:link w:val="afffb"/>
    <w:rsid w:val="004F0DBD"/>
    <w:pPr>
      <w:shd w:val="clear" w:color="auto" w:fill="FFFFFF"/>
      <w:spacing w:line="257" w:lineRule="auto"/>
      <w:ind w:firstLine="0"/>
      <w:jc w:val="left"/>
    </w:pPr>
    <w:rPr>
      <w:sz w:val="20"/>
      <w:szCs w:val="20"/>
    </w:rPr>
  </w:style>
  <w:style w:type="paragraph" w:styleId="afffd">
    <w:name w:val="Revision"/>
    <w:hidden/>
    <w:uiPriority w:val="99"/>
    <w:semiHidden/>
    <w:rsid w:val="00DF763F"/>
    <w:rPr>
      <w:sz w:val="24"/>
      <w:szCs w:val="24"/>
    </w:rPr>
  </w:style>
  <w:style w:type="numbering" w:customStyle="1" w:styleId="1e">
    <w:name w:val="Нет списка1"/>
    <w:next w:val="a4"/>
    <w:uiPriority w:val="99"/>
    <w:semiHidden/>
    <w:unhideWhenUsed/>
    <w:rsid w:val="00A46740"/>
  </w:style>
  <w:style w:type="paragraph" w:customStyle="1" w:styleId="msonormal0">
    <w:name w:val="msonormal"/>
    <w:basedOn w:val="a1"/>
    <w:uiPriority w:val="99"/>
    <w:semiHidden/>
    <w:rsid w:val="00A46740"/>
    <w:pPr>
      <w:widowControl/>
      <w:spacing w:before="100" w:beforeAutospacing="1" w:after="100" w:afterAutospacing="1"/>
      <w:ind w:firstLine="0"/>
      <w:jc w:val="left"/>
    </w:pPr>
  </w:style>
  <w:style w:type="character" w:customStyle="1" w:styleId="aff1">
    <w:name w:val="Абзац списка Знак"/>
    <w:aliases w:val="Список_маркированный Знак1,Абзац списка основной Знак,Варианты ответов Знак Знак,Абзац списка1 Знак Знак,Список_маркированный Знак Знак,Абзац списка основной Знак Знак Знак Знак,Абзац списка основной Знак Знак Знак1,ПАРАГРАФ Знак"/>
    <w:link w:val="aff0"/>
    <w:uiPriority w:val="34"/>
    <w:locked/>
    <w:rsid w:val="00A46740"/>
    <w:rPr>
      <w:sz w:val="24"/>
      <w:szCs w:val="24"/>
    </w:rPr>
  </w:style>
  <w:style w:type="table" w:customStyle="1" w:styleId="1f">
    <w:name w:val="Сетка таблицы1"/>
    <w:basedOn w:val="a3"/>
    <w:next w:val="ac"/>
    <w:uiPriority w:val="39"/>
    <w:rsid w:val="00A46740"/>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Сетка таблицы2"/>
    <w:basedOn w:val="a3"/>
    <w:next w:val="ac"/>
    <w:uiPriority w:val="39"/>
    <w:rsid w:val="00600E90"/>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Неразрешенное упоминание2"/>
    <w:basedOn w:val="a2"/>
    <w:uiPriority w:val="99"/>
    <w:semiHidden/>
    <w:unhideWhenUsed/>
    <w:rsid w:val="00D42A43"/>
    <w:rPr>
      <w:color w:val="605E5C"/>
      <w:shd w:val="clear" w:color="auto" w:fill="E1DFDD"/>
    </w:rPr>
  </w:style>
  <w:style w:type="paragraph" w:customStyle="1" w:styleId="dt-p">
    <w:name w:val="dt-p"/>
    <w:basedOn w:val="a1"/>
    <w:rsid w:val="00681652"/>
    <w:pPr>
      <w:widowControl/>
      <w:spacing w:before="100" w:beforeAutospacing="1" w:after="100" w:afterAutospacing="1"/>
      <w:ind w:firstLine="0"/>
      <w:jc w:val="left"/>
    </w:pPr>
  </w:style>
  <w:style w:type="character" w:customStyle="1" w:styleId="dt-r">
    <w:name w:val="dt-r"/>
    <w:basedOn w:val="a2"/>
    <w:rsid w:val="00681652"/>
  </w:style>
  <w:style w:type="character" w:customStyle="1" w:styleId="dt-m">
    <w:name w:val="dt-m"/>
    <w:basedOn w:val="a2"/>
    <w:rsid w:val="006816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927488">
      <w:bodyDiv w:val="1"/>
      <w:marLeft w:val="0"/>
      <w:marRight w:val="0"/>
      <w:marTop w:val="0"/>
      <w:marBottom w:val="0"/>
      <w:divBdr>
        <w:top w:val="none" w:sz="0" w:space="0" w:color="auto"/>
        <w:left w:val="none" w:sz="0" w:space="0" w:color="auto"/>
        <w:bottom w:val="none" w:sz="0" w:space="0" w:color="auto"/>
        <w:right w:val="none" w:sz="0" w:space="0" w:color="auto"/>
      </w:divBdr>
    </w:div>
    <w:div w:id="154226291">
      <w:bodyDiv w:val="1"/>
      <w:marLeft w:val="0"/>
      <w:marRight w:val="0"/>
      <w:marTop w:val="0"/>
      <w:marBottom w:val="0"/>
      <w:divBdr>
        <w:top w:val="none" w:sz="0" w:space="0" w:color="auto"/>
        <w:left w:val="none" w:sz="0" w:space="0" w:color="auto"/>
        <w:bottom w:val="none" w:sz="0" w:space="0" w:color="auto"/>
        <w:right w:val="none" w:sz="0" w:space="0" w:color="auto"/>
      </w:divBdr>
    </w:div>
    <w:div w:id="180363457">
      <w:bodyDiv w:val="1"/>
      <w:marLeft w:val="0"/>
      <w:marRight w:val="0"/>
      <w:marTop w:val="0"/>
      <w:marBottom w:val="0"/>
      <w:divBdr>
        <w:top w:val="none" w:sz="0" w:space="0" w:color="auto"/>
        <w:left w:val="none" w:sz="0" w:space="0" w:color="auto"/>
        <w:bottom w:val="none" w:sz="0" w:space="0" w:color="auto"/>
        <w:right w:val="none" w:sz="0" w:space="0" w:color="auto"/>
      </w:divBdr>
    </w:div>
    <w:div w:id="462038488">
      <w:bodyDiv w:val="1"/>
      <w:marLeft w:val="0"/>
      <w:marRight w:val="0"/>
      <w:marTop w:val="0"/>
      <w:marBottom w:val="0"/>
      <w:divBdr>
        <w:top w:val="none" w:sz="0" w:space="0" w:color="auto"/>
        <w:left w:val="none" w:sz="0" w:space="0" w:color="auto"/>
        <w:bottom w:val="none" w:sz="0" w:space="0" w:color="auto"/>
        <w:right w:val="none" w:sz="0" w:space="0" w:color="auto"/>
      </w:divBdr>
    </w:div>
    <w:div w:id="462115311">
      <w:bodyDiv w:val="1"/>
      <w:marLeft w:val="0"/>
      <w:marRight w:val="0"/>
      <w:marTop w:val="0"/>
      <w:marBottom w:val="0"/>
      <w:divBdr>
        <w:top w:val="none" w:sz="0" w:space="0" w:color="auto"/>
        <w:left w:val="none" w:sz="0" w:space="0" w:color="auto"/>
        <w:bottom w:val="none" w:sz="0" w:space="0" w:color="auto"/>
        <w:right w:val="none" w:sz="0" w:space="0" w:color="auto"/>
      </w:divBdr>
    </w:div>
    <w:div w:id="498547904">
      <w:bodyDiv w:val="1"/>
      <w:marLeft w:val="0"/>
      <w:marRight w:val="0"/>
      <w:marTop w:val="0"/>
      <w:marBottom w:val="0"/>
      <w:divBdr>
        <w:top w:val="none" w:sz="0" w:space="0" w:color="auto"/>
        <w:left w:val="none" w:sz="0" w:space="0" w:color="auto"/>
        <w:bottom w:val="none" w:sz="0" w:space="0" w:color="auto"/>
        <w:right w:val="none" w:sz="0" w:space="0" w:color="auto"/>
      </w:divBdr>
    </w:div>
    <w:div w:id="696009299">
      <w:bodyDiv w:val="1"/>
      <w:marLeft w:val="0"/>
      <w:marRight w:val="0"/>
      <w:marTop w:val="0"/>
      <w:marBottom w:val="0"/>
      <w:divBdr>
        <w:top w:val="none" w:sz="0" w:space="0" w:color="auto"/>
        <w:left w:val="none" w:sz="0" w:space="0" w:color="auto"/>
        <w:bottom w:val="none" w:sz="0" w:space="0" w:color="auto"/>
        <w:right w:val="none" w:sz="0" w:space="0" w:color="auto"/>
      </w:divBdr>
    </w:div>
    <w:div w:id="919758288">
      <w:bodyDiv w:val="1"/>
      <w:marLeft w:val="0"/>
      <w:marRight w:val="0"/>
      <w:marTop w:val="0"/>
      <w:marBottom w:val="0"/>
      <w:divBdr>
        <w:top w:val="none" w:sz="0" w:space="0" w:color="auto"/>
        <w:left w:val="none" w:sz="0" w:space="0" w:color="auto"/>
        <w:bottom w:val="none" w:sz="0" w:space="0" w:color="auto"/>
        <w:right w:val="none" w:sz="0" w:space="0" w:color="auto"/>
      </w:divBdr>
    </w:div>
    <w:div w:id="997998166">
      <w:bodyDiv w:val="1"/>
      <w:marLeft w:val="0"/>
      <w:marRight w:val="0"/>
      <w:marTop w:val="0"/>
      <w:marBottom w:val="0"/>
      <w:divBdr>
        <w:top w:val="none" w:sz="0" w:space="0" w:color="auto"/>
        <w:left w:val="none" w:sz="0" w:space="0" w:color="auto"/>
        <w:bottom w:val="none" w:sz="0" w:space="0" w:color="auto"/>
        <w:right w:val="none" w:sz="0" w:space="0" w:color="auto"/>
      </w:divBdr>
      <w:divsChild>
        <w:div w:id="2008633754">
          <w:marLeft w:val="0"/>
          <w:marRight w:val="0"/>
          <w:marTop w:val="0"/>
          <w:marBottom w:val="0"/>
          <w:divBdr>
            <w:top w:val="none" w:sz="0" w:space="0" w:color="auto"/>
            <w:left w:val="none" w:sz="0" w:space="0" w:color="auto"/>
            <w:bottom w:val="none" w:sz="0" w:space="0" w:color="auto"/>
            <w:right w:val="none" w:sz="0" w:space="0" w:color="auto"/>
          </w:divBdr>
          <w:divsChild>
            <w:div w:id="151722102">
              <w:marLeft w:val="-225"/>
              <w:marRight w:val="-225"/>
              <w:marTop w:val="0"/>
              <w:marBottom w:val="0"/>
              <w:divBdr>
                <w:top w:val="none" w:sz="0" w:space="0" w:color="auto"/>
                <w:left w:val="none" w:sz="0" w:space="0" w:color="auto"/>
                <w:bottom w:val="none" w:sz="0" w:space="0" w:color="auto"/>
                <w:right w:val="none" w:sz="0" w:space="0" w:color="auto"/>
              </w:divBdr>
              <w:divsChild>
                <w:div w:id="1114329050">
                  <w:marLeft w:val="0"/>
                  <w:marRight w:val="0"/>
                  <w:marTop w:val="0"/>
                  <w:marBottom w:val="0"/>
                  <w:divBdr>
                    <w:top w:val="none" w:sz="0" w:space="0" w:color="auto"/>
                    <w:left w:val="none" w:sz="0" w:space="0" w:color="auto"/>
                    <w:bottom w:val="none" w:sz="0" w:space="0" w:color="auto"/>
                    <w:right w:val="none" w:sz="0" w:space="0" w:color="auto"/>
                  </w:divBdr>
                  <w:divsChild>
                    <w:div w:id="1382365486">
                      <w:marLeft w:val="0"/>
                      <w:marRight w:val="0"/>
                      <w:marTop w:val="0"/>
                      <w:marBottom w:val="0"/>
                      <w:divBdr>
                        <w:top w:val="none" w:sz="0" w:space="0" w:color="auto"/>
                        <w:left w:val="none" w:sz="0" w:space="0" w:color="auto"/>
                        <w:bottom w:val="none" w:sz="0" w:space="0" w:color="auto"/>
                        <w:right w:val="none" w:sz="0" w:space="0" w:color="auto"/>
                      </w:divBdr>
                      <w:divsChild>
                        <w:div w:id="756901807">
                          <w:marLeft w:val="0"/>
                          <w:marRight w:val="0"/>
                          <w:marTop w:val="525"/>
                          <w:marBottom w:val="0"/>
                          <w:divBdr>
                            <w:top w:val="none" w:sz="0" w:space="0" w:color="auto"/>
                            <w:left w:val="none" w:sz="0" w:space="0" w:color="auto"/>
                            <w:bottom w:val="none" w:sz="0" w:space="0" w:color="auto"/>
                            <w:right w:val="none" w:sz="0" w:space="0" w:color="auto"/>
                          </w:divBdr>
                          <w:divsChild>
                            <w:div w:id="1558397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5277963">
          <w:marLeft w:val="0"/>
          <w:marRight w:val="0"/>
          <w:marTop w:val="0"/>
          <w:marBottom w:val="0"/>
          <w:divBdr>
            <w:top w:val="none" w:sz="0" w:space="0" w:color="auto"/>
            <w:left w:val="none" w:sz="0" w:space="0" w:color="auto"/>
            <w:bottom w:val="none" w:sz="0" w:space="0" w:color="auto"/>
            <w:right w:val="none" w:sz="0" w:space="0" w:color="auto"/>
          </w:divBdr>
          <w:divsChild>
            <w:div w:id="329413042">
              <w:marLeft w:val="0"/>
              <w:marRight w:val="0"/>
              <w:marTop w:val="0"/>
              <w:marBottom w:val="0"/>
              <w:divBdr>
                <w:top w:val="none" w:sz="0" w:space="0" w:color="auto"/>
                <w:left w:val="none" w:sz="0" w:space="0" w:color="auto"/>
                <w:bottom w:val="none" w:sz="0" w:space="0" w:color="auto"/>
                <w:right w:val="none" w:sz="0" w:space="0" w:color="auto"/>
              </w:divBdr>
              <w:divsChild>
                <w:div w:id="531266115">
                  <w:marLeft w:val="-225"/>
                  <w:marRight w:val="-225"/>
                  <w:marTop w:val="0"/>
                  <w:marBottom w:val="0"/>
                  <w:divBdr>
                    <w:top w:val="none" w:sz="0" w:space="0" w:color="auto"/>
                    <w:left w:val="none" w:sz="0" w:space="0" w:color="auto"/>
                    <w:bottom w:val="none" w:sz="0" w:space="0" w:color="auto"/>
                    <w:right w:val="none" w:sz="0" w:space="0" w:color="auto"/>
                  </w:divBdr>
                  <w:divsChild>
                    <w:div w:id="1466964351">
                      <w:marLeft w:val="0"/>
                      <w:marRight w:val="0"/>
                      <w:marTop w:val="0"/>
                      <w:marBottom w:val="0"/>
                      <w:divBdr>
                        <w:top w:val="none" w:sz="0" w:space="0" w:color="auto"/>
                        <w:left w:val="none" w:sz="0" w:space="0" w:color="auto"/>
                        <w:bottom w:val="none" w:sz="0" w:space="0" w:color="auto"/>
                        <w:right w:val="none" w:sz="0" w:space="0" w:color="auto"/>
                      </w:divBdr>
                      <w:divsChild>
                        <w:div w:id="1596666762">
                          <w:marLeft w:val="0"/>
                          <w:marRight w:val="0"/>
                          <w:marTop w:val="0"/>
                          <w:marBottom w:val="0"/>
                          <w:divBdr>
                            <w:top w:val="none" w:sz="0" w:space="0" w:color="auto"/>
                            <w:left w:val="none" w:sz="0" w:space="0" w:color="auto"/>
                            <w:bottom w:val="none" w:sz="0" w:space="0" w:color="auto"/>
                            <w:right w:val="none" w:sz="0" w:space="0" w:color="auto"/>
                          </w:divBdr>
                          <w:divsChild>
                            <w:div w:id="534542314">
                              <w:marLeft w:val="0"/>
                              <w:marRight w:val="0"/>
                              <w:marTop w:val="0"/>
                              <w:marBottom w:val="0"/>
                              <w:divBdr>
                                <w:top w:val="none" w:sz="0" w:space="0" w:color="auto"/>
                                <w:left w:val="none" w:sz="0" w:space="0" w:color="auto"/>
                                <w:bottom w:val="none" w:sz="0" w:space="0" w:color="auto"/>
                                <w:right w:val="none" w:sz="0" w:space="0" w:color="auto"/>
                              </w:divBdr>
                            </w:div>
                            <w:div w:id="1468400739">
                              <w:marLeft w:val="0"/>
                              <w:marRight w:val="0"/>
                              <w:marTop w:val="0"/>
                              <w:marBottom w:val="480"/>
                              <w:divBdr>
                                <w:top w:val="none" w:sz="0" w:space="0" w:color="auto"/>
                                <w:left w:val="none" w:sz="0" w:space="0" w:color="auto"/>
                                <w:bottom w:val="single" w:sz="6" w:space="24" w:color="EEEEEE"/>
                                <w:right w:val="none" w:sz="0" w:space="0" w:color="auto"/>
                              </w:divBdr>
                              <w:divsChild>
                                <w:div w:id="906497316">
                                  <w:marLeft w:val="0"/>
                                  <w:marRight w:val="0"/>
                                  <w:marTop w:val="0"/>
                                  <w:marBottom w:val="240"/>
                                  <w:divBdr>
                                    <w:top w:val="none" w:sz="0" w:space="0" w:color="auto"/>
                                    <w:left w:val="none" w:sz="0" w:space="0" w:color="auto"/>
                                    <w:bottom w:val="none" w:sz="0" w:space="0" w:color="auto"/>
                                    <w:right w:val="none" w:sz="0" w:space="0" w:color="auto"/>
                                  </w:divBdr>
                                </w:div>
                                <w:div w:id="660159570">
                                  <w:marLeft w:val="0"/>
                                  <w:marRight w:val="0"/>
                                  <w:marTop w:val="0"/>
                                  <w:marBottom w:val="240"/>
                                  <w:divBdr>
                                    <w:top w:val="none" w:sz="0" w:space="0" w:color="auto"/>
                                    <w:left w:val="none" w:sz="0" w:space="0" w:color="auto"/>
                                    <w:bottom w:val="none" w:sz="0" w:space="0" w:color="auto"/>
                                    <w:right w:val="none" w:sz="0" w:space="0" w:color="auto"/>
                                  </w:divBdr>
                                </w:div>
                                <w:div w:id="1419522703">
                                  <w:marLeft w:val="0"/>
                                  <w:marRight w:val="0"/>
                                  <w:marTop w:val="0"/>
                                  <w:marBottom w:val="0"/>
                                  <w:divBdr>
                                    <w:top w:val="none" w:sz="0" w:space="0" w:color="auto"/>
                                    <w:left w:val="none" w:sz="0" w:space="0" w:color="auto"/>
                                    <w:bottom w:val="none" w:sz="0" w:space="0" w:color="auto"/>
                                    <w:right w:val="none" w:sz="0" w:space="0" w:color="auto"/>
                                  </w:divBdr>
                                </w:div>
                                <w:div w:id="208424867">
                                  <w:marLeft w:val="0"/>
                                  <w:marRight w:val="0"/>
                                  <w:marTop w:val="0"/>
                                  <w:marBottom w:val="0"/>
                                  <w:divBdr>
                                    <w:top w:val="none" w:sz="0" w:space="0" w:color="auto"/>
                                    <w:left w:val="none" w:sz="0" w:space="0" w:color="auto"/>
                                    <w:bottom w:val="none" w:sz="0" w:space="0" w:color="auto"/>
                                    <w:right w:val="none" w:sz="0" w:space="0" w:color="auto"/>
                                  </w:divBdr>
                                </w:div>
                                <w:div w:id="816385605">
                                  <w:marLeft w:val="525"/>
                                  <w:marRight w:val="0"/>
                                  <w:marTop w:val="150"/>
                                  <w:marBottom w:val="150"/>
                                  <w:divBdr>
                                    <w:top w:val="none" w:sz="0" w:space="0" w:color="auto"/>
                                    <w:left w:val="none" w:sz="0" w:space="0" w:color="auto"/>
                                    <w:bottom w:val="none" w:sz="0" w:space="0" w:color="auto"/>
                                    <w:right w:val="none" w:sz="0" w:space="0" w:color="auto"/>
                                  </w:divBdr>
                                  <w:divsChild>
                                    <w:div w:id="287979037">
                                      <w:marLeft w:val="0"/>
                                      <w:marRight w:val="0"/>
                                      <w:marTop w:val="0"/>
                                      <w:marBottom w:val="75"/>
                                      <w:divBdr>
                                        <w:top w:val="none" w:sz="0" w:space="0" w:color="auto"/>
                                        <w:left w:val="none" w:sz="0" w:space="0" w:color="auto"/>
                                        <w:bottom w:val="none" w:sz="0" w:space="0" w:color="auto"/>
                                        <w:right w:val="none" w:sz="0" w:space="0" w:color="auto"/>
                                      </w:divBdr>
                                    </w:div>
                                    <w:div w:id="2128505895">
                                      <w:marLeft w:val="0"/>
                                      <w:marRight w:val="0"/>
                                      <w:marTop w:val="0"/>
                                      <w:marBottom w:val="0"/>
                                      <w:divBdr>
                                        <w:top w:val="none" w:sz="0" w:space="0" w:color="auto"/>
                                        <w:left w:val="none" w:sz="0" w:space="0" w:color="auto"/>
                                        <w:bottom w:val="none" w:sz="0" w:space="0" w:color="auto"/>
                                        <w:right w:val="none" w:sz="0" w:space="0" w:color="auto"/>
                                      </w:divBdr>
                                    </w:div>
                                  </w:divsChild>
                                </w:div>
                                <w:div w:id="1860003750">
                                  <w:marLeft w:val="0"/>
                                  <w:marRight w:val="0"/>
                                  <w:marTop w:val="0"/>
                                  <w:marBottom w:val="0"/>
                                  <w:divBdr>
                                    <w:top w:val="none" w:sz="0" w:space="0" w:color="auto"/>
                                    <w:left w:val="none" w:sz="0" w:space="0" w:color="auto"/>
                                    <w:bottom w:val="none" w:sz="0" w:space="0" w:color="auto"/>
                                    <w:right w:val="none" w:sz="0" w:space="0" w:color="auto"/>
                                  </w:divBdr>
                                </w:div>
                                <w:div w:id="1496258445">
                                  <w:blockQuote w:val="1"/>
                                  <w:marLeft w:val="0"/>
                                  <w:marRight w:val="0"/>
                                  <w:marTop w:val="0"/>
                                  <w:marBottom w:val="300"/>
                                  <w:divBdr>
                                    <w:top w:val="none" w:sz="0" w:space="0" w:color="auto"/>
                                    <w:left w:val="single" w:sz="12" w:space="17" w:color="D70C17"/>
                                    <w:bottom w:val="none" w:sz="0" w:space="0" w:color="auto"/>
                                    <w:right w:val="none" w:sz="0" w:space="0" w:color="auto"/>
                                  </w:divBdr>
                                </w:div>
                                <w:div w:id="1909613352">
                                  <w:blockQuote w:val="1"/>
                                  <w:marLeft w:val="0"/>
                                  <w:marRight w:val="0"/>
                                  <w:marTop w:val="0"/>
                                  <w:marBottom w:val="300"/>
                                  <w:divBdr>
                                    <w:top w:val="none" w:sz="0" w:space="0" w:color="auto"/>
                                    <w:left w:val="single" w:sz="12" w:space="17" w:color="D70C17"/>
                                    <w:bottom w:val="none" w:sz="0" w:space="0" w:color="auto"/>
                                    <w:right w:val="none" w:sz="0" w:space="0" w:color="auto"/>
                                  </w:divBdr>
                                </w:div>
                                <w:div w:id="414741151">
                                  <w:blockQuote w:val="1"/>
                                  <w:marLeft w:val="0"/>
                                  <w:marRight w:val="0"/>
                                  <w:marTop w:val="0"/>
                                  <w:marBottom w:val="300"/>
                                  <w:divBdr>
                                    <w:top w:val="none" w:sz="0" w:space="0" w:color="auto"/>
                                    <w:left w:val="single" w:sz="12" w:space="17" w:color="D70C17"/>
                                    <w:bottom w:val="none" w:sz="0" w:space="0" w:color="auto"/>
                                    <w:right w:val="none" w:sz="0" w:space="0" w:color="auto"/>
                                  </w:divBdr>
                                </w:div>
                              </w:divsChild>
                            </w:div>
                          </w:divsChild>
                        </w:div>
                      </w:divsChild>
                    </w:div>
                  </w:divsChild>
                </w:div>
              </w:divsChild>
            </w:div>
          </w:divsChild>
        </w:div>
      </w:divsChild>
    </w:div>
    <w:div w:id="1046951547">
      <w:bodyDiv w:val="1"/>
      <w:marLeft w:val="0"/>
      <w:marRight w:val="0"/>
      <w:marTop w:val="0"/>
      <w:marBottom w:val="0"/>
      <w:divBdr>
        <w:top w:val="none" w:sz="0" w:space="0" w:color="auto"/>
        <w:left w:val="none" w:sz="0" w:space="0" w:color="auto"/>
        <w:bottom w:val="none" w:sz="0" w:space="0" w:color="auto"/>
        <w:right w:val="none" w:sz="0" w:space="0" w:color="auto"/>
      </w:divBdr>
    </w:div>
    <w:div w:id="1087650592">
      <w:bodyDiv w:val="1"/>
      <w:marLeft w:val="0"/>
      <w:marRight w:val="0"/>
      <w:marTop w:val="0"/>
      <w:marBottom w:val="0"/>
      <w:divBdr>
        <w:top w:val="none" w:sz="0" w:space="0" w:color="auto"/>
        <w:left w:val="none" w:sz="0" w:space="0" w:color="auto"/>
        <w:bottom w:val="none" w:sz="0" w:space="0" w:color="auto"/>
        <w:right w:val="none" w:sz="0" w:space="0" w:color="auto"/>
      </w:divBdr>
    </w:div>
    <w:div w:id="1175459311">
      <w:bodyDiv w:val="1"/>
      <w:marLeft w:val="0"/>
      <w:marRight w:val="0"/>
      <w:marTop w:val="0"/>
      <w:marBottom w:val="0"/>
      <w:divBdr>
        <w:top w:val="none" w:sz="0" w:space="0" w:color="auto"/>
        <w:left w:val="none" w:sz="0" w:space="0" w:color="auto"/>
        <w:bottom w:val="none" w:sz="0" w:space="0" w:color="auto"/>
        <w:right w:val="none" w:sz="0" w:space="0" w:color="auto"/>
      </w:divBdr>
    </w:div>
    <w:div w:id="1276595426">
      <w:bodyDiv w:val="1"/>
      <w:marLeft w:val="0"/>
      <w:marRight w:val="0"/>
      <w:marTop w:val="0"/>
      <w:marBottom w:val="0"/>
      <w:divBdr>
        <w:top w:val="none" w:sz="0" w:space="0" w:color="auto"/>
        <w:left w:val="none" w:sz="0" w:space="0" w:color="auto"/>
        <w:bottom w:val="none" w:sz="0" w:space="0" w:color="auto"/>
        <w:right w:val="none" w:sz="0" w:space="0" w:color="auto"/>
      </w:divBdr>
    </w:div>
    <w:div w:id="1356997067">
      <w:bodyDiv w:val="1"/>
      <w:marLeft w:val="0"/>
      <w:marRight w:val="0"/>
      <w:marTop w:val="0"/>
      <w:marBottom w:val="0"/>
      <w:divBdr>
        <w:top w:val="none" w:sz="0" w:space="0" w:color="auto"/>
        <w:left w:val="none" w:sz="0" w:space="0" w:color="auto"/>
        <w:bottom w:val="none" w:sz="0" w:space="0" w:color="auto"/>
        <w:right w:val="none" w:sz="0" w:space="0" w:color="auto"/>
      </w:divBdr>
      <w:divsChild>
        <w:div w:id="1250700551">
          <w:marLeft w:val="0"/>
          <w:marRight w:val="0"/>
          <w:marTop w:val="0"/>
          <w:marBottom w:val="120"/>
          <w:divBdr>
            <w:top w:val="none" w:sz="0" w:space="0" w:color="auto"/>
            <w:left w:val="none" w:sz="0" w:space="0" w:color="auto"/>
            <w:bottom w:val="none" w:sz="0" w:space="0" w:color="auto"/>
            <w:right w:val="none" w:sz="0" w:space="0" w:color="auto"/>
          </w:divBdr>
        </w:div>
        <w:div w:id="2009676316">
          <w:marLeft w:val="0"/>
          <w:marRight w:val="0"/>
          <w:marTop w:val="0"/>
          <w:marBottom w:val="120"/>
          <w:divBdr>
            <w:top w:val="none" w:sz="0" w:space="0" w:color="auto"/>
            <w:left w:val="none" w:sz="0" w:space="0" w:color="auto"/>
            <w:bottom w:val="none" w:sz="0" w:space="0" w:color="auto"/>
            <w:right w:val="none" w:sz="0" w:space="0" w:color="auto"/>
          </w:divBdr>
        </w:div>
      </w:divsChild>
    </w:div>
    <w:div w:id="1577400427">
      <w:bodyDiv w:val="1"/>
      <w:marLeft w:val="0"/>
      <w:marRight w:val="0"/>
      <w:marTop w:val="0"/>
      <w:marBottom w:val="0"/>
      <w:divBdr>
        <w:top w:val="none" w:sz="0" w:space="0" w:color="auto"/>
        <w:left w:val="none" w:sz="0" w:space="0" w:color="auto"/>
        <w:bottom w:val="none" w:sz="0" w:space="0" w:color="auto"/>
        <w:right w:val="none" w:sz="0" w:space="0" w:color="auto"/>
      </w:divBdr>
    </w:div>
    <w:div w:id="1865828591">
      <w:bodyDiv w:val="1"/>
      <w:marLeft w:val="0"/>
      <w:marRight w:val="0"/>
      <w:marTop w:val="0"/>
      <w:marBottom w:val="0"/>
      <w:divBdr>
        <w:top w:val="none" w:sz="0" w:space="0" w:color="auto"/>
        <w:left w:val="none" w:sz="0" w:space="0" w:color="auto"/>
        <w:bottom w:val="none" w:sz="0" w:space="0" w:color="auto"/>
        <w:right w:val="none" w:sz="0" w:space="0" w:color="auto"/>
      </w:divBdr>
    </w:div>
    <w:div w:id="1896306296">
      <w:bodyDiv w:val="1"/>
      <w:marLeft w:val="0"/>
      <w:marRight w:val="0"/>
      <w:marTop w:val="0"/>
      <w:marBottom w:val="0"/>
      <w:divBdr>
        <w:top w:val="none" w:sz="0" w:space="0" w:color="auto"/>
        <w:left w:val="none" w:sz="0" w:space="0" w:color="auto"/>
        <w:bottom w:val="none" w:sz="0" w:space="0" w:color="auto"/>
        <w:right w:val="none" w:sz="0" w:space="0" w:color="auto"/>
      </w:divBdr>
    </w:div>
    <w:div w:id="1930387869">
      <w:bodyDiv w:val="1"/>
      <w:marLeft w:val="0"/>
      <w:marRight w:val="0"/>
      <w:marTop w:val="0"/>
      <w:marBottom w:val="0"/>
      <w:divBdr>
        <w:top w:val="none" w:sz="0" w:space="0" w:color="auto"/>
        <w:left w:val="none" w:sz="0" w:space="0" w:color="auto"/>
        <w:bottom w:val="none" w:sz="0" w:space="0" w:color="auto"/>
        <w:right w:val="none" w:sz="0" w:space="0" w:color="auto"/>
      </w:divBdr>
    </w:div>
    <w:div w:id="2046253537">
      <w:bodyDiv w:val="1"/>
      <w:marLeft w:val="0"/>
      <w:marRight w:val="0"/>
      <w:marTop w:val="0"/>
      <w:marBottom w:val="0"/>
      <w:divBdr>
        <w:top w:val="none" w:sz="0" w:space="0" w:color="auto"/>
        <w:left w:val="none" w:sz="0" w:space="0" w:color="auto"/>
        <w:bottom w:val="none" w:sz="0" w:space="0" w:color="auto"/>
        <w:right w:val="none" w:sz="0" w:space="0" w:color="auto"/>
      </w:divBdr>
    </w:div>
    <w:div w:id="205796754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jpeg"/><Relationship Id="rId21" Type="http://schemas.openxmlformats.org/officeDocument/2006/relationships/hyperlink" Target="consultantplus://offline/ref=B2B7DF2CE3765A7DCB8CCE08FE0D6F2218A46091FFEA8B47B50ED35C9C67F7CB3BD53D7157A80F4338FB61D5410C919804C46E37A7A594FCH9ICI" TargetMode="External"/><Relationship Id="rId42" Type="http://schemas.openxmlformats.org/officeDocument/2006/relationships/hyperlink" Target="https://normativ.kontur.ru/document?moduleId=1&amp;documentId=461485" TargetMode="External"/><Relationship Id="rId47" Type="http://schemas.openxmlformats.org/officeDocument/2006/relationships/hyperlink" Target="https://normativ.kontur.ru/document?moduleId=1&amp;documentId=377739" TargetMode="External"/><Relationship Id="rId63" Type="http://schemas.openxmlformats.org/officeDocument/2006/relationships/hyperlink" Target="https://normativ.kontur.ru/document?moduleId=1&amp;documentId=462041" TargetMode="External"/><Relationship Id="rId68" Type="http://schemas.openxmlformats.org/officeDocument/2006/relationships/image" Target="media/image10.jpeg"/><Relationship Id="rId84" Type="http://schemas.openxmlformats.org/officeDocument/2006/relationships/image" Target="media/image15.png"/><Relationship Id="rId89" Type="http://schemas.openxmlformats.org/officeDocument/2006/relationships/image" Target="media/image20.png"/><Relationship Id="rId16" Type="http://schemas.openxmlformats.org/officeDocument/2006/relationships/hyperlink" Target="https://tgl.ru/documentation/obj?obj=35556" TargetMode="External"/><Relationship Id="rId107" Type="http://schemas.openxmlformats.org/officeDocument/2006/relationships/theme" Target="theme/theme1.xml"/><Relationship Id="rId11" Type="http://schemas.openxmlformats.org/officeDocument/2006/relationships/header" Target="header3.xml"/><Relationship Id="rId32" Type="http://schemas.openxmlformats.org/officeDocument/2006/relationships/hyperlink" Target="https://normativ.kontur.ru/document?moduleId=1&amp;documentId=454215" TargetMode="External"/><Relationship Id="rId37" Type="http://schemas.openxmlformats.org/officeDocument/2006/relationships/hyperlink" Target="https://normativ.kontur.ru/document?moduleId=1&amp;documentId=454218" TargetMode="External"/><Relationship Id="rId53" Type="http://schemas.openxmlformats.org/officeDocument/2006/relationships/hyperlink" Target="https://normativ.kontur.ru/document?moduleId=1&amp;documentId=454218" TargetMode="External"/><Relationship Id="rId58" Type="http://schemas.openxmlformats.org/officeDocument/2006/relationships/hyperlink" Target="https://normativ.kontur.ru/document?moduleId=1&amp;documentId=454218" TargetMode="External"/><Relationship Id="rId74" Type="http://schemas.openxmlformats.org/officeDocument/2006/relationships/hyperlink" Target="consultantplus://offline/ref=2EFD6DCC175C0487513201726011C0CED1ACA168D1D7E76FA2D969114EFBCB9D10460455A8E4AD6B8958DFE2EF16DDD5E0793484DA6A53DBD9589363VAH5H" TargetMode="External"/><Relationship Id="rId79" Type="http://schemas.openxmlformats.org/officeDocument/2006/relationships/footer" Target="footer2.xml"/><Relationship Id="rId102" Type="http://schemas.openxmlformats.org/officeDocument/2006/relationships/image" Target="media/image33.png"/><Relationship Id="rId5" Type="http://schemas.openxmlformats.org/officeDocument/2006/relationships/webSettings" Target="webSettings.xml"/><Relationship Id="rId90" Type="http://schemas.openxmlformats.org/officeDocument/2006/relationships/image" Target="media/image21.png"/><Relationship Id="rId95" Type="http://schemas.openxmlformats.org/officeDocument/2006/relationships/image" Target="media/image26.png"/><Relationship Id="rId22" Type="http://schemas.openxmlformats.org/officeDocument/2006/relationships/image" Target="media/image4.jpeg"/><Relationship Id="rId27" Type="http://schemas.openxmlformats.org/officeDocument/2006/relationships/image" Target="media/image8.jpeg"/><Relationship Id="rId43" Type="http://schemas.openxmlformats.org/officeDocument/2006/relationships/hyperlink" Target="https://normativ.kontur.ru/document?moduleId=1&amp;documentId=462041" TargetMode="External"/><Relationship Id="rId48" Type="http://schemas.openxmlformats.org/officeDocument/2006/relationships/hyperlink" Target="https://normativ.kontur.ru/document?moduleId=1&amp;documentId=462041" TargetMode="External"/><Relationship Id="rId64" Type="http://schemas.openxmlformats.org/officeDocument/2006/relationships/hyperlink" Target="https://normativ.kontur.ru/document?moduleId=1&amp;documentId=503617" TargetMode="External"/><Relationship Id="rId69" Type="http://schemas.openxmlformats.org/officeDocument/2006/relationships/image" Target="media/image11.jpeg"/><Relationship Id="rId80" Type="http://schemas.openxmlformats.org/officeDocument/2006/relationships/hyperlink" Target="consultantplus://offline/ref=B2B7DF2CE3765A7DCB8CCE08FE0D6F2218A46091FFEA8B47B50ED35C9C67F7CB3BD53D7157A80F4338FB61D5410C919804C46E37A7A594FCH9ICI" TargetMode="External"/><Relationship Id="rId85" Type="http://schemas.openxmlformats.org/officeDocument/2006/relationships/image" Target="media/image16.png"/><Relationship Id="rId12" Type="http://schemas.openxmlformats.org/officeDocument/2006/relationships/hyperlink" Target="http://base.garant.ru/71659074/144014d4ccd6e6654c0a441fb332a3d9/" TargetMode="External"/><Relationship Id="rId17" Type="http://schemas.openxmlformats.org/officeDocument/2006/relationships/image" Target="media/image1.jpeg"/><Relationship Id="rId33" Type="http://schemas.openxmlformats.org/officeDocument/2006/relationships/hyperlink" Target="https://normativ.kontur.ru/document?moduleId=1&amp;documentId=410045" TargetMode="External"/><Relationship Id="rId38" Type="http://schemas.openxmlformats.org/officeDocument/2006/relationships/hyperlink" Target="https://normativ.kontur.ru/document?moduleId=1&amp;documentId=421456" TargetMode="External"/><Relationship Id="rId59" Type="http://schemas.openxmlformats.org/officeDocument/2006/relationships/hyperlink" Target="https://normativ.kontur.ru/document?moduleId=1&amp;documentId=474848" TargetMode="External"/><Relationship Id="rId103" Type="http://schemas.openxmlformats.org/officeDocument/2006/relationships/image" Target="media/image34.png"/><Relationship Id="rId20" Type="http://schemas.openxmlformats.org/officeDocument/2006/relationships/hyperlink" Target="file:///D:\&#1048;&#1075;&#1091;&#1084;&#1077;&#1085;&#1086;&#1074;&#1072;\&#1052;&#1058;&#1055;_2025\&#1058;&#1086;&#1083;&#1100;&#1103;&#1090;&#1090;&#1080;\&#1088;&#1072;&#1073;&#1086;&#1095;&#1080;&#1077;%20&#1092;&#1072;&#1081;&#1083;&#1099;\&#1076;&#1083;&#1103;%20&#1079;&#1072;&#1087;&#1080;&#1089;&#1082;&#1080;%20&#1052;&#1054;_&#1058;&#1086;&#1083;&#1100;&#1103;&#1090;&#1090;&#1080;_10-09-2025.docx" TargetMode="External"/><Relationship Id="rId41" Type="http://schemas.openxmlformats.org/officeDocument/2006/relationships/hyperlink" Target="https://normativ.kontur.ru/document?moduleId=1&amp;documentId=411039" TargetMode="External"/><Relationship Id="rId54" Type="http://schemas.openxmlformats.org/officeDocument/2006/relationships/hyperlink" Target="https://normativ.kontur.ru/document?moduleId=1&amp;documentId=454218" TargetMode="External"/><Relationship Id="rId62" Type="http://schemas.openxmlformats.org/officeDocument/2006/relationships/hyperlink" Target="https://normativ.kontur.ru/document?moduleId=1&amp;documentId=377739" TargetMode="External"/><Relationship Id="rId70" Type="http://schemas.openxmlformats.org/officeDocument/2006/relationships/hyperlink" Target="https://10minutewalk.org/" TargetMode="External"/><Relationship Id="rId75" Type="http://schemas.openxmlformats.org/officeDocument/2006/relationships/hyperlink" Target="consultantplus://offline/ref=2EFD6DCC175C0487513201726011C0CED1ACA168D3D2E76BA6D2341B46A2C79F17495B42AFADA16A8958DBE5E449D8C0F1213883C27553C4C55A91V6H3H" TargetMode="External"/><Relationship Id="rId83" Type="http://schemas.openxmlformats.org/officeDocument/2006/relationships/image" Target="media/image14.png"/><Relationship Id="rId88" Type="http://schemas.openxmlformats.org/officeDocument/2006/relationships/image" Target="media/image19.png"/><Relationship Id="rId91" Type="http://schemas.openxmlformats.org/officeDocument/2006/relationships/image" Target="media/image22.png"/><Relationship Id="rId96"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consultantplus://offline/ref=4046D7356CCCAFCF7539CC3CE614EF469B0FD87FDFF082EA4E78A696AAAF3576C0197DDD82282F0DE7F74B2D4981D436C5xBBEM" TargetMode="External"/><Relationship Id="rId23" Type="http://schemas.openxmlformats.org/officeDocument/2006/relationships/image" Target="media/image5.jpeg"/><Relationship Id="rId28" Type="http://schemas.openxmlformats.org/officeDocument/2006/relationships/hyperlink" Target="https://normativ.kontur.ru/document?moduleId=1&amp;documentId=286047" TargetMode="External"/><Relationship Id="rId36" Type="http://schemas.openxmlformats.org/officeDocument/2006/relationships/hyperlink" Target="https://normativ.kontur.ru/document?moduleId=1&amp;documentId=286047" TargetMode="External"/><Relationship Id="rId49" Type="http://schemas.openxmlformats.org/officeDocument/2006/relationships/hyperlink" Target="https://normativ.kontur.ru/document?moduleId=1&amp;documentId=454218" TargetMode="External"/><Relationship Id="rId57" Type="http://schemas.openxmlformats.org/officeDocument/2006/relationships/hyperlink" Target="https://normativ.kontur.ru/document?moduleId=1&amp;documentId=340860" TargetMode="External"/><Relationship Id="rId106" Type="http://schemas.openxmlformats.org/officeDocument/2006/relationships/fontTable" Target="fontTable.xml"/><Relationship Id="rId10" Type="http://schemas.openxmlformats.org/officeDocument/2006/relationships/footer" Target="footer1.xml"/><Relationship Id="rId31" Type="http://schemas.openxmlformats.org/officeDocument/2006/relationships/hyperlink" Target="https://normativ.kontur.ru/document?moduleId=1&amp;documentId=286047" TargetMode="External"/><Relationship Id="rId44" Type="http://schemas.openxmlformats.org/officeDocument/2006/relationships/hyperlink" Target="https://normativ.kontur.ru/document?moduleId=1&amp;documentId=454218" TargetMode="External"/><Relationship Id="rId52" Type="http://schemas.openxmlformats.org/officeDocument/2006/relationships/hyperlink" Target="https://normativ.kontur.ru/document?moduleId=1&amp;documentId=454218" TargetMode="External"/><Relationship Id="rId60" Type="http://schemas.openxmlformats.org/officeDocument/2006/relationships/hyperlink" Target="https://normativ.kontur.ru/document?moduleId=1&amp;documentId=500792" TargetMode="External"/><Relationship Id="rId65" Type="http://schemas.openxmlformats.org/officeDocument/2006/relationships/hyperlink" Target="https://normativ.kontur.ru/document?moduleId=1&amp;documentId=462514" TargetMode="External"/><Relationship Id="rId73" Type="http://schemas.openxmlformats.org/officeDocument/2006/relationships/hyperlink" Target="consultantplus://offline/ref=2EFD6DCC175C048751321F7F767D9CC6D3A7FA6DD3D5EA39FA8D6F4611ABCDC850060200EBA0A56281538BB2AB488485A2323884C27652D8VCH5H" TargetMode="External"/><Relationship Id="rId78" Type="http://schemas.openxmlformats.org/officeDocument/2006/relationships/header" Target="header4.xml"/><Relationship Id="rId81" Type="http://schemas.openxmlformats.org/officeDocument/2006/relationships/image" Target="media/image12.png"/><Relationship Id="rId86" Type="http://schemas.openxmlformats.org/officeDocument/2006/relationships/image" Target="media/image17.png"/><Relationship Id="rId94" Type="http://schemas.openxmlformats.org/officeDocument/2006/relationships/image" Target="media/image25.png"/><Relationship Id="rId99" Type="http://schemas.openxmlformats.org/officeDocument/2006/relationships/image" Target="media/image30.png"/><Relationship Id="rId101"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yperlink" Target="https://docs.cntd.ru/document/902143693" TargetMode="External"/><Relationship Id="rId18" Type="http://schemas.openxmlformats.org/officeDocument/2006/relationships/image" Target="media/image2.jpeg"/><Relationship Id="rId39" Type="http://schemas.openxmlformats.org/officeDocument/2006/relationships/hyperlink" Target="https://normativ.kontur.ru/document?moduleId=1&amp;documentId=411984" TargetMode="External"/><Relationship Id="rId34" Type="http://schemas.openxmlformats.org/officeDocument/2006/relationships/hyperlink" Target="https://normativ.kontur.ru/document?moduleId=1&amp;documentId=454215" TargetMode="External"/><Relationship Id="rId50" Type="http://schemas.openxmlformats.org/officeDocument/2006/relationships/hyperlink" Target="https://normativ.kontur.ru/document?moduleId=1&amp;documentId=476822" TargetMode="External"/><Relationship Id="rId55" Type="http://schemas.openxmlformats.org/officeDocument/2006/relationships/hyperlink" Target="https://normativ.kontur.ru/document?moduleId=1&amp;documentId=454218" TargetMode="External"/><Relationship Id="rId76" Type="http://schemas.openxmlformats.org/officeDocument/2006/relationships/hyperlink" Target="consultantplus://offline/ref=ACF136E28B9D5EC93FFCFDA6F5E594D0A2AD9B8F51568909F09A4971EEE4E56C4AEC9474EDA383C2C0B6E3623163E4F8E25C1EC6EA0DF6756B5D3BA2kBeFL" TargetMode="External"/><Relationship Id="rId97" Type="http://schemas.openxmlformats.org/officeDocument/2006/relationships/image" Target="media/image28.png"/><Relationship Id="rId104" Type="http://schemas.openxmlformats.org/officeDocument/2006/relationships/image" Target="media/image35.png"/><Relationship Id="rId7" Type="http://schemas.openxmlformats.org/officeDocument/2006/relationships/endnotes" Target="endnotes.xml"/><Relationship Id="rId71" Type="http://schemas.openxmlformats.org/officeDocument/2006/relationships/hyperlink" Target="consultantplus://offline/ref=2EFD6DCC175C048751321F7F767D9CC6D3A7F867D0DFEA39FA8D6F4611ABCDC850060200EBA1A6688C538BB2AB488485A2323884C27652D8VCH5H" TargetMode="External"/><Relationship Id="rId92" Type="http://schemas.openxmlformats.org/officeDocument/2006/relationships/image" Target="media/image23.png"/><Relationship Id="rId2" Type="http://schemas.openxmlformats.org/officeDocument/2006/relationships/numbering" Target="numbering.xml"/><Relationship Id="rId29" Type="http://schemas.openxmlformats.org/officeDocument/2006/relationships/hyperlink" Target="https://normativ.kontur.ru/document?moduleId=1&amp;documentId=454215" TargetMode="External"/><Relationship Id="rId24" Type="http://schemas.openxmlformats.org/officeDocument/2006/relationships/image" Target="media/image6.jpeg"/><Relationship Id="rId40" Type="http://schemas.openxmlformats.org/officeDocument/2006/relationships/hyperlink" Target="https://normativ.kontur.ru/document?moduleId=1&amp;documentId=440535" TargetMode="External"/><Relationship Id="rId45" Type="http://schemas.openxmlformats.org/officeDocument/2006/relationships/hyperlink" Target="https://normativ.kontur.ru/document?moduleId=1&amp;documentId=503617" TargetMode="External"/><Relationship Id="rId66" Type="http://schemas.openxmlformats.org/officeDocument/2006/relationships/image" Target="media/image9.jpg"/><Relationship Id="rId87" Type="http://schemas.openxmlformats.org/officeDocument/2006/relationships/image" Target="media/image18.png"/><Relationship Id="rId61" Type="http://schemas.openxmlformats.org/officeDocument/2006/relationships/hyperlink" Target="https://normativ.kontur.ru/document?moduleId=1&amp;documentId=327351" TargetMode="External"/><Relationship Id="rId82" Type="http://schemas.openxmlformats.org/officeDocument/2006/relationships/image" Target="media/image13.png"/><Relationship Id="rId19" Type="http://schemas.openxmlformats.org/officeDocument/2006/relationships/image" Target="media/image3.jpeg"/><Relationship Id="rId14" Type="http://schemas.openxmlformats.org/officeDocument/2006/relationships/hyperlink" Target="http://docs.cntd.ru/document/1200095524" TargetMode="External"/><Relationship Id="rId30" Type="http://schemas.openxmlformats.org/officeDocument/2006/relationships/hyperlink" Target="https://normativ.kontur.ru/document?moduleId=1&amp;documentId=439474" TargetMode="External"/><Relationship Id="rId35" Type="http://schemas.openxmlformats.org/officeDocument/2006/relationships/hyperlink" Target="https://normativ.kontur.ru/document?moduleId=1&amp;documentId=439474" TargetMode="External"/><Relationship Id="rId56" Type="http://schemas.openxmlformats.org/officeDocument/2006/relationships/hyperlink" Target="https://normativ.kontur.ru/document?moduleId=1&amp;documentId=454218" TargetMode="External"/><Relationship Id="rId77" Type="http://schemas.openxmlformats.org/officeDocument/2006/relationships/hyperlink" Target="consultantplus://offline/ref=ACF136E28B9D5EC93FFCFDA6F5E594D0A2AD9B8F51568909F09A4971EEE4E56C4AEC9474EDA383C2C0B6E3623163E4F8E25C1EC6EA0DF6756B5D3BA2kBeFL" TargetMode="External"/><Relationship Id="rId100" Type="http://schemas.openxmlformats.org/officeDocument/2006/relationships/image" Target="media/image31.png"/><Relationship Id="rId105" Type="http://schemas.openxmlformats.org/officeDocument/2006/relationships/image" Target="media/image36.png"/><Relationship Id="rId8" Type="http://schemas.openxmlformats.org/officeDocument/2006/relationships/header" Target="header1.xml"/><Relationship Id="rId51" Type="http://schemas.openxmlformats.org/officeDocument/2006/relationships/hyperlink" Target="https://normativ.kontur.ru/document?moduleId=1&amp;documentId=454218" TargetMode="External"/><Relationship Id="rId72" Type="http://schemas.openxmlformats.org/officeDocument/2006/relationships/hyperlink" Target="consultantplus://offline/ref=2EFD6DCC175C048751321F7F767D9CC6D3A7F867D0DFEA39FA8D6F4611ABCDC850060200EBA1A6628F538BB2AB488485A2323884C27652D8VCH5H" TargetMode="External"/><Relationship Id="rId93" Type="http://schemas.openxmlformats.org/officeDocument/2006/relationships/image" Target="media/image24.png"/><Relationship Id="rId98" Type="http://schemas.openxmlformats.org/officeDocument/2006/relationships/image" Target="media/image29.png"/><Relationship Id="rId3" Type="http://schemas.openxmlformats.org/officeDocument/2006/relationships/styles" Target="styles.xml"/><Relationship Id="rId25" Type="http://schemas.openxmlformats.org/officeDocument/2006/relationships/hyperlink" Target="http://www.consultant.ru/cons/cgi/online.cgi?req=doc&amp;rnd=730F03C6124ECCB8AADC9C1BB015E04E&amp;base=LAW&amp;n=381486&amp;dst=1863&amp;field=134&amp;stat=srcfld%3D134%26src%3D2067%26code%3D16610%26page%3Dtext%26p%3D89%26base%3DLAW%26doc%3D389493" TargetMode="External"/><Relationship Id="rId46" Type="http://schemas.openxmlformats.org/officeDocument/2006/relationships/hyperlink" Target="https://normativ.kontur.ru/document?moduleId=1&amp;documentId=340860" TargetMode="External"/><Relationship Id="rId67" Type="http://schemas.openxmlformats.org/officeDocument/2006/relationships/hyperlink" Target="consultantplus://offline/ref=4046D7356CCCAFCF7539CC3CE614EF469B0FD87FDFF082EA4E78A696AAAF3576C0197DDD82282F0DE7F74B2D4981D436C5xBBE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DD9931-3AC9-4BD8-BD8C-6A890DB2E6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1073</TotalTime>
  <Pages>249</Pages>
  <Words>58220</Words>
  <Characters>331860</Characters>
  <Application>Microsoft Office Word</Application>
  <DocSecurity>0</DocSecurity>
  <Lines>2765</Lines>
  <Paragraphs>778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389302</CharactersWithSpaces>
  <SharedDoc>false</SharedDoc>
  <HLinks>
    <vt:vector size="120" baseType="variant">
      <vt:variant>
        <vt:i4>2097206</vt:i4>
      </vt:variant>
      <vt:variant>
        <vt:i4>108</vt:i4>
      </vt:variant>
      <vt:variant>
        <vt:i4>0</vt:i4>
      </vt:variant>
      <vt:variant>
        <vt:i4>5</vt:i4>
      </vt:variant>
      <vt:variant>
        <vt:lpwstr>consultantplus://offline/ref=B2B7DF2CE3765A7DCB8CCE08FE0D6F2218A46091FFEA8B47B50ED35C9C67F7CB3BD53D7157A80F4338FB61D5410C919804C46E37A7A594FCH9ICI</vt:lpwstr>
      </vt:variant>
      <vt:variant>
        <vt:lpwstr/>
      </vt:variant>
      <vt:variant>
        <vt:i4>458821</vt:i4>
      </vt:variant>
      <vt:variant>
        <vt:i4>105</vt:i4>
      </vt:variant>
      <vt:variant>
        <vt:i4>0</vt:i4>
      </vt:variant>
      <vt:variant>
        <vt:i4>5</vt:i4>
      </vt:variant>
      <vt:variant>
        <vt:lpwstr/>
      </vt:variant>
      <vt:variant>
        <vt:lpwstr>P1566</vt:lpwstr>
      </vt:variant>
      <vt:variant>
        <vt:i4>2097206</vt:i4>
      </vt:variant>
      <vt:variant>
        <vt:i4>102</vt:i4>
      </vt:variant>
      <vt:variant>
        <vt:i4>0</vt:i4>
      </vt:variant>
      <vt:variant>
        <vt:i4>5</vt:i4>
      </vt:variant>
      <vt:variant>
        <vt:lpwstr>consultantplus://offline/ref=B2B7DF2CE3765A7DCB8CCE08FE0D6F2218A46091FFEA8B47B50ED35C9C67F7CB3BD53D7157A80F4338FB61D5410C919804C46E37A7A594FCH9ICI</vt:lpwstr>
      </vt:variant>
      <vt:variant>
        <vt:lpwstr/>
      </vt:variant>
      <vt:variant>
        <vt:i4>458821</vt:i4>
      </vt:variant>
      <vt:variant>
        <vt:i4>99</vt:i4>
      </vt:variant>
      <vt:variant>
        <vt:i4>0</vt:i4>
      </vt:variant>
      <vt:variant>
        <vt:i4>5</vt:i4>
      </vt:variant>
      <vt:variant>
        <vt:lpwstr/>
      </vt:variant>
      <vt:variant>
        <vt:lpwstr>P1566</vt:lpwstr>
      </vt:variant>
      <vt:variant>
        <vt:i4>1376313</vt:i4>
      </vt:variant>
      <vt:variant>
        <vt:i4>92</vt:i4>
      </vt:variant>
      <vt:variant>
        <vt:i4>0</vt:i4>
      </vt:variant>
      <vt:variant>
        <vt:i4>5</vt:i4>
      </vt:variant>
      <vt:variant>
        <vt:lpwstr/>
      </vt:variant>
      <vt:variant>
        <vt:lpwstr>_Toc62314081</vt:lpwstr>
      </vt:variant>
      <vt:variant>
        <vt:i4>1310777</vt:i4>
      </vt:variant>
      <vt:variant>
        <vt:i4>86</vt:i4>
      </vt:variant>
      <vt:variant>
        <vt:i4>0</vt:i4>
      </vt:variant>
      <vt:variant>
        <vt:i4>5</vt:i4>
      </vt:variant>
      <vt:variant>
        <vt:lpwstr/>
      </vt:variant>
      <vt:variant>
        <vt:lpwstr>_Toc62314080</vt:lpwstr>
      </vt:variant>
      <vt:variant>
        <vt:i4>1900598</vt:i4>
      </vt:variant>
      <vt:variant>
        <vt:i4>80</vt:i4>
      </vt:variant>
      <vt:variant>
        <vt:i4>0</vt:i4>
      </vt:variant>
      <vt:variant>
        <vt:i4>5</vt:i4>
      </vt:variant>
      <vt:variant>
        <vt:lpwstr/>
      </vt:variant>
      <vt:variant>
        <vt:lpwstr>_Toc62314079</vt:lpwstr>
      </vt:variant>
      <vt:variant>
        <vt:i4>1835062</vt:i4>
      </vt:variant>
      <vt:variant>
        <vt:i4>74</vt:i4>
      </vt:variant>
      <vt:variant>
        <vt:i4>0</vt:i4>
      </vt:variant>
      <vt:variant>
        <vt:i4>5</vt:i4>
      </vt:variant>
      <vt:variant>
        <vt:lpwstr/>
      </vt:variant>
      <vt:variant>
        <vt:lpwstr>_Toc62314078</vt:lpwstr>
      </vt:variant>
      <vt:variant>
        <vt:i4>1245238</vt:i4>
      </vt:variant>
      <vt:variant>
        <vt:i4>68</vt:i4>
      </vt:variant>
      <vt:variant>
        <vt:i4>0</vt:i4>
      </vt:variant>
      <vt:variant>
        <vt:i4>5</vt:i4>
      </vt:variant>
      <vt:variant>
        <vt:lpwstr/>
      </vt:variant>
      <vt:variant>
        <vt:lpwstr>_Toc62314077</vt:lpwstr>
      </vt:variant>
      <vt:variant>
        <vt:i4>1179702</vt:i4>
      </vt:variant>
      <vt:variant>
        <vt:i4>62</vt:i4>
      </vt:variant>
      <vt:variant>
        <vt:i4>0</vt:i4>
      </vt:variant>
      <vt:variant>
        <vt:i4>5</vt:i4>
      </vt:variant>
      <vt:variant>
        <vt:lpwstr/>
      </vt:variant>
      <vt:variant>
        <vt:lpwstr>_Toc62314076</vt:lpwstr>
      </vt:variant>
      <vt:variant>
        <vt:i4>1114166</vt:i4>
      </vt:variant>
      <vt:variant>
        <vt:i4>56</vt:i4>
      </vt:variant>
      <vt:variant>
        <vt:i4>0</vt:i4>
      </vt:variant>
      <vt:variant>
        <vt:i4>5</vt:i4>
      </vt:variant>
      <vt:variant>
        <vt:lpwstr/>
      </vt:variant>
      <vt:variant>
        <vt:lpwstr>_Toc62314075</vt:lpwstr>
      </vt:variant>
      <vt:variant>
        <vt:i4>1048630</vt:i4>
      </vt:variant>
      <vt:variant>
        <vt:i4>50</vt:i4>
      </vt:variant>
      <vt:variant>
        <vt:i4>0</vt:i4>
      </vt:variant>
      <vt:variant>
        <vt:i4>5</vt:i4>
      </vt:variant>
      <vt:variant>
        <vt:lpwstr/>
      </vt:variant>
      <vt:variant>
        <vt:lpwstr>_Toc62314074</vt:lpwstr>
      </vt:variant>
      <vt:variant>
        <vt:i4>1507382</vt:i4>
      </vt:variant>
      <vt:variant>
        <vt:i4>44</vt:i4>
      </vt:variant>
      <vt:variant>
        <vt:i4>0</vt:i4>
      </vt:variant>
      <vt:variant>
        <vt:i4>5</vt:i4>
      </vt:variant>
      <vt:variant>
        <vt:lpwstr/>
      </vt:variant>
      <vt:variant>
        <vt:lpwstr>_Toc62314073</vt:lpwstr>
      </vt:variant>
      <vt:variant>
        <vt:i4>1441846</vt:i4>
      </vt:variant>
      <vt:variant>
        <vt:i4>38</vt:i4>
      </vt:variant>
      <vt:variant>
        <vt:i4>0</vt:i4>
      </vt:variant>
      <vt:variant>
        <vt:i4>5</vt:i4>
      </vt:variant>
      <vt:variant>
        <vt:lpwstr/>
      </vt:variant>
      <vt:variant>
        <vt:lpwstr>_Toc62314072</vt:lpwstr>
      </vt:variant>
      <vt:variant>
        <vt:i4>1376310</vt:i4>
      </vt:variant>
      <vt:variant>
        <vt:i4>32</vt:i4>
      </vt:variant>
      <vt:variant>
        <vt:i4>0</vt:i4>
      </vt:variant>
      <vt:variant>
        <vt:i4>5</vt:i4>
      </vt:variant>
      <vt:variant>
        <vt:lpwstr/>
      </vt:variant>
      <vt:variant>
        <vt:lpwstr>_Toc62314071</vt:lpwstr>
      </vt:variant>
      <vt:variant>
        <vt:i4>1310774</vt:i4>
      </vt:variant>
      <vt:variant>
        <vt:i4>26</vt:i4>
      </vt:variant>
      <vt:variant>
        <vt:i4>0</vt:i4>
      </vt:variant>
      <vt:variant>
        <vt:i4>5</vt:i4>
      </vt:variant>
      <vt:variant>
        <vt:lpwstr/>
      </vt:variant>
      <vt:variant>
        <vt:lpwstr>_Toc62314070</vt:lpwstr>
      </vt:variant>
      <vt:variant>
        <vt:i4>1900599</vt:i4>
      </vt:variant>
      <vt:variant>
        <vt:i4>20</vt:i4>
      </vt:variant>
      <vt:variant>
        <vt:i4>0</vt:i4>
      </vt:variant>
      <vt:variant>
        <vt:i4>5</vt:i4>
      </vt:variant>
      <vt:variant>
        <vt:lpwstr/>
      </vt:variant>
      <vt:variant>
        <vt:lpwstr>_Toc62314069</vt:lpwstr>
      </vt:variant>
      <vt:variant>
        <vt:i4>1835063</vt:i4>
      </vt:variant>
      <vt:variant>
        <vt:i4>14</vt:i4>
      </vt:variant>
      <vt:variant>
        <vt:i4>0</vt:i4>
      </vt:variant>
      <vt:variant>
        <vt:i4>5</vt:i4>
      </vt:variant>
      <vt:variant>
        <vt:lpwstr/>
      </vt:variant>
      <vt:variant>
        <vt:lpwstr>_Toc62314068</vt:lpwstr>
      </vt:variant>
      <vt:variant>
        <vt:i4>1245239</vt:i4>
      </vt:variant>
      <vt:variant>
        <vt:i4>8</vt:i4>
      </vt:variant>
      <vt:variant>
        <vt:i4>0</vt:i4>
      </vt:variant>
      <vt:variant>
        <vt:i4>5</vt:i4>
      </vt:variant>
      <vt:variant>
        <vt:lpwstr/>
      </vt:variant>
      <vt:variant>
        <vt:lpwstr>_Toc62314067</vt:lpwstr>
      </vt:variant>
      <vt:variant>
        <vt:i4>1179703</vt:i4>
      </vt:variant>
      <vt:variant>
        <vt:i4>2</vt:i4>
      </vt:variant>
      <vt:variant>
        <vt:i4>0</vt:i4>
      </vt:variant>
      <vt:variant>
        <vt:i4>5</vt:i4>
      </vt:variant>
      <vt:variant>
        <vt:lpwstr/>
      </vt:variant>
      <vt:variant>
        <vt:lpwstr>_Toc62314066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Травян Оксана</dc:creator>
  <cp:lastModifiedBy>OlgaI</cp:lastModifiedBy>
  <cp:revision>45</cp:revision>
  <cp:lastPrinted>2026-01-20T06:59:00Z</cp:lastPrinted>
  <dcterms:created xsi:type="dcterms:W3CDTF">2025-09-24T10:37:00Z</dcterms:created>
  <dcterms:modified xsi:type="dcterms:W3CDTF">2026-01-21T13:09:00Z</dcterms:modified>
</cp:coreProperties>
</file>